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44D82" w14:paraId="4A048044" w14:textId="77777777" w:rsidTr="00B909F2">
        <w:trPr>
          <w:trHeight w:val="4063"/>
        </w:trPr>
        <w:tc>
          <w:tcPr>
            <w:tcW w:w="5951" w:type="dxa"/>
            <w:tcBorders>
              <w:bottom w:val="single" w:sz="18" w:space="0" w:color="808080"/>
              <w:right w:val="single" w:sz="18" w:space="0" w:color="808080"/>
            </w:tcBorders>
            <w:vAlign w:val="center"/>
          </w:tcPr>
          <w:p w14:paraId="4A04803F" w14:textId="77777777" w:rsidR="00023FE7" w:rsidRPr="00344D82" w:rsidRDefault="00023FE7" w:rsidP="0041078A">
            <w:pPr>
              <w:pStyle w:val="Title"/>
              <w:rPr>
                <w:rFonts w:eastAsia="MS Mincho" w:cs="Tahoma"/>
                <w:b w:val="0"/>
                <w:bCs w:val="0"/>
                <w:noProof/>
                <w:kern w:val="0"/>
                <w:sz w:val="76"/>
                <w:szCs w:val="76"/>
                <w:lang w:val="fr-FR"/>
              </w:rPr>
            </w:pPr>
            <w:bookmarkStart w:id="0" w:name="_Toc336337837"/>
            <w:bookmarkStart w:id="1" w:name="_Toc361757536"/>
            <w:r w:rsidRPr="00344D82">
              <w:rPr>
                <w:rFonts w:eastAsia="MS Mincho" w:cs="Tahoma"/>
                <w:b w:val="0"/>
                <w:bCs w:val="0"/>
                <w:noProof/>
                <w:kern w:val="0"/>
                <w:sz w:val="76"/>
                <w:szCs w:val="76"/>
                <w:lang w:val="fr-FR"/>
              </w:rPr>
              <w:t>Microsoft</w:t>
            </w:r>
            <w:r w:rsidR="000A0DB2" w:rsidRPr="000A0DB2">
              <w:rPr>
                <w:rFonts w:eastAsia="MS Mincho" w:cs="Tahoma"/>
                <w:b w:val="0"/>
                <w:bCs w:val="0"/>
                <w:noProof/>
                <w:kern w:val="0"/>
                <w:sz w:val="76"/>
                <w:szCs w:val="76"/>
                <w:vertAlign w:val="superscript"/>
                <w:lang w:val="fr-FR"/>
              </w:rPr>
              <w:t>®</w:t>
            </w:r>
            <w:bookmarkEnd w:id="0"/>
            <w:bookmarkEnd w:id="1"/>
          </w:p>
          <w:p w14:paraId="4A048040" w14:textId="77777777" w:rsidR="00023FE7" w:rsidRPr="00344D82" w:rsidRDefault="00023FE7" w:rsidP="00344D82">
            <w:pPr>
              <w:pStyle w:val="Title"/>
              <w:spacing w:before="0" w:after="0"/>
              <w:ind w:left="1037" w:right="662"/>
              <w:jc w:val="left"/>
              <w:rPr>
                <w:rFonts w:ascii="Tahoma" w:hAnsi="Tahoma" w:cs="Tahoma"/>
                <w:sz w:val="76"/>
                <w:szCs w:val="72"/>
              </w:rPr>
            </w:pPr>
            <w:bookmarkStart w:id="2" w:name="_Toc361757537"/>
            <w:r w:rsidRPr="00344D82">
              <w:rPr>
                <w:rFonts w:eastAsia="MS Mincho" w:cs="Tahoma"/>
                <w:b w:val="0"/>
                <w:bCs w:val="0"/>
                <w:noProof/>
                <w:kern w:val="0"/>
                <w:sz w:val="76"/>
                <w:szCs w:val="76"/>
                <w:lang w:val="fr-FR"/>
              </w:rPr>
              <w:t>Liste des Produits</w:t>
            </w:r>
            <w:bookmarkEnd w:id="2"/>
          </w:p>
        </w:tc>
        <w:tc>
          <w:tcPr>
            <w:tcW w:w="4615" w:type="dxa"/>
            <w:tcBorders>
              <w:left w:val="single" w:sz="18" w:space="0" w:color="808080"/>
              <w:bottom w:val="single" w:sz="18" w:space="0" w:color="808080"/>
            </w:tcBorders>
            <w:vAlign w:val="center"/>
          </w:tcPr>
          <w:p w14:paraId="4A048041" w14:textId="77777777" w:rsidR="00023FE7" w:rsidRPr="00344D82" w:rsidRDefault="00023FE7">
            <w:pPr>
              <w:pStyle w:val="NoSpacing1"/>
              <w:ind w:right="-1797"/>
              <w:rPr>
                <w:rFonts w:ascii="Tahoma" w:hAnsi="Tahoma" w:cs="Tahoma"/>
                <w:noProof/>
                <w:sz w:val="72"/>
                <w:szCs w:val="72"/>
                <w:lang w:val="fr-FR"/>
              </w:rPr>
            </w:pPr>
          </w:p>
          <w:p w14:paraId="4A048042" w14:textId="77777777" w:rsidR="00023FE7" w:rsidRPr="00344D82" w:rsidRDefault="007C2F29" w:rsidP="00344D82">
            <w:pPr>
              <w:pStyle w:val="NoSpacing1"/>
              <w:ind w:right="-1797"/>
              <w:rPr>
                <w:rFonts w:ascii="Tahoma" w:hAnsi="Tahoma" w:cs="Tahoma"/>
              </w:rPr>
            </w:pPr>
            <w:r w:rsidRPr="00344D82">
              <w:rPr>
                <w:rFonts w:ascii="Tahoma" w:hAnsi="Tahoma" w:cs="Tahoma"/>
                <w:sz w:val="72"/>
                <w:szCs w:val="72"/>
              </w:rPr>
              <w:t>1</w:t>
            </w:r>
            <w:r w:rsidRPr="00F51D16">
              <w:rPr>
                <w:rFonts w:ascii="Tahoma" w:hAnsi="Tahoma" w:cs="Tahoma"/>
                <w:sz w:val="72"/>
                <w:szCs w:val="72"/>
                <w:vertAlign w:val="superscript"/>
              </w:rPr>
              <w:t>er</w:t>
            </w:r>
            <w:r w:rsidR="004927DE">
              <w:rPr>
                <w:rFonts w:ascii="Tahoma" w:hAnsi="Tahoma" w:cs="Tahoma"/>
                <w:sz w:val="72"/>
                <w:szCs w:val="72"/>
                <w:vertAlign w:val="superscript"/>
              </w:rPr>
              <w:t xml:space="preserve"> </w:t>
            </w:r>
            <w:r w:rsidR="00344D82">
              <w:rPr>
                <w:rFonts w:ascii="Tahoma" w:hAnsi="Tahoma" w:cs="Tahoma"/>
                <w:sz w:val="72"/>
                <w:szCs w:val="72"/>
              </w:rPr>
              <w:t>A</w:t>
            </w:r>
            <w:r w:rsidRPr="00344D82">
              <w:rPr>
                <w:rFonts w:ascii="Tahoma" w:hAnsi="Tahoma" w:cs="Tahoma"/>
                <w:sz w:val="72"/>
                <w:szCs w:val="72"/>
              </w:rPr>
              <w:t>oût</w:t>
            </w:r>
          </w:p>
          <w:p w14:paraId="4A048043" w14:textId="77777777" w:rsidR="00023FE7" w:rsidRPr="00344D82" w:rsidRDefault="0077167D" w:rsidP="00A04495">
            <w:pPr>
              <w:pStyle w:val="NoSpacing1"/>
              <w:ind w:rightChars="-103" w:right="-185"/>
              <w:rPr>
                <w:rFonts w:ascii="Tahoma" w:hAnsi="Tahoma" w:cs="Tahoma"/>
                <w:color w:val="4F81BD"/>
                <w:sz w:val="200"/>
                <w:szCs w:val="200"/>
              </w:rPr>
            </w:pPr>
            <w:r w:rsidRPr="00344D82">
              <w:rPr>
                <w:rFonts w:ascii="Tahoma" w:hAnsi="Tahoma" w:cs="Tahoma"/>
                <w:color w:val="4F81BD"/>
                <w:sz w:val="180"/>
                <w:szCs w:val="200"/>
              </w:rPr>
              <w:t>2013</w:t>
            </w:r>
          </w:p>
        </w:tc>
      </w:tr>
      <w:tr w:rsidR="00023FE7" w:rsidRPr="00B77697" w14:paraId="4A048047" w14:textId="77777777" w:rsidTr="00B909F2">
        <w:trPr>
          <w:trHeight w:val="412"/>
        </w:trPr>
        <w:tc>
          <w:tcPr>
            <w:tcW w:w="5951" w:type="dxa"/>
            <w:tcBorders>
              <w:top w:val="single" w:sz="18" w:space="0" w:color="808080"/>
            </w:tcBorders>
            <w:vAlign w:val="center"/>
          </w:tcPr>
          <w:p w14:paraId="4A048045" w14:textId="77777777" w:rsidR="00023FE7" w:rsidRPr="00344D82" w:rsidRDefault="00023FE7" w:rsidP="00344D82">
            <w:pPr>
              <w:pStyle w:val="NoSpacing1"/>
              <w:ind w:leftChars="122" w:left="220" w:firstLine="2"/>
              <w:rPr>
                <w:rFonts w:ascii="Tahoma" w:hAnsi="Tahoma" w:cs="Tahoma"/>
                <w:sz w:val="22"/>
                <w:szCs w:val="22"/>
                <w:lang w:val="fr-FR"/>
              </w:rPr>
            </w:pPr>
            <w:r w:rsidRPr="00344D82">
              <w:rPr>
                <w:rFonts w:ascii="Tahoma" w:hAnsi="Tahoma" w:cs="Tahoma"/>
                <w:szCs w:val="22"/>
                <w:lang w:val="fr-FR"/>
              </w:rPr>
              <w:t>La Liste des Produits Microsoft fournit tous les mois des</w:t>
            </w:r>
            <w:r w:rsidR="00344D82">
              <w:rPr>
                <w:rFonts w:ascii="Tahoma" w:hAnsi="Tahoma" w:cs="Tahoma"/>
                <w:szCs w:val="22"/>
                <w:lang w:val="fr-FR"/>
              </w:rPr>
              <w:t> </w:t>
            </w:r>
            <w:r w:rsidRPr="00344D82">
              <w:rPr>
                <w:rFonts w:ascii="Tahoma" w:hAnsi="Tahoma" w:cs="Tahoma"/>
                <w:szCs w:val="22"/>
                <w:lang w:val="fr-FR"/>
              </w:rPr>
              <w:t>informations sur les logiciels et les Services en Ligne</w:t>
            </w:r>
            <w:r w:rsidR="00344D82">
              <w:rPr>
                <w:rFonts w:ascii="Tahoma" w:hAnsi="Tahoma" w:cs="Tahoma"/>
                <w:szCs w:val="22"/>
                <w:lang w:val="fr-FR"/>
              </w:rPr>
              <w:t> </w:t>
            </w:r>
            <w:r w:rsidRPr="00344D82">
              <w:rPr>
                <w:rFonts w:ascii="Tahoma" w:hAnsi="Tahoma" w:cs="Tahoma"/>
                <w:szCs w:val="22"/>
                <w:lang w:val="fr-FR"/>
              </w:rPr>
              <w:t>Microsoft concédés sous licence par le biais des</w:t>
            </w:r>
            <w:r w:rsidR="00344D82">
              <w:rPr>
                <w:rFonts w:ascii="Tahoma" w:hAnsi="Tahoma" w:cs="Tahoma"/>
                <w:szCs w:val="22"/>
                <w:lang w:val="fr-FR"/>
              </w:rPr>
              <w:t> </w:t>
            </w:r>
            <w:r w:rsidRPr="00344D82">
              <w:rPr>
                <w:rFonts w:ascii="Tahoma" w:hAnsi="Tahoma" w:cs="Tahoma"/>
                <w:szCs w:val="22"/>
                <w:lang w:val="fr-FR"/>
              </w:rPr>
              <w:t>Programmes de Licence en Volume Microsoft.</w:t>
            </w:r>
          </w:p>
        </w:tc>
        <w:tc>
          <w:tcPr>
            <w:tcW w:w="4615" w:type="dxa"/>
            <w:tcBorders>
              <w:top w:val="single" w:sz="18" w:space="0" w:color="808080"/>
            </w:tcBorders>
            <w:vAlign w:val="center"/>
          </w:tcPr>
          <w:p w14:paraId="4A048046" w14:textId="77777777" w:rsidR="00023FE7" w:rsidRPr="00344D82" w:rsidRDefault="00023FE7" w:rsidP="00A04495">
            <w:pPr>
              <w:pStyle w:val="NoSpacing1"/>
              <w:ind w:rightChars="-15" w:right="-27"/>
              <w:rPr>
                <w:rFonts w:ascii="Tahoma" w:hAnsi="Tahoma" w:cs="Tahoma"/>
                <w:sz w:val="32"/>
                <w:szCs w:val="32"/>
                <w:lang w:val="fr-FR"/>
              </w:rPr>
            </w:pPr>
          </w:p>
        </w:tc>
      </w:tr>
    </w:tbl>
    <w:p w14:paraId="4A048048" w14:textId="77777777" w:rsidR="00023FE7" w:rsidRPr="00344D82" w:rsidRDefault="00023FE7" w:rsidP="00B0065F">
      <w:pPr>
        <w:pStyle w:val="Heading1"/>
        <w:rPr>
          <w:rFonts w:cs="Tahoma"/>
          <w:lang w:val="fr-FR"/>
        </w:rPr>
        <w:sectPr w:rsidR="00023FE7" w:rsidRPr="00344D8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A048049" w14:textId="77777777" w:rsidR="00023FE7" w:rsidRPr="00344D82" w:rsidRDefault="00023FE7" w:rsidP="00B0065F">
      <w:pPr>
        <w:pStyle w:val="Heading1"/>
        <w:rPr>
          <w:rFonts w:cs="Tahoma"/>
          <w:lang w:val="fr-FR"/>
        </w:rPr>
      </w:pPr>
      <w:bookmarkStart w:id="3" w:name="_Toc336337838"/>
      <w:bookmarkStart w:id="4" w:name="_Toc361757538"/>
      <w:r w:rsidRPr="00344D82">
        <w:rPr>
          <w:rFonts w:cs="Tahoma"/>
          <w:lang w:val="fr-FR"/>
        </w:rPr>
        <w:lastRenderedPageBreak/>
        <w:t>À PROPOS DE CE DOCUMENT</w:t>
      </w:r>
      <w:bookmarkEnd w:id="3"/>
      <w:bookmarkEnd w:id="4"/>
    </w:p>
    <w:p w14:paraId="4A04804A" w14:textId="77777777" w:rsidR="00023FE7" w:rsidRPr="00344D82" w:rsidRDefault="00023FE7">
      <w:pPr>
        <w:pStyle w:val="Body"/>
        <w:ind w:right="720"/>
        <w:rPr>
          <w:rFonts w:ascii="Tahoma" w:hAnsi="Tahoma" w:cs="Tahoma"/>
          <w:lang w:val="fr-FR"/>
        </w:rPr>
      </w:pPr>
    </w:p>
    <w:p w14:paraId="4A04804B" w14:textId="77777777" w:rsidR="00023FE7" w:rsidRPr="00344D82" w:rsidRDefault="00023FE7" w:rsidP="00EB14D3">
      <w:pPr>
        <w:pStyle w:val="Body"/>
        <w:ind w:right="720"/>
        <w:rPr>
          <w:rFonts w:ascii="Tahoma" w:hAnsi="Tahoma" w:cs="Tahoma"/>
          <w:lang w:val="fr-FR"/>
        </w:rPr>
      </w:pPr>
      <w:r w:rsidRPr="00344D82">
        <w:rPr>
          <w:rFonts w:ascii="Tahoma" w:hAnsi="Tahoma" w:cs="Tahoma"/>
          <w:sz w:val="18"/>
          <w:szCs w:val="18"/>
          <w:lang w:val="fr-FR"/>
        </w:rPr>
        <w:t>La Liste des Produits Microsoft fournit tous les mois des informations sur les logiciels et les Services</w:t>
      </w:r>
      <w:r w:rsidR="00EB14D3">
        <w:rPr>
          <w:rFonts w:ascii="Tahoma" w:hAnsi="Tahoma" w:cs="Tahoma"/>
          <w:sz w:val="18"/>
          <w:szCs w:val="18"/>
          <w:lang w:val="fr-FR"/>
        </w:rPr>
        <w:t> </w:t>
      </w:r>
      <w:r w:rsidRPr="00344D82">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14:paraId="4A04804C" w14:textId="77777777" w:rsidR="00023FE7" w:rsidRPr="00344D82" w:rsidRDefault="00023FE7">
      <w:pPr>
        <w:pStyle w:val="Body"/>
        <w:ind w:right="720"/>
        <w:rPr>
          <w:rFonts w:ascii="Tahoma" w:hAnsi="Tahoma" w:cs="Tahoma"/>
          <w:lang w:val="fr-FR"/>
        </w:rPr>
      </w:pPr>
    </w:p>
    <w:p w14:paraId="4A04804D" w14:textId="77777777" w:rsidR="00023FE7" w:rsidRPr="00344D82" w:rsidRDefault="00023FE7" w:rsidP="00636C90">
      <w:pPr>
        <w:pStyle w:val="BulletedList"/>
        <w:ind w:right="720"/>
        <w:rPr>
          <w:rFonts w:ascii="Tahoma" w:hAnsi="Tahoma" w:cs="Tahoma"/>
          <w:lang w:val="fr-FR"/>
        </w:rPr>
      </w:pPr>
      <w:r w:rsidRPr="00344D82">
        <w:rPr>
          <w:rFonts w:ascii="Tahoma" w:hAnsi="Tahoma" w:cs="Tahoma"/>
          <w:sz w:val="18"/>
          <w:szCs w:val="18"/>
          <w:lang w:val="fr-FR"/>
        </w:rPr>
        <w:t>Les nouveaux logiciels et produits disponibles par le biais des programmes de Licence en Volume</w:t>
      </w:r>
      <w:r w:rsidR="00636C90">
        <w:rPr>
          <w:rFonts w:ascii="Tahoma" w:hAnsi="Tahoma" w:cs="Tahoma"/>
          <w:sz w:val="18"/>
          <w:szCs w:val="18"/>
          <w:lang w:val="fr-FR"/>
        </w:rPr>
        <w:t> </w:t>
      </w:r>
      <w:r w:rsidRPr="00344D82">
        <w:rPr>
          <w:rFonts w:ascii="Tahoma" w:hAnsi="Tahoma" w:cs="Tahoma"/>
          <w:sz w:val="18"/>
          <w:szCs w:val="18"/>
          <w:lang w:val="fr-FR"/>
        </w:rPr>
        <w:t>Microsoft</w:t>
      </w:r>
    </w:p>
    <w:p w14:paraId="4A04804E"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Les nouveaux logiciels et produits qui ne sont plus disponibles par le biais des programmes de Licence en Volume Microsoft</w:t>
      </w:r>
    </w:p>
    <w:p w14:paraId="4A04804F" w14:textId="77777777" w:rsidR="00023FE7" w:rsidRPr="00EB14D3" w:rsidRDefault="00023FE7" w:rsidP="00EB14D3">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Les logiciels et produits désignés dans le groupe de produits des programmes de</w:t>
      </w:r>
      <w:r w:rsidR="00EB14D3">
        <w:rPr>
          <w:rFonts w:ascii="Tahoma" w:hAnsi="Tahoma" w:cs="Tahoma"/>
          <w:sz w:val="18"/>
          <w:szCs w:val="18"/>
          <w:lang w:val="fr-FR"/>
        </w:rPr>
        <w:t> </w:t>
      </w:r>
      <w:r w:rsidRPr="00344D82">
        <w:rPr>
          <w:rFonts w:ascii="Tahoma" w:hAnsi="Tahoma" w:cs="Tahoma"/>
          <w:sz w:val="18"/>
          <w:szCs w:val="18"/>
          <w:lang w:val="fr-FR"/>
        </w:rPr>
        <w:t>Licence</w:t>
      </w:r>
      <w:r w:rsidR="00EB14D3">
        <w:rPr>
          <w:rFonts w:ascii="Tahoma" w:hAnsi="Tahoma" w:cs="Tahoma"/>
          <w:sz w:val="18"/>
          <w:szCs w:val="18"/>
          <w:lang w:val="fr-FR"/>
        </w:rPr>
        <w:t> </w:t>
      </w:r>
      <w:r w:rsidRPr="00344D82">
        <w:rPr>
          <w:rFonts w:ascii="Tahoma" w:hAnsi="Tahoma" w:cs="Tahoma"/>
          <w:sz w:val="18"/>
          <w:szCs w:val="18"/>
          <w:lang w:val="fr-FR"/>
        </w:rPr>
        <w:t xml:space="preserve">en Volume Microsoft </w:t>
      </w:r>
    </w:p>
    <w:p w14:paraId="4A048050"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La valeur en points attribuée pour chaque technologie de logiciel et de produit</w:t>
      </w:r>
    </w:p>
    <w:p w14:paraId="4A048051"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EB14D3">
        <w:rPr>
          <w:rFonts w:ascii="Tahoma" w:hAnsi="Tahoma" w:cs="Tahoma"/>
          <w:sz w:val="18"/>
          <w:szCs w:val="18"/>
          <w:lang w:val="fr-FR"/>
        </w:rPr>
        <w:t>Les promotions disponibles</w:t>
      </w:r>
    </w:p>
    <w:p w14:paraId="4A048052"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Les possibilités de migration d’une version de logiciel à une autre version du même logiciel</w:t>
      </w:r>
    </w:p>
    <w:p w14:paraId="4A048053"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Les possibilités de migration d’un logiciel qui n’est plus disponible vers de nouvelles versions de logiciels</w:t>
      </w:r>
    </w:p>
    <w:p w14:paraId="4A048054" w14:textId="77777777" w:rsidR="00023FE7" w:rsidRPr="00EB14D3" w:rsidRDefault="00023FE7" w:rsidP="00024C3C">
      <w:pPr>
        <w:pStyle w:val="BulletedList"/>
        <w:numPr>
          <w:ilvl w:val="0"/>
          <w:numId w:val="16"/>
        </w:numPr>
        <w:ind w:right="720"/>
        <w:rPr>
          <w:rFonts w:ascii="Tahoma" w:hAnsi="Tahoma" w:cs="Tahoma"/>
          <w:sz w:val="18"/>
          <w:szCs w:val="18"/>
          <w:lang w:val="fr-FR"/>
        </w:rPr>
      </w:pPr>
      <w:r w:rsidRPr="00344D82">
        <w:rPr>
          <w:rFonts w:ascii="Tahoma" w:hAnsi="Tahoma" w:cs="Tahoma"/>
          <w:sz w:val="18"/>
          <w:szCs w:val="18"/>
          <w:lang w:val="fr-FR"/>
        </w:rPr>
        <w:t>Les avantages de la Software Assurance</w:t>
      </w:r>
    </w:p>
    <w:p w14:paraId="4A048055" w14:textId="77777777" w:rsidR="00023FE7" w:rsidRPr="00344D82" w:rsidRDefault="00023FE7" w:rsidP="00024C3C">
      <w:pPr>
        <w:pStyle w:val="BulletedList"/>
        <w:numPr>
          <w:ilvl w:val="0"/>
          <w:numId w:val="16"/>
        </w:numPr>
        <w:ind w:right="720"/>
        <w:rPr>
          <w:rFonts w:ascii="Tahoma" w:hAnsi="Tahoma" w:cs="Tahoma"/>
          <w:lang w:val="fr-FR"/>
        </w:rPr>
      </w:pPr>
      <w:r w:rsidRPr="00344D82">
        <w:rPr>
          <w:rFonts w:ascii="Tahoma" w:hAnsi="Tahoma" w:cs="Tahoma"/>
          <w:sz w:val="18"/>
          <w:szCs w:val="18"/>
          <w:lang w:val="fr-FR"/>
        </w:rPr>
        <w:t>D’autres remarques et informations spécifiques aux logiciels et aux produits</w:t>
      </w:r>
    </w:p>
    <w:p w14:paraId="4A048056" w14:textId="77777777" w:rsidR="00023FE7" w:rsidRPr="00344D82" w:rsidRDefault="00023FE7">
      <w:pPr>
        <w:ind w:right="720"/>
        <w:rPr>
          <w:rFonts w:cs="Tahoma"/>
          <w:lang w:val="fr-FR"/>
        </w:rPr>
      </w:pPr>
    </w:p>
    <w:p w14:paraId="4A048057" w14:textId="77777777" w:rsidR="00023FE7" w:rsidRPr="00344D82" w:rsidRDefault="00023FE7">
      <w:pPr>
        <w:ind w:right="720"/>
        <w:rPr>
          <w:rFonts w:cs="Tahoma"/>
          <w:lang w:val="fr-FR"/>
        </w:rPr>
      </w:pPr>
    </w:p>
    <w:p w14:paraId="4A048058" w14:textId="77777777" w:rsidR="00023FE7" w:rsidRPr="00EA0CF3" w:rsidRDefault="00023FE7" w:rsidP="00B0065F">
      <w:pPr>
        <w:pStyle w:val="Heading1"/>
        <w:rPr>
          <w:rFonts w:cs="Tahoma"/>
          <w:lang w:val="fr-FR"/>
        </w:rPr>
      </w:pPr>
      <w:bookmarkStart w:id="5" w:name="_Toc336337839"/>
      <w:bookmarkStart w:id="6" w:name="_Toc361757539"/>
      <w:r w:rsidRPr="00EA0CF3">
        <w:rPr>
          <w:rFonts w:cs="Tahoma"/>
          <w:lang w:val="fr-FR"/>
        </w:rPr>
        <w:t>utilisation DE LA LISTE DE produits Microsoft</w:t>
      </w:r>
      <w:bookmarkEnd w:id="5"/>
      <w:bookmarkEnd w:id="6"/>
    </w:p>
    <w:p w14:paraId="4A048059" w14:textId="77777777" w:rsidR="00023FE7" w:rsidRPr="00344D82" w:rsidRDefault="00023FE7">
      <w:pPr>
        <w:pStyle w:val="Body"/>
        <w:ind w:right="-1890"/>
        <w:rPr>
          <w:rFonts w:ascii="Tahoma" w:hAnsi="Tahoma" w:cs="Tahoma"/>
          <w:lang w:val="fr-FR"/>
        </w:rPr>
      </w:pPr>
    </w:p>
    <w:p w14:paraId="4A04805A" w14:textId="77777777" w:rsidR="00023FE7" w:rsidRPr="00344D82" w:rsidRDefault="00023FE7">
      <w:pPr>
        <w:pStyle w:val="Body"/>
        <w:ind w:right="-1890"/>
        <w:rPr>
          <w:rFonts w:ascii="Tahoma" w:hAnsi="Tahoma" w:cs="Tahoma"/>
          <w:lang w:val="fr-FR"/>
        </w:rPr>
      </w:pPr>
      <w:r w:rsidRPr="00344D82">
        <w:rPr>
          <w:rFonts w:ascii="Tahoma" w:hAnsi="Tahoma" w:cs="Tahoma"/>
          <w:b/>
          <w:lang w:val="fr-FR"/>
        </w:rPr>
        <w:t>Familiarisez</w:t>
      </w:r>
      <w:r w:rsidR="008F300C">
        <w:rPr>
          <w:rFonts w:ascii="Tahoma" w:hAnsi="Tahoma" w:cs="Tahoma"/>
          <w:b/>
          <w:lang w:val="fr-FR"/>
        </w:rPr>
        <w:t>-</w:t>
      </w:r>
      <w:r w:rsidRPr="00344D82">
        <w:rPr>
          <w:rFonts w:ascii="Tahoma" w:hAnsi="Tahoma" w:cs="Tahoma"/>
          <w:b/>
          <w:lang w:val="fr-FR"/>
        </w:rPr>
        <w:t>vous avec les Clés des Tableaux en suivant les étapes ci</w:t>
      </w:r>
      <w:r w:rsidR="0091275F">
        <w:rPr>
          <w:rFonts w:ascii="Tahoma" w:hAnsi="Tahoma" w:cs="Tahoma"/>
          <w:b/>
          <w:lang w:val="fr-FR"/>
        </w:rPr>
        <w:t>-</w:t>
      </w:r>
      <w:r w:rsidRPr="00344D82">
        <w:rPr>
          <w:rFonts w:ascii="Tahoma" w:hAnsi="Tahoma" w:cs="Tahoma"/>
          <w:b/>
          <w:lang w:val="fr-FR"/>
        </w:rPr>
        <w:t>dessous.</w:t>
      </w:r>
    </w:p>
    <w:p w14:paraId="4A04805B" w14:textId="77777777" w:rsidR="00023FE7" w:rsidRPr="00344D82" w:rsidRDefault="00023FE7">
      <w:pPr>
        <w:pStyle w:val="Body"/>
        <w:ind w:right="-1890"/>
        <w:rPr>
          <w:rFonts w:ascii="Tahoma" w:hAnsi="Tahoma" w:cs="Tahoma"/>
          <w:lang w:val="fr-FR"/>
        </w:rPr>
      </w:pPr>
    </w:p>
    <w:p w14:paraId="4A04805C" w14:textId="77777777" w:rsidR="00023FE7" w:rsidRPr="00344D82" w:rsidRDefault="00023FE7">
      <w:pPr>
        <w:pStyle w:val="Body"/>
        <w:ind w:right="-1890"/>
        <w:rPr>
          <w:rFonts w:ascii="Tahoma" w:hAnsi="Tahoma" w:cs="Tahoma"/>
          <w:lang w:val="fr-FR"/>
        </w:rPr>
      </w:pPr>
      <w:r w:rsidRPr="00344D82">
        <w:rPr>
          <w:rStyle w:val="BodyChar"/>
          <w:rFonts w:ascii="Tahoma" w:hAnsi="Tahoma" w:cs="Tahoma"/>
          <w:b/>
          <w:sz w:val="18"/>
          <w:szCs w:val="18"/>
          <w:lang w:val="fr-FR"/>
        </w:rPr>
        <w:t>Étape 1 :</w:t>
      </w:r>
      <w:r w:rsidR="00023BD7" w:rsidRPr="00023BD7">
        <w:rPr>
          <w:rStyle w:val="BodyChar"/>
          <w:rFonts w:ascii="Tahoma" w:hAnsi="Tahoma" w:cs="Tahoma"/>
          <w:bCs/>
          <w:sz w:val="18"/>
          <w:szCs w:val="18"/>
          <w:lang w:val="fr-FR"/>
        </w:rPr>
        <w:t xml:space="preserve"> </w:t>
      </w:r>
      <w:r w:rsidRPr="00344D82">
        <w:rPr>
          <w:rFonts w:ascii="Tahoma" w:hAnsi="Tahoma" w:cs="Tahoma"/>
          <w:sz w:val="18"/>
          <w:szCs w:val="18"/>
          <w:lang w:val="fr-FR"/>
        </w:rPr>
        <w:t xml:space="preserve">Localisez le logiciel qui vous intéresse dans le tableau. </w:t>
      </w:r>
    </w:p>
    <w:p w14:paraId="4A04805D" w14:textId="77777777" w:rsidR="00023FE7" w:rsidRPr="00344D82" w:rsidRDefault="00023FE7">
      <w:pPr>
        <w:pStyle w:val="Body"/>
        <w:ind w:right="-1890"/>
        <w:rPr>
          <w:rFonts w:ascii="Tahoma" w:hAnsi="Tahoma" w:cs="Tahoma"/>
          <w:lang w:val="fr-FR"/>
        </w:rPr>
      </w:pPr>
    </w:p>
    <w:p w14:paraId="4A04805E" w14:textId="77777777" w:rsidR="00023FE7" w:rsidRPr="00344D82" w:rsidRDefault="00FA2BC8" w:rsidP="00623D80">
      <w:pPr>
        <w:pStyle w:val="NumberedSteps"/>
        <w:ind w:right="-187"/>
        <w:rPr>
          <w:rFonts w:ascii="Tahoma" w:hAnsi="Tahoma" w:cs="Tahoma"/>
        </w:rPr>
      </w:pPr>
      <w:r>
        <w:rPr>
          <w:noProof/>
        </w:rPr>
        <mc:AlternateContent>
          <mc:Choice Requires="wps">
            <w:drawing>
              <wp:anchor distT="0" distB="0" distL="114300" distR="114300" simplePos="0" relativeHeight="251665920" behindDoc="0" locked="0" layoutInCell="1" allowOverlap="1" wp14:anchorId="4A04B7EB" wp14:editId="4A04B7EC">
                <wp:simplePos x="0" y="0"/>
                <wp:positionH relativeFrom="column">
                  <wp:posOffset>457200</wp:posOffset>
                </wp:positionH>
                <wp:positionV relativeFrom="paragraph">
                  <wp:posOffset>2475230</wp:posOffset>
                </wp:positionV>
                <wp:extent cx="1609090" cy="257175"/>
                <wp:effectExtent l="19050" t="19050" r="0" b="952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0909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6CEA2A" id="Oval 14" o:spid="_x0000_s1026" style="position:absolute;margin-left:36pt;margin-top:194.9pt;width:126.7pt;height:20.2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" filled="f" strokecolor="red" strokeweight="2.25pt">
                <v:stroke joinstyle="miter"/>
                <v:path arrowok="t"/>
              </v:oval>
            </w:pict>
          </mc:Fallback>
        </mc:AlternateContent>
      </w:r>
      <w:r w:rsidR="00623D80">
        <w:rPr>
          <w:noProof/>
        </w:rPr>
        <w:drawing>
          <wp:inline distT="0" distB="0" distL="0" distR="0" wp14:anchorId="4A04B7ED" wp14:editId="4A04B7EE">
            <wp:extent cx="5212080" cy="3136392"/>
            <wp:effectExtent l="0" t="0" r="7620" b="698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865" t="22436" r="13782" b="17735"/>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14:paraId="4A04805F" w14:textId="77777777" w:rsidR="00023FE7" w:rsidRPr="00344D82" w:rsidRDefault="00023FE7">
      <w:pPr>
        <w:pStyle w:val="NumberedSteps"/>
        <w:ind w:right="720"/>
        <w:rPr>
          <w:rFonts w:ascii="Tahoma" w:hAnsi="Tahoma" w:cs="Tahoma"/>
          <w:lang w:val="fr-FR"/>
        </w:rPr>
      </w:pPr>
      <w:r w:rsidRPr="00344D82">
        <w:rPr>
          <w:rStyle w:val="BodyChar"/>
          <w:rFonts w:ascii="Tahoma" w:hAnsi="Tahoma" w:cs="Tahoma"/>
          <w:b/>
          <w:sz w:val="18"/>
          <w:szCs w:val="18"/>
          <w:lang w:val="fr-FR"/>
        </w:rPr>
        <w:lastRenderedPageBreak/>
        <w:t>Étape 2 :</w:t>
      </w:r>
      <w:r w:rsidR="0000569D" w:rsidRPr="0000569D">
        <w:rPr>
          <w:rStyle w:val="BodyChar"/>
          <w:rFonts w:ascii="Tahoma" w:hAnsi="Tahoma" w:cs="Tahoma"/>
          <w:bCs w:val="0"/>
          <w:sz w:val="18"/>
          <w:szCs w:val="18"/>
          <w:lang w:val="fr-FR"/>
        </w:rPr>
        <w:t xml:space="preserve"> </w:t>
      </w:r>
      <w:r w:rsidRPr="00344D82">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p>
    <w:p w14:paraId="4A048060" w14:textId="77777777" w:rsidR="00023FE7" w:rsidRPr="00344D82" w:rsidRDefault="00023FE7" w:rsidP="000E5145">
      <w:pPr>
        <w:pStyle w:val="NumberedSteps"/>
        <w:ind w:right="720"/>
        <w:rPr>
          <w:rFonts w:ascii="Tahoma" w:hAnsi="Tahoma" w:cs="Tahoma"/>
          <w:lang w:val="fr-FR"/>
        </w:rPr>
      </w:pPr>
      <w:r w:rsidRPr="00344D82">
        <w:rPr>
          <w:rStyle w:val="BodyChar"/>
          <w:rFonts w:ascii="Tahoma" w:hAnsi="Tahoma" w:cs="Tahoma"/>
          <w:b/>
          <w:sz w:val="18"/>
          <w:szCs w:val="18"/>
          <w:lang w:val="fr-FR"/>
        </w:rPr>
        <w:t>Étape 3 :</w:t>
      </w:r>
      <w:r w:rsidR="0000569D" w:rsidRPr="0000569D">
        <w:rPr>
          <w:rStyle w:val="BodyChar"/>
          <w:rFonts w:ascii="Tahoma" w:hAnsi="Tahoma" w:cs="Tahoma"/>
          <w:bCs w:val="0"/>
          <w:sz w:val="18"/>
          <w:szCs w:val="18"/>
          <w:lang w:val="fr-FR"/>
        </w:rPr>
        <w:t xml:space="preserve"> </w:t>
      </w:r>
      <w:r w:rsidRPr="00344D82">
        <w:rPr>
          <w:rFonts w:ascii="Tahoma" w:hAnsi="Tahoma" w:cs="Tahoma"/>
          <w:sz w:val="18"/>
          <w:szCs w:val="18"/>
          <w:lang w:val="fr-FR"/>
        </w:rPr>
        <w:t>Certains logiciels sont accompagnés d’une note de bas de page fournissant des informations supplémentaires. Si tel est le cas, appuyez sur la touche Ctrl tout en cliquant sur le numéro de la note de bas de page pour afficher directement le texte ou reportez</w:t>
      </w:r>
      <w:r w:rsidR="008F300C">
        <w:rPr>
          <w:rFonts w:ascii="Tahoma" w:hAnsi="Tahoma" w:cs="Tahoma"/>
          <w:sz w:val="18"/>
          <w:szCs w:val="18"/>
          <w:lang w:val="fr-FR"/>
        </w:rPr>
        <w:t>-</w:t>
      </w:r>
      <w:r w:rsidRPr="00344D82">
        <w:rPr>
          <w:rFonts w:ascii="Tahoma" w:hAnsi="Tahoma" w:cs="Tahoma"/>
          <w:sz w:val="18"/>
          <w:szCs w:val="18"/>
          <w:lang w:val="fr-FR"/>
        </w:rPr>
        <w:t>vous à la note de bas de page figurant dans les pages qui suivent le tableau pour prendre connaissance de ces informations. Ces informations supplémentaires donnent plus de détails sur les offres de migration ou les critères d’éligibilité, comme illustré dans l’exemple ci</w:t>
      </w:r>
      <w:r w:rsidR="00E96F49">
        <w:rPr>
          <w:rFonts w:ascii="Tahoma" w:hAnsi="Tahoma" w:cs="Tahoma"/>
          <w:sz w:val="18"/>
          <w:szCs w:val="18"/>
          <w:lang w:val="fr-FR"/>
        </w:rPr>
        <w:t>-</w:t>
      </w:r>
      <w:r w:rsidRPr="00344D82">
        <w:rPr>
          <w:rFonts w:ascii="Tahoma" w:hAnsi="Tahoma" w:cs="Tahoma"/>
          <w:sz w:val="18"/>
          <w:szCs w:val="18"/>
          <w:lang w:val="fr-FR"/>
        </w:rPr>
        <w:t>après.</w:t>
      </w:r>
    </w:p>
    <w:p w14:paraId="4A048061" w14:textId="77777777" w:rsidR="000E5145" w:rsidRPr="00344D82" w:rsidRDefault="000E5145" w:rsidP="000E5145">
      <w:pPr>
        <w:pStyle w:val="NumberedSteps"/>
        <w:ind w:right="720"/>
        <w:rPr>
          <w:rFonts w:ascii="Tahoma" w:hAnsi="Tahoma" w:cs="Tahoma"/>
          <w:lang w:val="fr-FR"/>
        </w:rPr>
      </w:pPr>
    </w:p>
    <w:p w14:paraId="4A048062" w14:textId="77777777" w:rsidR="00023FE7" w:rsidRPr="00344D82" w:rsidRDefault="00FA2BC8">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70016" behindDoc="0" locked="0" layoutInCell="1" allowOverlap="1" wp14:anchorId="4A04B7EF" wp14:editId="4A04B7F0">
                <wp:simplePos x="0" y="0"/>
                <wp:positionH relativeFrom="column">
                  <wp:posOffset>1914525</wp:posOffset>
                </wp:positionH>
                <wp:positionV relativeFrom="paragraph">
                  <wp:posOffset>2655570</wp:posOffset>
                </wp:positionV>
                <wp:extent cx="266700" cy="257175"/>
                <wp:effectExtent l="19050" t="19050" r="0" b="9525"/>
                <wp:wrapNone/>
                <wp:docPr id="9"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0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DE9512C" id="Oval 6" o:spid="_x0000_s1026" style="position:absolute;margin-left:150.75pt;margin-top:209.1pt;width:21pt;height:20.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" filled="f" strokecolor="red" strokeweight="2.25pt">
                <v:stroke joinstyle="miter"/>
                <v:path arrowok="t"/>
              </v:oval>
            </w:pict>
          </mc:Fallback>
        </mc:AlternateContent>
      </w:r>
      <w:r>
        <w:rPr>
          <w:noProof/>
        </w:rPr>
        <mc:AlternateContent>
          <mc:Choice Requires="wps">
            <w:drawing>
              <wp:anchor distT="0" distB="0" distL="114300" distR="114300" simplePos="0" relativeHeight="251667968" behindDoc="0" locked="0" layoutInCell="1" allowOverlap="1" wp14:anchorId="4A04B7F1" wp14:editId="4A04B7F2">
                <wp:simplePos x="0" y="0"/>
                <wp:positionH relativeFrom="column">
                  <wp:posOffset>476250</wp:posOffset>
                </wp:positionH>
                <wp:positionV relativeFrom="paragraph">
                  <wp:posOffset>2655570</wp:posOffset>
                </wp:positionV>
                <wp:extent cx="885825" cy="257175"/>
                <wp:effectExtent l="19050" t="19050" r="9525" b="9525"/>
                <wp:wrapNone/>
                <wp:docPr id="6"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5825"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78FE3D" id="Oval 4" o:spid="_x0000_s1026" style="position:absolute;margin-left:37.5pt;margin-top:209.1pt;width:69.75pt;height:20.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" filled="f" strokecolor="red" strokeweight="2.25pt">
                <v:stroke joinstyle="miter"/>
                <v:path arrowok="t"/>
              </v:oval>
            </w:pict>
          </mc:Fallback>
        </mc:AlternateContent>
      </w:r>
      <w:r w:rsidR="00814C4A">
        <w:rPr>
          <w:noProof/>
        </w:rPr>
        <w:drawing>
          <wp:inline distT="0" distB="0" distL="0" distR="0" wp14:anchorId="4A04B7F3" wp14:editId="4A04B7F4">
            <wp:extent cx="2139696" cy="3547872"/>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5865" t="22436" r="58334" b="17735"/>
                    <a:stretch/>
                  </pic:blipFill>
                  <pic:spPr bwMode="auto">
                    <a:xfrm>
                      <a:off x="0" y="0"/>
                      <a:ext cx="2139696" cy="3547872"/>
                    </a:xfrm>
                    <a:prstGeom prst="rect">
                      <a:avLst/>
                    </a:prstGeom>
                    <a:ln>
                      <a:noFill/>
                    </a:ln>
                    <a:extLst>
                      <a:ext uri="{53640926-AAD7-44D8-BBD7-CCE9431645EC}">
                        <a14:shadowObscured xmlns:a14="http://schemas.microsoft.com/office/drawing/2010/main"/>
                      </a:ext>
                    </a:extLst>
                  </pic:spPr>
                </pic:pic>
              </a:graphicData>
            </a:graphic>
          </wp:inline>
        </w:drawing>
      </w:r>
    </w:p>
    <w:p w14:paraId="4A048063" w14:textId="77777777" w:rsidR="0013361B" w:rsidRPr="00344D82" w:rsidRDefault="0013361B">
      <w:pPr>
        <w:pStyle w:val="NumberedSteps"/>
        <w:tabs>
          <w:tab w:val="left" w:pos="9360"/>
        </w:tabs>
        <w:ind w:right="720"/>
        <w:rPr>
          <w:rFonts w:ascii="Tahoma" w:hAnsi="Tahoma" w:cs="Tahoma"/>
        </w:rPr>
      </w:pPr>
    </w:p>
    <w:p w14:paraId="4A048064" w14:textId="77777777" w:rsidR="00023FE7" w:rsidRPr="00344D82" w:rsidRDefault="00AE1A46">
      <w:pPr>
        <w:pStyle w:val="NumberedSteps"/>
        <w:ind w:right="720"/>
        <w:rPr>
          <w:rFonts w:ascii="Tahoma" w:hAnsi="Tahoma" w:cs="Tahoma"/>
        </w:rPr>
      </w:pPr>
      <w:r>
        <w:rPr>
          <w:noProof/>
        </w:rPr>
        <w:drawing>
          <wp:inline distT="0" distB="0" distL="0" distR="0" wp14:anchorId="4A04B7F5" wp14:editId="4A04B7F6">
            <wp:extent cx="4818888" cy="1042416"/>
            <wp:effectExtent l="19050" t="19050" r="20320" b="2476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948" t="44231" r="17949" b="38034"/>
                    <a:stretch/>
                  </pic:blipFill>
                  <pic:spPr bwMode="auto">
                    <a:xfrm>
                      <a:off x="0" y="0"/>
                      <a:ext cx="4818888" cy="1042416"/>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14:paraId="4A048065" w14:textId="77777777" w:rsidR="0013361B" w:rsidRPr="00344D82" w:rsidRDefault="0013361B">
      <w:pPr>
        <w:pStyle w:val="NumberedSteps"/>
        <w:ind w:right="720"/>
        <w:rPr>
          <w:rFonts w:ascii="Tahoma" w:hAnsi="Tahoma" w:cs="Tahoma"/>
        </w:rPr>
      </w:pPr>
    </w:p>
    <w:p w14:paraId="4A048066" w14:textId="77777777" w:rsidR="00023FE7" w:rsidRDefault="00023FE7">
      <w:pPr>
        <w:pStyle w:val="NumberedSteps"/>
        <w:ind w:right="720"/>
        <w:rPr>
          <w:rFonts w:ascii="Tahoma" w:hAnsi="Tahoma" w:cs="Tahoma"/>
          <w:sz w:val="18"/>
          <w:szCs w:val="18"/>
          <w:lang w:val="fr-FR"/>
        </w:rPr>
      </w:pPr>
      <w:r w:rsidRPr="00344D82">
        <w:rPr>
          <w:rStyle w:val="BodyChar"/>
          <w:rFonts w:ascii="Tahoma" w:hAnsi="Tahoma" w:cs="Tahoma"/>
          <w:b/>
          <w:sz w:val="18"/>
          <w:szCs w:val="18"/>
          <w:lang w:val="fr-FR"/>
        </w:rPr>
        <w:t>Étape 4 :</w:t>
      </w:r>
      <w:r w:rsidR="00C5389C" w:rsidRPr="00C5389C">
        <w:rPr>
          <w:rStyle w:val="BodyChar"/>
          <w:rFonts w:ascii="Tahoma" w:hAnsi="Tahoma" w:cs="Tahoma"/>
          <w:bCs w:val="0"/>
          <w:sz w:val="18"/>
          <w:szCs w:val="18"/>
          <w:lang w:val="fr-FR"/>
        </w:rPr>
        <w:t xml:space="preserve"> </w:t>
      </w:r>
      <w:r w:rsidRPr="00344D82">
        <w:rPr>
          <w:rFonts w:ascii="Tahoma" w:hAnsi="Tahoma" w:cs="Tahoma"/>
          <w:sz w:val="18"/>
          <w:szCs w:val="18"/>
          <w:lang w:val="fr-FR"/>
        </w:rPr>
        <w:t>Pour plus d’informations sur les avantages, l’acquisition et le renouvellement de la Software Assurance, reportez</w:t>
      </w:r>
      <w:r w:rsidR="008F300C">
        <w:rPr>
          <w:rFonts w:ascii="Tahoma" w:hAnsi="Tahoma" w:cs="Tahoma"/>
          <w:sz w:val="18"/>
          <w:szCs w:val="18"/>
          <w:lang w:val="fr-FR"/>
        </w:rPr>
        <w:t>-</w:t>
      </w:r>
      <w:r w:rsidRPr="00344D82">
        <w:rPr>
          <w:rFonts w:ascii="Tahoma" w:hAnsi="Tahoma" w:cs="Tahoma"/>
          <w:sz w:val="18"/>
          <w:szCs w:val="18"/>
          <w:lang w:val="fr-FR"/>
        </w:rPr>
        <w:t>vous aux Annexes 5 et 6.</w:t>
      </w:r>
    </w:p>
    <w:p w14:paraId="4A048067" w14:textId="77777777" w:rsidR="00AE1A46" w:rsidRDefault="00AE1A46">
      <w:pPr>
        <w:pStyle w:val="NumberedSteps"/>
        <w:ind w:right="720"/>
        <w:rPr>
          <w:rFonts w:ascii="Tahoma" w:hAnsi="Tahoma" w:cs="Tahoma"/>
          <w:lang w:val="fr-FR"/>
        </w:rPr>
      </w:pPr>
    </w:p>
    <w:p w14:paraId="4A048068" w14:textId="77777777" w:rsidR="00AE1A46" w:rsidRPr="00344D82" w:rsidRDefault="00AE1A46">
      <w:pPr>
        <w:pStyle w:val="NumberedSteps"/>
        <w:ind w:right="720"/>
        <w:rPr>
          <w:rFonts w:ascii="Tahoma" w:hAnsi="Tahoma" w:cs="Tahoma"/>
          <w:lang w:val="fr-FR"/>
        </w:rPr>
      </w:pPr>
    </w:p>
    <w:p w14:paraId="4A048069" w14:textId="77777777" w:rsidR="00023FE7" w:rsidRPr="00344D82" w:rsidRDefault="00023FE7" w:rsidP="00AE1A46">
      <w:pPr>
        <w:pStyle w:val="Body"/>
        <w:ind w:right="720"/>
        <w:rPr>
          <w:rFonts w:ascii="Tahoma" w:hAnsi="Tahoma" w:cs="Tahoma"/>
          <w:lang w:val="fr-FR"/>
        </w:rPr>
      </w:pPr>
      <w:r w:rsidRPr="00344D82">
        <w:rPr>
          <w:rFonts w:ascii="Tahoma" w:hAnsi="Tahoma" w:cs="Tahoma"/>
          <w:b/>
          <w:sz w:val="18"/>
          <w:szCs w:val="18"/>
          <w:lang w:val="fr-FR"/>
        </w:rPr>
        <w:lastRenderedPageBreak/>
        <w:t>Remarque :</w:t>
      </w:r>
      <w:r w:rsidR="00141536" w:rsidRPr="00141536">
        <w:rPr>
          <w:rFonts w:ascii="Tahoma" w:hAnsi="Tahoma" w:cs="Tahoma"/>
          <w:bCs/>
          <w:sz w:val="18"/>
          <w:szCs w:val="18"/>
          <w:lang w:val="fr-FR"/>
        </w:rPr>
        <w:t xml:space="preserve"> </w:t>
      </w:r>
      <w:r w:rsidRPr="00344D82">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w:t>
      </w:r>
      <w:r w:rsidR="00AE1A46">
        <w:rPr>
          <w:rFonts w:ascii="Tahoma" w:hAnsi="Tahoma" w:cs="Tahoma"/>
          <w:sz w:val="18"/>
          <w:szCs w:val="18"/>
          <w:lang w:val="fr-FR"/>
        </w:rPr>
        <w:t> </w:t>
      </w:r>
      <w:r w:rsidRPr="00344D82">
        <w:rPr>
          <w:rFonts w:ascii="Tahoma" w:hAnsi="Tahoma" w:cs="Tahoma"/>
          <w:sz w:val="18"/>
          <w:szCs w:val="18"/>
          <w:lang w:val="fr-FR"/>
        </w:rPr>
        <w:t>selon la région. Les clients sont invités à contacter leur revendeur ou Responsable de Compte Microsoft pour savoir si un logiciel spécifique est disponible dans une région donnée.</w:t>
      </w:r>
    </w:p>
    <w:p w14:paraId="4A04806A" w14:textId="77777777" w:rsidR="00023FE7" w:rsidRPr="00344D82" w:rsidRDefault="00023FE7">
      <w:pPr>
        <w:pStyle w:val="Body"/>
        <w:ind w:right="720"/>
        <w:rPr>
          <w:rFonts w:ascii="Tahoma" w:hAnsi="Tahoma" w:cs="Tahoma"/>
          <w:lang w:val="fr-FR"/>
        </w:rPr>
      </w:pPr>
    </w:p>
    <w:p w14:paraId="4A04806B" w14:textId="77777777" w:rsidR="00023FE7" w:rsidRPr="00344D82" w:rsidRDefault="00023FE7">
      <w:pPr>
        <w:pStyle w:val="Body"/>
        <w:ind w:right="720"/>
        <w:rPr>
          <w:rFonts w:ascii="Tahoma" w:hAnsi="Tahoma" w:cs="Tahoma"/>
          <w:lang w:val="fr-FR"/>
        </w:rPr>
      </w:pPr>
      <w:r w:rsidRPr="00344D82">
        <w:rPr>
          <w:rFonts w:ascii="Tahoma" w:hAnsi="Tahoma" w:cs="Tahoma"/>
          <w:sz w:val="18"/>
          <w:szCs w:val="18"/>
          <w:lang w:val="fr-FR"/>
        </w:rPr>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 Programmes de Licence en Volume Microsoft. Ce document est disponible à l’adresse :</w:t>
      </w:r>
      <w:r w:rsidR="00507E68">
        <w:rPr>
          <w:rFonts w:ascii="Tahoma" w:hAnsi="Tahoma" w:cs="Tahoma"/>
          <w:sz w:val="18"/>
          <w:szCs w:val="18"/>
          <w:lang w:val="fr-FR"/>
        </w:rPr>
        <w:br/>
      </w:r>
      <w:r w:rsidRPr="00344D82">
        <w:rPr>
          <w:rFonts w:ascii="Tahoma" w:hAnsi="Tahoma" w:cs="Tahoma"/>
          <w:sz w:val="18"/>
          <w:szCs w:val="18"/>
          <w:lang w:val="fr-FR"/>
        </w:rPr>
        <w:t>http://www.microsoftvolumelicensing.com/userights/Default.aspx</w:t>
      </w:r>
      <w:hyperlink w:history="1"/>
    </w:p>
    <w:p w14:paraId="4A04806C" w14:textId="77777777" w:rsidR="00465757" w:rsidRPr="00344D82" w:rsidRDefault="00465757" w:rsidP="00465757">
      <w:pPr>
        <w:rPr>
          <w:rFonts w:cs="Tahoma"/>
          <w:lang w:val="fr-FR"/>
        </w:rPr>
      </w:pPr>
    </w:p>
    <w:p w14:paraId="4A04806D" w14:textId="77777777" w:rsidR="00465757" w:rsidRPr="00344D82" w:rsidRDefault="00465757" w:rsidP="00465757">
      <w:pPr>
        <w:rPr>
          <w:rFonts w:cs="Tahoma"/>
          <w:lang w:val="fr-FR"/>
        </w:rPr>
      </w:pPr>
    </w:p>
    <w:p w14:paraId="4A04806E" w14:textId="77777777" w:rsidR="008C604C" w:rsidRPr="008C604C" w:rsidRDefault="00023FE7" w:rsidP="00851C6E">
      <w:pPr>
        <w:pStyle w:val="TOC1"/>
      </w:pPr>
      <w:r w:rsidRPr="00344D82">
        <w:br w:type="page"/>
      </w:r>
      <w:r w:rsidR="00634D5D" w:rsidRPr="008C604C">
        <w:fldChar w:fldCharType="begin"/>
      </w:r>
      <w:r w:rsidRPr="008C604C">
        <w:instrText xml:space="preserve"> TOC \o "1-2" \t "Heading 3,3,Heading 4,4,Product Names,2" </w:instrText>
      </w:r>
      <w:r w:rsidR="00634D5D" w:rsidRPr="008C604C">
        <w:fldChar w:fldCharType="separate"/>
      </w:r>
    </w:p>
    <w:p w14:paraId="4A04806F" w14:textId="77777777" w:rsidR="008C604C" w:rsidRPr="008C604C" w:rsidRDefault="008C604C" w:rsidP="00851C6E">
      <w:pPr>
        <w:pStyle w:val="TOC1"/>
        <w:rPr>
          <w:szCs w:val="22"/>
          <w:lang w:eastAsia="zh-CN"/>
        </w:rPr>
      </w:pPr>
      <w:r w:rsidRPr="008C604C">
        <w:lastRenderedPageBreak/>
        <w:t>Microsoft</w:t>
      </w:r>
      <w:r w:rsidRPr="008C604C">
        <w:rPr>
          <w:vertAlign w:val="superscript"/>
        </w:rPr>
        <w:t>®</w:t>
      </w:r>
      <w:r w:rsidRPr="008C604C">
        <w:tab/>
      </w:r>
      <w:r w:rsidR="00634D5D" w:rsidRPr="008C604C">
        <w:fldChar w:fldCharType="begin"/>
      </w:r>
      <w:r w:rsidRPr="008C604C">
        <w:instrText xml:space="preserve"> PAGEREF _Toc361757536 \h </w:instrText>
      </w:r>
      <w:r w:rsidR="00634D5D" w:rsidRPr="008C604C">
        <w:fldChar w:fldCharType="separate"/>
      </w:r>
      <w:r w:rsidR="002B11AB">
        <w:t>1</w:t>
      </w:r>
      <w:r w:rsidR="00634D5D" w:rsidRPr="008C604C">
        <w:fldChar w:fldCharType="end"/>
      </w:r>
    </w:p>
    <w:p w14:paraId="4A048070" w14:textId="77777777" w:rsidR="008C604C" w:rsidRPr="00851C6E" w:rsidRDefault="008C604C" w:rsidP="00851C6E">
      <w:pPr>
        <w:pStyle w:val="TOC2"/>
        <w:spacing w:before="120"/>
        <w:rPr>
          <w:rStyle w:val="Hyperlink"/>
          <w:rFonts w:cs="Tahoma"/>
          <w:b/>
          <w:bCs/>
          <w:caps/>
          <w:color w:val="auto"/>
          <w:sz w:val="22"/>
          <w:szCs w:val="22"/>
          <w:u w:val="none"/>
          <w:lang w:val="fr-FR"/>
        </w:rPr>
      </w:pPr>
      <w:r w:rsidRPr="00851C6E">
        <w:rPr>
          <w:rStyle w:val="Hyperlink"/>
          <w:rFonts w:cs="Tahoma"/>
          <w:b/>
          <w:bCs/>
          <w:caps/>
          <w:color w:val="auto"/>
          <w:sz w:val="22"/>
          <w:szCs w:val="22"/>
          <w:u w:val="none"/>
          <w:lang w:val="fr-FR"/>
        </w:rPr>
        <w:t>À PROPOS DE CE DOCUMENT</w:t>
      </w:r>
      <w:r w:rsidRPr="00851C6E">
        <w:rPr>
          <w:rStyle w:val="Hyperlink"/>
          <w:rFonts w:cs="Tahoma"/>
          <w:b/>
          <w:bCs/>
          <w:caps/>
          <w:color w:val="auto"/>
          <w:sz w:val="22"/>
          <w:szCs w:val="22"/>
          <w:u w:val="none"/>
          <w:lang w:val="fr-FR"/>
        </w:rPr>
        <w:tab/>
      </w:r>
      <w:r w:rsidR="00634D5D" w:rsidRPr="00851C6E">
        <w:rPr>
          <w:rStyle w:val="Hyperlink"/>
          <w:rFonts w:cs="Tahoma"/>
          <w:b/>
          <w:bCs/>
          <w:caps/>
          <w:color w:val="auto"/>
          <w:sz w:val="22"/>
          <w:szCs w:val="22"/>
          <w:u w:val="none"/>
          <w:lang w:val="fr-FR"/>
        </w:rPr>
        <w:fldChar w:fldCharType="begin"/>
      </w:r>
      <w:r w:rsidRPr="00851C6E">
        <w:rPr>
          <w:rStyle w:val="Hyperlink"/>
          <w:rFonts w:cs="Tahoma"/>
          <w:b/>
          <w:bCs/>
          <w:caps/>
          <w:color w:val="auto"/>
          <w:sz w:val="22"/>
          <w:szCs w:val="22"/>
          <w:u w:val="none"/>
          <w:lang w:val="fr-FR"/>
        </w:rPr>
        <w:instrText xml:space="preserve"> PAGEREF _Toc361757538 \h </w:instrText>
      </w:r>
      <w:r w:rsidR="00634D5D" w:rsidRPr="00851C6E">
        <w:rPr>
          <w:rStyle w:val="Hyperlink"/>
          <w:rFonts w:cs="Tahoma"/>
          <w:b/>
          <w:bCs/>
          <w:caps/>
          <w:color w:val="auto"/>
          <w:sz w:val="22"/>
          <w:szCs w:val="22"/>
          <w:u w:val="none"/>
          <w:lang w:val="fr-FR"/>
        </w:rPr>
      </w:r>
      <w:r w:rsidR="00634D5D" w:rsidRPr="00851C6E">
        <w:rPr>
          <w:rStyle w:val="Hyperlink"/>
          <w:rFonts w:cs="Tahoma"/>
          <w:b/>
          <w:bCs/>
          <w:caps/>
          <w:color w:val="auto"/>
          <w:sz w:val="22"/>
          <w:szCs w:val="22"/>
          <w:u w:val="none"/>
          <w:lang w:val="fr-FR"/>
        </w:rPr>
        <w:fldChar w:fldCharType="separate"/>
      </w:r>
      <w:r w:rsidR="002B11AB">
        <w:rPr>
          <w:rStyle w:val="Hyperlink"/>
          <w:rFonts w:cs="Tahoma"/>
          <w:b/>
          <w:bCs/>
          <w:caps/>
          <w:color w:val="auto"/>
          <w:sz w:val="22"/>
          <w:szCs w:val="22"/>
          <w:u w:val="none"/>
          <w:lang w:val="fr-FR"/>
        </w:rPr>
        <w:t>2</w:t>
      </w:r>
      <w:r w:rsidR="00634D5D" w:rsidRPr="00851C6E">
        <w:rPr>
          <w:rStyle w:val="Hyperlink"/>
          <w:rFonts w:cs="Tahoma"/>
          <w:b/>
          <w:bCs/>
          <w:caps/>
          <w:color w:val="auto"/>
          <w:sz w:val="22"/>
          <w:szCs w:val="22"/>
          <w:u w:val="none"/>
          <w:lang w:val="fr-FR"/>
        </w:rPr>
        <w:fldChar w:fldCharType="end"/>
      </w:r>
    </w:p>
    <w:p w14:paraId="4A048071" w14:textId="77777777" w:rsidR="008C604C" w:rsidRPr="00851C6E" w:rsidRDefault="008C604C" w:rsidP="00851C6E">
      <w:pPr>
        <w:pStyle w:val="TOC2"/>
        <w:spacing w:before="120"/>
        <w:rPr>
          <w:rStyle w:val="Hyperlink"/>
          <w:rFonts w:cs="Tahoma"/>
          <w:b/>
          <w:bCs/>
          <w:caps/>
          <w:color w:val="auto"/>
          <w:sz w:val="22"/>
          <w:szCs w:val="22"/>
          <w:u w:val="none"/>
          <w:lang w:val="fr-FR"/>
        </w:rPr>
      </w:pPr>
      <w:r w:rsidRPr="00851C6E">
        <w:rPr>
          <w:rStyle w:val="Hyperlink"/>
          <w:rFonts w:cs="Tahoma"/>
          <w:b/>
          <w:bCs/>
          <w:caps/>
          <w:color w:val="auto"/>
          <w:sz w:val="22"/>
          <w:szCs w:val="22"/>
          <w:u w:val="none"/>
          <w:lang w:val="fr-FR"/>
        </w:rPr>
        <w:t>utilisation DE LA LISTE DE produits Microsoft</w:t>
      </w:r>
      <w:r w:rsidRPr="00851C6E">
        <w:rPr>
          <w:rStyle w:val="Hyperlink"/>
          <w:rFonts w:cs="Tahoma"/>
          <w:b/>
          <w:bCs/>
          <w:caps/>
          <w:color w:val="auto"/>
          <w:sz w:val="22"/>
          <w:szCs w:val="22"/>
          <w:u w:val="none"/>
          <w:lang w:val="fr-FR"/>
        </w:rPr>
        <w:tab/>
      </w:r>
      <w:r w:rsidR="00634D5D" w:rsidRPr="00851C6E">
        <w:rPr>
          <w:rStyle w:val="Hyperlink"/>
          <w:rFonts w:cs="Tahoma"/>
          <w:b/>
          <w:bCs/>
          <w:caps/>
          <w:color w:val="auto"/>
          <w:sz w:val="22"/>
          <w:szCs w:val="22"/>
          <w:u w:val="none"/>
          <w:lang w:val="fr-FR"/>
        </w:rPr>
        <w:fldChar w:fldCharType="begin"/>
      </w:r>
      <w:r w:rsidRPr="00851C6E">
        <w:rPr>
          <w:rStyle w:val="Hyperlink"/>
          <w:rFonts w:cs="Tahoma"/>
          <w:b/>
          <w:bCs/>
          <w:caps/>
          <w:color w:val="auto"/>
          <w:sz w:val="22"/>
          <w:szCs w:val="22"/>
          <w:u w:val="none"/>
          <w:lang w:val="fr-FR"/>
        </w:rPr>
        <w:instrText xml:space="preserve"> PAGEREF _Toc361757539 \h </w:instrText>
      </w:r>
      <w:r w:rsidR="00634D5D" w:rsidRPr="00851C6E">
        <w:rPr>
          <w:rStyle w:val="Hyperlink"/>
          <w:rFonts w:cs="Tahoma"/>
          <w:b/>
          <w:bCs/>
          <w:caps/>
          <w:color w:val="auto"/>
          <w:sz w:val="22"/>
          <w:szCs w:val="22"/>
          <w:u w:val="none"/>
          <w:lang w:val="fr-FR"/>
        </w:rPr>
      </w:r>
      <w:r w:rsidR="00634D5D" w:rsidRPr="00851C6E">
        <w:rPr>
          <w:rStyle w:val="Hyperlink"/>
          <w:rFonts w:cs="Tahoma"/>
          <w:b/>
          <w:bCs/>
          <w:caps/>
          <w:color w:val="auto"/>
          <w:sz w:val="22"/>
          <w:szCs w:val="22"/>
          <w:u w:val="none"/>
          <w:lang w:val="fr-FR"/>
        </w:rPr>
        <w:fldChar w:fldCharType="separate"/>
      </w:r>
      <w:r w:rsidR="002B11AB">
        <w:rPr>
          <w:rStyle w:val="Hyperlink"/>
          <w:rFonts w:cs="Tahoma"/>
          <w:b/>
          <w:bCs/>
          <w:caps/>
          <w:color w:val="auto"/>
          <w:sz w:val="22"/>
          <w:szCs w:val="22"/>
          <w:u w:val="none"/>
          <w:lang w:val="fr-FR"/>
        </w:rPr>
        <w:t>2</w:t>
      </w:r>
      <w:r w:rsidR="00634D5D" w:rsidRPr="00851C6E">
        <w:rPr>
          <w:rStyle w:val="Hyperlink"/>
          <w:rFonts w:cs="Tahoma"/>
          <w:b/>
          <w:bCs/>
          <w:caps/>
          <w:color w:val="auto"/>
          <w:sz w:val="22"/>
          <w:szCs w:val="22"/>
          <w:u w:val="none"/>
          <w:lang w:val="fr-FR"/>
        </w:rPr>
        <w:fldChar w:fldCharType="end"/>
      </w:r>
    </w:p>
    <w:p w14:paraId="4A048072" w14:textId="77777777" w:rsidR="008C604C" w:rsidRPr="008C604C" w:rsidRDefault="008C604C">
      <w:pPr>
        <w:pStyle w:val="TOC2"/>
        <w:rPr>
          <w:rFonts w:cs="Tahoma"/>
          <w:bCs/>
          <w:sz w:val="22"/>
          <w:szCs w:val="22"/>
          <w:lang w:val="fr-FR" w:eastAsia="zh-CN"/>
        </w:rPr>
      </w:pPr>
      <w:r w:rsidRPr="008C604C">
        <w:rPr>
          <w:rFonts w:cs="Tahoma"/>
          <w:bCs/>
          <w:lang w:val="fr-FR"/>
        </w:rPr>
        <w:t>Clés du Tableau</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_Toc361757540 \h </w:instrText>
      </w:r>
      <w:r w:rsidR="00634D5D" w:rsidRPr="008C604C">
        <w:rPr>
          <w:rFonts w:cs="Tahoma"/>
          <w:bCs/>
        </w:rPr>
      </w:r>
      <w:r w:rsidR="00634D5D" w:rsidRPr="008C604C">
        <w:rPr>
          <w:rFonts w:cs="Tahoma"/>
          <w:bCs/>
        </w:rPr>
        <w:fldChar w:fldCharType="separate"/>
      </w:r>
      <w:r w:rsidR="002B11AB">
        <w:rPr>
          <w:rFonts w:cs="Tahoma"/>
          <w:bCs/>
          <w:lang w:val="fr-FR"/>
        </w:rPr>
        <w:t>15</w:t>
      </w:r>
      <w:r w:rsidR="00634D5D" w:rsidRPr="008C604C">
        <w:rPr>
          <w:rFonts w:cs="Tahoma"/>
          <w:bCs/>
        </w:rPr>
        <w:fldChar w:fldCharType="end"/>
      </w:r>
    </w:p>
    <w:p w14:paraId="4A048073" w14:textId="77777777" w:rsidR="008C604C" w:rsidRPr="00851C6E" w:rsidRDefault="008C604C" w:rsidP="00851C6E">
      <w:pPr>
        <w:pStyle w:val="TOC2"/>
        <w:spacing w:before="120"/>
        <w:rPr>
          <w:rStyle w:val="Hyperlink"/>
          <w:rFonts w:cs="Tahoma"/>
          <w:b/>
          <w:bCs/>
          <w:caps/>
          <w:color w:val="auto"/>
          <w:sz w:val="22"/>
          <w:szCs w:val="22"/>
          <w:u w:val="none"/>
          <w:lang w:val="fr-FR"/>
        </w:rPr>
      </w:pPr>
      <w:r w:rsidRPr="00851C6E">
        <w:rPr>
          <w:rStyle w:val="Hyperlink"/>
          <w:rFonts w:cs="Tahoma"/>
          <w:b/>
          <w:bCs/>
          <w:caps/>
          <w:color w:val="auto"/>
          <w:sz w:val="22"/>
          <w:szCs w:val="22"/>
          <w:u w:val="none"/>
          <w:lang w:val="fr-FR"/>
        </w:rPr>
        <w:t>Liste des produits</w:t>
      </w:r>
      <w:r w:rsidRPr="00851C6E">
        <w:rPr>
          <w:rStyle w:val="Hyperlink"/>
          <w:rFonts w:cs="Tahoma"/>
          <w:b/>
          <w:bCs/>
          <w:caps/>
          <w:color w:val="auto"/>
          <w:sz w:val="22"/>
          <w:szCs w:val="22"/>
          <w:u w:val="none"/>
          <w:lang w:val="fr-FR"/>
        </w:rPr>
        <w:tab/>
      </w:r>
      <w:r w:rsidR="00634D5D" w:rsidRPr="00851C6E">
        <w:rPr>
          <w:rStyle w:val="Hyperlink"/>
          <w:rFonts w:cs="Tahoma"/>
          <w:b/>
          <w:bCs/>
          <w:caps/>
          <w:color w:val="auto"/>
          <w:sz w:val="22"/>
          <w:szCs w:val="22"/>
          <w:u w:val="none"/>
          <w:lang w:val="fr-FR"/>
        </w:rPr>
        <w:fldChar w:fldCharType="begin"/>
      </w:r>
      <w:r w:rsidRPr="00851C6E">
        <w:rPr>
          <w:rStyle w:val="Hyperlink"/>
          <w:rFonts w:cs="Tahoma"/>
          <w:b/>
          <w:bCs/>
          <w:caps/>
          <w:color w:val="auto"/>
          <w:sz w:val="22"/>
          <w:szCs w:val="22"/>
          <w:u w:val="none"/>
          <w:lang w:val="fr-FR"/>
        </w:rPr>
        <w:instrText xml:space="preserve"> PAGEREF _Toc361757541 \h </w:instrText>
      </w:r>
      <w:r w:rsidR="00634D5D" w:rsidRPr="00851C6E">
        <w:rPr>
          <w:rStyle w:val="Hyperlink"/>
          <w:rFonts w:cs="Tahoma"/>
          <w:b/>
          <w:bCs/>
          <w:caps/>
          <w:color w:val="auto"/>
          <w:sz w:val="22"/>
          <w:szCs w:val="22"/>
          <w:u w:val="none"/>
          <w:lang w:val="fr-FR"/>
        </w:rPr>
      </w:r>
      <w:r w:rsidR="00634D5D" w:rsidRPr="00851C6E">
        <w:rPr>
          <w:rStyle w:val="Hyperlink"/>
          <w:rFonts w:cs="Tahoma"/>
          <w:b/>
          <w:bCs/>
          <w:caps/>
          <w:color w:val="auto"/>
          <w:sz w:val="22"/>
          <w:szCs w:val="22"/>
          <w:u w:val="none"/>
          <w:lang w:val="fr-FR"/>
        </w:rPr>
        <w:fldChar w:fldCharType="separate"/>
      </w:r>
      <w:r w:rsidR="002B11AB">
        <w:rPr>
          <w:rStyle w:val="Hyperlink"/>
          <w:rFonts w:cs="Tahoma"/>
          <w:b/>
          <w:bCs/>
          <w:caps/>
          <w:color w:val="auto"/>
          <w:sz w:val="22"/>
          <w:szCs w:val="22"/>
          <w:u w:val="none"/>
          <w:lang w:val="fr-FR"/>
        </w:rPr>
        <w:t>17</w:t>
      </w:r>
      <w:r w:rsidR="00634D5D" w:rsidRPr="00851C6E">
        <w:rPr>
          <w:rStyle w:val="Hyperlink"/>
          <w:rFonts w:cs="Tahoma"/>
          <w:b/>
          <w:bCs/>
          <w:caps/>
          <w:color w:val="auto"/>
          <w:sz w:val="22"/>
          <w:szCs w:val="22"/>
          <w:u w:val="none"/>
          <w:lang w:val="fr-FR"/>
        </w:rPr>
        <w:fldChar w:fldCharType="end"/>
      </w:r>
    </w:p>
    <w:p w14:paraId="4A048074" w14:textId="77777777" w:rsidR="008C604C" w:rsidRPr="008C604C" w:rsidRDefault="008C604C" w:rsidP="00851C6E">
      <w:pPr>
        <w:pStyle w:val="TOC3"/>
        <w:rPr>
          <w:sz w:val="22"/>
          <w:szCs w:val="22"/>
          <w:lang w:val="fr-FR" w:eastAsia="zh-CN"/>
        </w:rPr>
      </w:pPr>
      <w:r w:rsidRPr="008C604C">
        <w:rPr>
          <w:lang w:val="fr-FR"/>
        </w:rPr>
        <w:t>GROUPE DES PRODUITS APPLICATIONS</w:t>
      </w:r>
      <w:r w:rsidRPr="008C604C">
        <w:rPr>
          <w:lang w:val="fr-FR"/>
        </w:rPr>
        <w:tab/>
      </w:r>
      <w:r w:rsidR="00634D5D" w:rsidRPr="008C604C">
        <w:fldChar w:fldCharType="begin"/>
      </w:r>
      <w:r w:rsidRPr="008C604C">
        <w:rPr>
          <w:lang w:val="fr-FR"/>
        </w:rPr>
        <w:instrText xml:space="preserve"> PAGEREF _Toc361757542 \h </w:instrText>
      </w:r>
      <w:r w:rsidR="00634D5D" w:rsidRPr="008C604C">
        <w:fldChar w:fldCharType="separate"/>
      </w:r>
      <w:r w:rsidR="002B11AB">
        <w:rPr>
          <w:lang w:val="fr-FR"/>
        </w:rPr>
        <w:t>17</w:t>
      </w:r>
      <w:r w:rsidR="00634D5D" w:rsidRPr="008C604C">
        <w:fldChar w:fldCharType="end"/>
      </w:r>
    </w:p>
    <w:p w14:paraId="4A048075" w14:textId="77777777" w:rsidR="008C604C" w:rsidRPr="008C604C" w:rsidRDefault="008C604C">
      <w:pPr>
        <w:pStyle w:val="TOC2"/>
        <w:rPr>
          <w:rFonts w:cs="Tahoma"/>
          <w:bCs/>
          <w:sz w:val="22"/>
          <w:szCs w:val="22"/>
          <w:lang w:val="fr-FR" w:eastAsia="zh-CN"/>
        </w:rPr>
      </w:pPr>
      <w:r w:rsidRPr="008C604C">
        <w:rPr>
          <w:rFonts w:cs="Tahoma"/>
          <w:bCs/>
          <w:lang w:val="fr-FR"/>
        </w:rPr>
        <w:t>Access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_Toc361757543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6" w14:textId="77777777" w:rsidR="008C604C" w:rsidRPr="008C604C" w:rsidRDefault="008C604C">
      <w:pPr>
        <w:pStyle w:val="TOC2"/>
        <w:rPr>
          <w:rFonts w:cs="Tahoma"/>
          <w:bCs/>
          <w:sz w:val="22"/>
          <w:szCs w:val="22"/>
          <w:lang w:val="fr-FR" w:eastAsia="zh-CN"/>
        </w:rPr>
      </w:pPr>
      <w:r w:rsidRPr="008C604C">
        <w:rPr>
          <w:rFonts w:cs="Tahoma"/>
          <w:bCs/>
          <w:lang w:val="fr-FR"/>
        </w:rPr>
        <w:t>AutoRoute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_Toc361757544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7" w14:textId="77777777" w:rsidR="008C604C" w:rsidRPr="008C604C" w:rsidRDefault="008C604C">
      <w:pPr>
        <w:pStyle w:val="TOC2"/>
        <w:rPr>
          <w:rFonts w:cs="Tahoma"/>
          <w:bCs/>
          <w:sz w:val="22"/>
          <w:szCs w:val="22"/>
          <w:lang w:val="fr-FR" w:eastAsia="zh-CN"/>
        </w:rPr>
      </w:pPr>
      <w:r w:rsidRPr="008C604C">
        <w:rPr>
          <w:rFonts w:cs="Tahoma"/>
          <w:bCs/>
          <w:lang w:val="fr-FR"/>
        </w:rPr>
        <w:t>Excel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_Toc361757545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8" w14:textId="77777777" w:rsidR="008C604C" w:rsidRPr="008C604C" w:rsidRDefault="008C604C">
      <w:pPr>
        <w:pStyle w:val="TOC2"/>
        <w:rPr>
          <w:rFonts w:cs="Tahoma"/>
          <w:bCs/>
          <w:sz w:val="22"/>
          <w:szCs w:val="22"/>
          <w:lang w:val="fr-FR" w:eastAsia="zh-CN"/>
        </w:rPr>
      </w:pPr>
      <w:r w:rsidRPr="008C604C">
        <w:rPr>
          <w:rFonts w:cs="Tahoma"/>
          <w:bCs/>
          <w:lang w:val="fr-FR"/>
        </w:rPr>
        <w:t>Excel version 2011 pour Mac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_Toc361757546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9" w14:textId="77777777" w:rsidR="008C604C" w:rsidRPr="008C604C" w:rsidRDefault="008C604C">
      <w:pPr>
        <w:pStyle w:val="TOC2"/>
        <w:rPr>
          <w:rFonts w:cs="Tahoma"/>
          <w:bCs/>
          <w:sz w:val="22"/>
          <w:szCs w:val="22"/>
          <w:lang w:val="fr-FR" w:eastAsia="zh-CN"/>
        </w:rPr>
      </w:pPr>
      <w:r w:rsidRPr="008C604C">
        <w:rPr>
          <w:rFonts w:cs="Tahoma"/>
          <w:bCs/>
          <w:lang w:val="fr-FR"/>
        </w:rPr>
        <w:t>Expression Encoder Pro 4</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_Toc361757547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A" w14:textId="77777777" w:rsidR="008C604C" w:rsidRPr="008C604C" w:rsidRDefault="008C604C">
      <w:pPr>
        <w:pStyle w:val="TOC2"/>
        <w:rPr>
          <w:rFonts w:cs="Tahoma"/>
          <w:bCs/>
          <w:sz w:val="22"/>
          <w:szCs w:val="22"/>
          <w:lang w:val="fr-FR" w:eastAsia="zh-CN"/>
        </w:rPr>
      </w:pPr>
      <w:r w:rsidRPr="008C604C">
        <w:rPr>
          <w:rFonts w:cs="Tahoma"/>
          <w:bCs/>
          <w:lang w:val="fr-FR"/>
        </w:rPr>
        <w:t>InfoPath</w:t>
      </w:r>
      <w:r w:rsidRPr="008C604C">
        <w:rPr>
          <w:rFonts w:cs="Tahoma"/>
          <w:bCs/>
          <w:vertAlign w:val="superscript"/>
          <w:lang w:val="fr-FR"/>
        </w:rPr>
        <w:t>®</w:t>
      </w:r>
      <w:r w:rsidRPr="008C604C">
        <w:rPr>
          <w:rFonts w:cs="Tahoma"/>
          <w:bCs/>
          <w:lang w:val="fr-FR"/>
        </w:rPr>
        <w:t xml:space="preserve">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_Toc361757548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B" w14:textId="77777777" w:rsidR="008C604C" w:rsidRPr="008C604C" w:rsidRDefault="008C604C">
      <w:pPr>
        <w:pStyle w:val="TOC2"/>
        <w:rPr>
          <w:rFonts w:cs="Tahoma"/>
          <w:bCs/>
          <w:sz w:val="22"/>
          <w:szCs w:val="22"/>
          <w:lang w:val="fr-FR" w:eastAsia="zh-CN"/>
        </w:rPr>
      </w:pPr>
      <w:r w:rsidRPr="008C604C">
        <w:rPr>
          <w:rFonts w:cs="Tahoma"/>
          <w:bCs/>
          <w:lang w:val="fr-FR"/>
        </w:rPr>
        <w:t>Lync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_Toc361757549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C" w14:textId="77777777" w:rsidR="008C604C" w:rsidRPr="008C604C" w:rsidRDefault="008C604C">
      <w:pPr>
        <w:pStyle w:val="TOC2"/>
        <w:rPr>
          <w:rFonts w:cs="Tahoma"/>
          <w:bCs/>
          <w:sz w:val="22"/>
          <w:szCs w:val="22"/>
          <w:lang w:val="fr-FR" w:eastAsia="zh-CN"/>
        </w:rPr>
      </w:pPr>
      <w:r w:rsidRPr="008C604C">
        <w:rPr>
          <w:rFonts w:cs="Tahoma"/>
          <w:bCs/>
          <w:lang w:val="fr-FR"/>
        </w:rPr>
        <w:t>Lync 2011 pour Mac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_Toc361757550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7D" w14:textId="77777777" w:rsidR="008C604C" w:rsidRPr="008C604C" w:rsidRDefault="008C604C">
      <w:pPr>
        <w:pStyle w:val="TOC2"/>
        <w:rPr>
          <w:rFonts w:cs="Tahoma"/>
          <w:bCs/>
          <w:sz w:val="22"/>
          <w:szCs w:val="22"/>
          <w:lang w:eastAsia="zh-CN"/>
        </w:rPr>
      </w:pPr>
      <w:r w:rsidRPr="008C604C">
        <w:rPr>
          <w:rFonts w:cs="Tahoma"/>
          <w:bCs/>
        </w:rPr>
        <w:t>MapPoint</w:t>
      </w:r>
      <w:r w:rsidRPr="008C604C">
        <w:rPr>
          <w:rFonts w:cs="Tahoma"/>
          <w:bCs/>
          <w:vertAlign w:val="superscript"/>
        </w:rPr>
        <w:t>®</w:t>
      </w:r>
      <w:r w:rsidRPr="008C604C">
        <w:rPr>
          <w:rFonts w:cs="Tahoma"/>
          <w:bCs/>
        </w:rPr>
        <w:t xml:space="preserve"> 2013 Fleet Edition</w:t>
      </w:r>
      <w:r w:rsidRPr="008C604C">
        <w:rPr>
          <w:rFonts w:cs="Tahoma"/>
          <w:bCs/>
        </w:rPr>
        <w:tab/>
      </w:r>
      <w:r w:rsidR="00634D5D" w:rsidRPr="008C604C">
        <w:rPr>
          <w:rFonts w:cs="Tahoma"/>
          <w:bCs/>
        </w:rPr>
        <w:fldChar w:fldCharType="begin"/>
      </w:r>
      <w:r w:rsidRPr="008C604C">
        <w:rPr>
          <w:rFonts w:cs="Tahoma"/>
          <w:bCs/>
        </w:rPr>
        <w:instrText xml:space="preserve"> PAGEREF _Toc361757551 \h </w:instrText>
      </w:r>
      <w:r w:rsidR="00634D5D" w:rsidRPr="008C604C">
        <w:rPr>
          <w:rFonts w:cs="Tahoma"/>
          <w:bCs/>
        </w:rPr>
      </w:r>
      <w:r w:rsidR="00634D5D" w:rsidRPr="008C604C">
        <w:rPr>
          <w:rFonts w:cs="Tahoma"/>
          <w:bCs/>
        </w:rPr>
        <w:fldChar w:fldCharType="separate"/>
      </w:r>
      <w:r w:rsidR="002B11AB">
        <w:rPr>
          <w:rFonts w:cs="Tahoma"/>
          <w:bCs/>
        </w:rPr>
        <w:t>17</w:t>
      </w:r>
      <w:r w:rsidR="00634D5D" w:rsidRPr="008C604C">
        <w:rPr>
          <w:rFonts w:cs="Tahoma"/>
          <w:bCs/>
        </w:rPr>
        <w:fldChar w:fldCharType="end"/>
      </w:r>
    </w:p>
    <w:p w14:paraId="4A04807E" w14:textId="77777777" w:rsidR="008C604C" w:rsidRPr="008C604C" w:rsidRDefault="008C604C">
      <w:pPr>
        <w:pStyle w:val="TOC2"/>
        <w:rPr>
          <w:rFonts w:cs="Tahoma"/>
          <w:bCs/>
          <w:sz w:val="22"/>
          <w:szCs w:val="22"/>
          <w:lang w:eastAsia="zh-CN"/>
        </w:rPr>
      </w:pPr>
      <w:r w:rsidRPr="008C604C">
        <w:rPr>
          <w:rFonts w:cs="Tahoma"/>
          <w:bCs/>
        </w:rPr>
        <w:t>MapPoint</w:t>
      </w:r>
      <w:r w:rsidRPr="008C604C">
        <w:rPr>
          <w:rFonts w:cs="Tahoma"/>
          <w:bCs/>
          <w:vertAlign w:val="superscript"/>
        </w:rPr>
        <w:t>®</w:t>
      </w:r>
      <w:r w:rsidRPr="008C604C">
        <w:rPr>
          <w:rFonts w:cs="Tahoma"/>
          <w:bCs/>
        </w:rPr>
        <w:t xml:space="preserve"> 2013 pour Windows</w:t>
      </w:r>
      <w:r w:rsidRPr="008C604C">
        <w:rPr>
          <w:rFonts w:cs="Tahoma"/>
          <w:bCs/>
        </w:rPr>
        <w:tab/>
      </w:r>
      <w:r w:rsidR="00634D5D" w:rsidRPr="008C604C">
        <w:rPr>
          <w:rFonts w:cs="Tahoma"/>
          <w:bCs/>
        </w:rPr>
        <w:fldChar w:fldCharType="begin"/>
      </w:r>
      <w:r w:rsidRPr="008C604C">
        <w:rPr>
          <w:rFonts w:cs="Tahoma"/>
          <w:bCs/>
        </w:rPr>
        <w:instrText xml:space="preserve"> PAGEREF _Toc361757552 \h </w:instrText>
      </w:r>
      <w:r w:rsidR="00634D5D" w:rsidRPr="008C604C">
        <w:rPr>
          <w:rFonts w:cs="Tahoma"/>
          <w:bCs/>
        </w:rPr>
      </w:r>
      <w:r w:rsidR="00634D5D" w:rsidRPr="008C604C">
        <w:rPr>
          <w:rFonts w:cs="Tahoma"/>
          <w:bCs/>
        </w:rPr>
        <w:fldChar w:fldCharType="separate"/>
      </w:r>
      <w:r w:rsidR="002B11AB">
        <w:rPr>
          <w:rFonts w:cs="Tahoma"/>
          <w:bCs/>
        </w:rPr>
        <w:t>17</w:t>
      </w:r>
      <w:r w:rsidR="00634D5D" w:rsidRPr="008C604C">
        <w:rPr>
          <w:rFonts w:cs="Tahoma"/>
          <w:bCs/>
        </w:rPr>
        <w:fldChar w:fldCharType="end"/>
      </w:r>
    </w:p>
    <w:p w14:paraId="4A04807F" w14:textId="77777777" w:rsidR="008C604C" w:rsidRPr="008C604C" w:rsidRDefault="008C604C">
      <w:pPr>
        <w:pStyle w:val="TOC2"/>
        <w:rPr>
          <w:rFonts w:cs="Tahoma"/>
          <w:bCs/>
          <w:sz w:val="22"/>
          <w:szCs w:val="22"/>
          <w:lang w:val="fr-FR" w:eastAsia="zh-CN"/>
        </w:rPr>
      </w:pPr>
      <w:r w:rsidRPr="008C604C">
        <w:rPr>
          <w:rFonts w:cs="Tahoma"/>
          <w:bCs/>
          <w:lang w:val="fr-FR"/>
        </w:rPr>
        <w:t>Systèmes d’exploitation MSDN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_Toc361757553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0" w14:textId="77777777" w:rsidR="008C604C" w:rsidRPr="008C604C" w:rsidRDefault="008C604C">
      <w:pPr>
        <w:pStyle w:val="TOC2"/>
        <w:rPr>
          <w:rFonts w:cs="Tahoma"/>
          <w:bCs/>
          <w:sz w:val="22"/>
          <w:szCs w:val="22"/>
          <w:lang w:val="fr-FR" w:eastAsia="zh-CN"/>
        </w:rPr>
      </w:pPr>
      <w:r w:rsidRPr="008C604C">
        <w:rPr>
          <w:rFonts w:cs="Tahoma"/>
          <w:bCs/>
          <w:lang w:val="fr-FR"/>
        </w:rPr>
        <w:t>Plateformes MSDN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_Toc361757554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1" w14:textId="77777777" w:rsidR="008C604C" w:rsidRPr="008C604C" w:rsidRDefault="008C604C">
      <w:pPr>
        <w:pStyle w:val="TOC2"/>
        <w:rPr>
          <w:rFonts w:cs="Tahoma"/>
          <w:bCs/>
          <w:sz w:val="22"/>
          <w:szCs w:val="22"/>
          <w:lang w:val="fr-FR" w:eastAsia="zh-CN"/>
        </w:rPr>
      </w:pPr>
      <w:r w:rsidRPr="008C604C">
        <w:rPr>
          <w:rFonts w:cs="Tahoma"/>
          <w:bCs/>
          <w:lang w:val="fr-FR"/>
        </w:rPr>
        <w:t>Office 365 A2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_Toc361757555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2" w14:textId="77777777" w:rsidR="008C604C" w:rsidRPr="008C604C" w:rsidRDefault="008C604C">
      <w:pPr>
        <w:pStyle w:val="TOC2"/>
        <w:rPr>
          <w:rFonts w:cs="Tahoma"/>
          <w:bCs/>
          <w:sz w:val="22"/>
          <w:szCs w:val="22"/>
          <w:lang w:val="fr-FR" w:eastAsia="zh-CN"/>
        </w:rPr>
      </w:pPr>
      <w:r w:rsidRPr="008C604C">
        <w:rPr>
          <w:rFonts w:cs="Tahoma"/>
          <w:bCs/>
          <w:lang w:val="fr-FR"/>
        </w:rPr>
        <w:t>Office 365 A3, A4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_Toc361757556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3" w14:textId="77777777" w:rsidR="008C604C" w:rsidRPr="008C604C" w:rsidRDefault="008C604C">
      <w:pPr>
        <w:pStyle w:val="TOC2"/>
        <w:rPr>
          <w:rFonts w:cs="Tahoma"/>
          <w:bCs/>
          <w:sz w:val="22"/>
          <w:szCs w:val="22"/>
          <w:lang w:val="fr-FR" w:eastAsia="zh-CN"/>
        </w:rPr>
      </w:pPr>
      <w:r w:rsidRPr="008C604C">
        <w:rPr>
          <w:rFonts w:cs="Tahoma"/>
          <w:bCs/>
          <w:lang w:val="fr-FR"/>
        </w:rPr>
        <w:t>Office 365 Moyenne Entreprise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_Toc361757557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4"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Entreprise E3, E4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_Toc361757558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5" w14:textId="77777777" w:rsidR="008C604C" w:rsidRPr="008C604C" w:rsidRDefault="008C604C">
      <w:pPr>
        <w:pStyle w:val="TOC2"/>
        <w:rPr>
          <w:rFonts w:cs="Tahoma"/>
          <w:bCs/>
          <w:sz w:val="22"/>
          <w:szCs w:val="22"/>
          <w:lang w:val="fr-FR" w:eastAsia="zh-CN"/>
        </w:rPr>
      </w:pPr>
      <w:r w:rsidRPr="008C604C">
        <w:rPr>
          <w:rFonts w:cs="Tahoma"/>
          <w:bCs/>
          <w:lang w:val="fr-FR"/>
        </w:rPr>
        <w:t>Office 365 Entreprise E2</w:t>
      </w:r>
      <w:r w:rsidR="0091275F">
        <w:rPr>
          <w:rFonts w:cs="Tahoma"/>
          <w:bCs/>
          <w:lang w:val="fr-FR"/>
        </w:rPr>
        <w:t>-</w:t>
      </w:r>
      <w:r w:rsidRPr="008C604C">
        <w:rPr>
          <w:rFonts w:cs="Tahoma"/>
          <w:bCs/>
          <w:lang w:val="fr-FR"/>
        </w:rPr>
        <w:t>E4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_Toc361757559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6"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Secteur Public G3, G4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_Toc361757560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7" w14:textId="77777777" w:rsidR="008C604C" w:rsidRPr="008C604C" w:rsidRDefault="008C604C">
      <w:pPr>
        <w:pStyle w:val="TOC2"/>
        <w:rPr>
          <w:rFonts w:cs="Tahoma"/>
          <w:bCs/>
          <w:sz w:val="22"/>
          <w:szCs w:val="22"/>
          <w:lang w:val="fr-FR" w:eastAsia="zh-CN"/>
        </w:rPr>
      </w:pPr>
      <w:r w:rsidRPr="008C604C">
        <w:rPr>
          <w:rFonts w:cs="Tahoma"/>
          <w:bCs/>
          <w:lang w:val="fr-FR"/>
        </w:rPr>
        <w:t>Office 365 Secteur Public G2 – G4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_Toc361757561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8" w14:textId="77777777" w:rsidR="008C604C" w:rsidRPr="008C604C" w:rsidRDefault="008C604C">
      <w:pPr>
        <w:pStyle w:val="TOC2"/>
        <w:rPr>
          <w:rFonts w:cs="Tahoma"/>
          <w:bCs/>
          <w:sz w:val="22"/>
          <w:szCs w:val="22"/>
          <w:lang w:val="fr-FR" w:eastAsia="zh-CN"/>
        </w:rPr>
      </w:pPr>
      <w:r w:rsidRPr="008C604C">
        <w:rPr>
          <w:rFonts w:cs="Tahoma"/>
          <w:bCs/>
          <w:lang w:val="fr-FR"/>
        </w:rPr>
        <w:t>Droits d’utilisation commerciale d’Office Famille &amp; Étudiant 2013 RT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_Toc361757562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9" w14:textId="77777777" w:rsidR="008C604C" w:rsidRPr="008C604C" w:rsidRDefault="008C604C">
      <w:pPr>
        <w:pStyle w:val="TOC2"/>
        <w:rPr>
          <w:rFonts w:cs="Tahoma"/>
          <w:bCs/>
          <w:sz w:val="22"/>
          <w:szCs w:val="22"/>
          <w:lang w:val="fr-FR" w:eastAsia="zh-CN"/>
        </w:rPr>
      </w:pPr>
      <w:r w:rsidRPr="008C604C">
        <w:rPr>
          <w:rFonts w:cs="Tahoma"/>
          <w:bCs/>
          <w:lang w:val="fr-FR"/>
        </w:rPr>
        <w:t>Office 2011 Standard pour Mac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_Toc361757563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A" w14:textId="77777777" w:rsidR="008C604C" w:rsidRPr="008C604C" w:rsidRDefault="008C604C">
      <w:pPr>
        <w:pStyle w:val="TOC2"/>
        <w:rPr>
          <w:rFonts w:cs="Tahoma"/>
          <w:bCs/>
          <w:sz w:val="22"/>
          <w:szCs w:val="22"/>
          <w:lang w:val="fr-FR" w:eastAsia="zh-CN"/>
        </w:rPr>
      </w:pPr>
      <w:r w:rsidRPr="008C604C">
        <w:rPr>
          <w:rFonts w:cs="Tahoma"/>
          <w:bCs/>
          <w:lang w:val="fr-FR"/>
        </w:rPr>
        <w:t>Office Multi</w:t>
      </w:r>
      <w:r w:rsidR="0091275F">
        <w:rPr>
          <w:rFonts w:cs="Tahoma"/>
          <w:bCs/>
          <w:lang w:val="fr-FR"/>
        </w:rPr>
        <w:t>-</w:t>
      </w:r>
      <w:r w:rsidRPr="008C604C">
        <w:rPr>
          <w:rFonts w:cs="Tahoma"/>
          <w:bCs/>
          <w:lang w:val="fr-FR"/>
        </w:rPr>
        <w:t>Language Pack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_Toc361757564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B" w14:textId="77777777" w:rsidR="008C604C" w:rsidRPr="008C604C" w:rsidRDefault="008C604C">
      <w:pPr>
        <w:pStyle w:val="TOC2"/>
        <w:rPr>
          <w:rFonts w:cs="Tahoma"/>
          <w:bCs/>
          <w:sz w:val="22"/>
          <w:szCs w:val="22"/>
          <w:lang w:val="fr-FR" w:eastAsia="zh-CN"/>
        </w:rPr>
      </w:pPr>
      <w:r w:rsidRPr="008C604C">
        <w:rPr>
          <w:rFonts w:cs="Tahoma"/>
          <w:bCs/>
          <w:lang w:val="fr-FR"/>
        </w:rPr>
        <w:t>Office Professionnel Plus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_Toc361757565 \h </w:instrText>
      </w:r>
      <w:r w:rsidR="00634D5D" w:rsidRPr="008C604C">
        <w:rPr>
          <w:rFonts w:cs="Tahoma"/>
          <w:bCs/>
        </w:rPr>
      </w:r>
      <w:r w:rsidR="00634D5D" w:rsidRPr="008C604C">
        <w:rPr>
          <w:rFonts w:cs="Tahoma"/>
          <w:bCs/>
        </w:rPr>
        <w:fldChar w:fldCharType="separate"/>
      </w:r>
      <w:r w:rsidR="002B11AB">
        <w:rPr>
          <w:rFonts w:cs="Tahoma"/>
          <w:bCs/>
          <w:lang w:val="fr-FR"/>
        </w:rPr>
        <w:t>17</w:t>
      </w:r>
      <w:r w:rsidR="00634D5D" w:rsidRPr="008C604C">
        <w:rPr>
          <w:rFonts w:cs="Tahoma"/>
          <w:bCs/>
        </w:rPr>
        <w:fldChar w:fldCharType="end"/>
      </w:r>
    </w:p>
    <w:p w14:paraId="4A04808C" w14:textId="77777777" w:rsidR="008C604C" w:rsidRPr="008C604C" w:rsidRDefault="008C604C" w:rsidP="00851C6E">
      <w:pPr>
        <w:pStyle w:val="TOC3"/>
        <w:rPr>
          <w:sz w:val="22"/>
          <w:szCs w:val="22"/>
          <w:lang w:val="fr-FR" w:eastAsia="zh-CN"/>
        </w:rPr>
      </w:pPr>
      <w:r w:rsidRPr="008C604C">
        <w:rPr>
          <w:lang w:val="fr-FR"/>
        </w:rPr>
        <w:t>Office Standard 2013</w:t>
      </w:r>
      <w:r w:rsidRPr="008C604C">
        <w:rPr>
          <w:lang w:val="fr-FR"/>
        </w:rPr>
        <w:tab/>
      </w:r>
      <w:r w:rsidR="00634D5D" w:rsidRPr="008C604C">
        <w:fldChar w:fldCharType="begin"/>
      </w:r>
      <w:r w:rsidRPr="008C604C">
        <w:rPr>
          <w:lang w:val="fr-FR"/>
        </w:rPr>
        <w:instrText xml:space="preserve"> PAGEREF _Toc361757566 \h </w:instrText>
      </w:r>
      <w:r w:rsidR="00634D5D" w:rsidRPr="008C604C">
        <w:fldChar w:fldCharType="separate"/>
      </w:r>
      <w:r w:rsidR="002B11AB">
        <w:rPr>
          <w:lang w:val="fr-FR"/>
        </w:rPr>
        <w:t>17</w:t>
      </w:r>
      <w:r w:rsidR="00634D5D" w:rsidRPr="008C604C">
        <w:fldChar w:fldCharType="end"/>
      </w:r>
    </w:p>
    <w:p w14:paraId="4A04808D" w14:textId="77777777" w:rsidR="008C604C" w:rsidRPr="008C604C" w:rsidRDefault="008C604C">
      <w:pPr>
        <w:pStyle w:val="TOC2"/>
        <w:rPr>
          <w:rFonts w:cs="Tahoma"/>
          <w:bCs/>
          <w:sz w:val="22"/>
          <w:szCs w:val="22"/>
          <w:lang w:val="fr-FR" w:eastAsia="zh-CN"/>
        </w:rPr>
      </w:pPr>
      <w:r w:rsidRPr="008C604C">
        <w:rPr>
          <w:rFonts w:cs="Tahoma"/>
          <w:bCs/>
          <w:lang w:val="fr-FR"/>
        </w:rPr>
        <w:t>Office 365 ProPlus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_Toc361757567 \h </w:instrText>
      </w:r>
      <w:r w:rsidR="00634D5D" w:rsidRPr="008C604C">
        <w:rPr>
          <w:rFonts w:cs="Tahoma"/>
          <w:bCs/>
        </w:rPr>
      </w:r>
      <w:r w:rsidR="00634D5D" w:rsidRPr="008C604C">
        <w:rPr>
          <w:rFonts w:cs="Tahoma"/>
          <w:bCs/>
        </w:rPr>
        <w:fldChar w:fldCharType="separate"/>
      </w:r>
      <w:r w:rsidR="002B11AB">
        <w:rPr>
          <w:rFonts w:cs="Tahoma"/>
          <w:bCs/>
          <w:lang w:val="fr-FR"/>
        </w:rPr>
        <w:t>18</w:t>
      </w:r>
      <w:r w:rsidR="00634D5D" w:rsidRPr="008C604C">
        <w:rPr>
          <w:rFonts w:cs="Tahoma"/>
          <w:bCs/>
        </w:rPr>
        <w:fldChar w:fldCharType="end"/>
      </w:r>
    </w:p>
    <w:p w14:paraId="4A04808E" w14:textId="77777777" w:rsidR="008C604C" w:rsidRPr="008C604C" w:rsidRDefault="008C604C">
      <w:pPr>
        <w:pStyle w:val="TOC2"/>
        <w:rPr>
          <w:rFonts w:cs="Tahoma"/>
          <w:bCs/>
          <w:sz w:val="22"/>
          <w:szCs w:val="22"/>
          <w:lang w:val="fr-FR" w:eastAsia="zh-CN"/>
        </w:rPr>
      </w:pPr>
      <w:r w:rsidRPr="008C604C">
        <w:rPr>
          <w:rFonts w:cs="Tahoma"/>
          <w:bCs/>
          <w:lang w:val="fr-FR"/>
        </w:rPr>
        <w:t>Transition de la SA Office 365 ProPlus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_Toc361757568 \h </w:instrText>
      </w:r>
      <w:r w:rsidR="00634D5D" w:rsidRPr="008C604C">
        <w:rPr>
          <w:rFonts w:cs="Tahoma"/>
          <w:bCs/>
        </w:rPr>
      </w:r>
      <w:r w:rsidR="00634D5D" w:rsidRPr="008C604C">
        <w:rPr>
          <w:rFonts w:cs="Tahoma"/>
          <w:bCs/>
        </w:rPr>
        <w:fldChar w:fldCharType="separate"/>
      </w:r>
      <w:r w:rsidR="002B11AB">
        <w:rPr>
          <w:rFonts w:cs="Tahoma"/>
          <w:bCs/>
          <w:lang w:val="fr-FR"/>
        </w:rPr>
        <w:t>18</w:t>
      </w:r>
      <w:r w:rsidR="00634D5D" w:rsidRPr="008C604C">
        <w:rPr>
          <w:rFonts w:cs="Tahoma"/>
          <w:bCs/>
        </w:rPr>
        <w:fldChar w:fldCharType="end"/>
      </w:r>
    </w:p>
    <w:p w14:paraId="4A04808F" w14:textId="77777777" w:rsidR="008C604C" w:rsidRPr="008C604C" w:rsidRDefault="008C604C">
      <w:pPr>
        <w:pStyle w:val="TOC2"/>
        <w:rPr>
          <w:rFonts w:cs="Tahoma"/>
          <w:bCs/>
          <w:sz w:val="22"/>
          <w:szCs w:val="22"/>
          <w:lang w:val="fr-FR" w:eastAsia="zh-CN"/>
        </w:rPr>
      </w:pPr>
      <w:r w:rsidRPr="008C604C">
        <w:rPr>
          <w:rFonts w:cs="Tahoma"/>
          <w:bCs/>
          <w:lang w:val="fr-FR"/>
        </w:rPr>
        <w:t>Abonnement Office Professionnel Plus A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_Toc361757569 \h </w:instrText>
      </w:r>
      <w:r w:rsidR="00634D5D" w:rsidRPr="008C604C">
        <w:rPr>
          <w:rFonts w:cs="Tahoma"/>
          <w:bCs/>
        </w:rPr>
      </w:r>
      <w:r w:rsidR="00634D5D" w:rsidRPr="008C604C">
        <w:rPr>
          <w:rFonts w:cs="Tahoma"/>
          <w:bCs/>
        </w:rPr>
        <w:fldChar w:fldCharType="separate"/>
      </w:r>
      <w:r w:rsidR="002B11AB">
        <w:rPr>
          <w:rFonts w:cs="Tahoma"/>
          <w:bCs/>
          <w:lang w:val="fr-FR"/>
        </w:rPr>
        <w:t>18</w:t>
      </w:r>
      <w:r w:rsidR="00634D5D" w:rsidRPr="008C604C">
        <w:rPr>
          <w:rFonts w:cs="Tahoma"/>
          <w:bCs/>
        </w:rPr>
        <w:fldChar w:fldCharType="end"/>
      </w:r>
    </w:p>
    <w:p w14:paraId="4A048090" w14:textId="77777777" w:rsidR="008C604C" w:rsidRPr="008C604C" w:rsidRDefault="008C604C">
      <w:pPr>
        <w:pStyle w:val="TOC2"/>
        <w:rPr>
          <w:rFonts w:cs="Tahoma"/>
          <w:bCs/>
          <w:sz w:val="22"/>
          <w:szCs w:val="22"/>
          <w:lang w:eastAsia="zh-CN"/>
        </w:rPr>
      </w:pPr>
      <w:r w:rsidRPr="008C604C">
        <w:rPr>
          <w:rFonts w:cs="Tahoma"/>
          <w:bCs/>
        </w:rPr>
        <w:t>OneNote</w:t>
      </w:r>
      <w:r w:rsidRPr="008C604C">
        <w:rPr>
          <w:rFonts w:cs="Tahoma"/>
          <w:bCs/>
          <w:vertAlign w:val="superscript"/>
        </w:rPr>
        <w:t>®</w:t>
      </w:r>
      <w:r w:rsidRPr="008C604C">
        <w:rPr>
          <w:rFonts w:cs="Tahoma"/>
          <w:bCs/>
        </w:rPr>
        <w:t xml:space="preserve"> 2013</w:t>
      </w:r>
      <w:r w:rsidRPr="008C604C">
        <w:rPr>
          <w:rFonts w:cs="Tahoma"/>
          <w:bCs/>
        </w:rPr>
        <w:tab/>
      </w:r>
      <w:r w:rsidR="00634D5D" w:rsidRPr="008C604C">
        <w:rPr>
          <w:rFonts w:cs="Tahoma"/>
          <w:bCs/>
        </w:rPr>
        <w:fldChar w:fldCharType="begin"/>
      </w:r>
      <w:r w:rsidRPr="008C604C">
        <w:rPr>
          <w:rFonts w:cs="Tahoma"/>
          <w:bCs/>
        </w:rPr>
        <w:instrText xml:space="preserve"> PAGEREF _Toc361757570 \h </w:instrText>
      </w:r>
      <w:r w:rsidR="00634D5D" w:rsidRPr="008C604C">
        <w:rPr>
          <w:rFonts w:cs="Tahoma"/>
          <w:bCs/>
        </w:rPr>
      </w:r>
      <w:r w:rsidR="00634D5D" w:rsidRPr="008C604C">
        <w:rPr>
          <w:rFonts w:cs="Tahoma"/>
          <w:bCs/>
        </w:rPr>
        <w:fldChar w:fldCharType="separate"/>
      </w:r>
      <w:r w:rsidR="002B11AB">
        <w:rPr>
          <w:rFonts w:cs="Tahoma"/>
          <w:bCs/>
        </w:rPr>
        <w:t>18</w:t>
      </w:r>
      <w:r w:rsidR="00634D5D" w:rsidRPr="008C604C">
        <w:rPr>
          <w:rFonts w:cs="Tahoma"/>
          <w:bCs/>
        </w:rPr>
        <w:fldChar w:fldCharType="end"/>
      </w:r>
    </w:p>
    <w:p w14:paraId="4A048091" w14:textId="77777777" w:rsidR="008C604C" w:rsidRPr="008C604C" w:rsidRDefault="008C604C">
      <w:pPr>
        <w:pStyle w:val="TOC2"/>
        <w:rPr>
          <w:rFonts w:cs="Tahoma"/>
          <w:bCs/>
          <w:sz w:val="22"/>
          <w:szCs w:val="22"/>
          <w:lang w:eastAsia="zh-CN"/>
        </w:rPr>
      </w:pPr>
      <w:r w:rsidRPr="008C604C">
        <w:rPr>
          <w:rFonts w:cs="Tahoma"/>
          <w:bCs/>
        </w:rPr>
        <w:t>Outlook</w:t>
      </w:r>
      <w:r w:rsidRPr="008C604C">
        <w:rPr>
          <w:rFonts w:cs="Tahoma"/>
          <w:bCs/>
          <w:vertAlign w:val="superscript"/>
        </w:rPr>
        <w:t>®</w:t>
      </w:r>
      <w:r w:rsidRPr="008C604C">
        <w:rPr>
          <w:rFonts w:cs="Tahoma"/>
          <w:bCs/>
        </w:rPr>
        <w:t xml:space="preserve"> 2013</w:t>
      </w:r>
      <w:r w:rsidRPr="008C604C">
        <w:rPr>
          <w:rFonts w:cs="Tahoma"/>
          <w:bCs/>
        </w:rPr>
        <w:tab/>
      </w:r>
      <w:r w:rsidR="00634D5D" w:rsidRPr="008C604C">
        <w:rPr>
          <w:rFonts w:cs="Tahoma"/>
          <w:bCs/>
        </w:rPr>
        <w:fldChar w:fldCharType="begin"/>
      </w:r>
      <w:r w:rsidRPr="008C604C">
        <w:rPr>
          <w:rFonts w:cs="Tahoma"/>
          <w:bCs/>
        </w:rPr>
        <w:instrText xml:space="preserve"> PAGEREF _Toc361757571 \h </w:instrText>
      </w:r>
      <w:r w:rsidR="00634D5D" w:rsidRPr="008C604C">
        <w:rPr>
          <w:rFonts w:cs="Tahoma"/>
          <w:bCs/>
        </w:rPr>
      </w:r>
      <w:r w:rsidR="00634D5D" w:rsidRPr="008C604C">
        <w:rPr>
          <w:rFonts w:cs="Tahoma"/>
          <w:bCs/>
        </w:rPr>
        <w:fldChar w:fldCharType="separate"/>
      </w:r>
      <w:r w:rsidR="002B11AB">
        <w:rPr>
          <w:rFonts w:cs="Tahoma"/>
          <w:bCs/>
        </w:rPr>
        <w:t>18</w:t>
      </w:r>
      <w:r w:rsidR="00634D5D" w:rsidRPr="008C604C">
        <w:rPr>
          <w:rFonts w:cs="Tahoma"/>
          <w:bCs/>
        </w:rPr>
        <w:fldChar w:fldCharType="end"/>
      </w:r>
    </w:p>
    <w:p w14:paraId="4A048092" w14:textId="77777777" w:rsidR="008C604C" w:rsidRPr="008C604C" w:rsidRDefault="008C604C">
      <w:pPr>
        <w:pStyle w:val="TOC2"/>
        <w:rPr>
          <w:rFonts w:cs="Tahoma"/>
          <w:bCs/>
          <w:sz w:val="22"/>
          <w:szCs w:val="22"/>
          <w:lang w:eastAsia="zh-CN"/>
        </w:rPr>
      </w:pPr>
      <w:r w:rsidRPr="008C604C">
        <w:rPr>
          <w:rFonts w:cs="Tahoma"/>
          <w:bCs/>
        </w:rPr>
        <w:t>Outlook 2011 pour Mac</w:t>
      </w:r>
      <w:r w:rsidRPr="008C604C">
        <w:rPr>
          <w:rFonts w:cs="Tahoma"/>
          <w:bCs/>
        </w:rPr>
        <w:tab/>
      </w:r>
      <w:r w:rsidR="00634D5D" w:rsidRPr="008C604C">
        <w:rPr>
          <w:rFonts w:cs="Tahoma"/>
          <w:bCs/>
        </w:rPr>
        <w:fldChar w:fldCharType="begin"/>
      </w:r>
      <w:r w:rsidRPr="008C604C">
        <w:rPr>
          <w:rFonts w:cs="Tahoma"/>
          <w:bCs/>
        </w:rPr>
        <w:instrText xml:space="preserve"> PAGEREF _Toc361757572 \h </w:instrText>
      </w:r>
      <w:r w:rsidR="00634D5D" w:rsidRPr="008C604C">
        <w:rPr>
          <w:rFonts w:cs="Tahoma"/>
          <w:bCs/>
        </w:rPr>
      </w:r>
      <w:r w:rsidR="00634D5D" w:rsidRPr="008C604C">
        <w:rPr>
          <w:rFonts w:cs="Tahoma"/>
          <w:bCs/>
        </w:rPr>
        <w:fldChar w:fldCharType="separate"/>
      </w:r>
      <w:r w:rsidR="002B11AB">
        <w:rPr>
          <w:rFonts w:cs="Tahoma"/>
          <w:bCs/>
        </w:rPr>
        <w:t>18</w:t>
      </w:r>
      <w:r w:rsidR="00634D5D" w:rsidRPr="008C604C">
        <w:rPr>
          <w:rFonts w:cs="Tahoma"/>
          <w:bCs/>
        </w:rPr>
        <w:fldChar w:fldCharType="end"/>
      </w:r>
    </w:p>
    <w:p w14:paraId="4A048093" w14:textId="77777777" w:rsidR="008C604C" w:rsidRPr="008C604C" w:rsidRDefault="008C604C" w:rsidP="00851C6E">
      <w:pPr>
        <w:pStyle w:val="TOC3"/>
        <w:rPr>
          <w:sz w:val="22"/>
          <w:szCs w:val="22"/>
          <w:lang w:eastAsia="zh-CN"/>
        </w:rPr>
      </w:pPr>
      <w:r w:rsidRPr="008C604C">
        <w:t>PowerPoint 2013</w:t>
      </w:r>
      <w:r w:rsidRPr="008C604C">
        <w:tab/>
      </w:r>
      <w:r w:rsidR="00634D5D" w:rsidRPr="008C604C">
        <w:fldChar w:fldCharType="begin"/>
      </w:r>
      <w:r w:rsidRPr="008C604C">
        <w:instrText xml:space="preserve"> PAGEREF _Toc361757573 \h </w:instrText>
      </w:r>
      <w:r w:rsidR="00634D5D" w:rsidRPr="008C604C">
        <w:fldChar w:fldCharType="separate"/>
      </w:r>
      <w:r w:rsidR="002B11AB">
        <w:t>18</w:t>
      </w:r>
      <w:r w:rsidR="00634D5D" w:rsidRPr="008C604C">
        <w:fldChar w:fldCharType="end"/>
      </w:r>
    </w:p>
    <w:p w14:paraId="4A048094" w14:textId="77777777" w:rsidR="008C604C" w:rsidRPr="008C604C" w:rsidRDefault="008C604C" w:rsidP="00851C6E">
      <w:pPr>
        <w:pStyle w:val="TOC3"/>
        <w:rPr>
          <w:sz w:val="22"/>
          <w:szCs w:val="22"/>
          <w:lang w:eastAsia="zh-CN"/>
        </w:rPr>
      </w:pPr>
      <w:r w:rsidRPr="008C604C">
        <w:t>Powerpoint 2011 pour Mac</w:t>
      </w:r>
      <w:r w:rsidRPr="008C604C">
        <w:tab/>
      </w:r>
      <w:r w:rsidR="00634D5D" w:rsidRPr="008C604C">
        <w:fldChar w:fldCharType="begin"/>
      </w:r>
      <w:r w:rsidRPr="008C604C">
        <w:instrText xml:space="preserve"> PAGEREF _Toc361757574 \h </w:instrText>
      </w:r>
      <w:r w:rsidR="00634D5D" w:rsidRPr="008C604C">
        <w:fldChar w:fldCharType="separate"/>
      </w:r>
      <w:r w:rsidR="002B11AB">
        <w:t>18</w:t>
      </w:r>
      <w:r w:rsidR="00634D5D" w:rsidRPr="008C604C">
        <w:fldChar w:fldCharType="end"/>
      </w:r>
    </w:p>
    <w:p w14:paraId="4A048095" w14:textId="77777777" w:rsidR="008C604C" w:rsidRPr="008C604C" w:rsidRDefault="008C604C" w:rsidP="00851C6E">
      <w:pPr>
        <w:pStyle w:val="TOC3"/>
        <w:rPr>
          <w:sz w:val="22"/>
          <w:szCs w:val="22"/>
          <w:lang w:eastAsia="zh-CN"/>
        </w:rPr>
      </w:pPr>
      <w:r w:rsidRPr="008C604C">
        <w:t>Project Standard 2013</w:t>
      </w:r>
      <w:r w:rsidRPr="008C604C">
        <w:tab/>
      </w:r>
      <w:r w:rsidR="00634D5D" w:rsidRPr="008C604C">
        <w:fldChar w:fldCharType="begin"/>
      </w:r>
      <w:r w:rsidRPr="008C604C">
        <w:instrText xml:space="preserve"> PAGEREF _Toc361757575 \h </w:instrText>
      </w:r>
      <w:r w:rsidR="00634D5D" w:rsidRPr="008C604C">
        <w:fldChar w:fldCharType="separate"/>
      </w:r>
      <w:r w:rsidR="002B11AB">
        <w:t>18</w:t>
      </w:r>
      <w:r w:rsidR="00634D5D" w:rsidRPr="008C604C">
        <w:fldChar w:fldCharType="end"/>
      </w:r>
    </w:p>
    <w:p w14:paraId="4A048096" w14:textId="77777777" w:rsidR="008C604C" w:rsidRPr="008C604C" w:rsidRDefault="008C604C" w:rsidP="00851C6E">
      <w:pPr>
        <w:pStyle w:val="TOC3"/>
        <w:rPr>
          <w:sz w:val="22"/>
          <w:szCs w:val="22"/>
          <w:lang w:eastAsia="zh-CN"/>
        </w:rPr>
      </w:pPr>
      <w:r w:rsidRPr="008C604C">
        <w:t>Project Professionnel 2013</w:t>
      </w:r>
      <w:r w:rsidRPr="008C604C">
        <w:tab/>
      </w:r>
      <w:r w:rsidR="00634D5D" w:rsidRPr="008C604C">
        <w:fldChar w:fldCharType="begin"/>
      </w:r>
      <w:r w:rsidRPr="008C604C">
        <w:instrText xml:space="preserve"> PAGEREF _Toc361757576 \h </w:instrText>
      </w:r>
      <w:r w:rsidR="00634D5D" w:rsidRPr="008C604C">
        <w:fldChar w:fldCharType="separate"/>
      </w:r>
      <w:r w:rsidR="002B11AB">
        <w:t>18</w:t>
      </w:r>
      <w:r w:rsidR="00634D5D" w:rsidRPr="008C604C">
        <w:fldChar w:fldCharType="end"/>
      </w:r>
    </w:p>
    <w:p w14:paraId="4A048097" w14:textId="77777777" w:rsidR="008C604C" w:rsidRPr="008C604C" w:rsidRDefault="008C604C" w:rsidP="00851C6E">
      <w:pPr>
        <w:pStyle w:val="TOC3"/>
        <w:rPr>
          <w:sz w:val="22"/>
          <w:szCs w:val="22"/>
          <w:lang w:eastAsia="zh-CN"/>
        </w:rPr>
      </w:pPr>
      <w:r w:rsidRPr="008C604C">
        <w:t>Project Pro pour Office 365</w:t>
      </w:r>
      <w:r w:rsidRPr="008C604C">
        <w:tab/>
      </w:r>
      <w:r w:rsidR="00634D5D" w:rsidRPr="008C604C">
        <w:fldChar w:fldCharType="begin"/>
      </w:r>
      <w:r w:rsidRPr="008C604C">
        <w:instrText xml:space="preserve"> PAGEREF _Toc361757577 \h </w:instrText>
      </w:r>
      <w:r w:rsidR="00634D5D" w:rsidRPr="008C604C">
        <w:fldChar w:fldCharType="separate"/>
      </w:r>
      <w:r w:rsidR="002B11AB">
        <w:t>18</w:t>
      </w:r>
      <w:r w:rsidR="00634D5D" w:rsidRPr="008C604C">
        <w:fldChar w:fldCharType="end"/>
      </w:r>
    </w:p>
    <w:p w14:paraId="4A048098" w14:textId="77777777" w:rsidR="008C604C" w:rsidRPr="008C604C" w:rsidRDefault="008C604C" w:rsidP="00851C6E">
      <w:pPr>
        <w:pStyle w:val="TOC3"/>
        <w:rPr>
          <w:sz w:val="22"/>
          <w:szCs w:val="22"/>
          <w:lang w:eastAsia="zh-CN"/>
        </w:rPr>
      </w:pPr>
      <w:r w:rsidRPr="008C604C">
        <w:t>Project Pro pour Office 365 A</w:t>
      </w:r>
      <w:r w:rsidRPr="008C604C">
        <w:tab/>
      </w:r>
      <w:r w:rsidR="00634D5D" w:rsidRPr="008C604C">
        <w:fldChar w:fldCharType="begin"/>
      </w:r>
      <w:r w:rsidRPr="008C604C">
        <w:instrText xml:space="preserve"> PAGEREF _Toc361757578 \h </w:instrText>
      </w:r>
      <w:r w:rsidR="00634D5D" w:rsidRPr="008C604C">
        <w:fldChar w:fldCharType="separate"/>
      </w:r>
      <w:r w:rsidR="002B11AB">
        <w:t>18</w:t>
      </w:r>
      <w:r w:rsidR="00634D5D" w:rsidRPr="008C604C">
        <w:fldChar w:fldCharType="end"/>
      </w:r>
    </w:p>
    <w:p w14:paraId="4A048099" w14:textId="77777777" w:rsidR="008C604C" w:rsidRPr="008C604C" w:rsidRDefault="008C604C" w:rsidP="00851C6E">
      <w:pPr>
        <w:pStyle w:val="TOC3"/>
        <w:rPr>
          <w:sz w:val="22"/>
          <w:szCs w:val="22"/>
          <w:lang w:eastAsia="zh-CN"/>
        </w:rPr>
      </w:pPr>
      <w:r w:rsidRPr="008C604C">
        <w:t>Publisher 2013</w:t>
      </w:r>
      <w:r w:rsidRPr="008C604C">
        <w:tab/>
      </w:r>
      <w:r w:rsidR="00634D5D" w:rsidRPr="008C604C">
        <w:fldChar w:fldCharType="begin"/>
      </w:r>
      <w:r w:rsidRPr="008C604C">
        <w:instrText xml:space="preserve"> PAGEREF _Toc361757579 \h </w:instrText>
      </w:r>
      <w:r w:rsidR="00634D5D" w:rsidRPr="008C604C">
        <w:fldChar w:fldCharType="separate"/>
      </w:r>
      <w:r w:rsidR="002B11AB">
        <w:t>18</w:t>
      </w:r>
      <w:r w:rsidR="00634D5D" w:rsidRPr="008C604C">
        <w:fldChar w:fldCharType="end"/>
      </w:r>
    </w:p>
    <w:p w14:paraId="4A04809A" w14:textId="77777777" w:rsidR="008C604C" w:rsidRPr="008C604C" w:rsidRDefault="008C604C" w:rsidP="00851C6E">
      <w:pPr>
        <w:pStyle w:val="TOC3"/>
        <w:rPr>
          <w:sz w:val="22"/>
          <w:szCs w:val="22"/>
          <w:lang w:eastAsia="zh-CN"/>
        </w:rPr>
      </w:pPr>
      <w:r w:rsidRPr="008C604C">
        <w:t>Rental Rights pour Office Standard</w:t>
      </w:r>
      <w:r w:rsidRPr="008C604C">
        <w:tab/>
      </w:r>
      <w:r w:rsidR="00634D5D" w:rsidRPr="008C604C">
        <w:fldChar w:fldCharType="begin"/>
      </w:r>
      <w:r w:rsidRPr="008C604C">
        <w:instrText xml:space="preserve"> PAGEREF _Toc361757580 \h </w:instrText>
      </w:r>
      <w:r w:rsidR="00634D5D" w:rsidRPr="008C604C">
        <w:fldChar w:fldCharType="separate"/>
      </w:r>
      <w:r w:rsidR="002B11AB">
        <w:t>18</w:t>
      </w:r>
      <w:r w:rsidR="00634D5D" w:rsidRPr="008C604C">
        <w:fldChar w:fldCharType="end"/>
      </w:r>
    </w:p>
    <w:p w14:paraId="4A04809B" w14:textId="77777777" w:rsidR="008C604C" w:rsidRPr="008C604C" w:rsidRDefault="008C604C" w:rsidP="00851C6E">
      <w:pPr>
        <w:pStyle w:val="TOC3"/>
        <w:rPr>
          <w:sz w:val="22"/>
          <w:szCs w:val="22"/>
          <w:lang w:val="fr-FR" w:eastAsia="zh-CN"/>
        </w:rPr>
      </w:pPr>
      <w:r w:rsidRPr="008C604C">
        <w:rPr>
          <w:lang w:val="fr-FR"/>
        </w:rPr>
        <w:t>Rental Rights pour Office Professionnel Plus</w:t>
      </w:r>
      <w:r w:rsidRPr="008C604C">
        <w:rPr>
          <w:lang w:val="fr-FR"/>
        </w:rPr>
        <w:tab/>
      </w:r>
      <w:r w:rsidR="00634D5D" w:rsidRPr="008C604C">
        <w:fldChar w:fldCharType="begin"/>
      </w:r>
      <w:r w:rsidRPr="008C604C">
        <w:rPr>
          <w:lang w:val="fr-FR"/>
        </w:rPr>
        <w:instrText xml:space="preserve"> PAGEREF _Toc361757581 \h </w:instrText>
      </w:r>
      <w:r w:rsidR="00634D5D" w:rsidRPr="008C604C">
        <w:fldChar w:fldCharType="separate"/>
      </w:r>
      <w:r w:rsidR="002B11AB">
        <w:rPr>
          <w:lang w:val="fr-FR"/>
        </w:rPr>
        <w:t>18</w:t>
      </w:r>
      <w:r w:rsidR="00634D5D" w:rsidRPr="008C604C">
        <w:fldChar w:fldCharType="end"/>
      </w:r>
    </w:p>
    <w:p w14:paraId="4A04809C" w14:textId="77777777" w:rsidR="008C604C" w:rsidRPr="008C604C" w:rsidRDefault="008C604C" w:rsidP="00851C6E">
      <w:pPr>
        <w:pStyle w:val="TOC3"/>
        <w:rPr>
          <w:sz w:val="22"/>
          <w:szCs w:val="22"/>
          <w:lang w:eastAsia="zh-CN"/>
        </w:rPr>
      </w:pPr>
      <w:r w:rsidRPr="008C604C">
        <w:t>Streets and Trips 2013</w:t>
      </w:r>
      <w:r w:rsidRPr="008C604C">
        <w:tab/>
      </w:r>
      <w:r w:rsidR="00634D5D" w:rsidRPr="008C604C">
        <w:fldChar w:fldCharType="begin"/>
      </w:r>
      <w:r w:rsidRPr="008C604C">
        <w:instrText xml:space="preserve"> PAGEREF _Toc361757582 \h </w:instrText>
      </w:r>
      <w:r w:rsidR="00634D5D" w:rsidRPr="008C604C">
        <w:fldChar w:fldCharType="separate"/>
      </w:r>
      <w:r w:rsidR="002B11AB">
        <w:t>18</w:t>
      </w:r>
      <w:r w:rsidR="00634D5D" w:rsidRPr="008C604C">
        <w:fldChar w:fldCharType="end"/>
      </w:r>
    </w:p>
    <w:p w14:paraId="4A04809D" w14:textId="77777777" w:rsidR="008C604C" w:rsidRPr="008C604C" w:rsidRDefault="008C604C" w:rsidP="00851C6E">
      <w:pPr>
        <w:pStyle w:val="TOC3"/>
        <w:rPr>
          <w:sz w:val="22"/>
          <w:szCs w:val="22"/>
          <w:lang w:eastAsia="zh-CN"/>
        </w:rPr>
      </w:pPr>
      <w:r w:rsidRPr="008C604C">
        <w:t>TechNet Plus Direct</w:t>
      </w:r>
      <w:r w:rsidRPr="008C604C">
        <w:tab/>
      </w:r>
      <w:r w:rsidR="00634D5D" w:rsidRPr="008C604C">
        <w:fldChar w:fldCharType="begin"/>
      </w:r>
      <w:r w:rsidRPr="008C604C">
        <w:instrText xml:space="preserve"> PAGEREF _Toc361757583 \h </w:instrText>
      </w:r>
      <w:r w:rsidR="00634D5D" w:rsidRPr="008C604C">
        <w:fldChar w:fldCharType="separate"/>
      </w:r>
      <w:r w:rsidR="002B11AB">
        <w:t>18</w:t>
      </w:r>
      <w:r w:rsidR="00634D5D" w:rsidRPr="008C604C">
        <w:fldChar w:fldCharType="end"/>
      </w:r>
    </w:p>
    <w:p w14:paraId="4A04809E" w14:textId="77777777" w:rsidR="008C604C" w:rsidRPr="008C604C" w:rsidRDefault="008C604C" w:rsidP="00851C6E">
      <w:pPr>
        <w:pStyle w:val="TOC3"/>
        <w:rPr>
          <w:sz w:val="22"/>
          <w:szCs w:val="22"/>
          <w:lang w:val="it-IT" w:eastAsia="zh-CN"/>
        </w:rPr>
      </w:pPr>
      <w:r w:rsidRPr="008C604C">
        <w:rPr>
          <w:lang w:val="it-IT"/>
        </w:rPr>
        <w:t>Visio</w:t>
      </w:r>
      <w:r w:rsidRPr="008C604C">
        <w:rPr>
          <w:vertAlign w:val="superscript"/>
          <w:lang w:val="it-IT"/>
        </w:rPr>
        <w:t>®</w:t>
      </w:r>
      <w:r w:rsidRPr="008C604C">
        <w:rPr>
          <w:lang w:val="it-IT"/>
        </w:rPr>
        <w:t> 2013 Professionnel</w:t>
      </w:r>
      <w:r w:rsidRPr="008C604C">
        <w:rPr>
          <w:lang w:val="it-IT"/>
        </w:rPr>
        <w:tab/>
      </w:r>
      <w:r w:rsidR="00634D5D" w:rsidRPr="008C604C">
        <w:fldChar w:fldCharType="begin"/>
      </w:r>
      <w:r w:rsidRPr="008C604C">
        <w:rPr>
          <w:lang w:val="it-IT"/>
        </w:rPr>
        <w:instrText xml:space="preserve"> PAGEREF _Toc361757584 \h </w:instrText>
      </w:r>
      <w:r w:rsidR="00634D5D" w:rsidRPr="008C604C">
        <w:fldChar w:fldCharType="separate"/>
      </w:r>
      <w:r w:rsidR="002B11AB">
        <w:rPr>
          <w:lang w:val="it-IT"/>
        </w:rPr>
        <w:t>18</w:t>
      </w:r>
      <w:r w:rsidR="00634D5D" w:rsidRPr="008C604C">
        <w:fldChar w:fldCharType="end"/>
      </w:r>
    </w:p>
    <w:p w14:paraId="4A04809F" w14:textId="77777777" w:rsidR="008C604C" w:rsidRPr="008C604C" w:rsidRDefault="008C604C" w:rsidP="00851C6E">
      <w:pPr>
        <w:pStyle w:val="TOC3"/>
        <w:rPr>
          <w:sz w:val="22"/>
          <w:szCs w:val="22"/>
          <w:lang w:val="it-IT" w:eastAsia="zh-CN"/>
        </w:rPr>
      </w:pPr>
      <w:r w:rsidRPr="008C604C">
        <w:rPr>
          <w:lang w:val="it-IT"/>
        </w:rPr>
        <w:t>Visio</w:t>
      </w:r>
      <w:r w:rsidRPr="008C604C">
        <w:rPr>
          <w:vertAlign w:val="superscript"/>
          <w:lang w:val="it-IT"/>
        </w:rPr>
        <w:t>®</w:t>
      </w:r>
      <w:r w:rsidRPr="008C604C">
        <w:rPr>
          <w:lang w:val="it-IT"/>
        </w:rPr>
        <w:t> 2013 Standard</w:t>
      </w:r>
      <w:r w:rsidRPr="008C604C">
        <w:rPr>
          <w:lang w:val="it-IT"/>
        </w:rPr>
        <w:tab/>
      </w:r>
      <w:r w:rsidR="00634D5D" w:rsidRPr="008C604C">
        <w:fldChar w:fldCharType="begin"/>
      </w:r>
      <w:r w:rsidRPr="008C604C">
        <w:rPr>
          <w:lang w:val="it-IT"/>
        </w:rPr>
        <w:instrText xml:space="preserve"> PAGEREF _Toc361757585 \h </w:instrText>
      </w:r>
      <w:r w:rsidR="00634D5D" w:rsidRPr="008C604C">
        <w:fldChar w:fldCharType="separate"/>
      </w:r>
      <w:r w:rsidR="002B11AB">
        <w:rPr>
          <w:lang w:val="it-IT"/>
        </w:rPr>
        <w:t>18</w:t>
      </w:r>
      <w:r w:rsidR="00634D5D" w:rsidRPr="008C604C">
        <w:fldChar w:fldCharType="end"/>
      </w:r>
    </w:p>
    <w:p w14:paraId="4A0480A0" w14:textId="77777777" w:rsidR="008C604C" w:rsidRPr="008C604C" w:rsidRDefault="008C604C">
      <w:pPr>
        <w:pStyle w:val="TOC2"/>
        <w:rPr>
          <w:rFonts w:cs="Tahoma"/>
          <w:bCs/>
          <w:sz w:val="22"/>
          <w:szCs w:val="22"/>
          <w:lang w:val="it-IT" w:eastAsia="zh-CN"/>
        </w:rPr>
      </w:pPr>
      <w:r w:rsidRPr="008C604C">
        <w:rPr>
          <w:rFonts w:cs="Tahoma"/>
          <w:bCs/>
          <w:lang w:val="it-IT"/>
        </w:rPr>
        <w:t>Visio Pro pour Office 365</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_Toc361757586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1" w14:textId="77777777" w:rsidR="008C604C" w:rsidRPr="008C604C" w:rsidRDefault="008C604C">
      <w:pPr>
        <w:pStyle w:val="TOC2"/>
        <w:rPr>
          <w:rFonts w:cs="Tahoma"/>
          <w:bCs/>
          <w:sz w:val="22"/>
          <w:szCs w:val="22"/>
          <w:lang w:val="it-IT" w:eastAsia="zh-CN"/>
        </w:rPr>
      </w:pPr>
      <w:r w:rsidRPr="008C604C">
        <w:rPr>
          <w:rFonts w:cs="Tahoma"/>
          <w:bCs/>
          <w:lang w:val="it-IT"/>
        </w:rPr>
        <w:t>Visio Pro pour Office 365 A</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_Toc361757587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2" w14:textId="77777777" w:rsidR="008C604C" w:rsidRPr="008C604C" w:rsidRDefault="008C604C">
      <w:pPr>
        <w:pStyle w:val="TOC2"/>
        <w:rPr>
          <w:rFonts w:cs="Tahoma"/>
          <w:bCs/>
          <w:sz w:val="22"/>
          <w:szCs w:val="22"/>
          <w:lang w:val="it-IT" w:eastAsia="zh-CN"/>
        </w:rPr>
      </w:pPr>
      <w:r w:rsidRPr="008C604C">
        <w:rPr>
          <w:rFonts w:cs="Tahoma"/>
          <w:bCs/>
          <w:lang w:val="it-IT"/>
        </w:rPr>
        <w:t>Visual Studio</w:t>
      </w:r>
      <w:r w:rsidRPr="008C604C">
        <w:rPr>
          <w:rFonts w:cs="Tahoma"/>
          <w:bCs/>
          <w:vertAlign w:val="superscript"/>
          <w:lang w:val="it-IT"/>
        </w:rPr>
        <w:t>®</w:t>
      </w:r>
      <w:r w:rsidRPr="008C604C">
        <w:rPr>
          <w:rFonts w:cs="Tahoma"/>
          <w:bCs/>
          <w:lang w:val="it-IT"/>
        </w:rPr>
        <w:t xml:space="preserve"> Professional 2012</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_Toc361757588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3" w14:textId="77777777" w:rsidR="008C604C" w:rsidRPr="008C604C" w:rsidRDefault="008C604C">
      <w:pPr>
        <w:pStyle w:val="TOC2"/>
        <w:rPr>
          <w:rFonts w:cs="Tahoma"/>
          <w:bCs/>
          <w:sz w:val="22"/>
          <w:szCs w:val="22"/>
          <w:lang w:val="it-IT" w:eastAsia="zh-CN"/>
        </w:rPr>
      </w:pPr>
      <w:r w:rsidRPr="008C604C">
        <w:rPr>
          <w:rFonts w:cs="Tahoma"/>
          <w:bCs/>
          <w:lang w:val="it-IT"/>
        </w:rPr>
        <w:t>Visual Studio</w:t>
      </w:r>
      <w:r w:rsidRPr="008C604C">
        <w:rPr>
          <w:rFonts w:cs="Tahoma"/>
          <w:bCs/>
          <w:vertAlign w:val="superscript"/>
          <w:lang w:val="it-IT"/>
        </w:rPr>
        <w:t>®</w:t>
      </w:r>
      <w:r w:rsidRPr="008C604C">
        <w:rPr>
          <w:rFonts w:cs="Tahoma"/>
          <w:bCs/>
          <w:lang w:val="it-IT"/>
        </w:rPr>
        <w:t xml:space="preserve"> Professional 2012 avec MSDN</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_Toc361757589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4" w14:textId="77777777" w:rsidR="008C604C" w:rsidRPr="008C604C" w:rsidRDefault="008C604C">
      <w:pPr>
        <w:pStyle w:val="TOC2"/>
        <w:rPr>
          <w:rFonts w:cs="Tahoma"/>
          <w:bCs/>
          <w:sz w:val="22"/>
          <w:szCs w:val="22"/>
          <w:lang w:val="it-IT" w:eastAsia="zh-CN"/>
        </w:rPr>
      </w:pPr>
      <w:r w:rsidRPr="008C604C">
        <w:rPr>
          <w:rFonts w:cs="Tahoma"/>
          <w:bCs/>
          <w:lang w:val="it-IT"/>
        </w:rPr>
        <w:t>Visual Studio</w:t>
      </w:r>
      <w:r w:rsidRPr="008C604C">
        <w:rPr>
          <w:rFonts w:cs="Tahoma"/>
          <w:bCs/>
          <w:vertAlign w:val="superscript"/>
          <w:lang w:val="it-IT"/>
        </w:rPr>
        <w:t>®</w:t>
      </w:r>
      <w:r w:rsidRPr="008C604C">
        <w:rPr>
          <w:rFonts w:cs="Tahoma"/>
          <w:bCs/>
          <w:lang w:val="it-IT"/>
        </w:rPr>
        <w:t xml:space="preserve"> Premium 2012 avec MSDN</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_Toc361757590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5" w14:textId="77777777" w:rsidR="008C604C" w:rsidRPr="008C604C" w:rsidRDefault="008C604C">
      <w:pPr>
        <w:pStyle w:val="TOC2"/>
        <w:rPr>
          <w:rFonts w:cs="Tahoma"/>
          <w:bCs/>
          <w:sz w:val="22"/>
          <w:szCs w:val="22"/>
          <w:lang w:val="it-IT" w:eastAsia="zh-CN"/>
        </w:rPr>
      </w:pPr>
      <w:r w:rsidRPr="008C604C">
        <w:rPr>
          <w:rFonts w:cs="Tahoma"/>
          <w:bCs/>
          <w:lang w:val="it-IT"/>
        </w:rPr>
        <w:t>Visual Studio</w:t>
      </w:r>
      <w:r w:rsidRPr="008C604C">
        <w:rPr>
          <w:rFonts w:cs="Tahoma"/>
          <w:bCs/>
          <w:vertAlign w:val="superscript"/>
          <w:lang w:val="it-IT"/>
        </w:rPr>
        <w:t>®</w:t>
      </w:r>
      <w:r w:rsidRPr="008C604C">
        <w:rPr>
          <w:rFonts w:cs="Tahoma"/>
          <w:bCs/>
          <w:lang w:val="it-IT"/>
        </w:rPr>
        <w:t xml:space="preserve"> Ultimate 2012 avec MSDN</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_Toc361757591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6" w14:textId="77777777" w:rsidR="008C604C" w:rsidRPr="008C604C" w:rsidRDefault="008C604C">
      <w:pPr>
        <w:pStyle w:val="TOC2"/>
        <w:rPr>
          <w:rFonts w:cs="Tahoma"/>
          <w:bCs/>
          <w:sz w:val="22"/>
          <w:szCs w:val="22"/>
          <w:lang w:val="it-IT" w:eastAsia="zh-CN"/>
        </w:rPr>
      </w:pPr>
      <w:r w:rsidRPr="008C604C">
        <w:rPr>
          <w:rFonts w:cs="Tahoma"/>
          <w:bCs/>
          <w:lang w:val="it-IT"/>
        </w:rPr>
        <w:t>Visual Studio</w:t>
      </w:r>
      <w:r w:rsidRPr="008C604C">
        <w:rPr>
          <w:rFonts w:cs="Tahoma"/>
          <w:bCs/>
          <w:vertAlign w:val="superscript"/>
          <w:lang w:val="it-IT"/>
        </w:rPr>
        <w:t>®</w:t>
      </w:r>
      <w:r w:rsidRPr="008C604C">
        <w:rPr>
          <w:rFonts w:cs="Tahoma"/>
          <w:bCs/>
          <w:lang w:val="it-IT"/>
        </w:rPr>
        <w:t xml:space="preserve"> Test Professional 2012 avec MSDN</w:t>
      </w:r>
      <w:r w:rsidRPr="008C604C">
        <w:rPr>
          <w:rFonts w:cs="Tahoma"/>
          <w:bCs/>
          <w:lang w:val="it-IT"/>
        </w:rPr>
        <w:tab/>
      </w:r>
      <w:r w:rsidR="00634D5D" w:rsidRPr="008C604C">
        <w:rPr>
          <w:rFonts w:cs="Tahoma"/>
          <w:bCs/>
        </w:rPr>
        <w:fldChar w:fldCharType="begin"/>
      </w:r>
      <w:r w:rsidRPr="008C604C">
        <w:rPr>
          <w:rFonts w:cs="Tahoma"/>
          <w:bCs/>
          <w:lang w:val="it-IT"/>
        </w:rPr>
        <w:instrText xml:space="preserve"> PAGEREF _Toc361757592 \h </w:instrText>
      </w:r>
      <w:r w:rsidR="00634D5D" w:rsidRPr="008C604C">
        <w:rPr>
          <w:rFonts w:cs="Tahoma"/>
          <w:bCs/>
        </w:rPr>
      </w:r>
      <w:r w:rsidR="00634D5D" w:rsidRPr="008C604C">
        <w:rPr>
          <w:rFonts w:cs="Tahoma"/>
          <w:bCs/>
        </w:rPr>
        <w:fldChar w:fldCharType="separate"/>
      </w:r>
      <w:r w:rsidR="002B11AB">
        <w:rPr>
          <w:rFonts w:cs="Tahoma"/>
          <w:bCs/>
          <w:lang w:val="it-IT"/>
        </w:rPr>
        <w:t>18</w:t>
      </w:r>
      <w:r w:rsidR="00634D5D" w:rsidRPr="008C604C">
        <w:rPr>
          <w:rFonts w:cs="Tahoma"/>
          <w:bCs/>
        </w:rPr>
        <w:fldChar w:fldCharType="end"/>
      </w:r>
    </w:p>
    <w:p w14:paraId="4A0480A7" w14:textId="77777777" w:rsidR="008C604C" w:rsidRPr="00FA2BC8" w:rsidRDefault="008C604C">
      <w:pPr>
        <w:pStyle w:val="TOC2"/>
        <w:rPr>
          <w:rFonts w:cs="Tahoma"/>
          <w:bCs/>
          <w:sz w:val="22"/>
          <w:szCs w:val="22"/>
          <w:lang w:val="fr-FR" w:eastAsia="zh-CN"/>
        </w:rPr>
      </w:pPr>
      <w:r w:rsidRPr="00FA2BC8">
        <w:rPr>
          <w:rFonts w:cs="Tahoma"/>
          <w:bCs/>
          <w:lang w:val="fr-FR"/>
        </w:rPr>
        <w:lastRenderedPageBreak/>
        <w:t>Word 2013</w:t>
      </w:r>
      <w:r w:rsidRPr="00FA2BC8">
        <w:rPr>
          <w:rFonts w:cs="Tahoma"/>
          <w:bCs/>
          <w:lang w:val="fr-FR"/>
        </w:rPr>
        <w:tab/>
      </w:r>
      <w:r w:rsidR="00634D5D" w:rsidRPr="008C604C">
        <w:rPr>
          <w:rFonts w:cs="Tahoma"/>
          <w:bCs/>
        </w:rPr>
        <w:fldChar w:fldCharType="begin"/>
      </w:r>
      <w:r w:rsidRPr="00FA2BC8">
        <w:rPr>
          <w:rFonts w:cs="Tahoma"/>
          <w:bCs/>
          <w:lang w:val="fr-FR"/>
        </w:rPr>
        <w:instrText xml:space="preserve"> PAGEREF _Toc361757593 \h </w:instrText>
      </w:r>
      <w:r w:rsidR="00634D5D" w:rsidRPr="008C604C">
        <w:rPr>
          <w:rFonts w:cs="Tahoma"/>
          <w:bCs/>
        </w:rPr>
      </w:r>
      <w:r w:rsidR="00634D5D" w:rsidRPr="008C604C">
        <w:rPr>
          <w:rFonts w:cs="Tahoma"/>
          <w:bCs/>
        </w:rPr>
        <w:fldChar w:fldCharType="separate"/>
      </w:r>
      <w:r w:rsidR="002B11AB">
        <w:rPr>
          <w:rFonts w:cs="Tahoma"/>
          <w:bCs/>
          <w:lang w:val="fr-FR"/>
        </w:rPr>
        <w:t>18</w:t>
      </w:r>
      <w:r w:rsidR="00634D5D" w:rsidRPr="008C604C">
        <w:rPr>
          <w:rFonts w:cs="Tahoma"/>
          <w:bCs/>
        </w:rPr>
        <w:fldChar w:fldCharType="end"/>
      </w:r>
    </w:p>
    <w:p w14:paraId="4A0480A8" w14:textId="77777777" w:rsidR="008C604C" w:rsidRPr="008C604C" w:rsidRDefault="008C604C">
      <w:pPr>
        <w:pStyle w:val="TOC2"/>
        <w:rPr>
          <w:rFonts w:cs="Tahoma"/>
          <w:bCs/>
          <w:sz w:val="22"/>
          <w:szCs w:val="22"/>
          <w:lang w:val="fr-FR" w:eastAsia="zh-CN"/>
        </w:rPr>
      </w:pPr>
      <w:r w:rsidRPr="008C604C">
        <w:rPr>
          <w:rFonts w:cs="Tahoma"/>
          <w:bCs/>
          <w:lang w:val="fr-FR"/>
        </w:rPr>
        <w:t>Word 2011 pour Mac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_Toc361757594 \h </w:instrText>
      </w:r>
      <w:r w:rsidR="00634D5D" w:rsidRPr="008C604C">
        <w:rPr>
          <w:rFonts w:cs="Tahoma"/>
          <w:bCs/>
        </w:rPr>
      </w:r>
      <w:r w:rsidR="00634D5D" w:rsidRPr="008C604C">
        <w:rPr>
          <w:rFonts w:cs="Tahoma"/>
          <w:bCs/>
        </w:rPr>
        <w:fldChar w:fldCharType="separate"/>
      </w:r>
      <w:r w:rsidR="002B11AB">
        <w:rPr>
          <w:rFonts w:cs="Tahoma"/>
          <w:bCs/>
          <w:lang w:val="fr-FR"/>
        </w:rPr>
        <w:t>18</w:t>
      </w:r>
      <w:r w:rsidR="00634D5D" w:rsidRPr="008C604C">
        <w:rPr>
          <w:rFonts w:cs="Tahoma"/>
          <w:bCs/>
        </w:rPr>
        <w:fldChar w:fldCharType="end"/>
      </w:r>
    </w:p>
    <w:p w14:paraId="4A0480A9" w14:textId="77777777" w:rsidR="008C604C" w:rsidRPr="008C604C" w:rsidRDefault="008C604C" w:rsidP="00851C6E">
      <w:pPr>
        <w:pStyle w:val="TOC3"/>
        <w:rPr>
          <w:sz w:val="22"/>
          <w:szCs w:val="22"/>
          <w:lang w:val="fr-FR" w:eastAsia="zh-CN"/>
        </w:rPr>
      </w:pPr>
      <w:r w:rsidRPr="008C604C">
        <w:rPr>
          <w:lang w:val="fr-FR"/>
        </w:rPr>
        <w:t>GROUPE DES PRODUITS SYSTÈMES</w:t>
      </w:r>
      <w:r w:rsidRPr="008C604C">
        <w:rPr>
          <w:lang w:val="fr-FR"/>
        </w:rPr>
        <w:tab/>
      </w:r>
      <w:r w:rsidR="00634D5D" w:rsidRPr="008C604C">
        <w:fldChar w:fldCharType="begin"/>
      </w:r>
      <w:r w:rsidRPr="008C604C">
        <w:rPr>
          <w:lang w:val="fr-FR"/>
        </w:rPr>
        <w:instrText xml:space="preserve"> PAGEREF _Toc361757595 \h </w:instrText>
      </w:r>
      <w:r w:rsidR="00634D5D" w:rsidRPr="008C604C">
        <w:fldChar w:fldCharType="separate"/>
      </w:r>
      <w:r w:rsidR="002B11AB">
        <w:rPr>
          <w:lang w:val="fr-FR"/>
        </w:rPr>
        <w:t>19</w:t>
      </w:r>
      <w:r w:rsidR="00634D5D" w:rsidRPr="008C604C">
        <w:fldChar w:fldCharType="end"/>
      </w:r>
    </w:p>
    <w:p w14:paraId="4A0480AA" w14:textId="77777777" w:rsidR="008C604C" w:rsidRPr="008C604C" w:rsidRDefault="008C604C">
      <w:pPr>
        <w:pStyle w:val="TOC2"/>
        <w:rPr>
          <w:rFonts w:cs="Tahoma"/>
          <w:bCs/>
          <w:sz w:val="22"/>
          <w:szCs w:val="22"/>
          <w:lang w:val="fr-FR" w:eastAsia="zh-CN"/>
        </w:rPr>
      </w:pPr>
      <w:r w:rsidRPr="008C604C">
        <w:rPr>
          <w:rFonts w:cs="Tahoma"/>
          <w:bCs/>
          <w:lang w:val="fr-FR"/>
        </w:rPr>
        <w:t>Microsoft Desktop Optimization Pack pour la Software Assurance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_Toc361757596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AB" w14:textId="77777777" w:rsidR="008C604C" w:rsidRPr="008C604C" w:rsidRDefault="008C604C">
      <w:pPr>
        <w:pStyle w:val="TOC2"/>
        <w:rPr>
          <w:rFonts w:cs="Tahoma"/>
          <w:bCs/>
          <w:sz w:val="22"/>
          <w:szCs w:val="22"/>
          <w:lang w:val="fr-FR" w:eastAsia="zh-CN"/>
        </w:rPr>
      </w:pPr>
      <w:r w:rsidRPr="008C604C">
        <w:rPr>
          <w:rFonts w:cs="Tahoma"/>
          <w:bCs/>
          <w:lang w:val="fr-FR"/>
        </w:rPr>
        <w:t>Licence d’abonnement à l’Assistant Windows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_Toc361757597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AC"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xml:space="preserve"> Embedded 8 Industry Pro</w:t>
      </w:r>
      <w:r w:rsidRPr="008C604C">
        <w:rPr>
          <w:rFonts w:cs="Tahoma"/>
          <w:bCs/>
        </w:rPr>
        <w:tab/>
      </w:r>
      <w:r w:rsidR="00634D5D" w:rsidRPr="008C604C">
        <w:rPr>
          <w:rFonts w:cs="Tahoma"/>
          <w:bCs/>
        </w:rPr>
        <w:fldChar w:fldCharType="begin"/>
      </w:r>
      <w:r w:rsidRPr="008C604C">
        <w:rPr>
          <w:rFonts w:cs="Tahoma"/>
          <w:bCs/>
        </w:rPr>
        <w:instrText xml:space="preserve"> PAGEREF _Toc361757598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AD" w14:textId="77777777" w:rsidR="008C604C" w:rsidRPr="008C604C" w:rsidRDefault="008C604C">
      <w:pPr>
        <w:pStyle w:val="TOC2"/>
        <w:rPr>
          <w:rFonts w:cs="Tahoma"/>
          <w:bCs/>
          <w:sz w:val="22"/>
          <w:szCs w:val="22"/>
          <w:lang w:eastAsia="zh-CN"/>
        </w:rPr>
      </w:pPr>
      <w:r w:rsidRPr="008C604C">
        <w:rPr>
          <w:rFonts w:cs="Tahoma"/>
          <w:bCs/>
        </w:rPr>
        <w:t>Chargement de version test pour Windows</w:t>
      </w:r>
      <w:r w:rsidRPr="008C604C">
        <w:rPr>
          <w:rFonts w:cs="Tahoma"/>
          <w:bCs/>
          <w:vertAlign w:val="superscript"/>
        </w:rPr>
        <w:t>®</w:t>
      </w:r>
      <w:r w:rsidRPr="008C604C">
        <w:rPr>
          <w:rFonts w:cs="Tahoma"/>
          <w:bCs/>
        </w:rPr>
        <w:t xml:space="preserve"> Embedded 8 Industry Pro</w:t>
      </w:r>
      <w:r w:rsidRPr="008C604C">
        <w:rPr>
          <w:rFonts w:cs="Tahoma"/>
          <w:bCs/>
        </w:rPr>
        <w:tab/>
      </w:r>
      <w:r w:rsidR="00634D5D" w:rsidRPr="008C604C">
        <w:rPr>
          <w:rFonts w:cs="Tahoma"/>
          <w:bCs/>
        </w:rPr>
        <w:fldChar w:fldCharType="begin"/>
      </w:r>
      <w:r w:rsidRPr="008C604C">
        <w:rPr>
          <w:rFonts w:cs="Tahoma"/>
          <w:bCs/>
        </w:rPr>
        <w:instrText xml:space="preserve"> PAGEREF _Toc361757599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AE" w14:textId="77777777" w:rsidR="008C604C" w:rsidRPr="008C604C" w:rsidRDefault="008C604C">
      <w:pPr>
        <w:pStyle w:val="TOC2"/>
        <w:rPr>
          <w:rFonts w:cs="Tahoma"/>
          <w:bCs/>
          <w:sz w:val="22"/>
          <w:szCs w:val="22"/>
          <w:lang w:eastAsia="zh-CN"/>
        </w:rPr>
      </w:pPr>
      <w:r w:rsidRPr="008C604C">
        <w:rPr>
          <w:rFonts w:cs="Tahoma"/>
          <w:bCs/>
        </w:rPr>
        <w:t>Kit Entreprise Windows</w:t>
      </w:r>
      <w:r w:rsidRPr="008C604C">
        <w:rPr>
          <w:rFonts w:cs="Tahoma"/>
          <w:bCs/>
          <w:vertAlign w:val="superscript"/>
        </w:rPr>
        <w:t>®</w:t>
      </w:r>
      <w:r w:rsidRPr="008C604C">
        <w:rPr>
          <w:rFonts w:cs="Tahoma"/>
          <w:bCs/>
        </w:rPr>
        <w:t xml:space="preserve"> Embedded 8 Standard</w:t>
      </w:r>
      <w:r w:rsidRPr="008C604C">
        <w:rPr>
          <w:rFonts w:cs="Tahoma"/>
          <w:bCs/>
        </w:rPr>
        <w:tab/>
      </w:r>
      <w:r w:rsidR="00634D5D" w:rsidRPr="008C604C">
        <w:rPr>
          <w:rFonts w:cs="Tahoma"/>
          <w:bCs/>
        </w:rPr>
        <w:fldChar w:fldCharType="begin"/>
      </w:r>
      <w:r w:rsidRPr="008C604C">
        <w:rPr>
          <w:rFonts w:cs="Tahoma"/>
          <w:bCs/>
        </w:rPr>
        <w:instrText xml:space="preserve"> PAGEREF _Toc361757600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AF" w14:textId="77777777" w:rsidR="008C604C" w:rsidRPr="008C604C" w:rsidRDefault="008C604C">
      <w:pPr>
        <w:pStyle w:val="TOC2"/>
        <w:rPr>
          <w:rFonts w:cs="Tahoma"/>
          <w:bCs/>
          <w:sz w:val="22"/>
          <w:szCs w:val="22"/>
          <w:lang w:val="fr-FR" w:eastAsia="zh-CN"/>
        </w:rPr>
      </w:pPr>
      <w:r w:rsidRPr="008C604C">
        <w:rPr>
          <w:rFonts w:cs="Tahoma"/>
          <w:bCs/>
          <w:lang w:val="fr-FR"/>
        </w:rPr>
        <w:t>Lecteurs DVD pour Windows Vista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_Toc361757601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0" w14:textId="77777777" w:rsidR="008C604C" w:rsidRPr="008C604C" w:rsidRDefault="008C604C">
      <w:pPr>
        <w:pStyle w:val="TOC2"/>
        <w:rPr>
          <w:rFonts w:cs="Tahoma"/>
          <w:bCs/>
          <w:sz w:val="22"/>
          <w:szCs w:val="22"/>
          <w:lang w:eastAsia="zh-CN"/>
        </w:rPr>
      </w:pPr>
      <w:r w:rsidRPr="008C604C">
        <w:rPr>
          <w:rFonts w:cs="Tahoma"/>
          <w:bCs/>
        </w:rPr>
        <w:t>Rental Rights pour Windows</w:t>
      </w:r>
      <w:r w:rsidRPr="008C604C">
        <w:rPr>
          <w:rFonts w:cs="Tahoma"/>
          <w:bCs/>
        </w:rPr>
        <w:tab/>
      </w:r>
      <w:r w:rsidR="00634D5D" w:rsidRPr="008C604C">
        <w:rPr>
          <w:rFonts w:cs="Tahoma"/>
          <w:bCs/>
        </w:rPr>
        <w:fldChar w:fldCharType="begin"/>
      </w:r>
      <w:r w:rsidRPr="008C604C">
        <w:rPr>
          <w:rFonts w:cs="Tahoma"/>
          <w:bCs/>
        </w:rPr>
        <w:instrText xml:space="preserve"> PAGEREF _Toc361757602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B1"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7 Partners in Learning</w:t>
      </w:r>
      <w:r w:rsidRPr="008C604C">
        <w:rPr>
          <w:rFonts w:cs="Tahoma"/>
          <w:bCs/>
        </w:rPr>
        <w:tab/>
      </w:r>
      <w:r w:rsidR="00634D5D" w:rsidRPr="008C604C">
        <w:rPr>
          <w:rFonts w:cs="Tahoma"/>
          <w:bCs/>
        </w:rPr>
        <w:fldChar w:fldCharType="begin"/>
      </w:r>
      <w:r w:rsidRPr="008C604C">
        <w:rPr>
          <w:rFonts w:cs="Tahoma"/>
          <w:bCs/>
        </w:rPr>
        <w:instrText xml:space="preserve"> PAGEREF _Toc361757603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B2" w14:textId="77777777" w:rsidR="008C604C" w:rsidRPr="008C604C" w:rsidRDefault="008C604C">
      <w:pPr>
        <w:pStyle w:val="TOC2"/>
        <w:rPr>
          <w:rFonts w:cs="Tahoma"/>
          <w:bCs/>
          <w:sz w:val="22"/>
          <w:szCs w:val="22"/>
          <w:lang w:val="fr-FR" w:eastAsia="zh-CN"/>
        </w:rPr>
      </w:pPr>
      <w:r w:rsidRPr="008C604C">
        <w:rPr>
          <w:rFonts w:cs="Tahoma"/>
          <w:bCs/>
          <w:lang w:val="fr-FR"/>
        </w:rPr>
        <w:t>Chargement de version test pour Windows 8 Enterprise (100 packs)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_Toc361757604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3"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8 Pro</w:t>
      </w:r>
      <w:r w:rsidRPr="008C604C">
        <w:rPr>
          <w:rFonts w:cs="Tahoma"/>
          <w:bCs/>
        </w:rPr>
        <w:tab/>
      </w:r>
      <w:r w:rsidR="00634D5D" w:rsidRPr="008C604C">
        <w:rPr>
          <w:rFonts w:cs="Tahoma"/>
          <w:bCs/>
        </w:rPr>
        <w:fldChar w:fldCharType="begin"/>
      </w:r>
      <w:r w:rsidRPr="008C604C">
        <w:rPr>
          <w:rFonts w:cs="Tahoma"/>
          <w:bCs/>
        </w:rPr>
        <w:instrText xml:space="preserve"> PAGEREF _Toc361757605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B4"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8 Pro avec MDOP</w:t>
      </w:r>
      <w:r w:rsidRPr="008C604C">
        <w:rPr>
          <w:rFonts w:cs="Tahoma"/>
          <w:bCs/>
        </w:rPr>
        <w:tab/>
      </w:r>
      <w:r w:rsidR="00634D5D" w:rsidRPr="008C604C">
        <w:rPr>
          <w:rFonts w:cs="Tahoma"/>
          <w:bCs/>
        </w:rPr>
        <w:fldChar w:fldCharType="begin"/>
      </w:r>
      <w:r w:rsidRPr="008C604C">
        <w:rPr>
          <w:rFonts w:cs="Tahoma"/>
          <w:bCs/>
        </w:rPr>
        <w:instrText xml:space="preserve"> PAGEREF _Toc361757606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B5" w14:textId="77777777" w:rsidR="008C604C" w:rsidRPr="008C604C" w:rsidRDefault="008C604C">
      <w:pPr>
        <w:pStyle w:val="TOC2"/>
        <w:rPr>
          <w:rFonts w:cs="Tahoma"/>
          <w:bCs/>
          <w:sz w:val="22"/>
          <w:szCs w:val="22"/>
          <w:lang w:eastAsia="zh-CN"/>
        </w:rPr>
      </w:pPr>
      <w:r w:rsidRPr="008C604C">
        <w:rPr>
          <w:rFonts w:cs="Tahoma"/>
          <w:bCs/>
        </w:rPr>
        <w:t>Windows Virtual Desktop Access (VDA)</w:t>
      </w:r>
      <w:r w:rsidRPr="008C604C">
        <w:rPr>
          <w:rFonts w:cs="Tahoma"/>
          <w:bCs/>
        </w:rPr>
        <w:tab/>
      </w:r>
      <w:r w:rsidR="00634D5D" w:rsidRPr="008C604C">
        <w:rPr>
          <w:rFonts w:cs="Tahoma"/>
          <w:bCs/>
        </w:rPr>
        <w:fldChar w:fldCharType="begin"/>
      </w:r>
      <w:r w:rsidRPr="008C604C">
        <w:rPr>
          <w:rFonts w:cs="Tahoma"/>
          <w:bCs/>
        </w:rPr>
        <w:instrText xml:space="preserve"> PAGEREF _Toc361757607 \h </w:instrText>
      </w:r>
      <w:r w:rsidR="00634D5D" w:rsidRPr="008C604C">
        <w:rPr>
          <w:rFonts w:cs="Tahoma"/>
          <w:bCs/>
        </w:rPr>
      </w:r>
      <w:r w:rsidR="00634D5D" w:rsidRPr="008C604C">
        <w:rPr>
          <w:rFonts w:cs="Tahoma"/>
          <w:bCs/>
        </w:rPr>
        <w:fldChar w:fldCharType="separate"/>
      </w:r>
      <w:r w:rsidR="002B11AB">
        <w:rPr>
          <w:rFonts w:cs="Tahoma"/>
          <w:bCs/>
        </w:rPr>
        <w:t>19</w:t>
      </w:r>
      <w:r w:rsidR="00634D5D" w:rsidRPr="008C604C">
        <w:rPr>
          <w:rFonts w:cs="Tahoma"/>
          <w:bCs/>
        </w:rPr>
        <w:fldChar w:fldCharType="end"/>
      </w:r>
    </w:p>
    <w:p w14:paraId="4A0480B6" w14:textId="77777777" w:rsidR="008C604C" w:rsidRPr="008C604C" w:rsidRDefault="008C604C">
      <w:pPr>
        <w:pStyle w:val="TOC2"/>
        <w:rPr>
          <w:rFonts w:cs="Tahoma"/>
          <w:bCs/>
          <w:sz w:val="22"/>
          <w:szCs w:val="22"/>
          <w:lang w:val="fr-FR" w:eastAsia="zh-CN"/>
        </w:rPr>
      </w:pPr>
      <w:r w:rsidRPr="008C604C">
        <w:rPr>
          <w:rFonts w:cs="Tahoma"/>
          <w:bCs/>
          <w:lang w:val="fr-FR"/>
        </w:rPr>
        <w:t>Windows Intune (par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_Toc361757608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7" w14:textId="77777777" w:rsidR="008C604C" w:rsidRPr="008C604C" w:rsidRDefault="008C604C">
      <w:pPr>
        <w:pStyle w:val="TOC2"/>
        <w:rPr>
          <w:rFonts w:cs="Tahoma"/>
          <w:bCs/>
          <w:sz w:val="22"/>
          <w:szCs w:val="22"/>
          <w:lang w:val="fr-FR" w:eastAsia="zh-CN"/>
        </w:rPr>
      </w:pPr>
      <w:r w:rsidRPr="008C604C">
        <w:rPr>
          <w:rFonts w:cs="Tahoma"/>
          <w:bCs/>
          <w:lang w:val="fr-FR"/>
        </w:rPr>
        <w:t>Module Complémentaire Windows Intune (par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_Toc361757609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8" w14:textId="77777777" w:rsidR="008C604C" w:rsidRPr="008C604C" w:rsidRDefault="008C604C" w:rsidP="00851C6E">
      <w:pPr>
        <w:pStyle w:val="TOC3"/>
        <w:rPr>
          <w:sz w:val="22"/>
          <w:szCs w:val="22"/>
          <w:lang w:val="fr-FR" w:eastAsia="zh-CN"/>
        </w:rPr>
      </w:pPr>
      <w:r w:rsidRPr="008C604C">
        <w:rPr>
          <w:lang w:val="fr-FR"/>
        </w:rPr>
        <w:t>GROUPE DES PRODUITS SERVEURS</w:t>
      </w:r>
      <w:r w:rsidRPr="008C604C">
        <w:rPr>
          <w:lang w:val="fr-FR"/>
        </w:rPr>
        <w:tab/>
      </w:r>
      <w:r w:rsidR="00634D5D" w:rsidRPr="008C604C">
        <w:fldChar w:fldCharType="begin"/>
      </w:r>
      <w:r w:rsidRPr="008C604C">
        <w:rPr>
          <w:lang w:val="fr-FR"/>
        </w:rPr>
        <w:instrText xml:space="preserve"> PAGEREF _Toc361757610 \h </w:instrText>
      </w:r>
      <w:r w:rsidR="00634D5D" w:rsidRPr="008C604C">
        <w:fldChar w:fldCharType="separate"/>
      </w:r>
      <w:r w:rsidR="002B11AB">
        <w:rPr>
          <w:lang w:val="fr-FR"/>
        </w:rPr>
        <w:t>19</w:t>
      </w:r>
      <w:r w:rsidR="00634D5D" w:rsidRPr="008C604C">
        <w:fldChar w:fldCharType="end"/>
      </w:r>
    </w:p>
    <w:p w14:paraId="4A0480B9" w14:textId="77777777" w:rsidR="008C604C" w:rsidRPr="008C604C" w:rsidRDefault="008C604C">
      <w:pPr>
        <w:pStyle w:val="TOC2"/>
        <w:rPr>
          <w:rFonts w:cs="Tahoma"/>
          <w:bCs/>
          <w:sz w:val="22"/>
          <w:szCs w:val="22"/>
          <w:lang w:val="fr-FR" w:eastAsia="zh-CN"/>
        </w:rPr>
      </w:pPr>
      <w:r w:rsidRPr="008C604C">
        <w:rPr>
          <w:rFonts w:cs="Tahoma"/>
          <w:bCs/>
          <w:lang w:val="fr-FR"/>
        </w:rPr>
        <w:t>Abonnement mensuel avec suivi des ressources par consommateur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_Toc361757611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A" w14:textId="77777777" w:rsidR="008C604C" w:rsidRPr="008C604C" w:rsidRDefault="008C604C">
      <w:pPr>
        <w:pStyle w:val="TOC2"/>
        <w:rPr>
          <w:rFonts w:cs="Tahoma"/>
          <w:bCs/>
          <w:sz w:val="22"/>
          <w:szCs w:val="22"/>
          <w:lang w:val="fr-FR" w:eastAsia="zh-CN"/>
        </w:rPr>
      </w:pPr>
      <w:r w:rsidRPr="008C604C">
        <w:rPr>
          <w:rFonts w:cs="Tahoma"/>
          <w:bCs/>
          <w:lang w:val="fr-FR"/>
        </w:rPr>
        <w:t>Abonnement mensuel avec redevance Entreprise pour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_Toc361757612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B" w14:textId="77777777" w:rsidR="008C604C" w:rsidRPr="008C604C" w:rsidRDefault="008C604C">
      <w:pPr>
        <w:pStyle w:val="TOC2"/>
        <w:rPr>
          <w:rFonts w:cs="Tahoma"/>
          <w:bCs/>
          <w:sz w:val="22"/>
          <w:szCs w:val="22"/>
          <w:lang w:val="fr-FR" w:eastAsia="zh-CN"/>
        </w:rPr>
      </w:pPr>
      <w:r w:rsidRPr="008C604C">
        <w:rPr>
          <w:rFonts w:cs="Tahoma"/>
          <w:bCs/>
          <w:lang w:val="fr-FR"/>
        </w:rPr>
        <w:t>Abonnement mensuel pour utilisation de 100 000 transactions sur le site Web public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_Toc361757613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C" w14:textId="77777777" w:rsidR="008C604C" w:rsidRPr="008C604C" w:rsidRDefault="008C604C">
      <w:pPr>
        <w:pStyle w:val="TOC2"/>
        <w:rPr>
          <w:rFonts w:cs="Tahoma"/>
          <w:bCs/>
          <w:sz w:val="22"/>
          <w:szCs w:val="22"/>
          <w:lang w:val="fr-FR" w:eastAsia="zh-CN"/>
        </w:rPr>
      </w:pPr>
      <w:r w:rsidRPr="008C604C">
        <w:rPr>
          <w:rFonts w:cs="Tahoma"/>
          <w:bCs/>
          <w:lang w:val="fr-FR"/>
        </w:rPr>
        <w:t>Abonnement mensuel pour utilisation de 250 000 transactions sur le site Web public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_Toc361757614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D" w14:textId="77777777" w:rsidR="008C604C" w:rsidRPr="008C604C" w:rsidRDefault="008C604C">
      <w:pPr>
        <w:pStyle w:val="TOC2"/>
        <w:rPr>
          <w:rFonts w:cs="Tahoma"/>
          <w:bCs/>
          <w:sz w:val="22"/>
          <w:szCs w:val="22"/>
          <w:lang w:val="fr-FR" w:eastAsia="zh-CN"/>
        </w:rPr>
      </w:pPr>
      <w:r w:rsidRPr="008C604C">
        <w:rPr>
          <w:rFonts w:cs="Tahoma"/>
          <w:bCs/>
          <w:lang w:val="fr-FR"/>
        </w:rPr>
        <w:t>Abonnement mensuel pour utilisation de 420 000 transactions (et plus) sur le site Web public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_Toc361757615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E" w14:textId="77777777" w:rsidR="008C604C" w:rsidRPr="008C604C" w:rsidRDefault="008C604C">
      <w:pPr>
        <w:pStyle w:val="TOC2"/>
        <w:rPr>
          <w:rFonts w:cs="Tahoma"/>
          <w:bCs/>
          <w:sz w:val="22"/>
          <w:szCs w:val="22"/>
          <w:lang w:val="fr-FR" w:eastAsia="zh-CN"/>
        </w:rPr>
      </w:pPr>
      <w:r w:rsidRPr="008C604C">
        <w:rPr>
          <w:rFonts w:cs="Tahoma"/>
          <w:bCs/>
          <w:lang w:val="fr-FR"/>
        </w:rPr>
        <w:t>Abonnement mensuel pour utilisation de 100 000 transactions sur le site Web interne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_Toc361757616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BF" w14:textId="77777777" w:rsidR="008C604C" w:rsidRPr="008C604C" w:rsidRDefault="008C604C">
      <w:pPr>
        <w:pStyle w:val="TOC2"/>
        <w:rPr>
          <w:rFonts w:cs="Tahoma"/>
          <w:bCs/>
          <w:sz w:val="22"/>
          <w:szCs w:val="22"/>
          <w:lang w:val="fr-FR" w:eastAsia="zh-CN"/>
        </w:rPr>
      </w:pPr>
      <w:r w:rsidRPr="008C604C">
        <w:rPr>
          <w:rFonts w:cs="Tahoma"/>
          <w:bCs/>
          <w:lang w:val="fr-FR"/>
        </w:rPr>
        <w:t>Abonnement mensuel pour utilisation de 250 000 transactions (et plus) sur le site Web interne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_Toc361757617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C0" w14:textId="77777777" w:rsidR="008C604C" w:rsidRPr="008C604C" w:rsidRDefault="008C604C">
      <w:pPr>
        <w:pStyle w:val="TOC2"/>
        <w:rPr>
          <w:rFonts w:cs="Tahoma"/>
          <w:bCs/>
          <w:sz w:val="22"/>
          <w:szCs w:val="22"/>
          <w:lang w:val="fr-FR" w:eastAsia="zh-CN"/>
        </w:rPr>
      </w:pPr>
      <w:r w:rsidRPr="008C604C">
        <w:rPr>
          <w:rFonts w:cs="Tahoma"/>
          <w:bCs/>
          <w:lang w:val="fr-FR"/>
        </w:rPr>
        <w:t>Abonnement mensuel par utilisateur connu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_Toc361757618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C1" w14:textId="77777777" w:rsidR="008C604C" w:rsidRPr="008C604C" w:rsidRDefault="008C604C">
      <w:pPr>
        <w:pStyle w:val="TOC2"/>
        <w:rPr>
          <w:rFonts w:cs="Tahoma"/>
          <w:bCs/>
          <w:sz w:val="22"/>
          <w:szCs w:val="22"/>
          <w:lang w:val="fr-FR" w:eastAsia="zh-CN"/>
        </w:rPr>
      </w:pPr>
      <w:r w:rsidRPr="008C604C">
        <w:rPr>
          <w:rFonts w:cs="Tahoma"/>
          <w:bCs/>
          <w:lang w:val="fr-FR"/>
        </w:rPr>
        <w:t>Abonnement mensuel avec offre groupée pour 5 000 utilisateurs connus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_Toc361757619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C2" w14:textId="77777777" w:rsidR="008C604C" w:rsidRPr="008C604C" w:rsidRDefault="008C604C">
      <w:pPr>
        <w:pStyle w:val="TOC2"/>
        <w:rPr>
          <w:rFonts w:cs="Tahoma"/>
          <w:bCs/>
          <w:sz w:val="22"/>
          <w:szCs w:val="22"/>
          <w:lang w:val="fr-FR" w:eastAsia="zh-CN"/>
        </w:rPr>
      </w:pPr>
      <w:r w:rsidRPr="008C604C">
        <w:rPr>
          <w:rFonts w:cs="Tahoma"/>
          <w:bCs/>
          <w:lang w:val="fr-FR"/>
        </w:rPr>
        <w:t>Abonnement mensuel par utilisateur connu Bing Maps Light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_Toc361757620 \h </w:instrText>
      </w:r>
      <w:r w:rsidR="00634D5D" w:rsidRPr="008C604C">
        <w:rPr>
          <w:rFonts w:cs="Tahoma"/>
          <w:bCs/>
        </w:rPr>
      </w:r>
      <w:r w:rsidR="00634D5D" w:rsidRPr="008C604C">
        <w:rPr>
          <w:rFonts w:cs="Tahoma"/>
          <w:bCs/>
        </w:rPr>
        <w:fldChar w:fldCharType="separate"/>
      </w:r>
      <w:r w:rsidR="002B11AB">
        <w:rPr>
          <w:rFonts w:cs="Tahoma"/>
          <w:bCs/>
          <w:lang w:val="fr-FR"/>
        </w:rPr>
        <w:t>19</w:t>
      </w:r>
      <w:r w:rsidR="00634D5D" w:rsidRPr="008C604C">
        <w:rPr>
          <w:rFonts w:cs="Tahoma"/>
          <w:bCs/>
        </w:rPr>
        <w:fldChar w:fldCharType="end"/>
      </w:r>
    </w:p>
    <w:p w14:paraId="4A0480C3" w14:textId="77777777" w:rsidR="008C604C" w:rsidRPr="008C604C" w:rsidRDefault="008C604C">
      <w:pPr>
        <w:pStyle w:val="TOC2"/>
        <w:rPr>
          <w:rFonts w:cs="Tahoma"/>
          <w:bCs/>
          <w:sz w:val="22"/>
          <w:szCs w:val="22"/>
          <w:lang w:val="fr-FR" w:eastAsia="zh-CN"/>
        </w:rPr>
      </w:pPr>
      <w:r w:rsidRPr="008C604C">
        <w:rPr>
          <w:rFonts w:cs="Tahoma"/>
          <w:bCs/>
          <w:lang w:val="fr-FR"/>
        </w:rPr>
        <w:t>Abonnement mensuel avec offre groupée pour 5 000 utilisateurs connus Bing Maps Light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_Toc361757621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4" w14:textId="77777777" w:rsidR="008C604C" w:rsidRPr="008C604C" w:rsidRDefault="008C604C">
      <w:pPr>
        <w:pStyle w:val="TOC2"/>
        <w:rPr>
          <w:rFonts w:cs="Tahoma"/>
          <w:bCs/>
          <w:sz w:val="22"/>
          <w:szCs w:val="22"/>
          <w:lang w:val="fr-FR" w:eastAsia="zh-CN"/>
        </w:rPr>
      </w:pPr>
      <w:r w:rsidRPr="008C604C">
        <w:rPr>
          <w:rFonts w:cs="Tahoma"/>
          <w:bCs/>
          <w:lang w:val="fr-FR"/>
        </w:rPr>
        <w:t>Abonnement mensuel avec redevance pour la plateforme de gestion des ressources mobiles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_Toc361757622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5" w14:textId="77777777" w:rsidR="008C604C" w:rsidRPr="008C604C" w:rsidRDefault="008C604C">
      <w:pPr>
        <w:pStyle w:val="TOC2"/>
        <w:rPr>
          <w:rFonts w:cs="Tahoma"/>
          <w:bCs/>
          <w:sz w:val="22"/>
          <w:szCs w:val="22"/>
          <w:lang w:val="fr-FR" w:eastAsia="zh-CN"/>
        </w:rPr>
      </w:pPr>
      <w:r w:rsidRPr="008C604C">
        <w:rPr>
          <w:rFonts w:cs="Tahoma"/>
          <w:bCs/>
          <w:lang w:val="fr-FR"/>
        </w:rPr>
        <w:t>Abonnement mensuel de gestion des ressources mobiles avec acheminement par ressource Bing Maps en NA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_Toc361757623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6" w14:textId="77777777" w:rsidR="008C604C" w:rsidRPr="008C604C" w:rsidRDefault="008C604C">
      <w:pPr>
        <w:pStyle w:val="TOC2"/>
        <w:rPr>
          <w:rFonts w:cs="Tahoma"/>
          <w:bCs/>
          <w:sz w:val="22"/>
          <w:szCs w:val="22"/>
          <w:lang w:val="fr-FR" w:eastAsia="zh-CN"/>
        </w:rPr>
      </w:pPr>
      <w:r w:rsidRPr="008C604C">
        <w:rPr>
          <w:rFonts w:cs="Tahoma"/>
          <w:bCs/>
          <w:lang w:val="fr-FR"/>
        </w:rPr>
        <w:t>Abonnement mensuel de gestion des ressources mobiles sans acheminement par ressource Bing Maps en NA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_Toc361757624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7" w14:textId="77777777" w:rsidR="008C604C" w:rsidRPr="008C604C" w:rsidRDefault="008C604C">
      <w:pPr>
        <w:pStyle w:val="TOC2"/>
        <w:rPr>
          <w:rFonts w:cs="Tahoma"/>
          <w:bCs/>
          <w:sz w:val="22"/>
          <w:szCs w:val="22"/>
          <w:lang w:val="fr-FR" w:eastAsia="zh-CN"/>
        </w:rPr>
      </w:pPr>
      <w:r w:rsidRPr="008C604C">
        <w:rPr>
          <w:rFonts w:cs="Tahoma"/>
          <w:bCs/>
          <w:lang w:val="fr-FR"/>
        </w:rPr>
        <w:t xml:space="preserve">Abonnement mensuel de gestion des ressources mobiles avec acheminement par ressource Bing Maps </w:t>
      </w:r>
      <w:r>
        <w:rPr>
          <w:rFonts w:cs="Tahoma"/>
          <w:bCs/>
          <w:lang w:val="fr-FR"/>
        </w:rPr>
        <w:br/>
      </w:r>
      <w:r w:rsidRPr="008C604C">
        <w:rPr>
          <w:rFonts w:cs="Tahoma"/>
          <w:bCs/>
          <w:lang w:val="fr-FR"/>
        </w:rPr>
        <w:t>en Europe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_Toc361757625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8" w14:textId="77777777" w:rsidR="008C604C" w:rsidRPr="008C604C" w:rsidRDefault="008C604C">
      <w:pPr>
        <w:pStyle w:val="TOC2"/>
        <w:rPr>
          <w:rFonts w:cs="Tahoma"/>
          <w:bCs/>
          <w:sz w:val="22"/>
          <w:szCs w:val="22"/>
          <w:lang w:val="fr-FR" w:eastAsia="zh-CN"/>
        </w:rPr>
      </w:pPr>
      <w:r w:rsidRPr="008C604C">
        <w:rPr>
          <w:rFonts w:cs="Tahoma"/>
          <w:bCs/>
          <w:lang w:val="fr-FR"/>
        </w:rPr>
        <w:t xml:space="preserve">Abonnement mensuel de gestion des ressources mobiles sans acheminement par ressource Bing Maps </w:t>
      </w:r>
      <w:r>
        <w:rPr>
          <w:rFonts w:cs="Tahoma"/>
          <w:bCs/>
          <w:lang w:val="fr-FR"/>
        </w:rPr>
        <w:br/>
      </w:r>
      <w:r w:rsidRPr="008C604C">
        <w:rPr>
          <w:rFonts w:cs="Tahoma"/>
          <w:bCs/>
          <w:lang w:val="fr-FR"/>
        </w:rPr>
        <w:t>en Europe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_Toc361757626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9" w14:textId="77777777" w:rsidR="008C604C" w:rsidRPr="008C604C" w:rsidRDefault="008C604C">
      <w:pPr>
        <w:pStyle w:val="TOC2"/>
        <w:rPr>
          <w:rFonts w:cs="Tahoma"/>
          <w:bCs/>
          <w:sz w:val="22"/>
          <w:szCs w:val="22"/>
          <w:lang w:val="fr-FR" w:eastAsia="zh-CN"/>
        </w:rPr>
      </w:pPr>
      <w:r w:rsidRPr="008C604C">
        <w:rPr>
          <w:rFonts w:cs="Tahoma"/>
          <w:bCs/>
          <w:lang w:val="fr-FR"/>
        </w:rPr>
        <w:t>BizTalk</w:t>
      </w:r>
      <w:r w:rsidRPr="008C604C">
        <w:rPr>
          <w:rFonts w:cs="Tahoma"/>
          <w:bCs/>
          <w:vertAlign w:val="superscript"/>
          <w:lang w:val="fr-FR"/>
        </w:rPr>
        <w:t>®</w:t>
      </w:r>
      <w:r w:rsidRPr="008C604C">
        <w:rPr>
          <w:rFonts w:cs="Tahoma"/>
          <w:bCs/>
          <w:lang w:val="fr-FR"/>
        </w:rPr>
        <w:t xml:space="preserve"> Server 2013 Édition Agence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_Toc361757627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A" w14:textId="77777777" w:rsidR="008C604C" w:rsidRPr="008C604C" w:rsidRDefault="008C604C">
      <w:pPr>
        <w:pStyle w:val="TOC2"/>
        <w:rPr>
          <w:rFonts w:cs="Tahoma"/>
          <w:bCs/>
          <w:sz w:val="22"/>
          <w:szCs w:val="22"/>
          <w:lang w:val="fr-FR" w:eastAsia="zh-CN"/>
        </w:rPr>
      </w:pPr>
      <w:r w:rsidRPr="008C604C">
        <w:rPr>
          <w:rFonts w:cs="Tahoma"/>
          <w:bCs/>
          <w:lang w:val="fr-FR"/>
        </w:rPr>
        <w:t>BizTalk</w:t>
      </w:r>
      <w:r w:rsidRPr="008C604C">
        <w:rPr>
          <w:rFonts w:cs="Tahoma"/>
          <w:bCs/>
          <w:vertAlign w:val="superscript"/>
          <w:lang w:val="fr-FR"/>
        </w:rPr>
        <w:t>®</w:t>
      </w:r>
      <w:r w:rsidRPr="008C604C">
        <w:rPr>
          <w:rFonts w:cs="Tahoma"/>
          <w:bCs/>
          <w:lang w:val="fr-FR"/>
        </w:rPr>
        <w:t xml:space="preserve"> Server 2013 Édition Entreprise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_Toc361757628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B" w14:textId="77777777" w:rsidR="008C604C" w:rsidRPr="008C604C" w:rsidRDefault="008C604C">
      <w:pPr>
        <w:pStyle w:val="TOC2"/>
        <w:rPr>
          <w:rFonts w:cs="Tahoma"/>
          <w:bCs/>
          <w:sz w:val="22"/>
          <w:szCs w:val="22"/>
          <w:lang w:val="fr-FR" w:eastAsia="zh-CN"/>
        </w:rPr>
      </w:pPr>
      <w:r w:rsidRPr="008C604C">
        <w:rPr>
          <w:rFonts w:cs="Tahoma"/>
          <w:bCs/>
          <w:lang w:val="fr-FR"/>
        </w:rPr>
        <w:t>BizTalk</w:t>
      </w:r>
      <w:r w:rsidRPr="008C604C">
        <w:rPr>
          <w:rFonts w:cs="Tahoma"/>
          <w:bCs/>
          <w:vertAlign w:val="superscript"/>
          <w:lang w:val="fr-FR"/>
        </w:rPr>
        <w:t>®</w:t>
      </w:r>
      <w:r w:rsidRPr="008C604C">
        <w:rPr>
          <w:rFonts w:cs="Tahoma"/>
          <w:bCs/>
          <w:lang w:val="fr-FR"/>
        </w:rPr>
        <w:t xml:space="preserve"> Server 2013 Édition Agence IDC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_Toc361757629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C" w14:textId="77777777" w:rsidR="008C604C" w:rsidRPr="008C604C" w:rsidRDefault="008C604C">
      <w:pPr>
        <w:pStyle w:val="TOC2"/>
        <w:rPr>
          <w:rFonts w:cs="Tahoma"/>
          <w:bCs/>
          <w:sz w:val="22"/>
          <w:szCs w:val="22"/>
          <w:lang w:val="fr-FR" w:eastAsia="zh-CN"/>
        </w:rPr>
      </w:pPr>
      <w:r w:rsidRPr="008C604C">
        <w:rPr>
          <w:rFonts w:cs="Tahoma"/>
          <w:bCs/>
          <w:lang w:val="fr-FR"/>
        </w:rPr>
        <w:t>BizTalk</w:t>
      </w:r>
      <w:r w:rsidRPr="008C604C">
        <w:rPr>
          <w:rFonts w:cs="Tahoma"/>
          <w:bCs/>
          <w:vertAlign w:val="superscript"/>
          <w:lang w:val="fr-FR"/>
        </w:rPr>
        <w:t>®</w:t>
      </w:r>
      <w:r w:rsidRPr="008C604C">
        <w:rPr>
          <w:rFonts w:cs="Tahoma"/>
          <w:bCs/>
          <w:lang w:val="fr-FR"/>
        </w:rPr>
        <w:t xml:space="preserve"> Server 2013 Édition Standard</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_Toc361757630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D" w14:textId="77777777" w:rsidR="008C604C" w:rsidRPr="008C604C" w:rsidRDefault="008C604C">
      <w:pPr>
        <w:pStyle w:val="TOC2"/>
        <w:rPr>
          <w:rFonts w:cs="Tahoma"/>
          <w:bCs/>
          <w:sz w:val="22"/>
          <w:szCs w:val="22"/>
          <w:lang w:val="fr-FR" w:eastAsia="zh-CN"/>
        </w:rPr>
      </w:pPr>
      <w:r w:rsidRPr="008C604C">
        <w:rPr>
          <w:rFonts w:cs="Tahoma"/>
          <w:bCs/>
          <w:lang w:val="fr-FR"/>
        </w:rPr>
        <w:t>BizTalk</w:t>
      </w:r>
      <w:r w:rsidRPr="008C604C">
        <w:rPr>
          <w:rFonts w:cs="Tahoma"/>
          <w:bCs/>
          <w:vertAlign w:val="superscript"/>
          <w:lang w:val="fr-FR"/>
        </w:rPr>
        <w:t>®</w:t>
      </w:r>
      <w:r w:rsidRPr="008C604C">
        <w:rPr>
          <w:rFonts w:cs="Tahoma"/>
          <w:bCs/>
          <w:lang w:val="fr-FR"/>
        </w:rPr>
        <w:t xml:space="preserve"> Server 2013 Édition Standard IDC</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_Toc361757631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E" w14:textId="77777777" w:rsidR="008C604C" w:rsidRPr="008C604C" w:rsidRDefault="008C604C">
      <w:pPr>
        <w:pStyle w:val="TOC2"/>
        <w:rPr>
          <w:rFonts w:cs="Tahoma"/>
          <w:bCs/>
          <w:sz w:val="22"/>
          <w:szCs w:val="22"/>
          <w:lang w:val="fr-FR" w:eastAsia="zh-CN"/>
        </w:rPr>
      </w:pPr>
      <w:r w:rsidRPr="008C604C">
        <w:rPr>
          <w:rFonts w:cs="Tahoma"/>
          <w:bCs/>
          <w:lang w:val="fr-FR"/>
        </w:rPr>
        <w:t>Business Intelligence Appliance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_Toc361757632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CF" w14:textId="77777777" w:rsidR="008C604C" w:rsidRPr="008C604C" w:rsidRDefault="008C604C">
      <w:pPr>
        <w:pStyle w:val="TOC2"/>
        <w:rPr>
          <w:rFonts w:cs="Tahoma"/>
          <w:bCs/>
          <w:sz w:val="22"/>
          <w:szCs w:val="22"/>
          <w:lang w:val="fr-FR" w:eastAsia="zh-CN"/>
        </w:rPr>
      </w:pPr>
      <w:r w:rsidRPr="008C604C">
        <w:rPr>
          <w:rFonts w:cs="Tahoma"/>
          <w:bCs/>
          <w:lang w:val="fr-FR"/>
        </w:rPr>
        <w:t>CAL Core Suite Bridge pour Office 365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_Toc361757633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0" w14:textId="77777777" w:rsidR="008C604C" w:rsidRPr="008C604C" w:rsidRDefault="008C604C">
      <w:pPr>
        <w:pStyle w:val="TOC2"/>
        <w:rPr>
          <w:rFonts w:cs="Tahoma"/>
          <w:bCs/>
          <w:sz w:val="22"/>
          <w:szCs w:val="22"/>
          <w:lang w:val="fr-FR" w:eastAsia="zh-CN"/>
        </w:rPr>
      </w:pPr>
      <w:r w:rsidRPr="008C604C">
        <w:rPr>
          <w:rFonts w:cs="Tahoma"/>
          <w:bCs/>
          <w:lang w:val="fr-FR"/>
        </w:rPr>
        <w:t>CAL Core Suite Bridge pour Office 365 et Windows</w:t>
      </w:r>
      <w:r w:rsidRPr="008C604C">
        <w:rPr>
          <w:rFonts w:cs="Tahoma"/>
          <w:bCs/>
          <w:vertAlign w:val="superscript"/>
          <w:lang w:val="fr-FR"/>
        </w:rPr>
        <w:t>®</w:t>
      </w:r>
      <w:r w:rsidRPr="008C604C">
        <w:rPr>
          <w:rFonts w:cs="Tahoma"/>
          <w:bCs/>
          <w:lang w:val="fr-FR"/>
        </w:rPr>
        <w:t xml:space="preserve"> Intune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_Toc361757634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1" w14:textId="77777777" w:rsidR="008C604C" w:rsidRPr="008C604C" w:rsidRDefault="008C604C">
      <w:pPr>
        <w:pStyle w:val="TOC2"/>
        <w:rPr>
          <w:rFonts w:cs="Tahoma"/>
          <w:bCs/>
          <w:sz w:val="22"/>
          <w:szCs w:val="22"/>
          <w:lang w:val="fr-FR" w:eastAsia="zh-CN"/>
        </w:rPr>
      </w:pPr>
      <w:r w:rsidRPr="008C604C">
        <w:rPr>
          <w:rFonts w:cs="Tahoma"/>
          <w:bCs/>
          <w:lang w:val="fr-FR"/>
        </w:rPr>
        <w:t>CAL Core Suite Bridge pour Windows</w:t>
      </w:r>
      <w:r w:rsidRPr="008C604C">
        <w:rPr>
          <w:rFonts w:cs="Tahoma"/>
          <w:bCs/>
          <w:vertAlign w:val="superscript"/>
          <w:lang w:val="fr-FR"/>
        </w:rPr>
        <w:t>®</w:t>
      </w:r>
      <w:r w:rsidRPr="008C604C">
        <w:rPr>
          <w:rFonts w:cs="Tahoma"/>
          <w:bCs/>
          <w:lang w:val="fr-FR"/>
        </w:rPr>
        <w:t xml:space="preserve"> Intune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_Toc361757635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2" w14:textId="77777777" w:rsidR="008C604C" w:rsidRPr="008C604C" w:rsidRDefault="008C604C">
      <w:pPr>
        <w:pStyle w:val="TOC2"/>
        <w:rPr>
          <w:rFonts w:cs="Tahoma"/>
          <w:bCs/>
          <w:sz w:val="22"/>
          <w:szCs w:val="22"/>
          <w:lang w:val="fr-FR" w:eastAsia="zh-CN"/>
        </w:rPr>
      </w:pPr>
      <w:r w:rsidRPr="008C604C">
        <w:rPr>
          <w:rFonts w:cs="Tahoma"/>
          <w:bCs/>
          <w:lang w:val="fr-FR"/>
        </w:rPr>
        <w:t>Core CAL Suite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_Toc361757636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3" w14:textId="77777777" w:rsidR="008C604C" w:rsidRPr="008C604C" w:rsidRDefault="008C604C">
      <w:pPr>
        <w:pStyle w:val="TOC2"/>
        <w:rPr>
          <w:rFonts w:cs="Tahoma"/>
          <w:bCs/>
          <w:sz w:val="22"/>
          <w:szCs w:val="22"/>
          <w:lang w:val="fr-FR" w:eastAsia="zh-CN"/>
        </w:rPr>
      </w:pPr>
      <w:r w:rsidRPr="008C604C">
        <w:rPr>
          <w:rFonts w:cs="Tahoma"/>
          <w:bCs/>
          <w:lang w:val="fr-FR"/>
        </w:rPr>
        <w:t>Core Infrastructure Server Suite Standard</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_Toc361757637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4" w14:textId="77777777" w:rsidR="008C604C" w:rsidRPr="008C604C" w:rsidRDefault="008C604C">
      <w:pPr>
        <w:pStyle w:val="TOC2"/>
        <w:rPr>
          <w:rFonts w:cs="Tahoma"/>
          <w:bCs/>
          <w:sz w:val="22"/>
          <w:szCs w:val="22"/>
          <w:lang w:val="fr-FR" w:eastAsia="zh-CN"/>
        </w:rPr>
      </w:pPr>
      <w:r w:rsidRPr="008C604C">
        <w:rPr>
          <w:rFonts w:cs="Tahoma"/>
          <w:bCs/>
          <w:lang w:val="fr-FR"/>
        </w:rPr>
        <w:t>Core Infrastructure Server Suite Enterprise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_Toc361757638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5" w14:textId="77777777" w:rsidR="008C604C" w:rsidRPr="008C604C" w:rsidRDefault="008C604C">
      <w:pPr>
        <w:pStyle w:val="TOC2"/>
        <w:rPr>
          <w:rFonts w:cs="Tahoma"/>
          <w:bCs/>
          <w:sz w:val="22"/>
          <w:szCs w:val="22"/>
          <w:lang w:val="fr-FR" w:eastAsia="zh-CN"/>
        </w:rPr>
      </w:pPr>
      <w:r w:rsidRPr="008C604C">
        <w:rPr>
          <w:rFonts w:cs="Tahoma"/>
          <w:bCs/>
          <w:lang w:val="fr-FR"/>
        </w:rPr>
        <w:t>Core Infrastructure Server Suite Datacenter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_Toc361757639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6" w14:textId="77777777" w:rsidR="008C604C" w:rsidRPr="008C604C" w:rsidRDefault="008C604C">
      <w:pPr>
        <w:pStyle w:val="TOC2"/>
        <w:rPr>
          <w:rFonts w:cs="Tahoma"/>
          <w:bCs/>
          <w:sz w:val="22"/>
          <w:szCs w:val="22"/>
          <w:lang w:val="fr-FR" w:eastAsia="zh-CN"/>
        </w:rPr>
      </w:pPr>
      <w:r w:rsidRPr="008C604C">
        <w:rPr>
          <w:rFonts w:cs="Tahoma"/>
          <w:bCs/>
          <w:lang w:val="fr-FR"/>
        </w:rPr>
        <w:t>Duet Enterprise 2.0</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_Toc361757640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7" w14:textId="77777777" w:rsidR="008C604C" w:rsidRPr="008C604C" w:rsidRDefault="008C604C">
      <w:pPr>
        <w:pStyle w:val="TOC2"/>
        <w:rPr>
          <w:rFonts w:cs="Tahoma"/>
          <w:bCs/>
          <w:sz w:val="22"/>
          <w:szCs w:val="22"/>
          <w:lang w:val="fr-FR" w:eastAsia="zh-CN"/>
        </w:rPr>
      </w:pPr>
      <w:r w:rsidRPr="008C604C">
        <w:rPr>
          <w:rFonts w:cs="Tahoma"/>
          <w:bCs/>
          <w:lang w:val="fr-FR"/>
        </w:rPr>
        <w:t>Espace de stockage Microsoft Dynamics CRM Online supplémentaire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_Toc361757641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8" w14:textId="77777777" w:rsidR="008C604C" w:rsidRPr="008C604C" w:rsidRDefault="008C604C">
      <w:pPr>
        <w:pStyle w:val="TOC2"/>
        <w:rPr>
          <w:rFonts w:cs="Tahoma"/>
          <w:bCs/>
          <w:sz w:val="22"/>
          <w:szCs w:val="22"/>
          <w:lang w:val="fr-FR" w:eastAsia="zh-CN"/>
        </w:rPr>
      </w:pPr>
      <w:r w:rsidRPr="008C604C">
        <w:rPr>
          <w:rFonts w:cs="Tahoma"/>
          <w:bCs/>
          <w:lang w:val="fr-FR"/>
        </w:rPr>
        <w:t>Microsoft Dynamics CRM Online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_Toc361757642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9" w14:textId="77777777" w:rsidR="008C604C" w:rsidRPr="008C604C" w:rsidRDefault="008C604C">
      <w:pPr>
        <w:pStyle w:val="TOC2"/>
        <w:rPr>
          <w:rFonts w:cs="Tahoma"/>
          <w:bCs/>
          <w:sz w:val="22"/>
          <w:szCs w:val="22"/>
          <w:lang w:val="fr-FR" w:eastAsia="zh-CN"/>
        </w:rPr>
      </w:pPr>
      <w:r w:rsidRPr="008C604C">
        <w:rPr>
          <w:rFonts w:cs="Tahoma"/>
          <w:bCs/>
          <w:lang w:val="fr-FR"/>
        </w:rPr>
        <w:t>Microsoft Dynamics CRM Online pour SA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_Toc361757643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A" w14:textId="77777777" w:rsidR="008C604C" w:rsidRPr="008C604C" w:rsidRDefault="008C604C">
      <w:pPr>
        <w:pStyle w:val="TOC2"/>
        <w:rPr>
          <w:rFonts w:cs="Tahoma"/>
          <w:bCs/>
          <w:sz w:val="22"/>
          <w:szCs w:val="22"/>
          <w:lang w:val="fr-FR" w:eastAsia="zh-CN"/>
        </w:rPr>
      </w:pPr>
      <w:r w:rsidRPr="008C604C">
        <w:rPr>
          <w:rFonts w:cs="Tahoma"/>
          <w:bCs/>
          <w:lang w:val="fr-FR"/>
        </w:rPr>
        <w:t>CAL Entreprise Suite Bridge pour Office 365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_Toc361757644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B" w14:textId="77777777" w:rsidR="008C604C" w:rsidRPr="008C604C" w:rsidRDefault="008C604C">
      <w:pPr>
        <w:pStyle w:val="TOC2"/>
        <w:rPr>
          <w:rFonts w:cs="Tahoma"/>
          <w:bCs/>
          <w:sz w:val="22"/>
          <w:szCs w:val="22"/>
          <w:lang w:val="fr-FR" w:eastAsia="zh-CN"/>
        </w:rPr>
      </w:pPr>
      <w:r w:rsidRPr="008C604C">
        <w:rPr>
          <w:rFonts w:cs="Tahoma"/>
          <w:bCs/>
          <w:lang w:val="fr-FR"/>
        </w:rPr>
        <w:t>CAL Entreprise Suite Bridge pour Office 365 et Windows</w:t>
      </w:r>
      <w:r w:rsidRPr="008C604C">
        <w:rPr>
          <w:rFonts w:cs="Tahoma"/>
          <w:bCs/>
          <w:vertAlign w:val="superscript"/>
          <w:lang w:val="fr-FR"/>
        </w:rPr>
        <w:t>®</w:t>
      </w:r>
      <w:r w:rsidRPr="008C604C">
        <w:rPr>
          <w:rFonts w:cs="Tahoma"/>
          <w:bCs/>
          <w:lang w:val="fr-FR"/>
        </w:rPr>
        <w:t xml:space="preserve"> Intune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_Toc361757645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C" w14:textId="77777777" w:rsidR="008C604C" w:rsidRPr="008C604C" w:rsidRDefault="008C604C">
      <w:pPr>
        <w:pStyle w:val="TOC2"/>
        <w:rPr>
          <w:rFonts w:cs="Tahoma"/>
          <w:bCs/>
          <w:sz w:val="22"/>
          <w:szCs w:val="22"/>
          <w:lang w:val="fr-FR" w:eastAsia="zh-CN"/>
        </w:rPr>
      </w:pPr>
      <w:r w:rsidRPr="008C604C">
        <w:rPr>
          <w:rFonts w:cs="Tahoma"/>
          <w:bCs/>
          <w:lang w:val="fr-FR"/>
        </w:rPr>
        <w:t>CAL Entreprise Suite Bridge pour Windows</w:t>
      </w:r>
      <w:r w:rsidRPr="008C604C">
        <w:rPr>
          <w:rFonts w:cs="Tahoma"/>
          <w:bCs/>
          <w:vertAlign w:val="superscript"/>
          <w:lang w:val="fr-FR"/>
        </w:rPr>
        <w:t>®</w:t>
      </w:r>
      <w:r w:rsidRPr="008C604C">
        <w:rPr>
          <w:rFonts w:cs="Tahoma"/>
          <w:bCs/>
          <w:lang w:val="fr-FR"/>
        </w:rPr>
        <w:t xml:space="preserve"> Intune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_Toc361757646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D" w14:textId="77777777" w:rsidR="008C604C" w:rsidRPr="008C604C" w:rsidRDefault="008C604C">
      <w:pPr>
        <w:pStyle w:val="TOC2"/>
        <w:rPr>
          <w:rFonts w:cs="Tahoma"/>
          <w:bCs/>
          <w:sz w:val="22"/>
          <w:szCs w:val="22"/>
          <w:lang w:val="fr-FR" w:eastAsia="zh-CN"/>
        </w:rPr>
      </w:pPr>
      <w:r w:rsidRPr="008C604C">
        <w:rPr>
          <w:rFonts w:cs="Tahoma"/>
          <w:bCs/>
          <w:lang w:val="fr-FR"/>
        </w:rPr>
        <w:t>CAL Entreprise Suite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_Toc361757647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E" w14:textId="77777777" w:rsidR="008C604C" w:rsidRPr="008C604C" w:rsidRDefault="008C604C">
      <w:pPr>
        <w:pStyle w:val="TOC2"/>
        <w:rPr>
          <w:rFonts w:cs="Tahoma"/>
          <w:bCs/>
          <w:sz w:val="22"/>
          <w:szCs w:val="22"/>
          <w:lang w:val="fr-FR" w:eastAsia="zh-CN"/>
        </w:rPr>
      </w:pPr>
      <w:r w:rsidRPr="008C604C">
        <w:rPr>
          <w:rFonts w:cs="Tahoma"/>
          <w:bCs/>
          <w:lang w:val="fr-FR"/>
        </w:rPr>
        <w:t>CAL Entreprise Exchange avec Services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_Toc361757648 \h </w:instrText>
      </w:r>
      <w:r w:rsidR="00634D5D" w:rsidRPr="008C604C">
        <w:rPr>
          <w:rFonts w:cs="Tahoma"/>
          <w:bCs/>
        </w:rPr>
      </w:r>
      <w:r w:rsidR="00634D5D" w:rsidRPr="008C604C">
        <w:rPr>
          <w:rFonts w:cs="Tahoma"/>
          <w:bCs/>
        </w:rPr>
        <w:fldChar w:fldCharType="separate"/>
      </w:r>
      <w:r w:rsidR="002B11AB">
        <w:rPr>
          <w:rFonts w:cs="Tahoma"/>
          <w:bCs/>
          <w:lang w:val="fr-FR"/>
        </w:rPr>
        <w:t>20</w:t>
      </w:r>
      <w:r w:rsidR="00634D5D" w:rsidRPr="008C604C">
        <w:rPr>
          <w:rFonts w:cs="Tahoma"/>
          <w:bCs/>
        </w:rPr>
        <w:fldChar w:fldCharType="end"/>
      </w:r>
    </w:p>
    <w:p w14:paraId="4A0480DF" w14:textId="77777777" w:rsidR="008C604C" w:rsidRPr="008C604C" w:rsidRDefault="008C604C">
      <w:pPr>
        <w:pStyle w:val="TOC2"/>
        <w:rPr>
          <w:rFonts w:cs="Tahoma"/>
          <w:bCs/>
          <w:sz w:val="22"/>
          <w:szCs w:val="22"/>
          <w:lang w:val="fr-FR" w:eastAsia="zh-CN"/>
        </w:rPr>
      </w:pPr>
      <w:r w:rsidRPr="008C604C">
        <w:rPr>
          <w:rFonts w:cs="Tahoma"/>
          <w:bCs/>
          <w:lang w:val="fr-FR"/>
        </w:rPr>
        <w:t>CAL Entreprise Exchange sans Services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_Toc361757649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0" w14:textId="77777777" w:rsidR="008C604C" w:rsidRPr="008C604C" w:rsidRDefault="008C604C">
      <w:pPr>
        <w:pStyle w:val="TOC2"/>
        <w:rPr>
          <w:rFonts w:cs="Tahoma"/>
          <w:bCs/>
          <w:sz w:val="22"/>
          <w:szCs w:val="22"/>
          <w:lang w:val="fr-FR" w:eastAsia="zh-CN"/>
        </w:rPr>
      </w:pPr>
      <w:r w:rsidRPr="008C604C">
        <w:rPr>
          <w:rFonts w:cs="Tahoma"/>
          <w:bCs/>
          <w:lang w:val="fr-FR"/>
        </w:rPr>
        <w:lastRenderedPageBreak/>
        <w:t>Exchange Online Archiving pour Exchange Server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_Toc361757650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1" w14:textId="77777777" w:rsidR="008C604C" w:rsidRPr="008C604C" w:rsidRDefault="008C604C" w:rsidP="00851C6E">
      <w:pPr>
        <w:pStyle w:val="TOC3"/>
        <w:rPr>
          <w:sz w:val="22"/>
          <w:szCs w:val="22"/>
          <w:lang w:val="fr-FR" w:eastAsia="zh-CN"/>
        </w:rPr>
      </w:pPr>
      <w:r w:rsidRPr="008C604C">
        <w:rPr>
          <w:lang w:val="fr-FR"/>
        </w:rPr>
        <w:t>Exchange Online Archiving pour Exchange Server A (SL Utilisateur)</w:t>
      </w:r>
      <w:r w:rsidRPr="008C604C">
        <w:rPr>
          <w:lang w:val="fr-FR"/>
        </w:rPr>
        <w:tab/>
      </w:r>
      <w:r w:rsidR="00634D5D" w:rsidRPr="008C604C">
        <w:fldChar w:fldCharType="begin"/>
      </w:r>
      <w:r w:rsidRPr="008C604C">
        <w:rPr>
          <w:lang w:val="fr-FR"/>
        </w:rPr>
        <w:instrText xml:space="preserve"> PAGEREF _Toc361757651 \h </w:instrText>
      </w:r>
      <w:r w:rsidR="00634D5D" w:rsidRPr="008C604C">
        <w:fldChar w:fldCharType="separate"/>
      </w:r>
      <w:r w:rsidR="002B11AB">
        <w:rPr>
          <w:lang w:val="fr-FR"/>
        </w:rPr>
        <w:t>21</w:t>
      </w:r>
      <w:r w:rsidR="00634D5D" w:rsidRPr="008C604C">
        <w:fldChar w:fldCharType="end"/>
      </w:r>
    </w:p>
    <w:p w14:paraId="4A0480E2" w14:textId="77777777" w:rsidR="008C604C" w:rsidRPr="008C604C" w:rsidRDefault="008C604C">
      <w:pPr>
        <w:pStyle w:val="TOC2"/>
        <w:rPr>
          <w:rFonts w:cs="Tahoma"/>
          <w:bCs/>
          <w:sz w:val="22"/>
          <w:szCs w:val="22"/>
          <w:lang w:val="fr-FR" w:eastAsia="zh-CN"/>
        </w:rPr>
      </w:pPr>
      <w:r w:rsidRPr="008C604C">
        <w:rPr>
          <w:rFonts w:cs="Tahoma"/>
          <w:bCs/>
          <w:lang w:val="fr-FR"/>
        </w:rPr>
        <w:t>Exchange Hosted Archive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_Toc361757652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3" w14:textId="77777777" w:rsidR="008C604C" w:rsidRPr="008C604C" w:rsidRDefault="008C604C">
      <w:pPr>
        <w:pStyle w:val="TOC2"/>
        <w:rPr>
          <w:rFonts w:cs="Tahoma"/>
          <w:bCs/>
          <w:sz w:val="22"/>
          <w:szCs w:val="22"/>
          <w:lang w:val="fr-FR" w:eastAsia="zh-CN"/>
        </w:rPr>
      </w:pPr>
      <w:r w:rsidRPr="008C604C">
        <w:rPr>
          <w:rFonts w:cs="Tahoma"/>
          <w:bCs/>
          <w:lang w:val="fr-FR"/>
        </w:rPr>
        <w:t>Exchange Hosted Archive Extra Storage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_Toc361757653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4" w14:textId="77777777" w:rsidR="008C604C" w:rsidRPr="008C604C" w:rsidRDefault="008C604C">
      <w:pPr>
        <w:pStyle w:val="TOC2"/>
        <w:rPr>
          <w:rFonts w:cs="Tahoma"/>
          <w:bCs/>
          <w:sz w:val="22"/>
          <w:szCs w:val="22"/>
          <w:lang w:val="fr-FR" w:eastAsia="zh-CN"/>
        </w:rPr>
      </w:pPr>
      <w:r w:rsidRPr="008C604C">
        <w:rPr>
          <w:rFonts w:cs="Tahoma"/>
          <w:bCs/>
          <w:lang w:val="fr-FR"/>
        </w:rPr>
        <w:t>Exchange Hosted Encryption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_Toc361757654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5" w14:textId="77777777" w:rsidR="008C604C" w:rsidRPr="008C604C" w:rsidRDefault="008C604C">
      <w:pPr>
        <w:pStyle w:val="TOC2"/>
        <w:rPr>
          <w:rFonts w:cs="Tahoma"/>
          <w:bCs/>
          <w:sz w:val="22"/>
          <w:szCs w:val="22"/>
          <w:lang w:val="fr-FR" w:eastAsia="zh-CN"/>
        </w:rPr>
      </w:pPr>
      <w:r w:rsidRPr="008C604C">
        <w:rPr>
          <w:rFonts w:cs="Tahoma"/>
          <w:bCs/>
          <w:lang w:val="fr-FR"/>
        </w:rPr>
        <w:t>Exchange Online Archiving pour Exchange Online 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_Toc361757655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6" w14:textId="77777777" w:rsidR="008C604C" w:rsidRPr="008C604C" w:rsidRDefault="008C604C">
      <w:pPr>
        <w:pStyle w:val="TOC2"/>
        <w:rPr>
          <w:rFonts w:cs="Tahoma"/>
          <w:bCs/>
          <w:sz w:val="22"/>
          <w:szCs w:val="22"/>
          <w:lang w:val="fr-FR" w:eastAsia="zh-CN"/>
        </w:rPr>
      </w:pPr>
      <w:r w:rsidRPr="008C604C">
        <w:rPr>
          <w:rFonts w:cs="Tahoma"/>
          <w:bCs/>
          <w:lang w:val="fr-FR"/>
        </w:rPr>
        <w:t>Exchange Online Archiving pour Exchange Online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_Toc361757656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7" w14:textId="77777777" w:rsidR="008C604C" w:rsidRPr="008C604C" w:rsidRDefault="008C604C">
      <w:pPr>
        <w:pStyle w:val="TOC2"/>
        <w:rPr>
          <w:rFonts w:cs="Tahoma"/>
          <w:bCs/>
          <w:sz w:val="22"/>
          <w:szCs w:val="22"/>
          <w:lang w:val="fr-FR" w:eastAsia="zh-CN"/>
        </w:rPr>
      </w:pPr>
      <w:r w:rsidRPr="008C604C">
        <w:rPr>
          <w:rFonts w:cs="Tahoma"/>
          <w:bCs/>
          <w:lang w:val="fr-FR"/>
        </w:rPr>
        <w:t>Exchange Online Kiosk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_Toc361757657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8" w14:textId="77777777" w:rsidR="008C604C" w:rsidRPr="008C604C" w:rsidRDefault="008C604C">
      <w:pPr>
        <w:pStyle w:val="TOC2"/>
        <w:rPr>
          <w:rFonts w:cs="Tahoma"/>
          <w:bCs/>
          <w:sz w:val="22"/>
          <w:szCs w:val="22"/>
          <w:lang w:val="fr-FR" w:eastAsia="zh-CN"/>
        </w:rPr>
      </w:pPr>
      <w:r w:rsidRPr="008C604C">
        <w:rPr>
          <w:rFonts w:cs="Tahoma"/>
          <w:bCs/>
          <w:lang w:val="fr-FR"/>
        </w:rPr>
        <w:t>Module Complémentaire Exchange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_Toc361757658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9" w14:textId="77777777" w:rsidR="008C604C" w:rsidRPr="008C604C" w:rsidRDefault="008C604C">
      <w:pPr>
        <w:pStyle w:val="TOC2"/>
        <w:rPr>
          <w:rFonts w:cs="Tahoma"/>
          <w:bCs/>
          <w:sz w:val="22"/>
          <w:szCs w:val="22"/>
          <w:lang w:val="fr-FR" w:eastAsia="zh-CN"/>
        </w:rPr>
      </w:pPr>
      <w:r w:rsidRPr="008C604C">
        <w:rPr>
          <w:rFonts w:cs="Tahoma"/>
          <w:bCs/>
          <w:lang w:val="fr-FR"/>
        </w:rPr>
        <w:t>Exchange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_Toc361757659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A" w14:textId="77777777" w:rsidR="008C604C" w:rsidRPr="008C604C" w:rsidRDefault="008C604C">
      <w:pPr>
        <w:pStyle w:val="TOC2"/>
        <w:rPr>
          <w:rFonts w:cs="Tahoma"/>
          <w:bCs/>
          <w:sz w:val="22"/>
          <w:szCs w:val="22"/>
          <w:lang w:val="fr-FR" w:eastAsia="zh-CN"/>
        </w:rPr>
      </w:pPr>
      <w:r w:rsidRPr="008C604C">
        <w:rPr>
          <w:rFonts w:cs="Tahoma"/>
          <w:bCs/>
          <w:lang w:val="fr-FR"/>
        </w:rPr>
        <w:t>Exchange Online Plan 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_Toc361757660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B" w14:textId="77777777" w:rsidR="008C604C" w:rsidRPr="008C604C" w:rsidRDefault="008C604C" w:rsidP="00851C6E">
      <w:pPr>
        <w:pStyle w:val="TOC3"/>
        <w:rPr>
          <w:sz w:val="22"/>
          <w:szCs w:val="22"/>
          <w:lang w:val="fr-FR" w:eastAsia="zh-CN"/>
        </w:rPr>
      </w:pPr>
      <w:r w:rsidRPr="008C604C">
        <w:rPr>
          <w:lang w:val="fr-FR"/>
        </w:rPr>
        <w:t>Exchange Online Plan 1A pour Anciens Étudiants (SL Utilisateur)</w:t>
      </w:r>
      <w:r w:rsidRPr="008C604C">
        <w:rPr>
          <w:lang w:val="fr-FR"/>
        </w:rPr>
        <w:tab/>
      </w:r>
      <w:r w:rsidR="00634D5D" w:rsidRPr="008C604C">
        <w:fldChar w:fldCharType="begin"/>
      </w:r>
      <w:r w:rsidRPr="008C604C">
        <w:rPr>
          <w:lang w:val="fr-FR"/>
        </w:rPr>
        <w:instrText xml:space="preserve"> PAGEREF _Toc361757661 \h </w:instrText>
      </w:r>
      <w:r w:rsidR="00634D5D" w:rsidRPr="008C604C">
        <w:fldChar w:fldCharType="separate"/>
      </w:r>
      <w:r w:rsidR="002B11AB">
        <w:rPr>
          <w:lang w:val="fr-FR"/>
        </w:rPr>
        <w:t>21</w:t>
      </w:r>
      <w:r w:rsidR="00634D5D" w:rsidRPr="008C604C">
        <w:fldChar w:fldCharType="end"/>
      </w:r>
    </w:p>
    <w:p w14:paraId="4A0480EC" w14:textId="77777777" w:rsidR="008C604C" w:rsidRPr="008C604C" w:rsidRDefault="008C604C" w:rsidP="00851C6E">
      <w:pPr>
        <w:pStyle w:val="TOC3"/>
        <w:rPr>
          <w:sz w:val="22"/>
          <w:szCs w:val="22"/>
          <w:lang w:val="fr-FR" w:eastAsia="zh-CN"/>
        </w:rPr>
      </w:pPr>
      <w:r w:rsidRPr="008C604C">
        <w:rPr>
          <w:lang w:val="fr-FR"/>
        </w:rPr>
        <w:t>Exchange Online Plan 2A (SL Utilisateur)</w:t>
      </w:r>
      <w:r w:rsidRPr="008C604C">
        <w:rPr>
          <w:lang w:val="fr-FR"/>
        </w:rPr>
        <w:tab/>
      </w:r>
      <w:r w:rsidR="00634D5D" w:rsidRPr="008C604C">
        <w:fldChar w:fldCharType="begin"/>
      </w:r>
      <w:r w:rsidRPr="008C604C">
        <w:rPr>
          <w:lang w:val="fr-FR"/>
        </w:rPr>
        <w:instrText xml:space="preserve"> PAGEREF _Toc361757662 \h </w:instrText>
      </w:r>
      <w:r w:rsidR="00634D5D" w:rsidRPr="008C604C">
        <w:fldChar w:fldCharType="separate"/>
      </w:r>
      <w:r w:rsidR="002B11AB">
        <w:rPr>
          <w:lang w:val="fr-FR"/>
        </w:rPr>
        <w:t>21</w:t>
      </w:r>
      <w:r w:rsidR="00634D5D" w:rsidRPr="008C604C">
        <w:fldChar w:fldCharType="end"/>
      </w:r>
    </w:p>
    <w:p w14:paraId="4A0480ED" w14:textId="77777777" w:rsidR="008C604C" w:rsidRPr="008C604C" w:rsidRDefault="008C604C">
      <w:pPr>
        <w:pStyle w:val="TOC2"/>
        <w:rPr>
          <w:rFonts w:cs="Tahoma"/>
          <w:bCs/>
          <w:sz w:val="22"/>
          <w:szCs w:val="22"/>
          <w:lang w:val="fr-FR" w:eastAsia="zh-CN"/>
        </w:rPr>
      </w:pPr>
      <w:r w:rsidRPr="008C604C">
        <w:rPr>
          <w:rFonts w:cs="Tahoma"/>
          <w:bCs/>
          <w:lang w:val="fr-FR"/>
        </w:rPr>
        <w:t>Exchange Online Protection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_Toc361757663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E" w14:textId="77777777" w:rsidR="008C604C" w:rsidRPr="008C604C" w:rsidRDefault="008C604C">
      <w:pPr>
        <w:pStyle w:val="TOC2"/>
        <w:rPr>
          <w:rFonts w:cs="Tahoma"/>
          <w:bCs/>
          <w:sz w:val="22"/>
          <w:szCs w:val="22"/>
          <w:lang w:val="fr-FR" w:eastAsia="zh-CN"/>
        </w:rPr>
      </w:pPr>
      <w:r w:rsidRPr="008C604C">
        <w:rPr>
          <w:rFonts w:cs="Tahoma"/>
          <w:bCs/>
          <w:lang w:val="fr-FR"/>
        </w:rPr>
        <w:t>Exchange Server Entreprise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_Toc361757664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EF" w14:textId="77777777" w:rsidR="008C604C" w:rsidRPr="008C604C" w:rsidRDefault="008C604C">
      <w:pPr>
        <w:pStyle w:val="TOC2"/>
        <w:rPr>
          <w:rFonts w:cs="Tahoma"/>
          <w:bCs/>
          <w:sz w:val="22"/>
          <w:szCs w:val="22"/>
          <w:lang w:val="fr-FR" w:eastAsia="zh-CN"/>
        </w:rPr>
      </w:pPr>
      <w:r w:rsidRPr="008C604C">
        <w:rPr>
          <w:rFonts w:cs="Tahoma"/>
          <w:bCs/>
          <w:lang w:val="fr-FR"/>
        </w:rPr>
        <w:t>Exchange Server Standard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_Toc361757665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0" w14:textId="77777777" w:rsidR="008C604C" w:rsidRPr="008C604C" w:rsidRDefault="008C604C">
      <w:pPr>
        <w:pStyle w:val="TOC2"/>
        <w:rPr>
          <w:rFonts w:cs="Tahoma"/>
          <w:bCs/>
          <w:sz w:val="22"/>
          <w:szCs w:val="22"/>
          <w:lang w:val="fr-FR" w:eastAsia="zh-CN"/>
        </w:rPr>
      </w:pPr>
      <w:r w:rsidRPr="008C604C">
        <w:rPr>
          <w:rFonts w:cs="Tahoma"/>
          <w:bCs/>
          <w:lang w:val="fr-FR"/>
        </w:rPr>
        <w:t>Exchange Server 2007 Édition Standard pour PME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_Toc361757666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1" w14:textId="77777777" w:rsidR="008C604C" w:rsidRPr="008C604C" w:rsidRDefault="008C604C">
      <w:pPr>
        <w:pStyle w:val="TOC2"/>
        <w:rPr>
          <w:rFonts w:cs="Tahoma"/>
          <w:bCs/>
          <w:sz w:val="22"/>
          <w:szCs w:val="22"/>
          <w:lang w:val="fr-FR" w:eastAsia="zh-CN"/>
        </w:rPr>
      </w:pPr>
      <w:r w:rsidRPr="008C604C">
        <w:rPr>
          <w:rFonts w:cs="Tahoma"/>
          <w:bCs/>
          <w:lang w:val="fr-FR"/>
        </w:rPr>
        <w:t>CAL Exchange Server 2007 Édition Standard pour PME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_Toc361757667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2" w14:textId="77777777" w:rsidR="008C604C" w:rsidRPr="008C604C" w:rsidRDefault="008C604C">
      <w:pPr>
        <w:pStyle w:val="TOC2"/>
        <w:rPr>
          <w:rFonts w:cs="Tahoma"/>
          <w:bCs/>
          <w:sz w:val="22"/>
          <w:szCs w:val="22"/>
          <w:lang w:val="fr-FR" w:eastAsia="zh-CN"/>
        </w:rPr>
      </w:pPr>
      <w:r w:rsidRPr="008C604C">
        <w:rPr>
          <w:rFonts w:cs="Tahoma"/>
          <w:bCs/>
          <w:lang w:val="fr-FR"/>
        </w:rPr>
        <w:t>CAL Exchange Server 2010 Standard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_Toc361757668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3" w14:textId="77777777" w:rsidR="008C604C" w:rsidRPr="008C604C" w:rsidRDefault="008C604C">
      <w:pPr>
        <w:pStyle w:val="TOC2"/>
        <w:rPr>
          <w:rFonts w:cs="Tahoma"/>
          <w:bCs/>
          <w:sz w:val="22"/>
          <w:szCs w:val="22"/>
          <w:lang w:val="fr-FR" w:eastAsia="zh-CN"/>
        </w:rPr>
      </w:pPr>
      <w:r w:rsidRPr="008C604C">
        <w:rPr>
          <w:rFonts w:cs="Tahoma"/>
          <w:bCs/>
          <w:lang w:val="fr-FR"/>
        </w:rPr>
        <w:t>Forefront Endpoint Protection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_Toc361757669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4" w14:textId="77777777" w:rsidR="008C604C" w:rsidRPr="008C604C" w:rsidRDefault="008C604C">
      <w:pPr>
        <w:pStyle w:val="TOC2"/>
        <w:rPr>
          <w:rFonts w:cs="Tahoma"/>
          <w:bCs/>
          <w:sz w:val="22"/>
          <w:szCs w:val="22"/>
          <w:lang w:val="fr-FR" w:eastAsia="zh-CN"/>
        </w:rPr>
      </w:pPr>
      <w:r w:rsidRPr="008C604C">
        <w:rPr>
          <w:rFonts w:cs="Tahoma"/>
          <w:bCs/>
          <w:lang w:val="fr-FR"/>
        </w:rPr>
        <w:t>CAL Forefront Identity Manager 2010 R2 (Utilisateur uniquement)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_Toc361757670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5" w14:textId="77777777" w:rsidR="008C604C" w:rsidRPr="008C604C" w:rsidRDefault="008C604C">
      <w:pPr>
        <w:pStyle w:val="TOC2"/>
        <w:rPr>
          <w:rFonts w:cs="Tahoma"/>
          <w:bCs/>
          <w:sz w:val="22"/>
          <w:szCs w:val="22"/>
          <w:lang w:val="fr-FR" w:eastAsia="zh-CN"/>
        </w:rPr>
      </w:pPr>
      <w:r w:rsidRPr="008C604C">
        <w:rPr>
          <w:rFonts w:cs="Tahoma"/>
          <w:bCs/>
          <w:lang w:val="fr-FR"/>
        </w:rPr>
        <w:t>Connecteur Externe Forefront Identity Manager 2010 R2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_Toc361757671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6" w14:textId="77777777" w:rsidR="008C604C" w:rsidRPr="008C604C" w:rsidRDefault="008C604C">
      <w:pPr>
        <w:pStyle w:val="TOC2"/>
        <w:rPr>
          <w:rFonts w:cs="Tahoma"/>
          <w:bCs/>
          <w:sz w:val="22"/>
          <w:szCs w:val="22"/>
          <w:lang w:eastAsia="zh-CN"/>
        </w:rPr>
      </w:pPr>
      <w:r w:rsidRPr="008C604C">
        <w:rPr>
          <w:rFonts w:cs="Tahoma"/>
          <w:bCs/>
        </w:rPr>
        <w:t>Serveur Forefront Identity Manager 2010 R2</w:t>
      </w:r>
      <w:r w:rsidRPr="008C604C">
        <w:rPr>
          <w:rFonts w:cs="Tahoma"/>
          <w:bCs/>
        </w:rPr>
        <w:tab/>
      </w:r>
      <w:r w:rsidR="00634D5D" w:rsidRPr="008C604C">
        <w:rPr>
          <w:rFonts w:cs="Tahoma"/>
          <w:bCs/>
        </w:rPr>
        <w:fldChar w:fldCharType="begin"/>
      </w:r>
      <w:r w:rsidRPr="008C604C">
        <w:rPr>
          <w:rFonts w:cs="Tahoma"/>
          <w:bCs/>
        </w:rPr>
        <w:instrText xml:space="preserve"> PAGEREF _Toc361757672 \h </w:instrText>
      </w:r>
      <w:r w:rsidR="00634D5D" w:rsidRPr="008C604C">
        <w:rPr>
          <w:rFonts w:cs="Tahoma"/>
          <w:bCs/>
        </w:rPr>
      </w:r>
      <w:r w:rsidR="00634D5D" w:rsidRPr="008C604C">
        <w:rPr>
          <w:rFonts w:cs="Tahoma"/>
          <w:bCs/>
        </w:rPr>
        <w:fldChar w:fldCharType="separate"/>
      </w:r>
      <w:r w:rsidR="002B11AB">
        <w:rPr>
          <w:rFonts w:cs="Tahoma"/>
          <w:bCs/>
        </w:rPr>
        <w:t>21</w:t>
      </w:r>
      <w:r w:rsidR="00634D5D" w:rsidRPr="008C604C">
        <w:rPr>
          <w:rFonts w:cs="Tahoma"/>
          <w:bCs/>
        </w:rPr>
        <w:fldChar w:fldCharType="end"/>
      </w:r>
    </w:p>
    <w:p w14:paraId="4A0480F7" w14:textId="77777777" w:rsidR="008C604C" w:rsidRPr="008C604C" w:rsidRDefault="008C604C">
      <w:pPr>
        <w:pStyle w:val="TOC2"/>
        <w:rPr>
          <w:rFonts w:cs="Tahoma"/>
          <w:bCs/>
          <w:sz w:val="22"/>
          <w:szCs w:val="22"/>
          <w:lang w:eastAsia="zh-CN"/>
        </w:rPr>
      </w:pPr>
      <w:r w:rsidRPr="008C604C">
        <w:rPr>
          <w:rFonts w:cs="Tahoma"/>
          <w:bCs/>
        </w:rPr>
        <w:t>Forefront Identity Manager 2010 R2 – Édition Windows Live</w:t>
      </w:r>
      <w:r w:rsidRPr="008C604C">
        <w:rPr>
          <w:rFonts w:cs="Tahoma"/>
          <w:bCs/>
        </w:rPr>
        <w:tab/>
      </w:r>
      <w:r w:rsidR="00634D5D" w:rsidRPr="008C604C">
        <w:rPr>
          <w:rFonts w:cs="Tahoma"/>
          <w:bCs/>
        </w:rPr>
        <w:fldChar w:fldCharType="begin"/>
      </w:r>
      <w:r w:rsidRPr="008C604C">
        <w:rPr>
          <w:rFonts w:cs="Tahoma"/>
          <w:bCs/>
        </w:rPr>
        <w:instrText xml:space="preserve"> PAGEREF _Toc361757673 \h </w:instrText>
      </w:r>
      <w:r w:rsidR="00634D5D" w:rsidRPr="008C604C">
        <w:rPr>
          <w:rFonts w:cs="Tahoma"/>
          <w:bCs/>
        </w:rPr>
      </w:r>
      <w:r w:rsidR="00634D5D" w:rsidRPr="008C604C">
        <w:rPr>
          <w:rFonts w:cs="Tahoma"/>
          <w:bCs/>
        </w:rPr>
        <w:fldChar w:fldCharType="separate"/>
      </w:r>
      <w:r w:rsidR="002B11AB">
        <w:rPr>
          <w:rFonts w:cs="Tahoma"/>
          <w:bCs/>
        </w:rPr>
        <w:t>21</w:t>
      </w:r>
      <w:r w:rsidR="00634D5D" w:rsidRPr="008C604C">
        <w:rPr>
          <w:rFonts w:cs="Tahoma"/>
          <w:bCs/>
        </w:rPr>
        <w:fldChar w:fldCharType="end"/>
      </w:r>
    </w:p>
    <w:p w14:paraId="4A0480F8" w14:textId="77777777" w:rsidR="008C604C" w:rsidRPr="008C604C" w:rsidRDefault="008C604C">
      <w:pPr>
        <w:pStyle w:val="TOC2"/>
        <w:rPr>
          <w:rFonts w:cs="Tahoma"/>
          <w:bCs/>
          <w:sz w:val="22"/>
          <w:szCs w:val="22"/>
          <w:lang w:val="fr-FR" w:eastAsia="zh-CN"/>
        </w:rPr>
      </w:pPr>
      <w:r w:rsidRPr="008C604C">
        <w:rPr>
          <w:rFonts w:cs="Tahoma"/>
          <w:bCs/>
          <w:lang w:val="fr-FR"/>
        </w:rPr>
        <w:t>Forefront Online Protection pour Exchange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_Toc361757674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9" w14:textId="77777777" w:rsidR="008C604C" w:rsidRPr="008C604C" w:rsidRDefault="008C604C">
      <w:pPr>
        <w:pStyle w:val="TOC2"/>
        <w:rPr>
          <w:rFonts w:cs="Tahoma"/>
          <w:bCs/>
          <w:sz w:val="22"/>
          <w:szCs w:val="22"/>
          <w:lang w:val="fr-FR" w:eastAsia="zh-CN"/>
        </w:rPr>
      </w:pPr>
      <w:r w:rsidRPr="008C604C">
        <w:rPr>
          <w:rFonts w:cs="Tahoma"/>
          <w:bCs/>
          <w:lang w:val="fr-FR"/>
        </w:rPr>
        <w:t>Forefront Protection 2010 pour Exchange Server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_Toc361757675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A" w14:textId="77777777" w:rsidR="008C604C" w:rsidRPr="008C604C" w:rsidRDefault="008C604C">
      <w:pPr>
        <w:pStyle w:val="TOC2"/>
        <w:rPr>
          <w:rFonts w:cs="Tahoma"/>
          <w:bCs/>
          <w:sz w:val="22"/>
          <w:szCs w:val="22"/>
          <w:lang w:val="fr-FR" w:eastAsia="zh-CN"/>
        </w:rPr>
      </w:pPr>
      <w:r w:rsidRPr="008C604C">
        <w:rPr>
          <w:rFonts w:cs="Tahoma"/>
          <w:bCs/>
          <w:lang w:val="fr-FR"/>
        </w:rPr>
        <w:t>Forefront Protection Suite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_Toc361757676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B" w14:textId="77777777" w:rsidR="008C604C" w:rsidRPr="008C604C" w:rsidRDefault="008C604C">
      <w:pPr>
        <w:pStyle w:val="TOC2"/>
        <w:rPr>
          <w:rFonts w:cs="Tahoma"/>
          <w:bCs/>
          <w:sz w:val="22"/>
          <w:szCs w:val="22"/>
          <w:lang w:val="fr-FR" w:eastAsia="zh-CN"/>
        </w:rPr>
      </w:pPr>
      <w:r w:rsidRPr="008C604C">
        <w:rPr>
          <w:rFonts w:cs="Tahoma"/>
          <w:bCs/>
          <w:lang w:val="fr-FR"/>
        </w:rPr>
        <w:t>Forefront Security for Office Communications Server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_Toc361757677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C" w14:textId="77777777" w:rsidR="008C604C" w:rsidRPr="008C604C" w:rsidRDefault="008C604C">
      <w:pPr>
        <w:pStyle w:val="TOC2"/>
        <w:rPr>
          <w:rFonts w:cs="Tahoma"/>
          <w:bCs/>
          <w:sz w:val="22"/>
          <w:szCs w:val="22"/>
          <w:lang w:val="fr-FR" w:eastAsia="zh-CN"/>
        </w:rPr>
      </w:pPr>
      <w:r w:rsidRPr="008C604C">
        <w:rPr>
          <w:rFonts w:cs="Tahoma"/>
          <w:bCs/>
          <w:lang w:val="fr-FR"/>
        </w:rPr>
        <w:t>Forefront Protection 2010 pour SharePoint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_Toc361757678 \h </w:instrText>
      </w:r>
      <w:r w:rsidR="00634D5D" w:rsidRPr="008C604C">
        <w:rPr>
          <w:rFonts w:cs="Tahoma"/>
          <w:bCs/>
        </w:rPr>
      </w:r>
      <w:r w:rsidR="00634D5D" w:rsidRPr="008C604C">
        <w:rPr>
          <w:rFonts w:cs="Tahoma"/>
          <w:bCs/>
        </w:rPr>
        <w:fldChar w:fldCharType="separate"/>
      </w:r>
      <w:r w:rsidR="002B11AB">
        <w:rPr>
          <w:rFonts w:cs="Tahoma"/>
          <w:bCs/>
          <w:lang w:val="fr-FR"/>
        </w:rPr>
        <w:t>21</w:t>
      </w:r>
      <w:r w:rsidR="00634D5D" w:rsidRPr="008C604C">
        <w:rPr>
          <w:rFonts w:cs="Tahoma"/>
          <w:bCs/>
        </w:rPr>
        <w:fldChar w:fldCharType="end"/>
      </w:r>
    </w:p>
    <w:p w14:paraId="4A0480FD" w14:textId="77777777" w:rsidR="008C604C" w:rsidRPr="008C604C" w:rsidRDefault="008C604C">
      <w:pPr>
        <w:pStyle w:val="TOC2"/>
        <w:rPr>
          <w:rFonts w:cs="Tahoma"/>
          <w:bCs/>
          <w:sz w:val="22"/>
          <w:szCs w:val="22"/>
          <w:lang w:val="fr-FR" w:eastAsia="zh-CN"/>
        </w:rPr>
      </w:pPr>
      <w:r w:rsidRPr="008C604C">
        <w:rPr>
          <w:rFonts w:cs="Tahoma"/>
          <w:bCs/>
          <w:lang w:val="fr-FR"/>
        </w:rPr>
        <w:t>Forefront Protection 2010 pour SharePoint pour les Sites Internet (SL Module Complémentaire)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_Toc361757679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0FE" w14:textId="77777777" w:rsidR="008C604C" w:rsidRPr="008C604C" w:rsidRDefault="008C604C">
      <w:pPr>
        <w:pStyle w:val="TOC2"/>
        <w:rPr>
          <w:rFonts w:cs="Tahoma"/>
          <w:bCs/>
          <w:sz w:val="22"/>
          <w:szCs w:val="22"/>
          <w:lang w:eastAsia="zh-CN"/>
        </w:rPr>
      </w:pPr>
      <w:r w:rsidRPr="008C604C">
        <w:rPr>
          <w:rFonts w:cs="Tahoma"/>
          <w:bCs/>
        </w:rPr>
        <w:t>Forefront Threat Management Gateway Web Protection Services</w:t>
      </w:r>
      <w:r w:rsidRPr="008C604C">
        <w:rPr>
          <w:rFonts w:cs="Tahoma"/>
          <w:bCs/>
        </w:rPr>
        <w:tab/>
      </w:r>
      <w:r w:rsidR="00634D5D" w:rsidRPr="008C604C">
        <w:rPr>
          <w:rFonts w:cs="Tahoma"/>
          <w:bCs/>
        </w:rPr>
        <w:fldChar w:fldCharType="begin"/>
      </w:r>
      <w:r w:rsidRPr="008C604C">
        <w:rPr>
          <w:rFonts w:cs="Tahoma"/>
          <w:bCs/>
        </w:rPr>
        <w:instrText xml:space="preserve"> PAGEREF _Toc361757680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0FF" w14:textId="77777777" w:rsidR="008C604C" w:rsidRPr="008C604C" w:rsidRDefault="008C604C">
      <w:pPr>
        <w:pStyle w:val="TOC2"/>
        <w:rPr>
          <w:rFonts w:cs="Tahoma"/>
          <w:bCs/>
          <w:sz w:val="22"/>
          <w:szCs w:val="22"/>
          <w:lang w:eastAsia="zh-CN"/>
        </w:rPr>
      </w:pPr>
      <w:r w:rsidRPr="008C604C">
        <w:rPr>
          <w:rFonts w:cs="Tahoma"/>
          <w:bCs/>
        </w:rPr>
        <w:t>Forefront Unified Access Gateway Server 2010</w:t>
      </w:r>
      <w:r w:rsidRPr="008C604C">
        <w:rPr>
          <w:rFonts w:cs="Tahoma"/>
          <w:bCs/>
        </w:rPr>
        <w:tab/>
      </w:r>
      <w:r w:rsidR="00634D5D" w:rsidRPr="008C604C">
        <w:rPr>
          <w:rFonts w:cs="Tahoma"/>
          <w:bCs/>
        </w:rPr>
        <w:fldChar w:fldCharType="begin"/>
      </w:r>
      <w:r w:rsidRPr="008C604C">
        <w:rPr>
          <w:rFonts w:cs="Tahoma"/>
          <w:bCs/>
        </w:rPr>
        <w:instrText xml:space="preserve"> PAGEREF _Toc361757681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0" w14:textId="77777777" w:rsidR="008C604C" w:rsidRPr="008C604C" w:rsidRDefault="008C604C">
      <w:pPr>
        <w:pStyle w:val="TOC2"/>
        <w:rPr>
          <w:rFonts w:cs="Tahoma"/>
          <w:bCs/>
          <w:sz w:val="22"/>
          <w:szCs w:val="22"/>
          <w:lang w:eastAsia="zh-CN"/>
        </w:rPr>
      </w:pPr>
      <w:r w:rsidRPr="008C604C">
        <w:rPr>
          <w:rFonts w:cs="Tahoma"/>
          <w:bCs/>
        </w:rPr>
        <w:t>Connecteur Externe Forefront Unified Access Gateway 2010</w:t>
      </w:r>
      <w:r w:rsidRPr="008C604C">
        <w:rPr>
          <w:rFonts w:cs="Tahoma"/>
          <w:bCs/>
        </w:rPr>
        <w:tab/>
      </w:r>
      <w:r w:rsidR="00634D5D" w:rsidRPr="008C604C">
        <w:rPr>
          <w:rFonts w:cs="Tahoma"/>
          <w:bCs/>
        </w:rPr>
        <w:fldChar w:fldCharType="begin"/>
      </w:r>
      <w:r w:rsidRPr="008C604C">
        <w:rPr>
          <w:rFonts w:cs="Tahoma"/>
          <w:bCs/>
        </w:rPr>
        <w:instrText xml:space="preserve"> PAGEREF _Toc361757682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1" w14:textId="77777777" w:rsidR="008C604C" w:rsidRPr="008C604C" w:rsidRDefault="008C604C">
      <w:pPr>
        <w:pStyle w:val="TOC2"/>
        <w:rPr>
          <w:rFonts w:cs="Tahoma"/>
          <w:bCs/>
          <w:sz w:val="22"/>
          <w:szCs w:val="22"/>
          <w:lang w:eastAsia="zh-CN"/>
        </w:rPr>
      </w:pPr>
      <w:r w:rsidRPr="008C604C">
        <w:rPr>
          <w:rFonts w:cs="Tahoma"/>
          <w:bCs/>
        </w:rPr>
        <w:t>CAL Forefront Unified Access Gateway 2010</w:t>
      </w:r>
      <w:r w:rsidRPr="008C604C">
        <w:rPr>
          <w:rFonts w:cs="Tahoma"/>
          <w:bCs/>
        </w:rPr>
        <w:tab/>
      </w:r>
      <w:r w:rsidR="00634D5D" w:rsidRPr="008C604C">
        <w:rPr>
          <w:rFonts w:cs="Tahoma"/>
          <w:bCs/>
        </w:rPr>
        <w:fldChar w:fldCharType="begin"/>
      </w:r>
      <w:r w:rsidRPr="008C604C">
        <w:rPr>
          <w:rFonts w:cs="Tahoma"/>
          <w:bCs/>
        </w:rPr>
        <w:instrText xml:space="preserve"> PAGEREF _Toc361757683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2" w14:textId="77777777" w:rsidR="008C604C" w:rsidRPr="008C604C" w:rsidRDefault="008C604C">
      <w:pPr>
        <w:pStyle w:val="TOC2"/>
        <w:rPr>
          <w:rFonts w:cs="Tahoma"/>
          <w:bCs/>
          <w:sz w:val="22"/>
          <w:szCs w:val="22"/>
          <w:lang w:eastAsia="zh-CN"/>
        </w:rPr>
      </w:pPr>
      <w:r w:rsidRPr="008C604C">
        <w:rPr>
          <w:rFonts w:cs="Tahoma"/>
          <w:bCs/>
        </w:rPr>
        <w:t>Pack de CAL 10K Forefront Unified Access Gateway 2010</w:t>
      </w:r>
      <w:r w:rsidRPr="008C604C">
        <w:rPr>
          <w:rFonts w:cs="Tahoma"/>
          <w:bCs/>
        </w:rPr>
        <w:tab/>
      </w:r>
      <w:r w:rsidR="00634D5D" w:rsidRPr="008C604C">
        <w:rPr>
          <w:rFonts w:cs="Tahoma"/>
          <w:bCs/>
        </w:rPr>
        <w:fldChar w:fldCharType="begin"/>
      </w:r>
      <w:r w:rsidRPr="008C604C">
        <w:rPr>
          <w:rFonts w:cs="Tahoma"/>
          <w:bCs/>
        </w:rPr>
        <w:instrText xml:space="preserve"> PAGEREF _Toc361757684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3" w14:textId="77777777" w:rsidR="008C604C" w:rsidRPr="008C604C" w:rsidRDefault="008C604C">
      <w:pPr>
        <w:pStyle w:val="TOC2"/>
        <w:rPr>
          <w:rFonts w:cs="Tahoma"/>
          <w:bCs/>
          <w:sz w:val="22"/>
          <w:szCs w:val="22"/>
          <w:lang w:eastAsia="zh-CN"/>
        </w:rPr>
      </w:pPr>
      <w:r w:rsidRPr="008C604C">
        <w:rPr>
          <w:rFonts w:cs="Tahoma"/>
          <w:bCs/>
        </w:rPr>
        <w:t>HPC Pack 2008 R2 Enterprise</w:t>
      </w:r>
      <w:r w:rsidRPr="008C604C">
        <w:rPr>
          <w:rFonts w:cs="Tahoma"/>
          <w:bCs/>
        </w:rPr>
        <w:tab/>
      </w:r>
      <w:r w:rsidR="00634D5D" w:rsidRPr="008C604C">
        <w:rPr>
          <w:rFonts w:cs="Tahoma"/>
          <w:bCs/>
        </w:rPr>
        <w:fldChar w:fldCharType="begin"/>
      </w:r>
      <w:r w:rsidRPr="008C604C">
        <w:rPr>
          <w:rFonts w:cs="Tahoma"/>
          <w:bCs/>
        </w:rPr>
        <w:instrText xml:space="preserve"> PAGEREF _Toc361757685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4" w14:textId="77777777" w:rsidR="008C604C" w:rsidRPr="008C604C" w:rsidRDefault="008C604C">
      <w:pPr>
        <w:pStyle w:val="TOC2"/>
        <w:rPr>
          <w:rFonts w:cs="Tahoma"/>
          <w:bCs/>
          <w:sz w:val="22"/>
          <w:szCs w:val="22"/>
          <w:lang w:eastAsia="zh-CN"/>
        </w:rPr>
      </w:pPr>
      <w:r w:rsidRPr="008C604C">
        <w:rPr>
          <w:rFonts w:cs="Tahoma"/>
          <w:bCs/>
        </w:rPr>
        <w:t>HPC Pack 2008 R2 for Workstation</w:t>
      </w:r>
      <w:r w:rsidRPr="008C604C">
        <w:rPr>
          <w:rFonts w:cs="Tahoma"/>
          <w:bCs/>
        </w:rPr>
        <w:tab/>
      </w:r>
      <w:r w:rsidR="00634D5D" w:rsidRPr="008C604C">
        <w:rPr>
          <w:rFonts w:cs="Tahoma"/>
          <w:bCs/>
        </w:rPr>
        <w:fldChar w:fldCharType="begin"/>
      </w:r>
      <w:r w:rsidRPr="008C604C">
        <w:rPr>
          <w:rFonts w:cs="Tahoma"/>
          <w:bCs/>
        </w:rPr>
        <w:instrText xml:space="preserve"> PAGEREF _Toc361757686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5" w14:textId="77777777" w:rsidR="008C604C" w:rsidRPr="008C604C" w:rsidRDefault="008C604C">
      <w:pPr>
        <w:pStyle w:val="TOC2"/>
        <w:rPr>
          <w:rFonts w:cs="Tahoma"/>
          <w:bCs/>
          <w:sz w:val="22"/>
          <w:szCs w:val="22"/>
          <w:lang w:eastAsia="zh-CN"/>
        </w:rPr>
      </w:pPr>
      <w:r w:rsidRPr="008C604C">
        <w:rPr>
          <w:rFonts w:cs="Tahoma"/>
          <w:bCs/>
        </w:rPr>
        <w:t>Learning Solutions Combination E</w:t>
      </w:r>
      <w:r w:rsidR="0091275F">
        <w:rPr>
          <w:rFonts w:cs="Tahoma"/>
          <w:bCs/>
        </w:rPr>
        <w:t>-</w:t>
      </w:r>
      <w:r w:rsidRPr="008C604C">
        <w:rPr>
          <w:rFonts w:cs="Tahoma"/>
          <w:bCs/>
        </w:rPr>
        <w:t>Reference Library (SL Utilisateur)</w:t>
      </w:r>
      <w:r w:rsidRPr="008C604C">
        <w:rPr>
          <w:rFonts w:cs="Tahoma"/>
          <w:bCs/>
        </w:rPr>
        <w:tab/>
      </w:r>
      <w:r w:rsidR="00634D5D" w:rsidRPr="008C604C">
        <w:rPr>
          <w:rFonts w:cs="Tahoma"/>
          <w:bCs/>
        </w:rPr>
        <w:fldChar w:fldCharType="begin"/>
      </w:r>
      <w:r w:rsidRPr="008C604C">
        <w:rPr>
          <w:rFonts w:cs="Tahoma"/>
          <w:bCs/>
        </w:rPr>
        <w:instrText xml:space="preserve"> PAGEREF _Toc361757687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6" w14:textId="77777777" w:rsidR="008C604C" w:rsidRPr="008C604C" w:rsidRDefault="008C604C">
      <w:pPr>
        <w:pStyle w:val="TOC2"/>
        <w:rPr>
          <w:rFonts w:cs="Tahoma"/>
          <w:bCs/>
          <w:sz w:val="22"/>
          <w:szCs w:val="22"/>
          <w:lang w:eastAsia="zh-CN"/>
        </w:rPr>
      </w:pPr>
      <w:r w:rsidRPr="008C604C">
        <w:rPr>
          <w:rFonts w:cs="Tahoma"/>
          <w:bCs/>
        </w:rPr>
        <w:t>Learning Solutions IT Academy (SL Services)</w:t>
      </w:r>
      <w:r w:rsidRPr="008C604C">
        <w:rPr>
          <w:rFonts w:cs="Tahoma"/>
          <w:bCs/>
        </w:rPr>
        <w:tab/>
      </w:r>
      <w:r w:rsidR="00634D5D" w:rsidRPr="008C604C">
        <w:rPr>
          <w:rFonts w:cs="Tahoma"/>
          <w:bCs/>
        </w:rPr>
        <w:fldChar w:fldCharType="begin"/>
      </w:r>
      <w:r w:rsidRPr="008C604C">
        <w:rPr>
          <w:rFonts w:cs="Tahoma"/>
          <w:bCs/>
        </w:rPr>
        <w:instrText xml:space="preserve"> PAGEREF _Toc361757688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7" w14:textId="77777777" w:rsidR="008C604C" w:rsidRPr="008C604C" w:rsidRDefault="008C604C">
      <w:pPr>
        <w:pStyle w:val="TOC2"/>
        <w:rPr>
          <w:rFonts w:cs="Tahoma"/>
          <w:bCs/>
          <w:sz w:val="22"/>
          <w:szCs w:val="22"/>
          <w:lang w:eastAsia="zh-CN"/>
        </w:rPr>
      </w:pPr>
      <w:r w:rsidRPr="008C604C">
        <w:rPr>
          <w:rFonts w:cs="Tahoma"/>
          <w:bCs/>
        </w:rPr>
        <w:t>1 bon d’examen Learning Solutions MCP (SL Services)</w:t>
      </w:r>
      <w:r w:rsidRPr="008C604C">
        <w:rPr>
          <w:rFonts w:cs="Tahoma"/>
          <w:bCs/>
        </w:rPr>
        <w:tab/>
      </w:r>
      <w:r w:rsidR="00634D5D" w:rsidRPr="008C604C">
        <w:rPr>
          <w:rFonts w:cs="Tahoma"/>
          <w:bCs/>
        </w:rPr>
        <w:fldChar w:fldCharType="begin"/>
      </w:r>
      <w:r w:rsidRPr="008C604C">
        <w:rPr>
          <w:rFonts w:cs="Tahoma"/>
          <w:bCs/>
        </w:rPr>
        <w:instrText xml:space="preserve"> PAGEREF _Toc361757689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8" w14:textId="77777777" w:rsidR="008C604C" w:rsidRPr="008C604C" w:rsidRDefault="008C604C">
      <w:pPr>
        <w:pStyle w:val="TOC2"/>
        <w:rPr>
          <w:rFonts w:cs="Tahoma"/>
          <w:bCs/>
          <w:sz w:val="22"/>
          <w:szCs w:val="22"/>
          <w:lang w:eastAsia="zh-CN"/>
        </w:rPr>
      </w:pPr>
      <w:r w:rsidRPr="008C604C">
        <w:rPr>
          <w:rFonts w:cs="Tahoma"/>
          <w:bCs/>
        </w:rPr>
        <w:t>30 bons d’examen Learning Solutions MCP (SL Utilisateur)</w:t>
      </w:r>
      <w:r w:rsidRPr="008C604C">
        <w:rPr>
          <w:rFonts w:cs="Tahoma"/>
          <w:bCs/>
        </w:rPr>
        <w:tab/>
      </w:r>
      <w:r w:rsidR="00634D5D" w:rsidRPr="008C604C">
        <w:rPr>
          <w:rFonts w:cs="Tahoma"/>
          <w:bCs/>
        </w:rPr>
        <w:fldChar w:fldCharType="begin"/>
      </w:r>
      <w:r w:rsidRPr="008C604C">
        <w:rPr>
          <w:rFonts w:cs="Tahoma"/>
          <w:bCs/>
        </w:rPr>
        <w:instrText xml:space="preserve"> PAGEREF _Toc361757690 \h </w:instrText>
      </w:r>
      <w:r w:rsidR="00634D5D" w:rsidRPr="008C604C">
        <w:rPr>
          <w:rFonts w:cs="Tahoma"/>
          <w:bCs/>
        </w:rPr>
      </w:r>
      <w:r w:rsidR="00634D5D" w:rsidRPr="008C604C">
        <w:rPr>
          <w:rFonts w:cs="Tahoma"/>
          <w:bCs/>
        </w:rPr>
        <w:fldChar w:fldCharType="separate"/>
      </w:r>
      <w:r w:rsidR="002B11AB">
        <w:rPr>
          <w:rFonts w:cs="Tahoma"/>
          <w:bCs/>
        </w:rPr>
        <w:t>22</w:t>
      </w:r>
      <w:r w:rsidR="00634D5D" w:rsidRPr="008C604C">
        <w:rPr>
          <w:rFonts w:cs="Tahoma"/>
          <w:bCs/>
        </w:rPr>
        <w:fldChar w:fldCharType="end"/>
      </w:r>
    </w:p>
    <w:p w14:paraId="4A048109" w14:textId="77777777" w:rsidR="008C604C" w:rsidRPr="008C604C" w:rsidRDefault="008C604C">
      <w:pPr>
        <w:pStyle w:val="TOC2"/>
        <w:rPr>
          <w:rFonts w:cs="Tahoma"/>
          <w:bCs/>
          <w:sz w:val="22"/>
          <w:szCs w:val="22"/>
          <w:lang w:val="fr-FR" w:eastAsia="zh-CN"/>
        </w:rPr>
      </w:pPr>
      <w:r w:rsidRPr="008C604C">
        <w:rPr>
          <w:rFonts w:cs="Tahoma"/>
          <w:bCs/>
          <w:lang w:val="fr-FR"/>
        </w:rPr>
        <w:t>500 licences de site d’examen Learning Solutions MOS (SL Services)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_Toc361757691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A" w14:textId="77777777" w:rsidR="008C604C" w:rsidRPr="008C604C" w:rsidRDefault="008C604C">
      <w:pPr>
        <w:pStyle w:val="TOC2"/>
        <w:rPr>
          <w:rFonts w:cs="Tahoma"/>
          <w:bCs/>
          <w:sz w:val="22"/>
          <w:szCs w:val="22"/>
          <w:lang w:val="fr-FR" w:eastAsia="zh-CN"/>
        </w:rPr>
      </w:pPr>
      <w:r w:rsidRPr="008C604C">
        <w:rPr>
          <w:rFonts w:cs="Tahoma"/>
          <w:bCs/>
          <w:lang w:val="fr-FR"/>
        </w:rPr>
        <w:t>250 licences de site d’examen Learning Solutions MTA (SL Services)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_Toc361757692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B" w14:textId="77777777" w:rsidR="008C604C" w:rsidRPr="008C604C" w:rsidRDefault="008C604C">
      <w:pPr>
        <w:pStyle w:val="TOC2"/>
        <w:rPr>
          <w:rFonts w:cs="Tahoma"/>
          <w:bCs/>
          <w:sz w:val="22"/>
          <w:szCs w:val="22"/>
          <w:lang w:val="fr-FR" w:eastAsia="zh-CN"/>
        </w:rPr>
      </w:pPr>
      <w:r w:rsidRPr="008C604C">
        <w:rPr>
          <w:rFonts w:cs="Tahoma"/>
          <w:bCs/>
          <w:lang w:val="fr-FR"/>
        </w:rPr>
        <w:t>Module Complémentaire Lync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_Toc361757693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C" w14:textId="77777777" w:rsidR="008C604C" w:rsidRPr="008C604C" w:rsidRDefault="008C604C">
      <w:pPr>
        <w:pStyle w:val="TOC2"/>
        <w:rPr>
          <w:rFonts w:cs="Tahoma"/>
          <w:bCs/>
          <w:sz w:val="22"/>
          <w:szCs w:val="22"/>
          <w:lang w:val="fr-FR" w:eastAsia="zh-CN"/>
        </w:rPr>
      </w:pPr>
      <w:r w:rsidRPr="008C604C">
        <w:rPr>
          <w:rFonts w:cs="Tahoma"/>
          <w:bCs/>
          <w:lang w:val="fr-FR"/>
        </w:rPr>
        <w:t>Lync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_Toc361757694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D" w14:textId="77777777" w:rsidR="008C604C" w:rsidRPr="008C604C" w:rsidRDefault="008C604C">
      <w:pPr>
        <w:pStyle w:val="TOC2"/>
        <w:rPr>
          <w:rFonts w:cs="Tahoma"/>
          <w:bCs/>
          <w:sz w:val="22"/>
          <w:szCs w:val="22"/>
          <w:lang w:val="fr-FR" w:eastAsia="zh-CN"/>
        </w:rPr>
      </w:pPr>
      <w:r w:rsidRPr="008C604C">
        <w:rPr>
          <w:rFonts w:cs="Tahoma"/>
          <w:bCs/>
          <w:lang w:val="fr-FR"/>
        </w:rPr>
        <w:t>Lync Online Plan 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_Toc361757695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E" w14:textId="77777777" w:rsidR="008C604C" w:rsidRPr="008C604C" w:rsidRDefault="008C604C">
      <w:pPr>
        <w:pStyle w:val="TOC2"/>
        <w:rPr>
          <w:rFonts w:cs="Tahoma"/>
          <w:bCs/>
          <w:sz w:val="22"/>
          <w:szCs w:val="22"/>
          <w:lang w:val="fr-FR" w:eastAsia="zh-CN"/>
        </w:rPr>
      </w:pPr>
      <w:r w:rsidRPr="008C604C">
        <w:rPr>
          <w:rFonts w:cs="Tahoma"/>
          <w:bCs/>
          <w:lang w:val="fr-FR"/>
        </w:rPr>
        <w:t>Lync Online Plan 3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_Toc361757696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0F" w14:textId="77777777" w:rsidR="008C604C" w:rsidRPr="008C604C" w:rsidRDefault="008C604C">
      <w:pPr>
        <w:pStyle w:val="TOC2"/>
        <w:rPr>
          <w:rFonts w:cs="Tahoma"/>
          <w:bCs/>
          <w:sz w:val="22"/>
          <w:szCs w:val="22"/>
          <w:lang w:val="fr-FR" w:eastAsia="zh-CN"/>
        </w:rPr>
      </w:pPr>
      <w:r w:rsidRPr="008C604C">
        <w:rPr>
          <w:rFonts w:cs="Tahoma"/>
          <w:bCs/>
          <w:lang w:val="fr-FR"/>
        </w:rPr>
        <w:t>Lync Online Plan 3A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_Toc361757697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0" w14:textId="77777777" w:rsidR="008C604C" w:rsidRPr="008C604C" w:rsidRDefault="008C604C">
      <w:pPr>
        <w:pStyle w:val="TOC2"/>
        <w:rPr>
          <w:rFonts w:cs="Tahoma"/>
          <w:bCs/>
          <w:sz w:val="22"/>
          <w:szCs w:val="22"/>
          <w:lang w:val="fr-FR" w:eastAsia="zh-CN"/>
        </w:rPr>
      </w:pPr>
      <w:r w:rsidRPr="008C604C">
        <w:rPr>
          <w:rFonts w:cs="Tahoma"/>
          <w:bCs/>
          <w:lang w:val="fr-FR"/>
        </w:rPr>
        <w:t>Lync Server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_Toc361757698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1" w14:textId="77777777" w:rsidR="008C604C" w:rsidRPr="008C604C" w:rsidRDefault="008C604C">
      <w:pPr>
        <w:pStyle w:val="TOC2"/>
        <w:rPr>
          <w:rFonts w:cs="Tahoma"/>
          <w:bCs/>
          <w:sz w:val="22"/>
          <w:szCs w:val="22"/>
          <w:lang w:val="fr-FR" w:eastAsia="zh-CN"/>
        </w:rPr>
      </w:pPr>
      <w:r w:rsidRPr="008C604C">
        <w:rPr>
          <w:rFonts w:cs="Tahoma"/>
          <w:bCs/>
          <w:lang w:val="fr-FR"/>
        </w:rPr>
        <w:t>CAL Entreprise Lync Server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_Toc361757699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2" w14:textId="77777777" w:rsidR="008C604C" w:rsidRPr="008C604C" w:rsidRDefault="008C604C">
      <w:pPr>
        <w:pStyle w:val="TOC2"/>
        <w:rPr>
          <w:rFonts w:cs="Tahoma"/>
          <w:bCs/>
          <w:sz w:val="22"/>
          <w:szCs w:val="22"/>
          <w:lang w:val="fr-FR" w:eastAsia="zh-CN"/>
        </w:rPr>
      </w:pPr>
      <w:r w:rsidRPr="008C604C">
        <w:rPr>
          <w:rFonts w:cs="Tahoma"/>
          <w:bCs/>
          <w:lang w:val="fr-FR"/>
        </w:rPr>
        <w:t>CAL Plus Lync Server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_Toc361757700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3" w14:textId="77777777" w:rsidR="008C604C" w:rsidRPr="008C604C" w:rsidRDefault="008C604C">
      <w:pPr>
        <w:pStyle w:val="TOC2"/>
        <w:rPr>
          <w:rFonts w:cs="Tahoma"/>
          <w:bCs/>
          <w:sz w:val="22"/>
          <w:szCs w:val="22"/>
          <w:lang w:val="fr-FR" w:eastAsia="zh-CN"/>
        </w:rPr>
      </w:pPr>
      <w:r w:rsidRPr="008C604C">
        <w:rPr>
          <w:rFonts w:cs="Tahoma"/>
          <w:bCs/>
          <w:lang w:val="fr-FR"/>
        </w:rPr>
        <w:t>CAL Standard Lync Server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_Toc361757701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4" w14:textId="77777777" w:rsidR="008C604C" w:rsidRPr="008C604C" w:rsidRDefault="008C604C">
      <w:pPr>
        <w:pStyle w:val="TOC2"/>
        <w:rPr>
          <w:rFonts w:cs="Tahoma"/>
          <w:bCs/>
          <w:sz w:val="22"/>
          <w:szCs w:val="22"/>
          <w:lang w:val="fr-FR" w:eastAsia="zh-CN"/>
        </w:rPr>
      </w:pPr>
      <w:r w:rsidRPr="008C604C">
        <w:rPr>
          <w:rFonts w:cs="Tahoma"/>
          <w:bCs/>
          <w:lang w:val="fr-FR"/>
        </w:rPr>
        <w:t>CAL Entreprise Supplémentaire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_Toc361757702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5" w14:textId="77777777" w:rsidR="008C604C" w:rsidRPr="008C604C" w:rsidRDefault="008C604C">
      <w:pPr>
        <w:pStyle w:val="TOC2"/>
        <w:rPr>
          <w:rFonts w:cs="Tahoma"/>
          <w:bCs/>
          <w:sz w:val="22"/>
          <w:szCs w:val="22"/>
          <w:lang w:val="fr-FR" w:eastAsia="zh-CN"/>
        </w:rPr>
      </w:pPr>
      <w:r w:rsidRPr="008C604C">
        <w:rPr>
          <w:rFonts w:cs="Tahoma"/>
          <w:bCs/>
          <w:lang w:val="fr-FR"/>
        </w:rPr>
        <w:t>CAL Entreprise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_Toc361757703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6" w14:textId="77777777" w:rsidR="008C604C" w:rsidRPr="008C604C" w:rsidRDefault="008C604C">
      <w:pPr>
        <w:pStyle w:val="TOC2"/>
        <w:rPr>
          <w:rFonts w:cs="Tahoma"/>
          <w:bCs/>
          <w:sz w:val="22"/>
          <w:szCs w:val="22"/>
          <w:lang w:val="fr-FR" w:eastAsia="zh-CN"/>
        </w:rPr>
      </w:pPr>
      <w:r w:rsidRPr="008C604C">
        <w:rPr>
          <w:rFonts w:cs="Tahoma"/>
          <w:bCs/>
          <w:lang w:val="fr-FR"/>
        </w:rPr>
        <w:t>CAL Fonctionnelle Supplémentaire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_Toc361757704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7" w14:textId="77777777" w:rsidR="008C604C" w:rsidRPr="008C604C" w:rsidRDefault="008C604C">
      <w:pPr>
        <w:pStyle w:val="TOC2"/>
        <w:rPr>
          <w:rFonts w:cs="Tahoma"/>
          <w:bCs/>
          <w:sz w:val="22"/>
          <w:szCs w:val="22"/>
          <w:lang w:val="fr-FR" w:eastAsia="zh-CN"/>
        </w:rPr>
      </w:pPr>
      <w:r w:rsidRPr="008C604C">
        <w:rPr>
          <w:rFonts w:cs="Tahoma"/>
          <w:bCs/>
          <w:lang w:val="fr-FR"/>
        </w:rPr>
        <w:t>CAL Fonctionnelle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_Toc361757705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8" w14:textId="77777777" w:rsidR="008C604C" w:rsidRPr="008C604C" w:rsidRDefault="008C604C">
      <w:pPr>
        <w:pStyle w:val="TOC2"/>
        <w:rPr>
          <w:rFonts w:cs="Tahoma"/>
          <w:bCs/>
          <w:sz w:val="22"/>
          <w:szCs w:val="22"/>
          <w:lang w:val="fr-FR" w:eastAsia="zh-CN"/>
        </w:rPr>
      </w:pPr>
      <w:r w:rsidRPr="008C604C">
        <w:rPr>
          <w:rFonts w:cs="Tahoma"/>
          <w:bCs/>
          <w:lang w:val="fr-FR"/>
        </w:rPr>
        <w:t>CAL Libre</w:t>
      </w:r>
      <w:r w:rsidR="0091275F">
        <w:rPr>
          <w:rFonts w:cs="Tahoma"/>
          <w:bCs/>
          <w:lang w:val="fr-FR"/>
        </w:rPr>
        <w:t>-</w:t>
      </w:r>
      <w:r w:rsidRPr="008C604C">
        <w:rPr>
          <w:rFonts w:cs="Tahoma"/>
          <w:bCs/>
          <w:lang w:val="fr-FR"/>
        </w:rPr>
        <w:t>Service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_Toc361757706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9" w14:textId="77777777" w:rsidR="008C604C" w:rsidRPr="003C35F8" w:rsidRDefault="008C604C">
      <w:pPr>
        <w:pStyle w:val="TOC2"/>
        <w:rPr>
          <w:rFonts w:cs="Tahoma"/>
          <w:bCs/>
          <w:sz w:val="22"/>
          <w:szCs w:val="22"/>
          <w:lang w:val="pt-BR" w:eastAsia="zh-CN"/>
        </w:rPr>
      </w:pPr>
      <w:r w:rsidRPr="003C35F8">
        <w:rPr>
          <w:rFonts w:cs="Tahoma"/>
          <w:bCs/>
          <w:lang w:val="pt-BR"/>
        </w:rPr>
        <w:t>Microsoft Dynamics AX 2012 R2 Server</w:t>
      </w:r>
      <w:r w:rsidRPr="003C35F8">
        <w:rPr>
          <w:rFonts w:cs="Tahoma"/>
          <w:bCs/>
          <w:lang w:val="pt-BR"/>
        </w:rPr>
        <w:tab/>
      </w:r>
      <w:r w:rsidR="00634D5D" w:rsidRPr="008C604C">
        <w:rPr>
          <w:rFonts w:cs="Tahoma"/>
          <w:bCs/>
        </w:rPr>
        <w:fldChar w:fldCharType="begin"/>
      </w:r>
      <w:r w:rsidRPr="003C35F8">
        <w:rPr>
          <w:rFonts w:cs="Tahoma"/>
          <w:bCs/>
          <w:lang w:val="pt-BR"/>
        </w:rPr>
        <w:instrText xml:space="preserve"> PAGEREF _Toc361757707 \h </w:instrText>
      </w:r>
      <w:r w:rsidR="00634D5D" w:rsidRPr="008C604C">
        <w:rPr>
          <w:rFonts w:cs="Tahoma"/>
          <w:bCs/>
        </w:rPr>
      </w:r>
      <w:r w:rsidR="00634D5D" w:rsidRPr="008C604C">
        <w:rPr>
          <w:rFonts w:cs="Tahoma"/>
          <w:bCs/>
        </w:rPr>
        <w:fldChar w:fldCharType="separate"/>
      </w:r>
      <w:r w:rsidR="002B11AB">
        <w:rPr>
          <w:rFonts w:cs="Tahoma"/>
          <w:bCs/>
          <w:lang w:val="pt-BR"/>
        </w:rPr>
        <w:t>22</w:t>
      </w:r>
      <w:r w:rsidR="00634D5D" w:rsidRPr="008C604C">
        <w:rPr>
          <w:rFonts w:cs="Tahoma"/>
          <w:bCs/>
        </w:rPr>
        <w:fldChar w:fldCharType="end"/>
      </w:r>
    </w:p>
    <w:p w14:paraId="4A04811A" w14:textId="77777777" w:rsidR="008C604C" w:rsidRPr="008C604C" w:rsidRDefault="008C604C">
      <w:pPr>
        <w:pStyle w:val="TOC2"/>
        <w:rPr>
          <w:rFonts w:cs="Tahoma"/>
          <w:bCs/>
          <w:sz w:val="22"/>
          <w:szCs w:val="22"/>
          <w:lang w:val="fr-FR" w:eastAsia="zh-CN"/>
        </w:rPr>
      </w:pPr>
      <w:r w:rsidRPr="008C604C">
        <w:rPr>
          <w:rFonts w:cs="Tahoma"/>
          <w:bCs/>
          <w:lang w:val="fr-FR"/>
        </w:rPr>
        <w:t>CAL Tâche Supplémentaire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_Toc361757708 \h </w:instrText>
      </w:r>
      <w:r w:rsidR="00634D5D" w:rsidRPr="008C604C">
        <w:rPr>
          <w:rFonts w:cs="Tahoma"/>
          <w:bCs/>
        </w:rPr>
      </w:r>
      <w:r w:rsidR="00634D5D" w:rsidRPr="008C604C">
        <w:rPr>
          <w:rFonts w:cs="Tahoma"/>
          <w:bCs/>
        </w:rPr>
        <w:fldChar w:fldCharType="separate"/>
      </w:r>
      <w:r w:rsidR="002B11AB">
        <w:rPr>
          <w:rFonts w:cs="Tahoma"/>
          <w:bCs/>
          <w:lang w:val="fr-FR"/>
        </w:rPr>
        <w:t>22</w:t>
      </w:r>
      <w:r w:rsidR="00634D5D" w:rsidRPr="008C604C">
        <w:rPr>
          <w:rFonts w:cs="Tahoma"/>
          <w:bCs/>
        </w:rPr>
        <w:fldChar w:fldCharType="end"/>
      </w:r>
    </w:p>
    <w:p w14:paraId="4A04811B" w14:textId="77777777" w:rsidR="008C604C" w:rsidRPr="008C604C" w:rsidRDefault="008C604C">
      <w:pPr>
        <w:pStyle w:val="TOC2"/>
        <w:rPr>
          <w:rFonts w:cs="Tahoma"/>
          <w:bCs/>
          <w:sz w:val="22"/>
          <w:szCs w:val="22"/>
          <w:lang w:val="fr-FR" w:eastAsia="zh-CN"/>
        </w:rPr>
      </w:pPr>
      <w:r w:rsidRPr="008C604C">
        <w:rPr>
          <w:rFonts w:cs="Tahoma"/>
          <w:bCs/>
          <w:lang w:val="fr-FR"/>
        </w:rPr>
        <w:lastRenderedPageBreak/>
        <w:t>CAL Tâche Microsoft Dynamics AX 2012 R2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_Toc361757709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1C" w14:textId="77777777" w:rsidR="008C604C" w:rsidRPr="008C604C" w:rsidRDefault="008C604C">
      <w:pPr>
        <w:pStyle w:val="TOC2"/>
        <w:rPr>
          <w:rFonts w:cs="Tahoma"/>
          <w:bCs/>
          <w:sz w:val="22"/>
          <w:szCs w:val="22"/>
          <w:lang w:val="fr-FR" w:eastAsia="zh-CN"/>
        </w:rPr>
      </w:pPr>
      <w:r w:rsidRPr="008C604C">
        <w:rPr>
          <w:rFonts w:cs="Tahoma"/>
          <w:bCs/>
          <w:lang w:val="fr-FR"/>
        </w:rPr>
        <w:t>CAL Microsoft Dynamics CRM 2011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_Toc361757710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1D" w14:textId="77777777" w:rsidR="008C604C" w:rsidRPr="008C604C" w:rsidRDefault="008C604C">
      <w:pPr>
        <w:pStyle w:val="TOC2"/>
        <w:rPr>
          <w:rFonts w:cs="Tahoma"/>
          <w:bCs/>
          <w:sz w:val="22"/>
          <w:szCs w:val="22"/>
          <w:lang w:val="fr-FR" w:eastAsia="zh-CN"/>
        </w:rPr>
      </w:pPr>
      <w:r w:rsidRPr="008C604C">
        <w:rPr>
          <w:rFonts w:cs="Tahoma"/>
          <w:bCs/>
          <w:lang w:val="fr-FR"/>
        </w:rPr>
        <w:t>CAL Self</w:t>
      </w:r>
      <w:r w:rsidR="0091275F">
        <w:rPr>
          <w:rFonts w:cs="Tahoma"/>
          <w:bCs/>
          <w:lang w:val="fr-FR"/>
        </w:rPr>
        <w:t>-</w:t>
      </w:r>
      <w:r w:rsidRPr="008C604C">
        <w:rPr>
          <w:rFonts w:cs="Tahoma"/>
          <w:bCs/>
          <w:lang w:val="fr-FR"/>
        </w:rPr>
        <w:t>Service Employé Microsoft Dynamics CRM 2011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_Toc361757711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1E" w14:textId="77777777" w:rsidR="008C604C" w:rsidRPr="008C604C" w:rsidRDefault="008C604C">
      <w:pPr>
        <w:pStyle w:val="TOC2"/>
        <w:rPr>
          <w:rFonts w:cs="Tahoma"/>
          <w:bCs/>
          <w:sz w:val="22"/>
          <w:szCs w:val="22"/>
          <w:lang w:val="fr-FR" w:eastAsia="zh-CN"/>
        </w:rPr>
      </w:pPr>
      <w:r w:rsidRPr="008C604C">
        <w:rPr>
          <w:rFonts w:cs="Tahoma"/>
          <w:bCs/>
          <w:lang w:val="fr-FR"/>
        </w:rPr>
        <w:t>Connecteur externe Microsoft Dynamics CRM 2011</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_Toc361757712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1F" w14:textId="77777777" w:rsidR="008C604C" w:rsidRPr="008C604C" w:rsidRDefault="008C604C">
      <w:pPr>
        <w:pStyle w:val="TOC2"/>
        <w:rPr>
          <w:rFonts w:cs="Tahoma"/>
          <w:bCs/>
          <w:sz w:val="22"/>
          <w:szCs w:val="22"/>
          <w:lang w:val="fr-FR" w:eastAsia="zh-CN"/>
        </w:rPr>
      </w:pPr>
      <w:r w:rsidRPr="008C604C">
        <w:rPr>
          <w:rFonts w:cs="Tahoma"/>
          <w:bCs/>
          <w:lang w:val="fr-FR"/>
        </w:rPr>
        <w:t>CAL Supplémentaire Utilisation Complète Microsoft Dynamics CRM 2011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_Toc361757713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0" w14:textId="77777777" w:rsidR="008C604C" w:rsidRPr="008C604C" w:rsidRDefault="008C604C">
      <w:pPr>
        <w:pStyle w:val="TOC2"/>
        <w:rPr>
          <w:rFonts w:cs="Tahoma"/>
          <w:bCs/>
          <w:sz w:val="22"/>
          <w:szCs w:val="22"/>
          <w:lang w:val="fr-FR" w:eastAsia="zh-CN"/>
        </w:rPr>
      </w:pPr>
      <w:r w:rsidRPr="008C604C">
        <w:rPr>
          <w:rFonts w:cs="Tahoma"/>
          <w:bCs/>
          <w:lang w:val="fr-FR"/>
        </w:rPr>
        <w:t>CAL Utilisation Limitée Microsoft Dynamics CRM 2011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_Toc361757714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1" w14:textId="77777777" w:rsidR="008C604C" w:rsidRPr="008C604C" w:rsidRDefault="008C604C">
      <w:pPr>
        <w:pStyle w:val="TOC2"/>
        <w:rPr>
          <w:rFonts w:cs="Tahoma"/>
          <w:bCs/>
          <w:sz w:val="22"/>
          <w:szCs w:val="22"/>
          <w:lang w:val="fr-FR" w:eastAsia="zh-CN"/>
        </w:rPr>
      </w:pPr>
      <w:r w:rsidRPr="008C604C">
        <w:rPr>
          <w:rFonts w:cs="Tahoma"/>
          <w:bCs/>
          <w:lang w:val="fr-FR"/>
        </w:rPr>
        <w:t>CAL Supplémentaire Utilisation Limitée Microsoft Dynamics CRM 2011 (Utilisateur et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_Toc361757715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2" w14:textId="77777777" w:rsidR="008C604C" w:rsidRPr="008C604C" w:rsidRDefault="008C604C">
      <w:pPr>
        <w:pStyle w:val="TOC2"/>
        <w:rPr>
          <w:rFonts w:cs="Tahoma"/>
          <w:bCs/>
          <w:sz w:val="22"/>
          <w:szCs w:val="22"/>
          <w:lang w:val="fr-FR" w:eastAsia="zh-CN"/>
        </w:rPr>
      </w:pPr>
      <w:r w:rsidRPr="008C604C">
        <w:rPr>
          <w:rFonts w:cs="Tahoma"/>
          <w:bCs/>
          <w:lang w:val="fr-FR"/>
        </w:rPr>
        <w:t>Microsoft Dynamics CRM Server 2011</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_Toc361757716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3" w14:textId="77777777" w:rsidR="008C604C" w:rsidRPr="008C604C" w:rsidRDefault="008C604C">
      <w:pPr>
        <w:pStyle w:val="TOC2"/>
        <w:rPr>
          <w:rFonts w:cs="Tahoma"/>
          <w:bCs/>
          <w:sz w:val="22"/>
          <w:szCs w:val="22"/>
          <w:lang w:val="fr-FR" w:eastAsia="zh-CN"/>
        </w:rPr>
      </w:pPr>
      <w:r w:rsidRPr="008C604C">
        <w:rPr>
          <w:rFonts w:cs="Tahoma"/>
          <w:bCs/>
          <w:lang w:val="fr-FR"/>
        </w:rPr>
        <w:t>Microsoft Dynamics CRM Workgroup Server 2011</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_Toc361757717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4" w14:textId="77777777" w:rsidR="008C604C" w:rsidRPr="008C604C" w:rsidRDefault="008C604C">
      <w:pPr>
        <w:pStyle w:val="TOC2"/>
        <w:rPr>
          <w:rFonts w:cs="Tahoma"/>
          <w:bCs/>
          <w:sz w:val="22"/>
          <w:szCs w:val="22"/>
          <w:lang w:val="fr-FR" w:eastAsia="zh-CN"/>
        </w:rPr>
      </w:pPr>
      <w:r w:rsidRPr="008C604C">
        <w:rPr>
          <w:rFonts w:cs="Tahoma"/>
          <w:bCs/>
          <w:lang w:val="fr-FR"/>
        </w:rPr>
        <w:t>Serveur de gestion du contrôle et des vérifications Microsoft Office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_Toc361757718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5" w14:textId="77777777" w:rsidR="008C604C" w:rsidRPr="008C604C" w:rsidRDefault="008C604C">
      <w:pPr>
        <w:pStyle w:val="TOC2"/>
        <w:rPr>
          <w:rFonts w:cs="Tahoma"/>
          <w:bCs/>
          <w:sz w:val="22"/>
          <w:szCs w:val="22"/>
          <w:lang w:val="fr-FR" w:eastAsia="zh-CN"/>
        </w:rPr>
      </w:pPr>
      <w:r w:rsidRPr="008C604C">
        <w:rPr>
          <w:rFonts w:cs="Tahoma"/>
          <w:bCs/>
          <w:lang w:val="fr-FR"/>
        </w:rPr>
        <w:t>API Microsoft Translator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_Toc361757719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6" w14:textId="77777777" w:rsidR="008C604C" w:rsidRPr="008C604C" w:rsidRDefault="008C604C">
      <w:pPr>
        <w:pStyle w:val="TOC2"/>
        <w:rPr>
          <w:rFonts w:cs="Tahoma"/>
          <w:bCs/>
          <w:sz w:val="22"/>
          <w:szCs w:val="22"/>
          <w:lang w:val="fr-FR" w:eastAsia="zh-CN"/>
        </w:rPr>
      </w:pPr>
      <w:r w:rsidRPr="008C604C">
        <w:rPr>
          <w:rFonts w:cs="Tahoma"/>
          <w:bCs/>
          <w:lang w:val="fr-FR"/>
        </w:rPr>
        <w:t>Office 365 Moyenne Entreprise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_Toc361757720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7" w14:textId="77777777" w:rsidR="008C604C" w:rsidRPr="008C604C" w:rsidRDefault="008C604C">
      <w:pPr>
        <w:pStyle w:val="TOC2"/>
        <w:rPr>
          <w:rFonts w:cs="Tahoma"/>
          <w:bCs/>
          <w:sz w:val="22"/>
          <w:szCs w:val="22"/>
          <w:lang w:val="fr-FR" w:eastAsia="zh-CN"/>
        </w:rPr>
      </w:pPr>
      <w:r w:rsidRPr="008C604C">
        <w:rPr>
          <w:rFonts w:cs="Tahoma"/>
          <w:bCs/>
          <w:lang w:val="fr-FR"/>
        </w:rPr>
        <w:t>Office 365 Éducation A2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_Toc361757721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8" w14:textId="77777777" w:rsidR="008C604C" w:rsidRPr="008C604C" w:rsidRDefault="008C604C">
      <w:pPr>
        <w:pStyle w:val="TOC2"/>
        <w:rPr>
          <w:rFonts w:cs="Tahoma"/>
          <w:bCs/>
          <w:sz w:val="22"/>
          <w:szCs w:val="22"/>
          <w:lang w:val="fr-FR" w:eastAsia="zh-CN"/>
        </w:rPr>
      </w:pPr>
      <w:r w:rsidRPr="008C604C">
        <w:rPr>
          <w:rFonts w:cs="Tahoma"/>
          <w:bCs/>
          <w:lang w:val="fr-FR"/>
        </w:rPr>
        <w:t>Office 365 Éducation A3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_Toc361757722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9" w14:textId="77777777" w:rsidR="008C604C" w:rsidRPr="008C604C" w:rsidRDefault="008C604C">
      <w:pPr>
        <w:pStyle w:val="TOC2"/>
        <w:rPr>
          <w:rFonts w:cs="Tahoma"/>
          <w:bCs/>
          <w:sz w:val="22"/>
          <w:szCs w:val="22"/>
          <w:lang w:val="fr-FR" w:eastAsia="zh-CN"/>
        </w:rPr>
      </w:pPr>
      <w:r w:rsidRPr="008C604C">
        <w:rPr>
          <w:rFonts w:cs="Tahoma"/>
          <w:bCs/>
          <w:lang w:val="fr-FR"/>
        </w:rPr>
        <w:t>Office 365 Éducation A4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_Toc361757723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A" w14:textId="77777777" w:rsidR="008C604C" w:rsidRPr="008C604C" w:rsidRDefault="008C604C">
      <w:pPr>
        <w:pStyle w:val="TOC2"/>
        <w:rPr>
          <w:rFonts w:cs="Tahoma"/>
          <w:bCs/>
          <w:sz w:val="22"/>
          <w:szCs w:val="22"/>
          <w:lang w:val="fr-FR" w:eastAsia="zh-CN"/>
        </w:rPr>
      </w:pPr>
      <w:r w:rsidRPr="008C604C">
        <w:rPr>
          <w:rFonts w:cs="Tahoma"/>
          <w:bCs/>
          <w:lang w:val="fr-FR"/>
        </w:rPr>
        <w:t>Office 365 Entreprise E1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_Toc361757724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B" w14:textId="77777777" w:rsidR="008C604C" w:rsidRPr="008C604C" w:rsidRDefault="008C604C">
      <w:pPr>
        <w:pStyle w:val="TOC2"/>
        <w:rPr>
          <w:rFonts w:cs="Tahoma"/>
          <w:bCs/>
          <w:sz w:val="22"/>
          <w:szCs w:val="22"/>
          <w:lang w:val="fr-FR" w:eastAsia="zh-CN"/>
        </w:rPr>
      </w:pPr>
      <w:r w:rsidRPr="008C604C">
        <w:rPr>
          <w:rFonts w:cs="Tahoma"/>
          <w:bCs/>
          <w:lang w:val="fr-FR"/>
        </w:rPr>
        <w:t>Office 365 Entreprise E2</w:t>
      </w:r>
      <w:r w:rsidR="0091275F">
        <w:rPr>
          <w:rFonts w:cs="Tahoma"/>
          <w:bCs/>
          <w:lang w:val="fr-FR"/>
        </w:rPr>
        <w:t>-</w:t>
      </w:r>
      <w:r w:rsidRPr="008C604C">
        <w:rPr>
          <w:rFonts w:cs="Tahoma"/>
          <w:bCs/>
          <w:lang w:val="fr-FR"/>
        </w:rPr>
        <w:t>E4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_Toc361757725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C"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Entreprise E1, E3, E4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_Toc361757726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D"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Entreprise E3, E4 sans Office Pro Plus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_Toc361757727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E" w14:textId="77777777" w:rsidR="008C604C" w:rsidRPr="008C604C" w:rsidRDefault="008C604C">
      <w:pPr>
        <w:pStyle w:val="TOC2"/>
        <w:rPr>
          <w:rFonts w:cs="Tahoma"/>
          <w:bCs/>
          <w:sz w:val="22"/>
          <w:szCs w:val="22"/>
          <w:lang w:val="fr-FR" w:eastAsia="zh-CN"/>
        </w:rPr>
      </w:pPr>
      <w:r w:rsidRPr="008C604C">
        <w:rPr>
          <w:rFonts w:cs="Tahoma"/>
          <w:bCs/>
          <w:lang w:val="fr-FR"/>
        </w:rPr>
        <w:t>Office 365 Entreprise K1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_Toc361757728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2F" w14:textId="77777777" w:rsidR="008C604C" w:rsidRPr="008C604C" w:rsidRDefault="008C604C">
      <w:pPr>
        <w:pStyle w:val="TOC2"/>
        <w:rPr>
          <w:rFonts w:cs="Tahoma"/>
          <w:bCs/>
          <w:sz w:val="22"/>
          <w:szCs w:val="22"/>
          <w:lang w:val="fr-FR" w:eastAsia="zh-CN"/>
        </w:rPr>
      </w:pPr>
      <w:r w:rsidRPr="008C604C">
        <w:rPr>
          <w:rFonts w:cs="Tahoma"/>
          <w:bCs/>
          <w:lang w:val="fr-FR"/>
        </w:rPr>
        <w:t>Office 365 Entreprise K2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_Toc361757729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30" w14:textId="77777777" w:rsidR="008C604C" w:rsidRPr="008C604C" w:rsidRDefault="008C604C">
      <w:pPr>
        <w:pStyle w:val="TOC2"/>
        <w:rPr>
          <w:rFonts w:cs="Tahoma"/>
          <w:bCs/>
          <w:sz w:val="22"/>
          <w:szCs w:val="22"/>
          <w:lang w:val="fr-FR" w:eastAsia="zh-CN"/>
        </w:rPr>
      </w:pPr>
      <w:r w:rsidRPr="008C604C">
        <w:rPr>
          <w:rFonts w:cs="Tahoma"/>
          <w:bCs/>
          <w:lang w:val="fr-FR"/>
        </w:rPr>
        <w:t>Office 365 Secteur Public G1 – G4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_Toc361757730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31"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Secteur Public G1, G3, G4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_Toc361757731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32" w14:textId="77777777" w:rsidR="008C604C" w:rsidRPr="008C604C" w:rsidRDefault="008C604C">
      <w:pPr>
        <w:pStyle w:val="TOC2"/>
        <w:rPr>
          <w:rFonts w:cs="Tahoma"/>
          <w:bCs/>
          <w:sz w:val="22"/>
          <w:szCs w:val="22"/>
          <w:lang w:val="fr-FR" w:eastAsia="zh-CN"/>
        </w:rPr>
      </w:pPr>
      <w:r w:rsidRPr="008C604C">
        <w:rPr>
          <w:rFonts w:cs="Tahoma"/>
          <w:bCs/>
          <w:lang w:val="fr-FR"/>
        </w:rPr>
        <w:t>Module Complémentaire Office 365 Secteur Public G3, G4 sans Office Pro Plus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_Toc361757732 \h </w:instrText>
      </w:r>
      <w:r w:rsidR="00634D5D" w:rsidRPr="008C604C">
        <w:rPr>
          <w:rFonts w:cs="Tahoma"/>
          <w:bCs/>
        </w:rPr>
      </w:r>
      <w:r w:rsidR="00634D5D" w:rsidRPr="008C604C">
        <w:rPr>
          <w:rFonts w:cs="Tahoma"/>
          <w:bCs/>
        </w:rPr>
        <w:fldChar w:fldCharType="separate"/>
      </w:r>
      <w:r w:rsidR="002B11AB">
        <w:rPr>
          <w:rFonts w:cs="Tahoma"/>
          <w:bCs/>
          <w:lang w:val="fr-FR"/>
        </w:rPr>
        <w:t>23</w:t>
      </w:r>
      <w:r w:rsidR="00634D5D" w:rsidRPr="008C604C">
        <w:rPr>
          <w:rFonts w:cs="Tahoma"/>
          <w:bCs/>
        </w:rPr>
        <w:fldChar w:fldCharType="end"/>
      </w:r>
    </w:p>
    <w:p w14:paraId="4A048133" w14:textId="77777777" w:rsidR="008C604C" w:rsidRPr="008C604C" w:rsidRDefault="008C604C">
      <w:pPr>
        <w:pStyle w:val="TOC2"/>
        <w:rPr>
          <w:rFonts w:cs="Tahoma"/>
          <w:bCs/>
          <w:sz w:val="22"/>
          <w:szCs w:val="22"/>
          <w:lang w:val="fr-FR" w:eastAsia="zh-CN"/>
        </w:rPr>
      </w:pPr>
      <w:r w:rsidRPr="008C604C">
        <w:rPr>
          <w:rFonts w:cs="Tahoma"/>
          <w:bCs/>
          <w:lang w:val="fr-FR"/>
        </w:rPr>
        <w:t>Office Web Apps avec SharePoint Plan 2A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_Toc361757733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34" w14:textId="77777777" w:rsidR="008C604C" w:rsidRPr="008C604C" w:rsidRDefault="008C604C">
      <w:pPr>
        <w:pStyle w:val="TOC2"/>
        <w:rPr>
          <w:rFonts w:cs="Tahoma"/>
          <w:bCs/>
          <w:sz w:val="22"/>
          <w:szCs w:val="22"/>
          <w:lang w:eastAsia="zh-CN"/>
        </w:rPr>
      </w:pPr>
      <w:r w:rsidRPr="008C604C">
        <w:rPr>
          <w:rFonts w:cs="Tahoma"/>
          <w:bCs/>
        </w:rPr>
        <w:t>Project Online</w:t>
      </w:r>
      <w:r w:rsidRPr="008C604C">
        <w:rPr>
          <w:rFonts w:cs="Tahoma"/>
          <w:bCs/>
        </w:rPr>
        <w:tab/>
      </w:r>
      <w:r w:rsidR="00634D5D" w:rsidRPr="008C604C">
        <w:rPr>
          <w:rFonts w:cs="Tahoma"/>
          <w:bCs/>
        </w:rPr>
        <w:fldChar w:fldCharType="begin"/>
      </w:r>
      <w:r w:rsidRPr="008C604C">
        <w:rPr>
          <w:rFonts w:cs="Tahoma"/>
          <w:bCs/>
        </w:rPr>
        <w:instrText xml:space="preserve"> PAGEREF _Toc361757734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5" w14:textId="77777777" w:rsidR="008C604C" w:rsidRPr="008C604C" w:rsidRDefault="008C604C">
      <w:pPr>
        <w:pStyle w:val="TOC2"/>
        <w:rPr>
          <w:rFonts w:cs="Tahoma"/>
          <w:bCs/>
          <w:sz w:val="22"/>
          <w:szCs w:val="22"/>
          <w:lang w:eastAsia="zh-CN"/>
        </w:rPr>
      </w:pPr>
      <w:r w:rsidRPr="008C604C">
        <w:rPr>
          <w:rFonts w:cs="Tahoma"/>
          <w:bCs/>
        </w:rPr>
        <w:t>Project Online A</w:t>
      </w:r>
      <w:r w:rsidRPr="008C604C">
        <w:rPr>
          <w:rFonts w:cs="Tahoma"/>
          <w:bCs/>
        </w:rPr>
        <w:tab/>
      </w:r>
      <w:r w:rsidR="00634D5D" w:rsidRPr="008C604C">
        <w:rPr>
          <w:rFonts w:cs="Tahoma"/>
          <w:bCs/>
        </w:rPr>
        <w:fldChar w:fldCharType="begin"/>
      </w:r>
      <w:r w:rsidRPr="008C604C">
        <w:rPr>
          <w:rFonts w:cs="Tahoma"/>
          <w:bCs/>
        </w:rPr>
        <w:instrText xml:space="preserve"> PAGEREF _Toc361757735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6" w14:textId="77777777" w:rsidR="008C604C" w:rsidRPr="008C604C" w:rsidRDefault="008C604C">
      <w:pPr>
        <w:pStyle w:val="TOC2"/>
        <w:rPr>
          <w:rFonts w:cs="Tahoma"/>
          <w:bCs/>
          <w:sz w:val="22"/>
          <w:szCs w:val="22"/>
          <w:lang w:eastAsia="zh-CN"/>
        </w:rPr>
      </w:pPr>
      <w:r w:rsidRPr="008C604C">
        <w:rPr>
          <w:rFonts w:cs="Tahoma"/>
          <w:bCs/>
        </w:rPr>
        <w:t>Project Server 2013</w:t>
      </w:r>
      <w:r w:rsidRPr="008C604C">
        <w:rPr>
          <w:rFonts w:cs="Tahoma"/>
          <w:bCs/>
        </w:rPr>
        <w:tab/>
      </w:r>
      <w:r w:rsidR="00634D5D" w:rsidRPr="008C604C">
        <w:rPr>
          <w:rFonts w:cs="Tahoma"/>
          <w:bCs/>
        </w:rPr>
        <w:fldChar w:fldCharType="begin"/>
      </w:r>
      <w:r w:rsidRPr="008C604C">
        <w:rPr>
          <w:rFonts w:cs="Tahoma"/>
          <w:bCs/>
        </w:rPr>
        <w:instrText xml:space="preserve"> PAGEREF _Toc361757736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7" w14:textId="77777777" w:rsidR="008C604C" w:rsidRPr="008C604C" w:rsidRDefault="008C604C">
      <w:pPr>
        <w:pStyle w:val="TOC2"/>
        <w:rPr>
          <w:rFonts w:cs="Tahoma"/>
          <w:bCs/>
          <w:sz w:val="22"/>
          <w:szCs w:val="22"/>
          <w:lang w:eastAsia="zh-CN"/>
        </w:rPr>
      </w:pPr>
      <w:r w:rsidRPr="008C604C">
        <w:rPr>
          <w:rFonts w:cs="Tahoma"/>
          <w:bCs/>
        </w:rPr>
        <w:t>CAL Project Server 2013</w:t>
      </w:r>
      <w:r w:rsidRPr="008C604C">
        <w:rPr>
          <w:rFonts w:cs="Tahoma"/>
          <w:bCs/>
        </w:rPr>
        <w:tab/>
      </w:r>
      <w:r w:rsidR="00634D5D" w:rsidRPr="008C604C">
        <w:rPr>
          <w:rFonts w:cs="Tahoma"/>
          <w:bCs/>
        </w:rPr>
        <w:fldChar w:fldCharType="begin"/>
      </w:r>
      <w:r w:rsidRPr="008C604C">
        <w:rPr>
          <w:rFonts w:cs="Tahoma"/>
          <w:bCs/>
        </w:rPr>
        <w:instrText xml:space="preserve"> PAGEREF _Toc361757737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8" w14:textId="77777777" w:rsidR="008C604C" w:rsidRPr="008C604C" w:rsidRDefault="008C604C">
      <w:pPr>
        <w:pStyle w:val="TOC2"/>
        <w:rPr>
          <w:rFonts w:cs="Tahoma"/>
          <w:bCs/>
          <w:sz w:val="22"/>
          <w:szCs w:val="22"/>
          <w:lang w:eastAsia="zh-CN"/>
        </w:rPr>
      </w:pPr>
      <w:r w:rsidRPr="008C604C">
        <w:rPr>
          <w:rFonts w:cs="Tahoma"/>
          <w:bCs/>
        </w:rPr>
        <w:t>SharePoint™ Online Extra Storage (1 Go) (SL Module Complémentaire)</w:t>
      </w:r>
      <w:r w:rsidRPr="008C604C">
        <w:rPr>
          <w:rFonts w:cs="Tahoma"/>
          <w:bCs/>
        </w:rPr>
        <w:tab/>
      </w:r>
      <w:r w:rsidR="00634D5D" w:rsidRPr="008C604C">
        <w:rPr>
          <w:rFonts w:cs="Tahoma"/>
          <w:bCs/>
        </w:rPr>
        <w:fldChar w:fldCharType="begin"/>
      </w:r>
      <w:r w:rsidRPr="008C604C">
        <w:rPr>
          <w:rFonts w:cs="Tahoma"/>
          <w:bCs/>
        </w:rPr>
        <w:instrText xml:space="preserve"> PAGEREF _Toc361757738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9" w14:textId="77777777" w:rsidR="008C604C" w:rsidRPr="008C604C" w:rsidRDefault="008C604C">
      <w:pPr>
        <w:pStyle w:val="TOC2"/>
        <w:rPr>
          <w:rFonts w:cs="Tahoma"/>
          <w:bCs/>
          <w:sz w:val="22"/>
          <w:szCs w:val="22"/>
          <w:lang w:eastAsia="zh-CN"/>
        </w:rPr>
      </w:pPr>
      <w:r w:rsidRPr="008C604C">
        <w:rPr>
          <w:rFonts w:cs="Tahoma"/>
          <w:bCs/>
        </w:rPr>
        <w:t>SharePoint™ Online Extra Storage (1 Go) A (SL Module Complémentaire)</w:t>
      </w:r>
      <w:r w:rsidRPr="008C604C">
        <w:rPr>
          <w:rFonts w:cs="Tahoma"/>
          <w:bCs/>
        </w:rPr>
        <w:tab/>
      </w:r>
      <w:r w:rsidR="00634D5D" w:rsidRPr="008C604C">
        <w:rPr>
          <w:rFonts w:cs="Tahoma"/>
          <w:bCs/>
        </w:rPr>
        <w:fldChar w:fldCharType="begin"/>
      </w:r>
      <w:r w:rsidRPr="008C604C">
        <w:rPr>
          <w:rFonts w:cs="Tahoma"/>
          <w:bCs/>
        </w:rPr>
        <w:instrText xml:space="preserve"> PAGEREF _Toc361757739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A" w14:textId="77777777" w:rsidR="008C604C" w:rsidRPr="008C604C" w:rsidRDefault="008C604C">
      <w:pPr>
        <w:pStyle w:val="TOC2"/>
        <w:rPr>
          <w:rFonts w:cs="Tahoma"/>
          <w:bCs/>
          <w:sz w:val="22"/>
          <w:szCs w:val="22"/>
          <w:lang w:val="fr-FR" w:eastAsia="zh-CN"/>
        </w:rPr>
      </w:pPr>
      <w:r w:rsidRPr="008C604C">
        <w:rPr>
          <w:rFonts w:cs="Tahoma"/>
          <w:bCs/>
          <w:lang w:val="fr-FR"/>
        </w:rPr>
        <w:t>Module Complémentaire SharePoint™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_Toc361757740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3B" w14:textId="77777777" w:rsidR="008C604C" w:rsidRPr="008C604C" w:rsidRDefault="008C604C">
      <w:pPr>
        <w:pStyle w:val="TOC2"/>
        <w:rPr>
          <w:rFonts w:cs="Tahoma"/>
          <w:bCs/>
          <w:sz w:val="22"/>
          <w:szCs w:val="22"/>
          <w:lang w:val="fr-FR" w:eastAsia="zh-CN"/>
        </w:rPr>
      </w:pPr>
      <w:r w:rsidRPr="008C604C">
        <w:rPr>
          <w:rFonts w:cs="Tahoma"/>
          <w:bCs/>
          <w:lang w:val="fr-FR"/>
        </w:rPr>
        <w:t>SharePoint™ Online Plan 1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_Toc361757741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3C" w14:textId="77777777" w:rsidR="008C604C" w:rsidRPr="008C604C" w:rsidRDefault="008C604C">
      <w:pPr>
        <w:pStyle w:val="TOC2"/>
        <w:rPr>
          <w:rFonts w:cs="Tahoma"/>
          <w:bCs/>
          <w:sz w:val="22"/>
          <w:szCs w:val="22"/>
          <w:lang w:val="fr-FR" w:eastAsia="zh-CN"/>
        </w:rPr>
      </w:pPr>
      <w:r w:rsidRPr="008C604C">
        <w:rPr>
          <w:rFonts w:cs="Tahoma"/>
          <w:bCs/>
          <w:lang w:val="fr-FR"/>
        </w:rPr>
        <w:t>Module Complémentaire SharePoint™ Online Plan 1 avec Yammer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_Toc361757742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3D" w14:textId="77777777" w:rsidR="008C604C" w:rsidRPr="008C604C" w:rsidRDefault="008C604C">
      <w:pPr>
        <w:pStyle w:val="TOC2"/>
        <w:rPr>
          <w:rFonts w:cs="Tahoma"/>
          <w:bCs/>
          <w:sz w:val="22"/>
          <w:szCs w:val="22"/>
          <w:lang w:val="fr-FR" w:eastAsia="zh-CN"/>
        </w:rPr>
      </w:pPr>
      <w:r w:rsidRPr="008C604C">
        <w:rPr>
          <w:rFonts w:cs="Tahoma"/>
          <w:bCs/>
          <w:lang w:val="fr-FR"/>
        </w:rPr>
        <w:t>SharePoint™ Online Plan 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_Toc361757743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3E" w14:textId="77777777" w:rsidR="008C604C" w:rsidRPr="008C604C" w:rsidRDefault="008C604C">
      <w:pPr>
        <w:pStyle w:val="TOC2"/>
        <w:rPr>
          <w:rFonts w:cs="Tahoma"/>
          <w:bCs/>
          <w:sz w:val="22"/>
          <w:szCs w:val="22"/>
          <w:lang w:eastAsia="zh-CN"/>
        </w:rPr>
      </w:pPr>
      <w:r w:rsidRPr="008C604C">
        <w:rPr>
          <w:rFonts w:cs="Tahoma"/>
          <w:bCs/>
        </w:rPr>
        <w:t>SharePoint™ Server 2013</w:t>
      </w:r>
      <w:r w:rsidRPr="008C604C">
        <w:rPr>
          <w:rFonts w:cs="Tahoma"/>
          <w:bCs/>
        </w:rPr>
        <w:tab/>
      </w:r>
      <w:r w:rsidR="00634D5D" w:rsidRPr="008C604C">
        <w:rPr>
          <w:rFonts w:cs="Tahoma"/>
          <w:bCs/>
        </w:rPr>
        <w:fldChar w:fldCharType="begin"/>
      </w:r>
      <w:r w:rsidRPr="008C604C">
        <w:rPr>
          <w:rFonts w:cs="Tahoma"/>
          <w:bCs/>
        </w:rPr>
        <w:instrText xml:space="preserve"> PAGEREF _Toc361757744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3F" w14:textId="77777777" w:rsidR="008C604C" w:rsidRPr="008C604C" w:rsidRDefault="008C604C">
      <w:pPr>
        <w:pStyle w:val="TOC2"/>
        <w:rPr>
          <w:rFonts w:cs="Tahoma"/>
          <w:bCs/>
          <w:sz w:val="22"/>
          <w:szCs w:val="22"/>
          <w:lang w:eastAsia="zh-CN"/>
        </w:rPr>
      </w:pPr>
      <w:r w:rsidRPr="008C604C">
        <w:rPr>
          <w:rFonts w:cs="Tahoma"/>
          <w:bCs/>
        </w:rPr>
        <w:t>CAL Entreprise SharePoint™ Server 2013</w:t>
      </w:r>
      <w:r w:rsidRPr="008C604C">
        <w:rPr>
          <w:rFonts w:cs="Tahoma"/>
          <w:bCs/>
        </w:rPr>
        <w:tab/>
      </w:r>
      <w:r w:rsidR="00634D5D" w:rsidRPr="008C604C">
        <w:rPr>
          <w:rFonts w:cs="Tahoma"/>
          <w:bCs/>
        </w:rPr>
        <w:fldChar w:fldCharType="begin"/>
      </w:r>
      <w:r w:rsidRPr="008C604C">
        <w:rPr>
          <w:rFonts w:cs="Tahoma"/>
          <w:bCs/>
        </w:rPr>
        <w:instrText xml:space="preserve"> PAGEREF _Toc361757745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0" w14:textId="77777777" w:rsidR="008C604C" w:rsidRPr="008C604C" w:rsidRDefault="008C604C">
      <w:pPr>
        <w:pStyle w:val="TOC2"/>
        <w:rPr>
          <w:rFonts w:cs="Tahoma"/>
          <w:bCs/>
          <w:sz w:val="22"/>
          <w:szCs w:val="22"/>
          <w:lang w:eastAsia="zh-CN"/>
        </w:rPr>
      </w:pPr>
      <w:r w:rsidRPr="008C604C">
        <w:rPr>
          <w:rFonts w:cs="Tahoma"/>
          <w:bCs/>
        </w:rPr>
        <w:t>CAL Standard SharePoint™ Server 2013</w:t>
      </w:r>
      <w:r w:rsidRPr="008C604C">
        <w:rPr>
          <w:rFonts w:cs="Tahoma"/>
          <w:bCs/>
        </w:rPr>
        <w:tab/>
      </w:r>
      <w:r w:rsidR="00634D5D" w:rsidRPr="008C604C">
        <w:rPr>
          <w:rFonts w:cs="Tahoma"/>
          <w:bCs/>
        </w:rPr>
        <w:fldChar w:fldCharType="begin"/>
      </w:r>
      <w:r w:rsidRPr="008C604C">
        <w:rPr>
          <w:rFonts w:cs="Tahoma"/>
          <w:bCs/>
        </w:rPr>
        <w:instrText xml:space="preserve"> PAGEREF _Toc361757746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1" w14:textId="77777777" w:rsidR="008C604C" w:rsidRPr="008C604C" w:rsidRDefault="008C604C">
      <w:pPr>
        <w:pStyle w:val="TOC2"/>
        <w:rPr>
          <w:rFonts w:cs="Tahoma"/>
          <w:bCs/>
          <w:sz w:val="22"/>
          <w:szCs w:val="22"/>
          <w:lang w:eastAsia="zh-CN"/>
        </w:rPr>
      </w:pPr>
      <w:r w:rsidRPr="008C604C">
        <w:rPr>
          <w:rFonts w:cs="Tahoma"/>
          <w:bCs/>
        </w:rPr>
        <w:t>1 Licence par processeur SQL Server</w:t>
      </w:r>
      <w:r w:rsidRPr="008C604C">
        <w:rPr>
          <w:rFonts w:eastAsia="Times New Roman" w:cs="Tahoma"/>
          <w:bCs/>
          <w:vertAlign w:val="superscript"/>
        </w:rPr>
        <w:t>®</w:t>
      </w:r>
      <w:r w:rsidRPr="008C604C">
        <w:rPr>
          <w:rFonts w:cs="Tahoma"/>
          <w:bCs/>
        </w:rPr>
        <w:t> 2008 R2 Datacenter</w:t>
      </w:r>
      <w:r w:rsidRPr="008C604C">
        <w:rPr>
          <w:rFonts w:cs="Tahoma"/>
          <w:bCs/>
        </w:rPr>
        <w:tab/>
      </w:r>
      <w:r w:rsidR="00634D5D" w:rsidRPr="008C604C">
        <w:rPr>
          <w:rFonts w:cs="Tahoma"/>
          <w:bCs/>
        </w:rPr>
        <w:fldChar w:fldCharType="begin"/>
      </w:r>
      <w:r w:rsidRPr="008C604C">
        <w:rPr>
          <w:rFonts w:cs="Tahoma"/>
          <w:bCs/>
        </w:rPr>
        <w:instrText xml:space="preserve"> PAGEREF _Toc361757747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2" w14:textId="77777777" w:rsidR="008C604C" w:rsidRPr="008C604C" w:rsidRDefault="008C604C">
      <w:pPr>
        <w:pStyle w:val="TOC2"/>
        <w:rPr>
          <w:rFonts w:cs="Tahoma"/>
          <w:bCs/>
          <w:sz w:val="22"/>
          <w:szCs w:val="22"/>
          <w:lang w:eastAsia="zh-CN"/>
        </w:rPr>
      </w:pPr>
      <w:r w:rsidRPr="008C604C">
        <w:rPr>
          <w:rFonts w:cs="Tahoma"/>
          <w:bCs/>
        </w:rPr>
        <w:t>SQL Server</w:t>
      </w:r>
      <w:r w:rsidRPr="008C604C">
        <w:rPr>
          <w:rFonts w:eastAsia="Times New Roman" w:cs="Tahoma"/>
          <w:bCs/>
          <w:vertAlign w:val="superscript"/>
        </w:rPr>
        <w:t>®</w:t>
      </w:r>
      <w:r w:rsidRPr="008C604C">
        <w:rPr>
          <w:rFonts w:cs="Tahoma"/>
          <w:bCs/>
        </w:rPr>
        <w:t> 2008 R2 Small Business</w:t>
      </w:r>
      <w:r w:rsidRPr="008C604C">
        <w:rPr>
          <w:rFonts w:cs="Tahoma"/>
          <w:bCs/>
        </w:rPr>
        <w:tab/>
      </w:r>
      <w:r w:rsidR="00634D5D" w:rsidRPr="008C604C">
        <w:rPr>
          <w:rFonts w:cs="Tahoma"/>
          <w:bCs/>
        </w:rPr>
        <w:fldChar w:fldCharType="begin"/>
      </w:r>
      <w:r w:rsidRPr="008C604C">
        <w:rPr>
          <w:rFonts w:cs="Tahoma"/>
          <w:bCs/>
        </w:rPr>
        <w:instrText xml:space="preserve"> PAGEREF _Toc361757748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3" w14:textId="77777777" w:rsidR="008C604C" w:rsidRPr="008C604C" w:rsidRDefault="008C604C">
      <w:pPr>
        <w:pStyle w:val="TOC2"/>
        <w:rPr>
          <w:rFonts w:cs="Tahoma"/>
          <w:bCs/>
          <w:sz w:val="22"/>
          <w:szCs w:val="22"/>
          <w:lang w:eastAsia="zh-CN"/>
        </w:rPr>
      </w:pPr>
      <w:r w:rsidRPr="008C604C">
        <w:rPr>
          <w:rFonts w:cs="Tahoma"/>
          <w:bCs/>
        </w:rPr>
        <w:t>CAL SQL Server</w:t>
      </w:r>
      <w:r w:rsidRPr="008C604C">
        <w:rPr>
          <w:rFonts w:eastAsia="Times New Roman" w:cs="Tahoma"/>
          <w:bCs/>
          <w:vertAlign w:val="superscript"/>
        </w:rPr>
        <w:t>®</w:t>
      </w:r>
      <w:r w:rsidRPr="008C604C">
        <w:rPr>
          <w:rFonts w:cs="Tahoma"/>
          <w:bCs/>
        </w:rPr>
        <w:t> 2008 R2 Small Business</w:t>
      </w:r>
      <w:r w:rsidRPr="008C604C">
        <w:rPr>
          <w:rFonts w:cs="Tahoma"/>
          <w:bCs/>
        </w:rPr>
        <w:tab/>
      </w:r>
      <w:r w:rsidR="00634D5D" w:rsidRPr="008C604C">
        <w:rPr>
          <w:rFonts w:cs="Tahoma"/>
          <w:bCs/>
        </w:rPr>
        <w:fldChar w:fldCharType="begin"/>
      </w:r>
      <w:r w:rsidRPr="008C604C">
        <w:rPr>
          <w:rFonts w:cs="Tahoma"/>
          <w:bCs/>
        </w:rPr>
        <w:instrText xml:space="preserve"> PAGEREF _Toc361757749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4" w14:textId="77777777" w:rsidR="008C604C" w:rsidRPr="008C604C" w:rsidRDefault="008C604C">
      <w:pPr>
        <w:pStyle w:val="TOC2"/>
        <w:rPr>
          <w:rFonts w:cs="Tahoma"/>
          <w:bCs/>
          <w:sz w:val="22"/>
          <w:szCs w:val="22"/>
          <w:lang w:eastAsia="zh-CN"/>
        </w:rPr>
      </w:pPr>
      <w:r w:rsidRPr="008C604C">
        <w:rPr>
          <w:rFonts w:cs="Tahoma"/>
          <w:bCs/>
        </w:rPr>
        <w:t>SQL Server</w:t>
      </w:r>
      <w:r w:rsidRPr="008C604C">
        <w:rPr>
          <w:rFonts w:eastAsia="Times New Roman" w:cs="Tahoma"/>
          <w:bCs/>
          <w:vertAlign w:val="superscript"/>
        </w:rPr>
        <w:t>®</w:t>
      </w:r>
      <w:r w:rsidRPr="008C604C">
        <w:rPr>
          <w:rFonts w:cs="Tahoma"/>
          <w:bCs/>
        </w:rPr>
        <w:t> 2008 R2 Web par Processeur</w:t>
      </w:r>
      <w:r w:rsidRPr="008C604C">
        <w:rPr>
          <w:rFonts w:cs="Tahoma"/>
          <w:bCs/>
        </w:rPr>
        <w:tab/>
      </w:r>
      <w:r w:rsidR="00634D5D" w:rsidRPr="008C604C">
        <w:rPr>
          <w:rFonts w:cs="Tahoma"/>
          <w:bCs/>
        </w:rPr>
        <w:fldChar w:fldCharType="begin"/>
      </w:r>
      <w:r w:rsidRPr="008C604C">
        <w:rPr>
          <w:rFonts w:cs="Tahoma"/>
          <w:bCs/>
        </w:rPr>
        <w:instrText xml:space="preserve"> PAGEREF _Toc361757750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5" w14:textId="77777777" w:rsidR="008C604C" w:rsidRPr="008C604C" w:rsidRDefault="008C604C">
      <w:pPr>
        <w:pStyle w:val="TOC2"/>
        <w:rPr>
          <w:rFonts w:cs="Tahoma"/>
          <w:bCs/>
          <w:sz w:val="22"/>
          <w:szCs w:val="22"/>
          <w:lang w:eastAsia="zh-CN"/>
        </w:rPr>
      </w:pPr>
      <w:r w:rsidRPr="008C604C">
        <w:rPr>
          <w:rFonts w:cs="Tahoma"/>
          <w:bCs/>
        </w:rPr>
        <w:t>CAL SQL Server</w:t>
      </w:r>
      <w:r w:rsidRPr="008C604C">
        <w:rPr>
          <w:rFonts w:eastAsia="Times New Roman" w:cs="Tahoma"/>
          <w:bCs/>
          <w:vertAlign w:val="superscript"/>
        </w:rPr>
        <w:t>®</w:t>
      </w:r>
      <w:r w:rsidRPr="008C604C">
        <w:rPr>
          <w:rFonts w:cs="Tahoma"/>
          <w:bCs/>
        </w:rPr>
        <w:t> 2008 R2 Workgroup</w:t>
      </w:r>
      <w:r w:rsidRPr="008C604C">
        <w:rPr>
          <w:rFonts w:cs="Tahoma"/>
          <w:bCs/>
        </w:rPr>
        <w:tab/>
      </w:r>
      <w:r w:rsidR="00634D5D" w:rsidRPr="008C604C">
        <w:rPr>
          <w:rFonts w:cs="Tahoma"/>
          <w:bCs/>
        </w:rPr>
        <w:fldChar w:fldCharType="begin"/>
      </w:r>
      <w:r w:rsidRPr="008C604C">
        <w:rPr>
          <w:rFonts w:cs="Tahoma"/>
          <w:bCs/>
        </w:rPr>
        <w:instrText xml:space="preserve"> PAGEREF _Toc361757751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6" w14:textId="77777777" w:rsidR="008C604C" w:rsidRPr="008C604C" w:rsidRDefault="008C604C">
      <w:pPr>
        <w:pStyle w:val="TOC2"/>
        <w:rPr>
          <w:rFonts w:cs="Tahoma"/>
          <w:bCs/>
          <w:sz w:val="22"/>
          <w:szCs w:val="22"/>
          <w:lang w:eastAsia="zh-CN"/>
        </w:rPr>
      </w:pPr>
      <w:r w:rsidRPr="008C604C">
        <w:rPr>
          <w:rFonts w:cs="Tahoma"/>
          <w:bCs/>
        </w:rPr>
        <w:t>SQL Server</w:t>
      </w:r>
      <w:r w:rsidRPr="008C604C">
        <w:rPr>
          <w:rFonts w:eastAsia="Times New Roman" w:cs="Tahoma"/>
          <w:bCs/>
          <w:vertAlign w:val="superscript"/>
        </w:rPr>
        <w:t>®</w:t>
      </w:r>
      <w:r w:rsidRPr="008C604C">
        <w:rPr>
          <w:rFonts w:cs="Tahoma"/>
          <w:bCs/>
        </w:rPr>
        <w:t> 2008 R2 Workgroup (5 Modules Complémentaires Clients)</w:t>
      </w:r>
      <w:r w:rsidRPr="008C604C">
        <w:rPr>
          <w:rFonts w:cs="Tahoma"/>
          <w:bCs/>
        </w:rPr>
        <w:tab/>
      </w:r>
      <w:r w:rsidR="00634D5D" w:rsidRPr="008C604C">
        <w:rPr>
          <w:rFonts w:cs="Tahoma"/>
          <w:bCs/>
        </w:rPr>
        <w:fldChar w:fldCharType="begin"/>
      </w:r>
      <w:r w:rsidRPr="008C604C">
        <w:rPr>
          <w:rFonts w:cs="Tahoma"/>
          <w:bCs/>
        </w:rPr>
        <w:instrText xml:space="preserve"> PAGEREF _Toc361757752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7" w14:textId="77777777" w:rsidR="008C604C" w:rsidRPr="008C604C" w:rsidRDefault="008C604C">
      <w:pPr>
        <w:pStyle w:val="TOC2"/>
        <w:rPr>
          <w:rFonts w:cs="Tahoma"/>
          <w:bCs/>
          <w:sz w:val="22"/>
          <w:szCs w:val="22"/>
          <w:lang w:val="fr-FR" w:eastAsia="zh-CN"/>
        </w:rPr>
      </w:pPr>
      <w:r w:rsidRPr="008C604C">
        <w:rPr>
          <w:rFonts w:cs="Tahoma"/>
          <w:bCs/>
          <w:lang w:val="fr-FR"/>
        </w:rPr>
        <w:t>1 licence par processeur SQL Server</w:t>
      </w:r>
      <w:r w:rsidRPr="008C604C">
        <w:rPr>
          <w:rFonts w:eastAsia="Times New Roman" w:cs="Tahoma"/>
          <w:bCs/>
          <w:vertAlign w:val="superscript"/>
          <w:lang w:val="fr-FR"/>
        </w:rPr>
        <w:t>®</w:t>
      </w:r>
      <w:r w:rsidRPr="008C604C">
        <w:rPr>
          <w:rFonts w:cs="Tahoma"/>
          <w:bCs/>
          <w:lang w:val="fr-FR"/>
        </w:rPr>
        <w:t> 2008 R2 Workgroup</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_Toc361757753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8"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Business Intelligence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_Toc361757754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9" w14:textId="77777777" w:rsidR="008C604C" w:rsidRPr="008C604C" w:rsidRDefault="008C604C">
      <w:pPr>
        <w:pStyle w:val="TOC2"/>
        <w:rPr>
          <w:rFonts w:cs="Tahoma"/>
          <w:bCs/>
          <w:sz w:val="22"/>
          <w:szCs w:val="22"/>
          <w:lang w:val="fr-FR" w:eastAsia="zh-CN"/>
        </w:rPr>
      </w:pPr>
      <w:r w:rsidRPr="008C604C">
        <w:rPr>
          <w:rFonts w:cs="Tahoma"/>
          <w:bCs/>
          <w:lang w:val="fr-FR"/>
        </w:rPr>
        <w:t>CAL SQL Server</w:t>
      </w:r>
      <w:r w:rsidRPr="008C604C">
        <w:rPr>
          <w:rFonts w:eastAsia="Times New Roman" w:cs="Tahoma"/>
          <w:bCs/>
          <w:vertAlign w:val="superscript"/>
          <w:lang w:val="fr-FR"/>
        </w:rPr>
        <w:t>®</w:t>
      </w:r>
      <w:r w:rsidRPr="008C604C">
        <w:rPr>
          <w:rFonts w:cs="Tahoma"/>
          <w:bCs/>
          <w:lang w:val="fr-FR"/>
        </w:rPr>
        <w:t> 2012 (SL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_Toc361757755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A"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Developer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_Toc361757756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B"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Enterprise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_Toc361757757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C"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Enterprise Core (pack de 2 Licences par Cœur)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_Toc361757758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4D" w14:textId="77777777" w:rsidR="008C604C" w:rsidRPr="008C604C" w:rsidRDefault="008C604C">
      <w:pPr>
        <w:pStyle w:val="TOC2"/>
        <w:rPr>
          <w:rFonts w:cs="Tahoma"/>
          <w:bCs/>
          <w:sz w:val="22"/>
          <w:szCs w:val="22"/>
          <w:lang w:eastAsia="zh-CN"/>
        </w:rPr>
      </w:pPr>
      <w:r w:rsidRPr="008C604C">
        <w:rPr>
          <w:rFonts w:cs="Tahoma"/>
          <w:bCs/>
        </w:rPr>
        <w:t>SQL Server</w:t>
      </w:r>
      <w:r w:rsidRPr="008C604C">
        <w:rPr>
          <w:rFonts w:eastAsia="Times New Roman" w:cs="Tahoma"/>
          <w:bCs/>
          <w:vertAlign w:val="superscript"/>
        </w:rPr>
        <w:t>®</w:t>
      </w:r>
      <w:r w:rsidRPr="008C604C">
        <w:rPr>
          <w:rFonts w:cs="Tahoma"/>
          <w:bCs/>
        </w:rPr>
        <w:t> 2012 Parallel Data Warehouse</w:t>
      </w:r>
      <w:r w:rsidRPr="008C604C">
        <w:rPr>
          <w:rFonts w:cs="Tahoma"/>
          <w:bCs/>
        </w:rPr>
        <w:tab/>
      </w:r>
      <w:r w:rsidR="00634D5D" w:rsidRPr="008C604C">
        <w:rPr>
          <w:rFonts w:cs="Tahoma"/>
          <w:bCs/>
        </w:rPr>
        <w:fldChar w:fldCharType="begin"/>
      </w:r>
      <w:r w:rsidRPr="008C604C">
        <w:rPr>
          <w:rFonts w:cs="Tahoma"/>
          <w:bCs/>
        </w:rPr>
        <w:instrText xml:space="preserve"> PAGEREF _Toc361757759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E" w14:textId="77777777" w:rsidR="008C604C" w:rsidRPr="008C604C" w:rsidRDefault="008C604C">
      <w:pPr>
        <w:pStyle w:val="TOC2"/>
        <w:rPr>
          <w:rFonts w:cs="Tahoma"/>
          <w:bCs/>
          <w:sz w:val="22"/>
          <w:szCs w:val="22"/>
          <w:lang w:eastAsia="zh-CN"/>
        </w:rPr>
      </w:pPr>
      <w:r w:rsidRPr="008C604C">
        <w:rPr>
          <w:rFonts w:cs="Tahoma"/>
          <w:bCs/>
        </w:rPr>
        <w:t>SQL Server</w:t>
      </w:r>
      <w:r w:rsidRPr="008C604C">
        <w:rPr>
          <w:rFonts w:eastAsia="Times New Roman" w:cs="Tahoma"/>
          <w:bCs/>
          <w:vertAlign w:val="superscript"/>
        </w:rPr>
        <w:t>®</w:t>
      </w:r>
      <w:r w:rsidRPr="008C604C">
        <w:rPr>
          <w:rFonts w:cs="Tahoma"/>
          <w:bCs/>
        </w:rPr>
        <w:t> 2012 Parallel Data Warehouse Developer</w:t>
      </w:r>
      <w:r w:rsidRPr="008C604C">
        <w:rPr>
          <w:rFonts w:cs="Tahoma"/>
          <w:bCs/>
        </w:rPr>
        <w:tab/>
      </w:r>
      <w:r w:rsidR="00634D5D" w:rsidRPr="008C604C">
        <w:rPr>
          <w:rFonts w:cs="Tahoma"/>
          <w:bCs/>
        </w:rPr>
        <w:fldChar w:fldCharType="begin"/>
      </w:r>
      <w:r w:rsidRPr="008C604C">
        <w:rPr>
          <w:rFonts w:cs="Tahoma"/>
          <w:bCs/>
        </w:rPr>
        <w:instrText xml:space="preserve"> PAGEREF _Toc361757760 \h </w:instrText>
      </w:r>
      <w:r w:rsidR="00634D5D" w:rsidRPr="008C604C">
        <w:rPr>
          <w:rFonts w:cs="Tahoma"/>
          <w:bCs/>
        </w:rPr>
      </w:r>
      <w:r w:rsidR="00634D5D" w:rsidRPr="008C604C">
        <w:rPr>
          <w:rFonts w:cs="Tahoma"/>
          <w:bCs/>
        </w:rPr>
        <w:fldChar w:fldCharType="separate"/>
      </w:r>
      <w:r w:rsidR="002B11AB">
        <w:rPr>
          <w:rFonts w:cs="Tahoma"/>
          <w:bCs/>
        </w:rPr>
        <w:t>24</w:t>
      </w:r>
      <w:r w:rsidR="00634D5D" w:rsidRPr="008C604C">
        <w:rPr>
          <w:rFonts w:cs="Tahoma"/>
          <w:bCs/>
        </w:rPr>
        <w:fldChar w:fldCharType="end"/>
      </w:r>
    </w:p>
    <w:p w14:paraId="4A04814F"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Standard</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_Toc361757761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50" w14:textId="77777777" w:rsidR="008C604C" w:rsidRPr="008C604C" w:rsidRDefault="008C604C">
      <w:pPr>
        <w:pStyle w:val="TOC2"/>
        <w:rPr>
          <w:rFonts w:cs="Tahoma"/>
          <w:bCs/>
          <w:sz w:val="22"/>
          <w:szCs w:val="22"/>
          <w:lang w:val="fr-FR" w:eastAsia="zh-CN"/>
        </w:rPr>
      </w:pPr>
      <w:r w:rsidRPr="008C604C">
        <w:rPr>
          <w:rFonts w:cs="Tahoma"/>
          <w:bCs/>
          <w:lang w:val="fr-FR"/>
        </w:rPr>
        <w:t>SQL Server</w:t>
      </w:r>
      <w:r w:rsidRPr="008C604C">
        <w:rPr>
          <w:rFonts w:eastAsia="Times New Roman" w:cs="Tahoma"/>
          <w:bCs/>
          <w:vertAlign w:val="superscript"/>
          <w:lang w:val="fr-FR"/>
        </w:rPr>
        <w:t>®</w:t>
      </w:r>
      <w:r w:rsidRPr="008C604C">
        <w:rPr>
          <w:rFonts w:cs="Tahoma"/>
          <w:bCs/>
          <w:lang w:val="fr-FR"/>
        </w:rPr>
        <w:t> 2012 Standard Core (pack de 2 Licences par Cœur)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_Toc361757762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51" w14:textId="77777777" w:rsidR="008C604C" w:rsidRPr="008C604C" w:rsidRDefault="008C604C">
      <w:pPr>
        <w:pStyle w:val="TOC2"/>
        <w:rPr>
          <w:rFonts w:cs="Tahoma"/>
          <w:bCs/>
          <w:sz w:val="22"/>
          <w:szCs w:val="22"/>
          <w:lang w:val="fr-FR" w:eastAsia="zh-CN"/>
        </w:rPr>
      </w:pPr>
      <w:r w:rsidRPr="008C604C">
        <w:rPr>
          <w:rFonts w:cs="Tahoma"/>
          <w:bCs/>
          <w:lang w:val="fr-FR"/>
        </w:rPr>
        <w:t>System Center Configuration Manager 2007 R3 Enterprise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_Toc361757763 \h </w:instrText>
      </w:r>
      <w:r w:rsidR="00634D5D" w:rsidRPr="008C604C">
        <w:rPr>
          <w:rFonts w:cs="Tahoma"/>
          <w:bCs/>
        </w:rPr>
      </w:r>
      <w:r w:rsidR="00634D5D" w:rsidRPr="008C604C">
        <w:rPr>
          <w:rFonts w:cs="Tahoma"/>
          <w:bCs/>
        </w:rPr>
        <w:fldChar w:fldCharType="separate"/>
      </w:r>
      <w:r w:rsidR="002B11AB">
        <w:rPr>
          <w:rFonts w:cs="Tahoma"/>
          <w:bCs/>
          <w:lang w:val="fr-FR"/>
        </w:rPr>
        <w:t>24</w:t>
      </w:r>
      <w:r w:rsidR="00634D5D" w:rsidRPr="008C604C">
        <w:rPr>
          <w:rFonts w:cs="Tahoma"/>
          <w:bCs/>
        </w:rPr>
        <w:fldChar w:fldCharType="end"/>
      </w:r>
    </w:p>
    <w:p w14:paraId="4A048152" w14:textId="77777777" w:rsidR="008C604C" w:rsidRPr="008C604C" w:rsidRDefault="008C604C">
      <w:pPr>
        <w:pStyle w:val="TOC2"/>
        <w:rPr>
          <w:rFonts w:cs="Tahoma"/>
          <w:bCs/>
          <w:sz w:val="22"/>
          <w:szCs w:val="22"/>
          <w:lang w:val="fr-FR" w:eastAsia="zh-CN"/>
        </w:rPr>
      </w:pPr>
      <w:r w:rsidRPr="008C604C">
        <w:rPr>
          <w:rFonts w:cs="Tahoma"/>
          <w:bCs/>
          <w:lang w:val="fr-FR"/>
        </w:rPr>
        <w:t>System Center Configuration Manager 2007 R3 Standard Server Management License (Standard Server ML)</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_Toc361757764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3" w14:textId="77777777" w:rsidR="008C604C" w:rsidRPr="008C604C" w:rsidRDefault="008C604C">
      <w:pPr>
        <w:pStyle w:val="TOC2"/>
        <w:rPr>
          <w:rFonts w:cs="Tahoma"/>
          <w:bCs/>
          <w:sz w:val="22"/>
          <w:szCs w:val="22"/>
          <w:lang w:val="fr-FR" w:eastAsia="zh-CN"/>
        </w:rPr>
      </w:pPr>
      <w:r w:rsidRPr="008C604C">
        <w:rPr>
          <w:rFonts w:cs="Tahoma"/>
          <w:bCs/>
          <w:lang w:val="fr-FR"/>
        </w:rPr>
        <w:t>System Center Data Protection Manager 2010 Enterprise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_Toc361757765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4" w14:textId="77777777" w:rsidR="008C604C" w:rsidRPr="008C604C" w:rsidRDefault="008C604C">
      <w:pPr>
        <w:pStyle w:val="TOC2"/>
        <w:rPr>
          <w:rFonts w:cs="Tahoma"/>
          <w:bCs/>
          <w:sz w:val="22"/>
          <w:szCs w:val="22"/>
          <w:lang w:val="fr-FR" w:eastAsia="zh-CN"/>
        </w:rPr>
      </w:pPr>
      <w:r w:rsidRPr="008C604C">
        <w:rPr>
          <w:rFonts w:cs="Tahoma"/>
          <w:bCs/>
          <w:lang w:val="fr-FR"/>
        </w:rPr>
        <w:t>System Center Data Protection Manager 2010 Standard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_Toc361757766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5" w14:textId="77777777" w:rsidR="008C604C" w:rsidRPr="00814C4A" w:rsidRDefault="008C604C">
      <w:pPr>
        <w:pStyle w:val="TOC2"/>
        <w:rPr>
          <w:rFonts w:cs="Tahoma"/>
          <w:bCs/>
          <w:sz w:val="22"/>
          <w:szCs w:val="22"/>
          <w:lang w:val="fr-FR" w:eastAsia="zh-CN"/>
        </w:rPr>
      </w:pPr>
      <w:r w:rsidRPr="00814C4A">
        <w:rPr>
          <w:rFonts w:cs="Tahoma"/>
          <w:bCs/>
          <w:lang w:val="fr-FR"/>
        </w:rPr>
        <w:t>System Center Essentials 2010</w:t>
      </w:r>
      <w:r w:rsidRPr="00814C4A">
        <w:rPr>
          <w:rFonts w:cs="Tahoma"/>
          <w:bCs/>
          <w:lang w:val="fr-FR"/>
        </w:rPr>
        <w:tab/>
      </w:r>
      <w:r w:rsidR="00634D5D" w:rsidRPr="008C604C">
        <w:rPr>
          <w:rFonts w:cs="Tahoma"/>
          <w:bCs/>
        </w:rPr>
        <w:fldChar w:fldCharType="begin"/>
      </w:r>
      <w:r w:rsidRPr="00814C4A">
        <w:rPr>
          <w:rFonts w:cs="Tahoma"/>
          <w:bCs/>
          <w:lang w:val="fr-FR"/>
        </w:rPr>
        <w:instrText xml:space="preserve"> PAGEREF _Toc361757767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6" w14:textId="77777777" w:rsidR="008C604C" w:rsidRPr="00FA2BC8" w:rsidRDefault="008C604C">
      <w:pPr>
        <w:pStyle w:val="TOC2"/>
        <w:rPr>
          <w:rFonts w:cs="Tahoma"/>
          <w:bCs/>
          <w:sz w:val="22"/>
          <w:szCs w:val="22"/>
          <w:lang w:val="fr-FR" w:eastAsia="zh-CN"/>
        </w:rPr>
      </w:pPr>
      <w:r w:rsidRPr="00FA2BC8">
        <w:rPr>
          <w:rFonts w:cs="Tahoma"/>
          <w:bCs/>
          <w:lang w:val="fr-FR"/>
        </w:rPr>
        <w:lastRenderedPageBreak/>
        <w:t>System Center Essentials 2010 Client ML</w:t>
      </w:r>
      <w:r w:rsidRPr="00FA2BC8">
        <w:rPr>
          <w:rFonts w:cs="Tahoma"/>
          <w:bCs/>
          <w:lang w:val="fr-FR"/>
        </w:rPr>
        <w:tab/>
      </w:r>
      <w:r w:rsidR="00634D5D" w:rsidRPr="008C604C">
        <w:rPr>
          <w:rFonts w:cs="Tahoma"/>
          <w:bCs/>
        </w:rPr>
        <w:fldChar w:fldCharType="begin"/>
      </w:r>
      <w:r w:rsidRPr="00FA2BC8">
        <w:rPr>
          <w:rFonts w:cs="Tahoma"/>
          <w:bCs/>
          <w:lang w:val="fr-FR"/>
        </w:rPr>
        <w:instrText xml:space="preserve"> PAGEREF _Toc361757768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7" w14:textId="77777777" w:rsidR="008C604C" w:rsidRPr="00FA2BC8" w:rsidRDefault="008C604C">
      <w:pPr>
        <w:pStyle w:val="TOC2"/>
        <w:rPr>
          <w:rFonts w:cs="Tahoma"/>
          <w:bCs/>
          <w:sz w:val="22"/>
          <w:szCs w:val="22"/>
          <w:lang w:val="fr-FR" w:eastAsia="zh-CN"/>
        </w:rPr>
      </w:pPr>
      <w:r w:rsidRPr="00FA2BC8">
        <w:rPr>
          <w:rFonts w:cs="Tahoma"/>
          <w:bCs/>
          <w:lang w:val="fr-FR"/>
        </w:rPr>
        <w:t>System Center Essentials 2010 Server ML</w:t>
      </w:r>
      <w:r w:rsidRPr="00FA2BC8">
        <w:rPr>
          <w:rFonts w:cs="Tahoma"/>
          <w:bCs/>
          <w:lang w:val="fr-FR"/>
        </w:rPr>
        <w:tab/>
      </w:r>
      <w:r w:rsidR="00634D5D" w:rsidRPr="008C604C">
        <w:rPr>
          <w:rFonts w:cs="Tahoma"/>
          <w:bCs/>
        </w:rPr>
        <w:fldChar w:fldCharType="begin"/>
      </w:r>
      <w:r w:rsidRPr="00FA2BC8">
        <w:rPr>
          <w:rFonts w:cs="Tahoma"/>
          <w:bCs/>
          <w:lang w:val="fr-FR"/>
        </w:rPr>
        <w:instrText xml:space="preserve"> PAGEREF _Toc361757769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8" w14:textId="77777777" w:rsidR="008C604C" w:rsidRPr="00814C4A" w:rsidRDefault="008C604C">
      <w:pPr>
        <w:pStyle w:val="TOC2"/>
        <w:rPr>
          <w:rFonts w:cs="Tahoma"/>
          <w:bCs/>
          <w:sz w:val="22"/>
          <w:szCs w:val="22"/>
          <w:lang w:val="fr-FR" w:eastAsia="zh-CN"/>
        </w:rPr>
      </w:pPr>
      <w:r w:rsidRPr="00814C4A">
        <w:rPr>
          <w:rFonts w:cs="Tahoma"/>
          <w:bCs/>
          <w:lang w:val="fr-FR"/>
        </w:rPr>
        <w:t>System Center Essentials 2010 avec technologie SQL Server 2008</w:t>
      </w:r>
      <w:r w:rsidRPr="00814C4A">
        <w:rPr>
          <w:rFonts w:cs="Tahoma"/>
          <w:bCs/>
          <w:lang w:val="fr-FR"/>
        </w:rPr>
        <w:tab/>
      </w:r>
      <w:r w:rsidR="00634D5D" w:rsidRPr="008C604C">
        <w:rPr>
          <w:rFonts w:cs="Tahoma"/>
          <w:bCs/>
        </w:rPr>
        <w:fldChar w:fldCharType="begin"/>
      </w:r>
      <w:r w:rsidRPr="00814C4A">
        <w:rPr>
          <w:rFonts w:cs="Tahoma"/>
          <w:bCs/>
          <w:lang w:val="fr-FR"/>
        </w:rPr>
        <w:instrText xml:space="preserve"> PAGEREF _Toc361757770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9" w14:textId="77777777" w:rsidR="008C604C" w:rsidRPr="00814C4A" w:rsidRDefault="008C604C">
      <w:pPr>
        <w:pStyle w:val="TOC2"/>
        <w:rPr>
          <w:rFonts w:cs="Tahoma"/>
          <w:bCs/>
          <w:sz w:val="22"/>
          <w:szCs w:val="22"/>
          <w:lang w:val="fr-FR" w:eastAsia="zh-CN"/>
        </w:rPr>
      </w:pPr>
      <w:r w:rsidRPr="00814C4A">
        <w:rPr>
          <w:rFonts w:cs="Tahoma"/>
          <w:bCs/>
          <w:lang w:val="fr-FR"/>
        </w:rPr>
        <w:t>System Center Essentials Plus 2010 Client Management License Suite</w:t>
      </w:r>
      <w:r w:rsidRPr="00814C4A">
        <w:rPr>
          <w:rFonts w:cs="Tahoma"/>
          <w:bCs/>
          <w:lang w:val="fr-FR"/>
        </w:rPr>
        <w:tab/>
      </w:r>
      <w:r w:rsidR="00634D5D" w:rsidRPr="008C604C">
        <w:rPr>
          <w:rFonts w:cs="Tahoma"/>
          <w:bCs/>
        </w:rPr>
        <w:fldChar w:fldCharType="begin"/>
      </w:r>
      <w:r w:rsidRPr="00814C4A">
        <w:rPr>
          <w:rFonts w:cs="Tahoma"/>
          <w:bCs/>
          <w:lang w:val="fr-FR"/>
        </w:rPr>
        <w:instrText xml:space="preserve"> PAGEREF _Toc361757771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A" w14:textId="77777777" w:rsidR="008C604C" w:rsidRPr="008C604C" w:rsidRDefault="008C604C">
      <w:pPr>
        <w:pStyle w:val="TOC2"/>
        <w:rPr>
          <w:rFonts w:cs="Tahoma"/>
          <w:bCs/>
          <w:sz w:val="22"/>
          <w:szCs w:val="22"/>
          <w:lang w:val="fr-FR" w:eastAsia="zh-CN"/>
        </w:rPr>
      </w:pPr>
      <w:r w:rsidRPr="008C604C">
        <w:rPr>
          <w:rFonts w:cs="Tahoma"/>
          <w:bCs/>
          <w:lang w:val="fr-FR"/>
        </w:rPr>
        <w:t>System Center Operations Manager 2007 R2 Standard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_Toc361757772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B" w14:textId="77777777" w:rsidR="008C604C" w:rsidRPr="008C604C" w:rsidRDefault="008C604C">
      <w:pPr>
        <w:pStyle w:val="TOC2"/>
        <w:rPr>
          <w:rFonts w:cs="Tahoma"/>
          <w:bCs/>
          <w:sz w:val="22"/>
          <w:szCs w:val="22"/>
          <w:lang w:val="fr-FR" w:eastAsia="zh-CN"/>
        </w:rPr>
      </w:pPr>
      <w:r w:rsidRPr="008C604C">
        <w:rPr>
          <w:rFonts w:cs="Tahoma"/>
          <w:bCs/>
          <w:lang w:val="fr-FR"/>
        </w:rPr>
        <w:t>System Center Operations Manager 2007 R2 Enterprise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_Toc361757773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C" w14:textId="77777777" w:rsidR="008C604C" w:rsidRPr="008C604C" w:rsidRDefault="008C604C">
      <w:pPr>
        <w:pStyle w:val="TOC2"/>
        <w:rPr>
          <w:rFonts w:cs="Tahoma"/>
          <w:bCs/>
          <w:sz w:val="22"/>
          <w:szCs w:val="22"/>
          <w:lang w:val="fr-FR" w:eastAsia="zh-CN"/>
        </w:rPr>
      </w:pPr>
      <w:r w:rsidRPr="008C604C">
        <w:rPr>
          <w:rFonts w:cs="Tahoma"/>
          <w:bCs/>
          <w:lang w:val="fr-FR"/>
        </w:rPr>
        <w:t xml:space="preserve">System Center Operations Manager 2007 R2 Licence de Gestion Client par Environnement de </w:t>
      </w:r>
      <w:r>
        <w:rPr>
          <w:rFonts w:cs="Tahoma"/>
          <w:bCs/>
          <w:lang w:val="fr-FR"/>
        </w:rPr>
        <w:br/>
      </w:r>
      <w:r w:rsidRPr="008C604C">
        <w:rPr>
          <w:rFonts w:cs="Tahoma"/>
          <w:bCs/>
          <w:lang w:val="fr-FR"/>
        </w:rPr>
        <w:t>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_Toc361757774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D" w14:textId="77777777" w:rsidR="008C604C" w:rsidRPr="008C604C" w:rsidRDefault="008C604C">
      <w:pPr>
        <w:pStyle w:val="TOC2"/>
        <w:rPr>
          <w:rFonts w:cs="Tahoma"/>
          <w:bCs/>
          <w:sz w:val="22"/>
          <w:szCs w:val="22"/>
          <w:lang w:val="fr-FR" w:eastAsia="zh-CN"/>
        </w:rPr>
      </w:pPr>
      <w:r w:rsidRPr="008C604C">
        <w:rPr>
          <w:rFonts w:cs="Tahoma"/>
          <w:bCs/>
          <w:lang w:val="fr-FR"/>
        </w:rPr>
        <w:t>System Center Operations Manager 2007 R2 Client Management License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_Toc361757775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E" w14:textId="77777777" w:rsidR="008C604C" w:rsidRPr="008C604C" w:rsidRDefault="008C604C">
      <w:pPr>
        <w:pStyle w:val="TOC2"/>
        <w:rPr>
          <w:rFonts w:cs="Tahoma"/>
          <w:bCs/>
          <w:sz w:val="22"/>
          <w:szCs w:val="22"/>
          <w:lang w:val="fr-FR" w:eastAsia="zh-CN"/>
        </w:rPr>
      </w:pPr>
      <w:r w:rsidRPr="008C604C">
        <w:rPr>
          <w:rFonts w:cs="Tahoma"/>
          <w:bCs/>
          <w:lang w:val="fr-FR"/>
        </w:rPr>
        <w:t>System Center Reporting Manager 2006</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_Toc361757776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5F" w14:textId="77777777" w:rsidR="008C604C" w:rsidRPr="008C604C" w:rsidRDefault="008C604C">
      <w:pPr>
        <w:pStyle w:val="TOC2"/>
        <w:rPr>
          <w:rFonts w:cs="Tahoma"/>
          <w:bCs/>
          <w:sz w:val="22"/>
          <w:szCs w:val="22"/>
          <w:lang w:val="fr-FR" w:eastAsia="zh-CN"/>
        </w:rPr>
      </w:pPr>
      <w:r w:rsidRPr="008C604C">
        <w:rPr>
          <w:rFonts w:cs="Tahoma"/>
          <w:bCs/>
          <w:lang w:val="fr-FR"/>
        </w:rPr>
        <w:t>System Center Server Management Suite Enterprise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_Toc361757777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0" w14:textId="77777777" w:rsidR="008C604C" w:rsidRPr="008C604C" w:rsidRDefault="008C604C">
      <w:pPr>
        <w:pStyle w:val="TOC4"/>
        <w:rPr>
          <w:rFonts w:cs="Tahoma"/>
          <w:bCs/>
          <w:noProof/>
          <w:sz w:val="22"/>
          <w:szCs w:val="22"/>
          <w:lang w:val="fr-FR" w:eastAsia="zh-CN"/>
        </w:rPr>
      </w:pPr>
      <w:r w:rsidRPr="008C604C">
        <w:rPr>
          <w:rFonts w:cs="Tahoma"/>
          <w:bCs/>
          <w:noProof/>
          <w:lang w:val="fr-FR"/>
        </w:rPr>
        <w:t>System Center Server Management Suite Datacenter</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_Toc361757778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25</w:t>
      </w:r>
      <w:r w:rsidR="00634D5D" w:rsidRPr="008C604C">
        <w:rPr>
          <w:rFonts w:cs="Tahoma"/>
          <w:bCs/>
          <w:noProof/>
        </w:rPr>
        <w:fldChar w:fldCharType="end"/>
      </w:r>
    </w:p>
    <w:p w14:paraId="4A048161" w14:textId="77777777" w:rsidR="008C604C" w:rsidRPr="008C604C" w:rsidRDefault="008C604C">
      <w:pPr>
        <w:pStyle w:val="TOC2"/>
        <w:rPr>
          <w:rFonts w:cs="Tahoma"/>
          <w:bCs/>
          <w:sz w:val="22"/>
          <w:szCs w:val="22"/>
          <w:lang w:val="fr-FR" w:eastAsia="zh-CN"/>
        </w:rPr>
      </w:pPr>
      <w:r w:rsidRPr="008C604C">
        <w:rPr>
          <w:rFonts w:cs="Tahoma"/>
          <w:bCs/>
          <w:lang w:val="fr-FR"/>
        </w:rPr>
        <w:t>System Center Service Manager 2010 Licence de Gestion Client (Client ML) par Environnement de 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_Toc361757779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2" w14:textId="77777777" w:rsidR="008C604C" w:rsidRPr="008C604C" w:rsidRDefault="008C604C">
      <w:pPr>
        <w:pStyle w:val="TOC2"/>
        <w:rPr>
          <w:rFonts w:cs="Tahoma"/>
          <w:bCs/>
          <w:sz w:val="22"/>
          <w:szCs w:val="22"/>
          <w:lang w:val="fr-FR" w:eastAsia="zh-CN"/>
        </w:rPr>
      </w:pPr>
      <w:r w:rsidRPr="008C604C">
        <w:rPr>
          <w:rFonts w:cs="Tahoma"/>
          <w:bCs/>
          <w:lang w:val="fr-FR"/>
        </w:rPr>
        <w:t>System Center Service Manager 2010 Client Management License (Client ML)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_Toc361757780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3" w14:textId="77777777" w:rsidR="008C604C" w:rsidRPr="008C604C" w:rsidRDefault="008C604C" w:rsidP="00851C6E">
      <w:pPr>
        <w:pStyle w:val="TOC3"/>
        <w:ind w:left="0" w:firstLine="0"/>
        <w:rPr>
          <w:sz w:val="22"/>
          <w:szCs w:val="22"/>
          <w:lang w:val="fr-FR" w:eastAsia="zh-CN"/>
        </w:rPr>
      </w:pPr>
      <w:r w:rsidRPr="008C604C">
        <w:rPr>
          <w:lang w:val="fr-FR"/>
        </w:rPr>
        <w:t>System Center Service Manager 2010 Licence de Gestion Serveur (Server ML) par Environnement de Système d’Exploitation</w:t>
      </w:r>
      <w:r w:rsidRPr="008C604C">
        <w:rPr>
          <w:lang w:val="fr-FR"/>
        </w:rPr>
        <w:tab/>
      </w:r>
      <w:r w:rsidR="00634D5D" w:rsidRPr="008C604C">
        <w:fldChar w:fldCharType="begin"/>
      </w:r>
      <w:r w:rsidRPr="008C604C">
        <w:rPr>
          <w:lang w:val="fr-FR"/>
        </w:rPr>
        <w:instrText xml:space="preserve"> PAGEREF _Toc361757781 \h </w:instrText>
      </w:r>
      <w:r w:rsidR="00634D5D" w:rsidRPr="008C604C">
        <w:fldChar w:fldCharType="separate"/>
      </w:r>
      <w:r w:rsidR="002B11AB">
        <w:rPr>
          <w:lang w:val="fr-FR"/>
        </w:rPr>
        <w:t>25</w:t>
      </w:r>
      <w:r w:rsidR="00634D5D" w:rsidRPr="008C604C">
        <w:fldChar w:fldCharType="end"/>
      </w:r>
    </w:p>
    <w:p w14:paraId="4A048164" w14:textId="77777777" w:rsidR="008C604C" w:rsidRPr="008C604C" w:rsidRDefault="008C604C">
      <w:pPr>
        <w:pStyle w:val="TOC2"/>
        <w:rPr>
          <w:rFonts w:cs="Tahoma"/>
          <w:bCs/>
          <w:sz w:val="22"/>
          <w:szCs w:val="22"/>
          <w:lang w:val="fr-FR" w:eastAsia="zh-CN"/>
        </w:rPr>
      </w:pPr>
      <w:r w:rsidRPr="008C604C">
        <w:rPr>
          <w:rFonts w:cs="Tahoma"/>
          <w:bCs/>
          <w:lang w:val="fr-FR"/>
        </w:rPr>
        <w:t>System Center Virtual Machine Manager 2008 R2 Licence de Gestion Client par Environnement de 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_Toc361757782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5" w14:textId="77777777" w:rsidR="008C604C" w:rsidRPr="008C604C" w:rsidRDefault="008C604C">
      <w:pPr>
        <w:pStyle w:val="TOC2"/>
        <w:rPr>
          <w:rFonts w:cs="Tahoma"/>
          <w:bCs/>
          <w:sz w:val="22"/>
          <w:szCs w:val="22"/>
          <w:lang w:val="fr-FR" w:eastAsia="zh-CN"/>
        </w:rPr>
      </w:pPr>
      <w:r w:rsidRPr="008C604C">
        <w:rPr>
          <w:rFonts w:cs="Tahoma"/>
          <w:bCs/>
          <w:lang w:val="fr-FR"/>
        </w:rPr>
        <w:t>System Center Virtual Machine Manager 2008 R2 Client Management License (Client ML)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_Toc361757783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6" w14:textId="77777777" w:rsidR="008C604C" w:rsidRPr="008C604C" w:rsidRDefault="008C604C">
      <w:pPr>
        <w:pStyle w:val="TOC2"/>
        <w:rPr>
          <w:rFonts w:cs="Tahoma"/>
          <w:bCs/>
          <w:sz w:val="22"/>
          <w:szCs w:val="22"/>
          <w:lang w:val="fr-FR" w:eastAsia="zh-CN"/>
        </w:rPr>
      </w:pPr>
      <w:r w:rsidRPr="008C604C">
        <w:rPr>
          <w:rFonts w:cs="Tahoma"/>
          <w:bCs/>
          <w:lang w:val="fr-FR"/>
        </w:rPr>
        <w:t>System Center Virtual Machine Manager 2008 R2 Enterprise Server Management License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_Toc361757784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7" w14:textId="77777777" w:rsidR="008C604C" w:rsidRPr="008C604C" w:rsidRDefault="008C604C">
      <w:pPr>
        <w:pStyle w:val="TOC2"/>
        <w:rPr>
          <w:rFonts w:cs="Tahoma"/>
          <w:bCs/>
          <w:sz w:val="22"/>
          <w:szCs w:val="22"/>
          <w:lang w:val="fr-FR" w:eastAsia="zh-CN"/>
        </w:rPr>
      </w:pPr>
      <w:r w:rsidRPr="008C604C">
        <w:rPr>
          <w:rFonts w:cs="Tahoma"/>
          <w:bCs/>
          <w:lang w:val="fr-FR"/>
        </w:rPr>
        <w:t>System Center 2012 Client Management Suite (Client ML) par Environnement de 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_Toc361757785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8" w14:textId="77777777" w:rsidR="008C604C" w:rsidRPr="008C604C" w:rsidRDefault="008C604C">
      <w:pPr>
        <w:pStyle w:val="TOC2"/>
        <w:rPr>
          <w:rFonts w:cs="Tahoma"/>
          <w:bCs/>
          <w:sz w:val="22"/>
          <w:szCs w:val="22"/>
          <w:lang w:val="fr-FR" w:eastAsia="zh-CN"/>
        </w:rPr>
      </w:pPr>
      <w:r w:rsidRPr="008C604C">
        <w:rPr>
          <w:rFonts w:cs="Tahoma"/>
          <w:bCs/>
          <w:lang w:val="fr-FR"/>
        </w:rPr>
        <w:t>System Center 2012 Client Management Suite (Client ML)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_Toc361757786 \h </w:instrText>
      </w:r>
      <w:r w:rsidR="00634D5D" w:rsidRPr="008C604C">
        <w:rPr>
          <w:rFonts w:cs="Tahoma"/>
          <w:bCs/>
        </w:rPr>
      </w:r>
      <w:r w:rsidR="00634D5D" w:rsidRPr="008C604C">
        <w:rPr>
          <w:rFonts w:cs="Tahoma"/>
          <w:bCs/>
        </w:rPr>
        <w:fldChar w:fldCharType="separate"/>
      </w:r>
      <w:r w:rsidR="002B11AB">
        <w:rPr>
          <w:rFonts w:cs="Tahoma"/>
          <w:bCs/>
          <w:lang w:val="fr-FR"/>
        </w:rPr>
        <w:t>25</w:t>
      </w:r>
      <w:r w:rsidR="00634D5D" w:rsidRPr="008C604C">
        <w:rPr>
          <w:rFonts w:cs="Tahoma"/>
          <w:bCs/>
        </w:rPr>
        <w:fldChar w:fldCharType="end"/>
      </w:r>
    </w:p>
    <w:p w14:paraId="4A048169" w14:textId="77777777" w:rsidR="008C604C" w:rsidRPr="008C604C" w:rsidRDefault="008C604C">
      <w:pPr>
        <w:pStyle w:val="TOC2"/>
        <w:rPr>
          <w:rFonts w:cs="Tahoma"/>
          <w:bCs/>
          <w:sz w:val="22"/>
          <w:szCs w:val="22"/>
          <w:lang w:val="fr-FR" w:eastAsia="zh-CN"/>
        </w:rPr>
      </w:pPr>
      <w:r w:rsidRPr="008C604C">
        <w:rPr>
          <w:rFonts w:cs="Tahoma"/>
          <w:bCs/>
          <w:lang w:val="fr-FR"/>
        </w:rPr>
        <w:t>System Center 2012 Configuration Manager Client Management License (Client ML) (Étudiant uniquement)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_Toc361757787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A" w14:textId="77777777" w:rsidR="008C604C" w:rsidRPr="008C604C" w:rsidRDefault="008C604C">
      <w:pPr>
        <w:pStyle w:val="TOC2"/>
        <w:rPr>
          <w:rFonts w:cs="Tahoma"/>
          <w:bCs/>
          <w:sz w:val="22"/>
          <w:szCs w:val="22"/>
          <w:lang w:val="fr-FR" w:eastAsia="zh-CN"/>
        </w:rPr>
      </w:pPr>
      <w:r w:rsidRPr="008C604C">
        <w:rPr>
          <w:rFonts w:cs="Tahoma"/>
          <w:bCs/>
          <w:lang w:val="fr-FR"/>
        </w:rPr>
        <w:t xml:space="preserve">System Center 2012 Configuration Manager Licence de Gestion Client par Environnement de </w:t>
      </w:r>
      <w:r>
        <w:rPr>
          <w:rFonts w:cs="Tahoma"/>
          <w:bCs/>
          <w:lang w:val="fr-FR"/>
        </w:rPr>
        <w:br/>
      </w:r>
      <w:r w:rsidRPr="008C604C">
        <w:rPr>
          <w:rFonts w:cs="Tahoma"/>
          <w:bCs/>
          <w:lang w:val="fr-FR"/>
        </w:rPr>
        <w:t>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_Toc361757788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B" w14:textId="77777777" w:rsidR="008C604C" w:rsidRPr="008C604C" w:rsidRDefault="008C604C">
      <w:pPr>
        <w:pStyle w:val="TOC2"/>
        <w:rPr>
          <w:rFonts w:cs="Tahoma"/>
          <w:bCs/>
          <w:sz w:val="22"/>
          <w:szCs w:val="22"/>
          <w:lang w:val="fr-FR" w:eastAsia="zh-CN"/>
        </w:rPr>
      </w:pPr>
      <w:r w:rsidRPr="008C604C">
        <w:rPr>
          <w:rFonts w:cs="Tahoma"/>
          <w:bCs/>
          <w:lang w:val="fr-FR"/>
        </w:rPr>
        <w:t>System Center 2012 Configuration Manager Client Management License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_Toc361757789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C" w14:textId="77777777" w:rsidR="008C604C" w:rsidRPr="008C604C" w:rsidRDefault="008C604C">
      <w:pPr>
        <w:pStyle w:val="TOC2"/>
        <w:rPr>
          <w:rFonts w:cs="Tahoma"/>
          <w:bCs/>
          <w:sz w:val="22"/>
          <w:szCs w:val="22"/>
          <w:lang w:val="fr-FR" w:eastAsia="zh-CN"/>
        </w:rPr>
      </w:pPr>
      <w:r w:rsidRPr="008C604C">
        <w:rPr>
          <w:rFonts w:cs="Tahoma"/>
          <w:bCs/>
          <w:lang w:val="fr-FR"/>
        </w:rPr>
        <w:t>System Center 2012 Datacenter Server Management License (2 processeurs)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_Toc361757790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D" w14:textId="77777777" w:rsidR="008C604C" w:rsidRPr="008C604C" w:rsidRDefault="008C604C">
      <w:pPr>
        <w:pStyle w:val="TOC2"/>
        <w:rPr>
          <w:rFonts w:cs="Tahoma"/>
          <w:bCs/>
          <w:sz w:val="22"/>
          <w:szCs w:val="22"/>
          <w:lang w:val="fr-FR" w:eastAsia="zh-CN"/>
        </w:rPr>
      </w:pPr>
      <w:r w:rsidRPr="008C604C">
        <w:rPr>
          <w:rFonts w:cs="Tahoma"/>
          <w:bCs/>
          <w:lang w:val="fr-FR"/>
        </w:rPr>
        <w:t>System Center 2012 Endpoint Protection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_Toc361757791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E" w14:textId="77777777" w:rsidR="008C604C" w:rsidRPr="008C604C" w:rsidRDefault="008C604C">
      <w:pPr>
        <w:pStyle w:val="TOC2"/>
        <w:rPr>
          <w:rFonts w:cs="Tahoma"/>
          <w:bCs/>
          <w:sz w:val="22"/>
          <w:szCs w:val="22"/>
          <w:lang w:val="fr-FR" w:eastAsia="zh-CN"/>
        </w:rPr>
      </w:pPr>
      <w:r w:rsidRPr="008C604C">
        <w:rPr>
          <w:rFonts w:cs="Tahoma"/>
          <w:bCs/>
          <w:lang w:val="fr-FR"/>
        </w:rPr>
        <w:t>System Center 2012 Standard Server Management License (2 processeurs)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_Toc361757792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6F" w14:textId="77777777" w:rsidR="008C604C" w:rsidRPr="008C604C" w:rsidRDefault="008C604C">
      <w:pPr>
        <w:pStyle w:val="TOC2"/>
        <w:rPr>
          <w:rFonts w:cs="Tahoma"/>
          <w:bCs/>
          <w:sz w:val="22"/>
          <w:szCs w:val="22"/>
          <w:lang w:val="fr-FR" w:eastAsia="zh-CN"/>
        </w:rPr>
      </w:pPr>
      <w:r w:rsidRPr="008C604C">
        <w:rPr>
          <w:rFonts w:cs="Tahoma"/>
          <w:bCs/>
          <w:lang w:val="fr-FR"/>
        </w:rPr>
        <w:t>TechNet Plus Utilisateur Unique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_Toc361757793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0" w14:textId="77777777" w:rsidR="008C604C" w:rsidRPr="008C604C" w:rsidRDefault="008C604C">
      <w:pPr>
        <w:pStyle w:val="TOC2"/>
        <w:rPr>
          <w:rFonts w:cs="Tahoma"/>
          <w:bCs/>
          <w:sz w:val="22"/>
          <w:szCs w:val="22"/>
          <w:lang w:val="fr-FR" w:eastAsia="zh-CN"/>
        </w:rPr>
      </w:pPr>
      <w:r w:rsidRPr="008C604C">
        <w:rPr>
          <w:rFonts w:cs="Tahoma"/>
          <w:bCs/>
          <w:lang w:val="fr-FR"/>
        </w:rPr>
        <w:t>VDI Suite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_Toc361757794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1" w14:textId="77777777" w:rsidR="008C604C" w:rsidRPr="008C604C" w:rsidRDefault="008C604C">
      <w:pPr>
        <w:pStyle w:val="TOC2"/>
        <w:rPr>
          <w:rFonts w:cs="Tahoma"/>
          <w:bCs/>
          <w:sz w:val="22"/>
          <w:szCs w:val="22"/>
          <w:lang w:val="fr-FR" w:eastAsia="zh-CN"/>
        </w:rPr>
      </w:pPr>
      <w:r w:rsidRPr="008C604C">
        <w:rPr>
          <w:rFonts w:cs="Tahoma"/>
          <w:bCs/>
          <w:lang w:val="fr-FR"/>
        </w:rPr>
        <w:t>VDI Suite avec MDOP</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_Toc361757795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2" w14:textId="77777777" w:rsidR="008C604C" w:rsidRPr="008C604C" w:rsidRDefault="008C604C">
      <w:pPr>
        <w:pStyle w:val="TOC2"/>
        <w:rPr>
          <w:rFonts w:cs="Tahoma"/>
          <w:bCs/>
          <w:sz w:val="22"/>
          <w:szCs w:val="22"/>
          <w:lang w:val="fr-FR" w:eastAsia="zh-CN"/>
        </w:rPr>
      </w:pPr>
      <w:r w:rsidRPr="008C604C">
        <w:rPr>
          <w:rFonts w:cs="Tahoma"/>
          <w:bCs/>
          <w:lang w:val="fr-FR"/>
        </w:rPr>
        <w:t>VDI Standard Suite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_Toc361757796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3" w14:textId="77777777" w:rsidR="008C604C" w:rsidRPr="008C604C" w:rsidRDefault="008C604C">
      <w:pPr>
        <w:pStyle w:val="TOC2"/>
        <w:rPr>
          <w:rFonts w:cs="Tahoma"/>
          <w:bCs/>
          <w:sz w:val="22"/>
          <w:szCs w:val="22"/>
          <w:lang w:val="fr-FR" w:eastAsia="zh-CN"/>
        </w:rPr>
      </w:pPr>
      <w:r w:rsidRPr="008C604C">
        <w:rPr>
          <w:rFonts w:cs="Tahoma"/>
          <w:bCs/>
          <w:lang w:val="fr-FR"/>
        </w:rPr>
        <w:t>VDI Standard Suite avec MDOP</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_Toc361757797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4" w14:textId="77777777" w:rsidR="008C604C" w:rsidRPr="008C604C" w:rsidRDefault="008C604C">
      <w:pPr>
        <w:pStyle w:val="TOC2"/>
        <w:rPr>
          <w:rFonts w:cs="Tahoma"/>
          <w:bCs/>
          <w:sz w:val="22"/>
          <w:szCs w:val="22"/>
          <w:lang w:val="fr-FR" w:eastAsia="zh-CN"/>
        </w:rPr>
      </w:pPr>
      <w:r w:rsidRPr="008C604C">
        <w:rPr>
          <w:rFonts w:cs="Tahoma"/>
          <w:bCs/>
          <w:lang w:val="fr-FR"/>
        </w:rPr>
        <w:t>VDI Premium Suite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_Toc361757798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5" w14:textId="77777777" w:rsidR="008C604C" w:rsidRPr="008C604C" w:rsidRDefault="008C604C">
      <w:pPr>
        <w:pStyle w:val="TOC2"/>
        <w:rPr>
          <w:rFonts w:cs="Tahoma"/>
          <w:bCs/>
          <w:sz w:val="22"/>
          <w:szCs w:val="22"/>
          <w:lang w:val="fr-FR" w:eastAsia="zh-CN"/>
        </w:rPr>
      </w:pPr>
      <w:r w:rsidRPr="008C604C">
        <w:rPr>
          <w:rFonts w:cs="Tahoma"/>
          <w:bCs/>
          <w:lang w:val="fr-FR"/>
        </w:rPr>
        <w:t>VDI Premium Suite avec MDOP</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_Toc361757799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6" w14:textId="77777777" w:rsidR="008C604C" w:rsidRPr="008C604C" w:rsidRDefault="008C604C">
      <w:pPr>
        <w:pStyle w:val="TOC2"/>
        <w:rPr>
          <w:rFonts w:cs="Tahoma"/>
          <w:bCs/>
          <w:sz w:val="22"/>
          <w:szCs w:val="22"/>
          <w:lang w:val="fr-FR" w:eastAsia="zh-CN"/>
        </w:rPr>
      </w:pPr>
      <w:r w:rsidRPr="008C604C">
        <w:rPr>
          <w:rFonts w:cs="Tahoma"/>
          <w:bCs/>
          <w:lang w:val="fr-FR"/>
        </w:rPr>
        <w:t>Virtual Server 2005 R2 Édition Enterprise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_Toc361757800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7" w14:textId="77777777" w:rsidR="008C604C" w:rsidRPr="008C604C" w:rsidRDefault="008C604C">
      <w:pPr>
        <w:pStyle w:val="TOC2"/>
        <w:rPr>
          <w:rFonts w:cs="Tahoma"/>
          <w:bCs/>
          <w:sz w:val="22"/>
          <w:szCs w:val="22"/>
          <w:lang w:val="fr-FR" w:eastAsia="zh-CN"/>
        </w:rPr>
      </w:pPr>
      <w:r w:rsidRPr="008C604C">
        <w:rPr>
          <w:rFonts w:cs="Tahoma"/>
          <w:bCs/>
          <w:lang w:val="fr-FR"/>
        </w:rPr>
        <w:t>Visual Studio</w:t>
      </w:r>
      <w:r w:rsidRPr="008C604C">
        <w:rPr>
          <w:rFonts w:eastAsia="Times New Roman" w:cs="Tahoma"/>
          <w:bCs/>
          <w:vertAlign w:val="superscript"/>
          <w:lang w:val="fr-FR"/>
        </w:rPr>
        <w:t>®</w:t>
      </w:r>
      <w:r w:rsidRPr="008C604C">
        <w:rPr>
          <w:rFonts w:cs="Tahoma"/>
          <w:bCs/>
          <w:lang w:val="fr-FR"/>
        </w:rPr>
        <w:t xml:space="preserve"> Team Foundation Server 2012 avec technologie SQL Server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_Toc361757801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8" w14:textId="77777777" w:rsidR="008C604C" w:rsidRPr="008C604C" w:rsidRDefault="008C604C">
      <w:pPr>
        <w:pStyle w:val="TOC2"/>
        <w:rPr>
          <w:rFonts w:cs="Tahoma"/>
          <w:bCs/>
          <w:sz w:val="22"/>
          <w:szCs w:val="22"/>
          <w:lang w:val="fr-FR" w:eastAsia="zh-CN"/>
        </w:rPr>
      </w:pPr>
      <w:r w:rsidRPr="008C604C">
        <w:rPr>
          <w:rFonts w:cs="Tahoma"/>
          <w:bCs/>
          <w:lang w:val="fr-FR"/>
        </w:rPr>
        <w:t>CAL Dispositif Visual Studio</w:t>
      </w:r>
      <w:r w:rsidRPr="008C604C">
        <w:rPr>
          <w:rFonts w:cs="Tahoma"/>
          <w:bCs/>
          <w:vertAlign w:val="superscript"/>
          <w:lang w:val="fr-FR"/>
        </w:rPr>
        <w:t>®</w:t>
      </w:r>
      <w:r w:rsidRPr="008C604C">
        <w:rPr>
          <w:rFonts w:cs="Tahoma"/>
          <w:bCs/>
          <w:lang w:val="fr-FR"/>
        </w:rPr>
        <w:t xml:space="preserve"> Team Foundation Server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_Toc361757802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9" w14:textId="77777777" w:rsidR="008C604C" w:rsidRPr="008C604C" w:rsidRDefault="008C604C">
      <w:pPr>
        <w:pStyle w:val="TOC2"/>
        <w:rPr>
          <w:rFonts w:cs="Tahoma"/>
          <w:bCs/>
          <w:sz w:val="22"/>
          <w:szCs w:val="22"/>
          <w:lang w:eastAsia="zh-CN"/>
        </w:rPr>
      </w:pPr>
      <w:r w:rsidRPr="008C604C">
        <w:rPr>
          <w:rFonts w:cs="Tahoma"/>
          <w:bCs/>
        </w:rPr>
        <w:t>CAL Utilisateur Visual Studio</w:t>
      </w:r>
      <w:r w:rsidRPr="008C604C">
        <w:rPr>
          <w:rFonts w:cs="Tahoma"/>
          <w:bCs/>
          <w:vertAlign w:val="superscript"/>
        </w:rPr>
        <w:t>®</w:t>
      </w:r>
      <w:r w:rsidRPr="008C604C">
        <w:rPr>
          <w:rFonts w:cs="Tahoma"/>
          <w:bCs/>
        </w:rPr>
        <w:t xml:space="preserve"> Team Foundation Server 2012</w:t>
      </w:r>
      <w:r w:rsidRPr="008C604C">
        <w:rPr>
          <w:rFonts w:cs="Tahoma"/>
          <w:bCs/>
        </w:rPr>
        <w:tab/>
      </w:r>
      <w:r w:rsidR="00634D5D" w:rsidRPr="008C604C">
        <w:rPr>
          <w:rFonts w:cs="Tahoma"/>
          <w:bCs/>
        </w:rPr>
        <w:fldChar w:fldCharType="begin"/>
      </w:r>
      <w:r w:rsidRPr="008C604C">
        <w:rPr>
          <w:rFonts w:cs="Tahoma"/>
          <w:bCs/>
        </w:rPr>
        <w:instrText xml:space="preserve"> PAGEREF _Toc361757803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7A" w14:textId="77777777" w:rsidR="008C604C" w:rsidRPr="008C604C" w:rsidRDefault="008C604C">
      <w:pPr>
        <w:pStyle w:val="TOC2"/>
        <w:rPr>
          <w:rFonts w:cs="Tahoma"/>
          <w:bCs/>
          <w:sz w:val="22"/>
          <w:szCs w:val="22"/>
          <w:lang w:eastAsia="zh-CN"/>
        </w:rPr>
      </w:pPr>
      <w:r w:rsidRPr="008C604C">
        <w:rPr>
          <w:rFonts w:cs="Tahoma"/>
          <w:bCs/>
        </w:rPr>
        <w:t>Services Windows Azure</w:t>
      </w:r>
      <w:r w:rsidRPr="008C604C">
        <w:rPr>
          <w:rFonts w:cs="Tahoma"/>
          <w:bCs/>
        </w:rPr>
        <w:tab/>
      </w:r>
      <w:r w:rsidR="00634D5D" w:rsidRPr="008C604C">
        <w:rPr>
          <w:rFonts w:cs="Tahoma"/>
          <w:bCs/>
        </w:rPr>
        <w:fldChar w:fldCharType="begin"/>
      </w:r>
      <w:r w:rsidRPr="008C604C">
        <w:rPr>
          <w:rFonts w:cs="Tahoma"/>
          <w:bCs/>
        </w:rPr>
        <w:instrText xml:space="preserve"> PAGEREF _Toc361757804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7B"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xml:space="preserve"> Embedded Device Manager 2011</w:t>
      </w:r>
      <w:r w:rsidRPr="008C604C">
        <w:rPr>
          <w:rFonts w:cs="Tahoma"/>
          <w:bCs/>
        </w:rPr>
        <w:tab/>
      </w:r>
      <w:r w:rsidR="00634D5D" w:rsidRPr="008C604C">
        <w:rPr>
          <w:rFonts w:cs="Tahoma"/>
          <w:bCs/>
        </w:rPr>
        <w:fldChar w:fldCharType="begin"/>
      </w:r>
      <w:r w:rsidRPr="008C604C">
        <w:rPr>
          <w:rFonts w:cs="Tahoma"/>
          <w:bCs/>
        </w:rPr>
        <w:instrText xml:space="preserve"> PAGEREF _Toc361757805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7C" w14:textId="77777777" w:rsidR="008C604C" w:rsidRPr="008C604C" w:rsidRDefault="008C604C">
      <w:pPr>
        <w:pStyle w:val="TOC2"/>
        <w:rPr>
          <w:rFonts w:cs="Tahoma"/>
          <w:bCs/>
          <w:sz w:val="22"/>
          <w:szCs w:val="22"/>
          <w:lang w:val="fr-FR" w:eastAsia="zh-CN"/>
        </w:rPr>
      </w:pPr>
      <w:r w:rsidRPr="008C604C">
        <w:rPr>
          <w:rFonts w:cs="Tahoma"/>
          <w:bCs/>
          <w:lang w:val="fr-FR"/>
        </w:rPr>
        <w:t>Windows</w:t>
      </w:r>
      <w:r w:rsidRPr="008C604C">
        <w:rPr>
          <w:rFonts w:cs="Tahoma"/>
          <w:bCs/>
          <w:vertAlign w:val="superscript"/>
          <w:lang w:val="fr-FR"/>
        </w:rPr>
        <w:t>®</w:t>
      </w:r>
      <w:r w:rsidRPr="008C604C">
        <w:rPr>
          <w:rFonts w:cs="Tahoma"/>
          <w:bCs/>
          <w:lang w:val="fr-FR"/>
        </w:rPr>
        <w:t xml:space="preserve"> Embedded Device Manager 2011 Licence de Gestion Client par Environnement de </w:t>
      </w:r>
      <w:r w:rsidR="00851C6E">
        <w:rPr>
          <w:rFonts w:cs="Tahoma"/>
          <w:bCs/>
          <w:lang w:val="fr-FR"/>
        </w:rPr>
        <w:br/>
      </w:r>
      <w:r w:rsidRPr="008C604C">
        <w:rPr>
          <w:rFonts w:cs="Tahoma"/>
          <w:bCs/>
          <w:lang w:val="fr-FR"/>
        </w:rPr>
        <w:t>Système d’Exploitation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_Toc361757806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D" w14:textId="77777777" w:rsidR="008C604C" w:rsidRPr="008C604C" w:rsidRDefault="008C604C">
      <w:pPr>
        <w:pStyle w:val="TOC2"/>
        <w:rPr>
          <w:rFonts w:cs="Tahoma"/>
          <w:bCs/>
          <w:sz w:val="22"/>
          <w:szCs w:val="22"/>
          <w:lang w:val="fr-FR" w:eastAsia="zh-CN"/>
        </w:rPr>
      </w:pPr>
      <w:r w:rsidRPr="008C604C">
        <w:rPr>
          <w:rFonts w:cs="Tahoma"/>
          <w:bCs/>
          <w:lang w:val="fr-FR"/>
        </w:rPr>
        <w:t>Windows</w:t>
      </w:r>
      <w:r w:rsidRPr="008C604C">
        <w:rPr>
          <w:rFonts w:cs="Tahoma"/>
          <w:bCs/>
          <w:vertAlign w:val="superscript"/>
          <w:lang w:val="fr-FR"/>
        </w:rPr>
        <w:t>®</w:t>
      </w:r>
      <w:r w:rsidRPr="008C604C">
        <w:rPr>
          <w:rFonts w:cs="Tahoma"/>
          <w:bCs/>
          <w:lang w:val="fr-FR"/>
        </w:rPr>
        <w:t xml:space="preserve"> Embedded Device Manager 2011 Client Management License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_Toc361757807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7E" w14:textId="77777777" w:rsidR="008C604C" w:rsidRPr="008C604C" w:rsidRDefault="008C604C">
      <w:pPr>
        <w:pStyle w:val="TOC2"/>
        <w:rPr>
          <w:rFonts w:cs="Tahoma"/>
          <w:bCs/>
          <w:sz w:val="22"/>
          <w:szCs w:val="22"/>
          <w:lang w:eastAsia="zh-CN"/>
        </w:rPr>
      </w:pPr>
      <w:r w:rsidRPr="008C604C">
        <w:rPr>
          <w:rFonts w:cs="Tahoma"/>
          <w:bCs/>
        </w:rPr>
        <w:t>Windows</w:t>
      </w:r>
      <w:r w:rsidRPr="008C604C">
        <w:rPr>
          <w:rFonts w:cs="Tahoma"/>
          <w:bCs/>
          <w:vertAlign w:val="superscript"/>
        </w:rPr>
        <w:t>®</w:t>
      </w:r>
      <w:r w:rsidRPr="008C604C">
        <w:rPr>
          <w:rFonts w:cs="Tahoma"/>
          <w:bCs/>
        </w:rPr>
        <w:t xml:space="preserve"> Embedded Device Manager 2011 avec technologie SQL Server</w:t>
      </w:r>
      <w:r w:rsidRPr="008C604C">
        <w:rPr>
          <w:rFonts w:cs="Tahoma"/>
          <w:bCs/>
          <w:vertAlign w:val="superscript"/>
        </w:rPr>
        <w:t>®</w:t>
      </w:r>
      <w:r w:rsidRPr="008C604C">
        <w:rPr>
          <w:rFonts w:cs="Tahoma"/>
          <w:bCs/>
        </w:rPr>
        <w:t> 2008</w:t>
      </w:r>
      <w:r w:rsidRPr="008C604C">
        <w:rPr>
          <w:rFonts w:cs="Tahoma"/>
          <w:bCs/>
        </w:rPr>
        <w:tab/>
      </w:r>
      <w:r w:rsidR="00634D5D" w:rsidRPr="008C604C">
        <w:rPr>
          <w:rFonts w:cs="Tahoma"/>
          <w:bCs/>
        </w:rPr>
        <w:fldChar w:fldCharType="begin"/>
      </w:r>
      <w:r w:rsidRPr="008C604C">
        <w:rPr>
          <w:rFonts w:cs="Tahoma"/>
          <w:bCs/>
        </w:rPr>
        <w:instrText xml:space="preserve"> PAGEREF _Toc361757808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7F" w14:textId="77777777" w:rsidR="008C604C" w:rsidRPr="008C604C" w:rsidRDefault="008C604C">
      <w:pPr>
        <w:pStyle w:val="TOC2"/>
        <w:rPr>
          <w:rFonts w:cs="Tahoma"/>
          <w:bCs/>
          <w:sz w:val="22"/>
          <w:szCs w:val="22"/>
          <w:lang w:eastAsia="zh-CN"/>
        </w:rPr>
      </w:pPr>
      <w:r w:rsidRPr="008C604C">
        <w:rPr>
          <w:rFonts w:cs="Tahoma"/>
          <w:bCs/>
        </w:rPr>
        <w:t>Windows Essential Business Server 2008 Standard</w:t>
      </w:r>
      <w:r w:rsidRPr="008C604C">
        <w:rPr>
          <w:rFonts w:cs="Tahoma"/>
          <w:bCs/>
        </w:rPr>
        <w:tab/>
      </w:r>
      <w:r w:rsidR="00634D5D" w:rsidRPr="008C604C">
        <w:rPr>
          <w:rFonts w:cs="Tahoma"/>
          <w:bCs/>
        </w:rPr>
        <w:fldChar w:fldCharType="begin"/>
      </w:r>
      <w:r w:rsidRPr="008C604C">
        <w:rPr>
          <w:rFonts w:cs="Tahoma"/>
          <w:bCs/>
        </w:rPr>
        <w:instrText xml:space="preserve"> PAGEREF _Toc361757809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0" w14:textId="77777777" w:rsidR="008C604C" w:rsidRPr="008C604C" w:rsidRDefault="008C604C">
      <w:pPr>
        <w:pStyle w:val="TOC2"/>
        <w:rPr>
          <w:rFonts w:cs="Tahoma"/>
          <w:bCs/>
          <w:sz w:val="22"/>
          <w:szCs w:val="22"/>
          <w:lang w:eastAsia="zh-CN"/>
        </w:rPr>
      </w:pPr>
      <w:r w:rsidRPr="008C604C">
        <w:rPr>
          <w:rFonts w:cs="Tahoma"/>
          <w:bCs/>
        </w:rPr>
        <w:t>Windows Essential Business Server 2008 CAL Suite</w:t>
      </w:r>
      <w:r w:rsidRPr="008C604C">
        <w:rPr>
          <w:rFonts w:cs="Tahoma"/>
          <w:bCs/>
        </w:rPr>
        <w:tab/>
      </w:r>
      <w:r w:rsidR="00634D5D" w:rsidRPr="008C604C">
        <w:rPr>
          <w:rFonts w:cs="Tahoma"/>
          <w:bCs/>
        </w:rPr>
        <w:fldChar w:fldCharType="begin"/>
      </w:r>
      <w:r w:rsidRPr="008C604C">
        <w:rPr>
          <w:rFonts w:cs="Tahoma"/>
          <w:bCs/>
        </w:rPr>
        <w:instrText xml:space="preserve"> PAGEREF _Toc361757810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1" w14:textId="77777777" w:rsidR="008C604C" w:rsidRPr="008C604C" w:rsidRDefault="008C604C">
      <w:pPr>
        <w:pStyle w:val="TOC2"/>
        <w:rPr>
          <w:rFonts w:cs="Tahoma"/>
          <w:bCs/>
          <w:sz w:val="22"/>
          <w:szCs w:val="22"/>
          <w:lang w:eastAsia="zh-CN"/>
        </w:rPr>
      </w:pPr>
      <w:r w:rsidRPr="008C604C">
        <w:rPr>
          <w:rFonts w:cs="Tahoma"/>
          <w:bCs/>
        </w:rPr>
        <w:t>Windows Essential Business Server 2008 CAL Suite (5 clients)</w:t>
      </w:r>
      <w:r w:rsidRPr="008C604C">
        <w:rPr>
          <w:rFonts w:cs="Tahoma"/>
          <w:bCs/>
        </w:rPr>
        <w:tab/>
      </w:r>
      <w:r w:rsidR="00634D5D" w:rsidRPr="008C604C">
        <w:rPr>
          <w:rFonts w:cs="Tahoma"/>
          <w:bCs/>
        </w:rPr>
        <w:fldChar w:fldCharType="begin"/>
      </w:r>
      <w:r w:rsidRPr="008C604C">
        <w:rPr>
          <w:rFonts w:cs="Tahoma"/>
          <w:bCs/>
        </w:rPr>
        <w:instrText xml:space="preserve"> PAGEREF _Toc361757811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2" w14:textId="77777777" w:rsidR="008C604C" w:rsidRPr="008C604C" w:rsidRDefault="008C604C">
      <w:pPr>
        <w:pStyle w:val="TOC2"/>
        <w:rPr>
          <w:rFonts w:cs="Tahoma"/>
          <w:bCs/>
          <w:sz w:val="22"/>
          <w:szCs w:val="22"/>
          <w:lang w:eastAsia="zh-CN"/>
        </w:rPr>
      </w:pPr>
      <w:r w:rsidRPr="008C604C">
        <w:rPr>
          <w:rFonts w:cs="Tahoma"/>
          <w:bCs/>
        </w:rPr>
        <w:t>Windows Essential Business Server 2008 CAL Suite (20 clients)</w:t>
      </w:r>
      <w:r w:rsidRPr="008C604C">
        <w:rPr>
          <w:rFonts w:cs="Tahoma"/>
          <w:bCs/>
        </w:rPr>
        <w:tab/>
      </w:r>
      <w:r w:rsidR="00634D5D" w:rsidRPr="008C604C">
        <w:rPr>
          <w:rFonts w:cs="Tahoma"/>
          <w:bCs/>
        </w:rPr>
        <w:fldChar w:fldCharType="begin"/>
      </w:r>
      <w:r w:rsidRPr="008C604C">
        <w:rPr>
          <w:rFonts w:cs="Tahoma"/>
          <w:bCs/>
        </w:rPr>
        <w:instrText xml:space="preserve"> PAGEREF _Toc361757812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3" w14:textId="77777777" w:rsidR="008C604C" w:rsidRPr="008C604C" w:rsidRDefault="008C604C">
      <w:pPr>
        <w:pStyle w:val="TOC2"/>
        <w:rPr>
          <w:rFonts w:cs="Tahoma"/>
          <w:bCs/>
          <w:sz w:val="22"/>
          <w:szCs w:val="22"/>
          <w:lang w:eastAsia="zh-CN"/>
        </w:rPr>
      </w:pPr>
      <w:r w:rsidRPr="008C604C">
        <w:rPr>
          <w:rFonts w:cs="Tahoma"/>
          <w:bCs/>
        </w:rPr>
        <w:t>Windows Essential Business Server 2008 CAL Suite (50 clients)</w:t>
      </w:r>
      <w:r w:rsidRPr="008C604C">
        <w:rPr>
          <w:rFonts w:cs="Tahoma"/>
          <w:bCs/>
        </w:rPr>
        <w:tab/>
      </w:r>
      <w:r w:rsidR="00634D5D" w:rsidRPr="008C604C">
        <w:rPr>
          <w:rFonts w:cs="Tahoma"/>
          <w:bCs/>
        </w:rPr>
        <w:fldChar w:fldCharType="begin"/>
      </w:r>
      <w:r w:rsidRPr="008C604C">
        <w:rPr>
          <w:rFonts w:cs="Tahoma"/>
          <w:bCs/>
        </w:rPr>
        <w:instrText xml:space="preserve"> PAGEREF _Toc361757813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4" w14:textId="77777777" w:rsidR="008C604C" w:rsidRPr="008C604C" w:rsidRDefault="008C604C">
      <w:pPr>
        <w:pStyle w:val="TOC2"/>
        <w:rPr>
          <w:rFonts w:cs="Tahoma"/>
          <w:bCs/>
          <w:sz w:val="22"/>
          <w:szCs w:val="22"/>
          <w:lang w:eastAsia="zh-CN"/>
        </w:rPr>
      </w:pPr>
      <w:r w:rsidRPr="008C604C">
        <w:rPr>
          <w:rFonts w:cs="Tahoma"/>
          <w:bCs/>
        </w:rPr>
        <w:t>Windows Essential Business Server 2008 Premium</w:t>
      </w:r>
      <w:r w:rsidRPr="008C604C">
        <w:rPr>
          <w:rFonts w:cs="Tahoma"/>
          <w:bCs/>
        </w:rPr>
        <w:tab/>
      </w:r>
      <w:r w:rsidR="00634D5D" w:rsidRPr="008C604C">
        <w:rPr>
          <w:rFonts w:cs="Tahoma"/>
          <w:bCs/>
        </w:rPr>
        <w:fldChar w:fldCharType="begin"/>
      </w:r>
      <w:r w:rsidRPr="008C604C">
        <w:rPr>
          <w:rFonts w:cs="Tahoma"/>
          <w:bCs/>
        </w:rPr>
        <w:instrText xml:space="preserve"> PAGEREF _Toc361757814 \h </w:instrText>
      </w:r>
      <w:r w:rsidR="00634D5D" w:rsidRPr="008C604C">
        <w:rPr>
          <w:rFonts w:cs="Tahoma"/>
          <w:bCs/>
        </w:rPr>
      </w:r>
      <w:r w:rsidR="00634D5D" w:rsidRPr="008C604C">
        <w:rPr>
          <w:rFonts w:cs="Tahoma"/>
          <w:bCs/>
        </w:rPr>
        <w:fldChar w:fldCharType="separate"/>
      </w:r>
      <w:r w:rsidR="002B11AB">
        <w:rPr>
          <w:rFonts w:cs="Tahoma"/>
          <w:bCs/>
        </w:rPr>
        <w:t>26</w:t>
      </w:r>
      <w:r w:rsidR="00634D5D" w:rsidRPr="008C604C">
        <w:rPr>
          <w:rFonts w:cs="Tahoma"/>
          <w:bCs/>
        </w:rPr>
        <w:fldChar w:fldCharType="end"/>
      </w:r>
    </w:p>
    <w:p w14:paraId="4A048185" w14:textId="77777777" w:rsidR="008C604C" w:rsidRPr="008C604C" w:rsidRDefault="008C604C">
      <w:pPr>
        <w:pStyle w:val="TOC2"/>
        <w:rPr>
          <w:rFonts w:cs="Tahoma"/>
          <w:bCs/>
          <w:sz w:val="22"/>
          <w:szCs w:val="22"/>
          <w:lang w:val="fr-FR" w:eastAsia="zh-CN"/>
        </w:rPr>
      </w:pPr>
      <w:r w:rsidRPr="008C604C">
        <w:rPr>
          <w:rFonts w:cs="Tahoma"/>
          <w:bCs/>
          <w:lang w:val="fr-FR"/>
        </w:rPr>
        <w:t>CAL Suite Windows Essential Business Server 2008 pour Utilisateurs ou Dispositifs Premium</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_Toc361757815 \h </w:instrText>
      </w:r>
      <w:r w:rsidR="00634D5D" w:rsidRPr="008C604C">
        <w:rPr>
          <w:rFonts w:cs="Tahoma"/>
          <w:bCs/>
        </w:rPr>
      </w:r>
      <w:r w:rsidR="00634D5D" w:rsidRPr="008C604C">
        <w:rPr>
          <w:rFonts w:cs="Tahoma"/>
          <w:bCs/>
        </w:rPr>
        <w:fldChar w:fldCharType="separate"/>
      </w:r>
      <w:r w:rsidR="002B11AB">
        <w:rPr>
          <w:rFonts w:cs="Tahoma"/>
          <w:bCs/>
          <w:lang w:val="fr-FR"/>
        </w:rPr>
        <w:t>26</w:t>
      </w:r>
      <w:r w:rsidR="00634D5D" w:rsidRPr="008C604C">
        <w:rPr>
          <w:rFonts w:cs="Tahoma"/>
          <w:bCs/>
        </w:rPr>
        <w:fldChar w:fldCharType="end"/>
      </w:r>
    </w:p>
    <w:p w14:paraId="4A048186" w14:textId="77777777" w:rsidR="008C604C" w:rsidRPr="008C604C" w:rsidRDefault="008C604C">
      <w:pPr>
        <w:pStyle w:val="TOC2"/>
        <w:rPr>
          <w:rFonts w:cs="Tahoma"/>
          <w:bCs/>
          <w:sz w:val="22"/>
          <w:szCs w:val="22"/>
          <w:lang w:val="fr-FR" w:eastAsia="zh-CN"/>
        </w:rPr>
      </w:pPr>
      <w:r w:rsidRPr="008C604C">
        <w:rPr>
          <w:rFonts w:cs="Tahoma"/>
          <w:bCs/>
          <w:lang w:val="fr-FR"/>
        </w:rPr>
        <w:t>Windows Essential Business Server 2008 CAL Suite pour Utilisateurs ou Dispositifs Premium (5 clients)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_Toc361757816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7" w14:textId="77777777" w:rsidR="008C604C" w:rsidRPr="008C604C" w:rsidRDefault="008C604C">
      <w:pPr>
        <w:pStyle w:val="TOC2"/>
        <w:rPr>
          <w:rFonts w:cs="Tahoma"/>
          <w:bCs/>
          <w:sz w:val="22"/>
          <w:szCs w:val="22"/>
          <w:lang w:val="fr-FR" w:eastAsia="zh-CN"/>
        </w:rPr>
      </w:pPr>
      <w:r w:rsidRPr="008C604C">
        <w:rPr>
          <w:rFonts w:cs="Tahoma"/>
          <w:bCs/>
          <w:lang w:val="fr-FR"/>
        </w:rPr>
        <w:t>CAL Suite Windows Essential Business Server 2008 pour Utilisateurs ou Dispositifs Premium (20 clients)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_Toc361757817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8" w14:textId="77777777" w:rsidR="008C604C" w:rsidRPr="008C604C" w:rsidRDefault="008C604C">
      <w:pPr>
        <w:pStyle w:val="TOC2"/>
        <w:rPr>
          <w:rFonts w:cs="Tahoma"/>
          <w:bCs/>
          <w:sz w:val="22"/>
          <w:szCs w:val="22"/>
          <w:lang w:val="fr-FR" w:eastAsia="zh-CN"/>
        </w:rPr>
      </w:pPr>
      <w:r w:rsidRPr="008C604C">
        <w:rPr>
          <w:rFonts w:cs="Tahoma"/>
          <w:bCs/>
          <w:lang w:val="fr-FR"/>
        </w:rPr>
        <w:t>CAL Suite Windows Essential Business Server 2008 pour Utilisateurs ou Dispositifs Premium (50 clients)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_Toc361757818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9" w14:textId="77777777" w:rsidR="008C604C" w:rsidRPr="008C604C" w:rsidRDefault="008C604C">
      <w:pPr>
        <w:pStyle w:val="TOC2"/>
        <w:rPr>
          <w:rFonts w:cs="Tahoma"/>
          <w:bCs/>
          <w:sz w:val="22"/>
          <w:szCs w:val="22"/>
          <w:lang w:eastAsia="zh-CN"/>
        </w:rPr>
      </w:pPr>
      <w:r w:rsidRPr="008C604C">
        <w:rPr>
          <w:rFonts w:cs="Tahoma"/>
          <w:bCs/>
        </w:rPr>
        <w:t>Windows HPC Server 2008 R2 Suite</w:t>
      </w:r>
      <w:r w:rsidRPr="008C604C">
        <w:rPr>
          <w:rFonts w:cs="Tahoma"/>
          <w:bCs/>
        </w:rPr>
        <w:tab/>
      </w:r>
      <w:r w:rsidR="00634D5D" w:rsidRPr="008C604C">
        <w:rPr>
          <w:rFonts w:cs="Tahoma"/>
          <w:bCs/>
        </w:rPr>
        <w:fldChar w:fldCharType="begin"/>
      </w:r>
      <w:r w:rsidRPr="008C604C">
        <w:rPr>
          <w:rFonts w:cs="Tahoma"/>
          <w:bCs/>
        </w:rPr>
        <w:instrText xml:space="preserve"> PAGEREF _Toc361757819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8A" w14:textId="77777777" w:rsidR="008C604C" w:rsidRPr="008C604C" w:rsidRDefault="008C604C" w:rsidP="008C604C">
      <w:pPr>
        <w:pStyle w:val="TOC2"/>
        <w:rPr>
          <w:rFonts w:cs="Tahoma"/>
          <w:bCs/>
          <w:sz w:val="22"/>
          <w:szCs w:val="22"/>
          <w:lang w:val="fr-FR" w:eastAsia="zh-CN"/>
        </w:rPr>
      </w:pPr>
      <w:r w:rsidRPr="008C604C">
        <w:rPr>
          <w:rFonts w:cs="Tahoma"/>
          <w:bCs/>
          <w:lang w:val="fr-FR"/>
        </w:rPr>
        <w:lastRenderedPageBreak/>
        <w:t>Module Complémentaire Windows Intune pour System Center Configuration Manager et System Center EndPoint</w:t>
      </w:r>
      <w:r>
        <w:rPr>
          <w:rFonts w:cs="Tahoma"/>
          <w:bCs/>
          <w:lang w:val="fr-FR"/>
        </w:rPr>
        <w:t> </w:t>
      </w:r>
      <w:r w:rsidRPr="008C604C">
        <w:rPr>
          <w:rFonts w:cs="Tahoma"/>
          <w:bCs/>
          <w:lang w:val="fr-FR"/>
        </w:rPr>
        <w:t>Protection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_Toc361757820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B" w14:textId="77777777" w:rsidR="008C604C" w:rsidRPr="008C604C" w:rsidRDefault="008C604C">
      <w:pPr>
        <w:pStyle w:val="TOC2"/>
        <w:rPr>
          <w:rFonts w:cs="Tahoma"/>
          <w:bCs/>
          <w:sz w:val="22"/>
          <w:szCs w:val="22"/>
          <w:lang w:val="fr-FR" w:eastAsia="zh-CN"/>
        </w:rPr>
      </w:pPr>
      <w:r w:rsidRPr="008C604C">
        <w:rPr>
          <w:rFonts w:cs="Tahoma"/>
          <w:bCs/>
          <w:lang w:val="fr-FR"/>
        </w:rPr>
        <w:t>Windows Intune (par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_Toc361757821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C" w14:textId="77777777" w:rsidR="008C604C" w:rsidRPr="008C604C" w:rsidRDefault="008C604C">
      <w:pPr>
        <w:pStyle w:val="TOC2"/>
        <w:rPr>
          <w:rFonts w:cs="Tahoma"/>
          <w:bCs/>
          <w:sz w:val="22"/>
          <w:szCs w:val="22"/>
          <w:lang w:val="fr-FR" w:eastAsia="zh-CN"/>
        </w:rPr>
      </w:pPr>
      <w:r w:rsidRPr="008C604C">
        <w:rPr>
          <w:rFonts w:cs="Tahoma"/>
          <w:bCs/>
          <w:lang w:val="fr-FR"/>
        </w:rPr>
        <w:t>SL Utilisateur Module Complémentaire Windows Intune Extra Storage 1 Go</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_Toc361757822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8D" w14:textId="77777777" w:rsidR="008C604C" w:rsidRPr="008C604C" w:rsidRDefault="008C604C">
      <w:pPr>
        <w:pStyle w:val="TOC2"/>
        <w:rPr>
          <w:rFonts w:cs="Tahoma"/>
          <w:bCs/>
          <w:sz w:val="22"/>
          <w:szCs w:val="22"/>
          <w:lang w:eastAsia="zh-CN"/>
        </w:rPr>
      </w:pPr>
      <w:r w:rsidRPr="008C604C">
        <w:rPr>
          <w:rFonts w:cs="Tahoma"/>
          <w:bCs/>
        </w:rPr>
        <w:t>Windows MultiPoint Server 2012 Standard</w:t>
      </w:r>
      <w:r w:rsidRPr="008C604C">
        <w:rPr>
          <w:rFonts w:cs="Tahoma"/>
          <w:bCs/>
        </w:rPr>
        <w:tab/>
      </w:r>
      <w:r w:rsidR="00634D5D" w:rsidRPr="008C604C">
        <w:rPr>
          <w:rFonts w:cs="Tahoma"/>
          <w:bCs/>
        </w:rPr>
        <w:fldChar w:fldCharType="begin"/>
      </w:r>
      <w:r w:rsidRPr="008C604C">
        <w:rPr>
          <w:rFonts w:cs="Tahoma"/>
          <w:bCs/>
        </w:rPr>
        <w:instrText xml:space="preserve"> PAGEREF _Toc361757823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8E" w14:textId="77777777" w:rsidR="008C604C" w:rsidRPr="008C604C" w:rsidRDefault="008C604C">
      <w:pPr>
        <w:pStyle w:val="TOC2"/>
        <w:rPr>
          <w:rFonts w:cs="Tahoma"/>
          <w:bCs/>
          <w:sz w:val="22"/>
          <w:szCs w:val="22"/>
          <w:lang w:eastAsia="zh-CN"/>
        </w:rPr>
      </w:pPr>
      <w:r w:rsidRPr="008C604C">
        <w:rPr>
          <w:rFonts w:cs="Tahoma"/>
          <w:bCs/>
        </w:rPr>
        <w:t>Windows MultiPoint Server 2012 Premium</w:t>
      </w:r>
      <w:r w:rsidRPr="008C604C">
        <w:rPr>
          <w:rFonts w:cs="Tahoma"/>
          <w:bCs/>
        </w:rPr>
        <w:tab/>
      </w:r>
      <w:r w:rsidR="00634D5D" w:rsidRPr="008C604C">
        <w:rPr>
          <w:rFonts w:cs="Tahoma"/>
          <w:bCs/>
        </w:rPr>
        <w:fldChar w:fldCharType="begin"/>
      </w:r>
      <w:r w:rsidRPr="008C604C">
        <w:rPr>
          <w:rFonts w:cs="Tahoma"/>
          <w:bCs/>
        </w:rPr>
        <w:instrText xml:space="preserve"> PAGEREF _Toc361757824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8F" w14:textId="77777777" w:rsidR="008C604C" w:rsidRPr="008C604C" w:rsidRDefault="008C604C">
      <w:pPr>
        <w:pStyle w:val="TOC2"/>
        <w:rPr>
          <w:rFonts w:cs="Tahoma"/>
          <w:bCs/>
          <w:sz w:val="22"/>
          <w:szCs w:val="22"/>
          <w:lang w:eastAsia="zh-CN"/>
        </w:rPr>
      </w:pPr>
      <w:r w:rsidRPr="008C604C">
        <w:rPr>
          <w:rFonts w:cs="Tahoma"/>
          <w:bCs/>
        </w:rPr>
        <w:t>CAL Windows MultiPoint Server 2012</w:t>
      </w:r>
      <w:r w:rsidRPr="008C604C">
        <w:rPr>
          <w:rFonts w:cs="Tahoma"/>
          <w:bCs/>
        </w:rPr>
        <w:tab/>
      </w:r>
      <w:r w:rsidR="00634D5D" w:rsidRPr="008C604C">
        <w:rPr>
          <w:rFonts w:cs="Tahoma"/>
          <w:bCs/>
        </w:rPr>
        <w:fldChar w:fldCharType="begin"/>
      </w:r>
      <w:r w:rsidRPr="008C604C">
        <w:rPr>
          <w:rFonts w:cs="Tahoma"/>
          <w:bCs/>
        </w:rPr>
        <w:instrText xml:space="preserve"> PAGEREF _Toc361757825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0" w14:textId="77777777" w:rsidR="008C604C" w:rsidRPr="008C604C" w:rsidRDefault="008C604C">
      <w:pPr>
        <w:pStyle w:val="TOC2"/>
        <w:rPr>
          <w:rFonts w:cs="Tahoma"/>
          <w:bCs/>
          <w:sz w:val="22"/>
          <w:szCs w:val="22"/>
          <w:lang w:eastAsia="zh-CN"/>
        </w:rPr>
      </w:pPr>
      <w:r w:rsidRPr="008C604C">
        <w:rPr>
          <w:rFonts w:cs="Tahoma"/>
          <w:bCs/>
        </w:rPr>
        <w:t>CAL Windows MultiPoint Server 2012 et CAL Windows Server 2012</w:t>
      </w:r>
      <w:r w:rsidRPr="008C604C">
        <w:rPr>
          <w:rFonts w:cs="Tahoma"/>
          <w:bCs/>
        </w:rPr>
        <w:tab/>
      </w:r>
      <w:r w:rsidR="00634D5D" w:rsidRPr="008C604C">
        <w:rPr>
          <w:rFonts w:cs="Tahoma"/>
          <w:bCs/>
        </w:rPr>
        <w:fldChar w:fldCharType="begin"/>
      </w:r>
      <w:r w:rsidRPr="008C604C">
        <w:rPr>
          <w:rFonts w:cs="Tahoma"/>
          <w:bCs/>
        </w:rPr>
        <w:instrText xml:space="preserve"> PAGEREF _Toc361757826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1" w14:textId="77777777" w:rsidR="008C604C" w:rsidRPr="008C604C" w:rsidRDefault="008C604C">
      <w:pPr>
        <w:pStyle w:val="TOC2"/>
        <w:rPr>
          <w:rFonts w:cs="Tahoma"/>
          <w:bCs/>
          <w:sz w:val="22"/>
          <w:szCs w:val="22"/>
          <w:lang w:eastAsia="zh-CN"/>
        </w:rPr>
      </w:pPr>
      <w:r w:rsidRPr="008C604C">
        <w:rPr>
          <w:rFonts w:cs="Tahoma"/>
          <w:bCs/>
        </w:rPr>
        <w:t>Windows MultiPoint Server 2012 Premium avec Windows MultiPoint Server 2012 (CAL) (5 clients)</w:t>
      </w:r>
      <w:r w:rsidRPr="008C604C">
        <w:rPr>
          <w:rFonts w:cs="Tahoma"/>
          <w:bCs/>
        </w:rPr>
        <w:tab/>
      </w:r>
      <w:r w:rsidR="00634D5D" w:rsidRPr="008C604C">
        <w:rPr>
          <w:rFonts w:cs="Tahoma"/>
          <w:bCs/>
        </w:rPr>
        <w:fldChar w:fldCharType="begin"/>
      </w:r>
      <w:r w:rsidRPr="008C604C">
        <w:rPr>
          <w:rFonts w:cs="Tahoma"/>
          <w:bCs/>
        </w:rPr>
        <w:instrText xml:space="preserve"> PAGEREF _Toc361757827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2" w14:textId="77777777" w:rsidR="008C604C" w:rsidRPr="008C604C" w:rsidRDefault="008C604C">
      <w:pPr>
        <w:pStyle w:val="TOC2"/>
        <w:rPr>
          <w:rFonts w:cs="Tahoma"/>
          <w:bCs/>
          <w:sz w:val="22"/>
          <w:szCs w:val="22"/>
          <w:lang w:eastAsia="zh-CN"/>
        </w:rPr>
      </w:pPr>
      <w:r w:rsidRPr="008C604C">
        <w:rPr>
          <w:rFonts w:cs="Tahoma"/>
          <w:bCs/>
        </w:rPr>
        <w:t xml:space="preserve">Windows MultiPoint Server 2012 Premium avec Windows MultiPoint Server 2012 (CAL) (5 clients) et </w:t>
      </w:r>
      <w:r>
        <w:rPr>
          <w:rFonts w:cs="Tahoma"/>
          <w:bCs/>
        </w:rPr>
        <w:br/>
      </w:r>
      <w:r w:rsidRPr="008C604C">
        <w:rPr>
          <w:rFonts w:cs="Tahoma"/>
          <w:bCs/>
        </w:rPr>
        <w:t>Windows Server 2012 (CAL) (5 clients)</w:t>
      </w:r>
      <w:r w:rsidRPr="008C604C">
        <w:rPr>
          <w:rFonts w:cs="Tahoma"/>
          <w:bCs/>
        </w:rPr>
        <w:tab/>
      </w:r>
      <w:r w:rsidR="00634D5D" w:rsidRPr="008C604C">
        <w:rPr>
          <w:rFonts w:cs="Tahoma"/>
          <w:bCs/>
        </w:rPr>
        <w:fldChar w:fldCharType="begin"/>
      </w:r>
      <w:r w:rsidRPr="008C604C">
        <w:rPr>
          <w:rFonts w:cs="Tahoma"/>
          <w:bCs/>
        </w:rPr>
        <w:instrText xml:space="preserve"> PAGEREF _Toc361757828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3" w14:textId="77777777" w:rsidR="008C604C" w:rsidRPr="008C604C" w:rsidRDefault="008C604C">
      <w:pPr>
        <w:pStyle w:val="TOC2"/>
        <w:rPr>
          <w:rFonts w:cs="Tahoma"/>
          <w:bCs/>
          <w:sz w:val="22"/>
          <w:szCs w:val="22"/>
          <w:lang w:eastAsia="zh-CN"/>
        </w:rPr>
      </w:pPr>
      <w:r w:rsidRPr="008C604C">
        <w:rPr>
          <w:rFonts w:cs="Tahoma"/>
          <w:bCs/>
        </w:rPr>
        <w:t>Windows Server™ 2008 R2 HPC Edition</w:t>
      </w:r>
      <w:r w:rsidRPr="008C604C">
        <w:rPr>
          <w:rFonts w:cs="Tahoma"/>
          <w:bCs/>
        </w:rPr>
        <w:tab/>
      </w:r>
      <w:r w:rsidR="00634D5D" w:rsidRPr="008C604C">
        <w:rPr>
          <w:rFonts w:cs="Tahoma"/>
          <w:bCs/>
        </w:rPr>
        <w:fldChar w:fldCharType="begin"/>
      </w:r>
      <w:r w:rsidRPr="008C604C">
        <w:rPr>
          <w:rFonts w:cs="Tahoma"/>
          <w:bCs/>
        </w:rPr>
        <w:instrText xml:space="preserve"> PAGEREF _Toc361757829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4" w14:textId="77777777" w:rsidR="008C604C" w:rsidRPr="008C604C" w:rsidRDefault="008C604C">
      <w:pPr>
        <w:pStyle w:val="TOC2"/>
        <w:rPr>
          <w:rFonts w:cs="Tahoma"/>
          <w:bCs/>
          <w:sz w:val="22"/>
          <w:szCs w:val="22"/>
          <w:lang w:eastAsia="zh-CN"/>
        </w:rPr>
      </w:pPr>
      <w:r w:rsidRPr="008C604C">
        <w:rPr>
          <w:rFonts w:cs="Tahoma"/>
          <w:bCs/>
        </w:rPr>
        <w:t>Windows Server™ 2008 R2 Enterprise</w:t>
      </w:r>
      <w:r w:rsidRPr="008C604C">
        <w:rPr>
          <w:rFonts w:cs="Tahoma"/>
          <w:bCs/>
        </w:rPr>
        <w:tab/>
      </w:r>
      <w:r w:rsidR="00634D5D" w:rsidRPr="008C604C">
        <w:rPr>
          <w:rFonts w:cs="Tahoma"/>
          <w:bCs/>
        </w:rPr>
        <w:fldChar w:fldCharType="begin"/>
      </w:r>
      <w:r w:rsidRPr="008C604C">
        <w:rPr>
          <w:rFonts w:cs="Tahoma"/>
          <w:bCs/>
        </w:rPr>
        <w:instrText xml:space="preserve"> PAGEREF _Toc361757830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5" w14:textId="77777777" w:rsidR="008C604C" w:rsidRPr="008C604C" w:rsidRDefault="008C604C">
      <w:pPr>
        <w:pStyle w:val="TOC2"/>
        <w:rPr>
          <w:rFonts w:cs="Tahoma"/>
          <w:bCs/>
          <w:sz w:val="22"/>
          <w:szCs w:val="22"/>
          <w:lang w:eastAsia="zh-CN"/>
        </w:rPr>
      </w:pPr>
      <w:r w:rsidRPr="008C604C">
        <w:rPr>
          <w:rFonts w:cs="Tahoma"/>
          <w:bCs/>
        </w:rPr>
        <w:t>Windows Server™ 2008 R2 pour systèmes Itanium</w:t>
      </w:r>
      <w:r w:rsidRPr="008C604C">
        <w:rPr>
          <w:rFonts w:cs="Tahoma"/>
          <w:bCs/>
        </w:rPr>
        <w:tab/>
      </w:r>
      <w:r w:rsidR="00634D5D" w:rsidRPr="008C604C">
        <w:rPr>
          <w:rFonts w:cs="Tahoma"/>
          <w:bCs/>
        </w:rPr>
        <w:fldChar w:fldCharType="begin"/>
      </w:r>
      <w:r w:rsidRPr="008C604C">
        <w:rPr>
          <w:rFonts w:cs="Tahoma"/>
          <w:bCs/>
        </w:rPr>
        <w:instrText xml:space="preserve"> PAGEREF _Toc361757831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6" w14:textId="77777777" w:rsidR="008C604C" w:rsidRPr="008C604C" w:rsidRDefault="008C604C">
      <w:pPr>
        <w:pStyle w:val="TOC2"/>
        <w:rPr>
          <w:rFonts w:cs="Tahoma"/>
          <w:bCs/>
          <w:sz w:val="22"/>
          <w:szCs w:val="22"/>
          <w:lang w:val="fr-FR" w:eastAsia="zh-CN"/>
        </w:rPr>
      </w:pPr>
      <w:r w:rsidRPr="008C604C">
        <w:rPr>
          <w:rFonts w:cs="Tahoma"/>
          <w:bCs/>
          <w:lang w:val="fr-FR"/>
        </w:rPr>
        <w:t>CAL Windows Server™ 2012 (Dispositif et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_Toc361757832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97" w14:textId="77777777" w:rsidR="008C604C" w:rsidRPr="008C604C" w:rsidRDefault="008C604C">
      <w:pPr>
        <w:pStyle w:val="TOC2"/>
        <w:rPr>
          <w:rFonts w:cs="Tahoma"/>
          <w:bCs/>
          <w:sz w:val="22"/>
          <w:szCs w:val="22"/>
          <w:lang w:eastAsia="zh-CN"/>
        </w:rPr>
      </w:pPr>
      <w:r w:rsidRPr="008C604C">
        <w:rPr>
          <w:rFonts w:cs="Tahoma"/>
          <w:bCs/>
        </w:rPr>
        <w:t>Windows Server™ 2012 Datacenter</w:t>
      </w:r>
      <w:r w:rsidRPr="008C604C">
        <w:rPr>
          <w:rFonts w:cs="Tahoma"/>
          <w:bCs/>
        </w:rPr>
        <w:tab/>
      </w:r>
      <w:r w:rsidR="00634D5D" w:rsidRPr="008C604C">
        <w:rPr>
          <w:rFonts w:cs="Tahoma"/>
          <w:bCs/>
        </w:rPr>
        <w:fldChar w:fldCharType="begin"/>
      </w:r>
      <w:r w:rsidRPr="008C604C">
        <w:rPr>
          <w:rFonts w:cs="Tahoma"/>
          <w:bCs/>
        </w:rPr>
        <w:instrText xml:space="preserve"> PAGEREF _Toc361757833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8" w14:textId="77777777" w:rsidR="008C604C" w:rsidRPr="008C604C" w:rsidRDefault="008C604C">
      <w:pPr>
        <w:pStyle w:val="TOC2"/>
        <w:rPr>
          <w:rFonts w:cs="Tahoma"/>
          <w:bCs/>
          <w:sz w:val="22"/>
          <w:szCs w:val="22"/>
          <w:lang w:eastAsia="zh-CN"/>
        </w:rPr>
      </w:pPr>
      <w:r w:rsidRPr="008C604C">
        <w:rPr>
          <w:rFonts w:cs="Tahoma"/>
          <w:bCs/>
        </w:rPr>
        <w:t>Windows Server™ 2012 Standard</w:t>
      </w:r>
      <w:r w:rsidRPr="008C604C">
        <w:rPr>
          <w:rFonts w:cs="Tahoma"/>
          <w:bCs/>
        </w:rPr>
        <w:tab/>
      </w:r>
      <w:r w:rsidR="00634D5D" w:rsidRPr="008C604C">
        <w:rPr>
          <w:rFonts w:cs="Tahoma"/>
          <w:bCs/>
        </w:rPr>
        <w:fldChar w:fldCharType="begin"/>
      </w:r>
      <w:r w:rsidRPr="008C604C">
        <w:rPr>
          <w:rFonts w:cs="Tahoma"/>
          <w:bCs/>
        </w:rPr>
        <w:instrText xml:space="preserve"> PAGEREF _Toc361757834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9" w14:textId="77777777" w:rsidR="008C604C" w:rsidRPr="008C604C" w:rsidRDefault="008C604C">
      <w:pPr>
        <w:pStyle w:val="TOC2"/>
        <w:rPr>
          <w:rFonts w:cs="Tahoma"/>
          <w:bCs/>
          <w:sz w:val="22"/>
          <w:szCs w:val="22"/>
          <w:lang w:val="fr-FR" w:eastAsia="zh-CN"/>
        </w:rPr>
      </w:pPr>
      <w:r w:rsidRPr="008C604C">
        <w:rPr>
          <w:rFonts w:cs="Tahoma"/>
          <w:bCs/>
          <w:lang w:val="fr-FR"/>
        </w:rPr>
        <w:t>Connecteur Externe Windows Server™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_Toc361757835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9A" w14:textId="77777777" w:rsidR="008C604C" w:rsidRPr="008C604C" w:rsidRDefault="008C604C">
      <w:pPr>
        <w:pStyle w:val="TOC2"/>
        <w:rPr>
          <w:rFonts w:cs="Tahoma"/>
          <w:bCs/>
          <w:sz w:val="22"/>
          <w:szCs w:val="22"/>
          <w:lang w:val="fr-FR" w:eastAsia="zh-CN"/>
        </w:rPr>
      </w:pPr>
      <w:r w:rsidRPr="008C604C">
        <w:rPr>
          <w:rFonts w:cs="Tahoma"/>
          <w:bCs/>
          <w:lang w:val="fr-FR"/>
        </w:rPr>
        <w:t>CAL Services Bureau à Distance pour Windows Server™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_Toc361757836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9B" w14:textId="77777777" w:rsidR="008C604C" w:rsidRPr="008C604C" w:rsidRDefault="008C604C">
      <w:pPr>
        <w:pStyle w:val="TOC2"/>
        <w:rPr>
          <w:rFonts w:cs="Tahoma"/>
          <w:bCs/>
          <w:sz w:val="22"/>
          <w:szCs w:val="22"/>
          <w:lang w:val="fr-FR" w:eastAsia="zh-CN"/>
        </w:rPr>
      </w:pPr>
      <w:r w:rsidRPr="008C604C">
        <w:rPr>
          <w:rFonts w:cs="Tahoma"/>
          <w:bCs/>
          <w:lang w:val="fr-FR"/>
        </w:rPr>
        <w:t>Connecteur Externe Services Bureau à Distance pour Windows Server™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_Toc361757837 \h </w:instrText>
      </w:r>
      <w:r w:rsidR="00634D5D" w:rsidRPr="008C604C">
        <w:rPr>
          <w:rFonts w:cs="Tahoma"/>
          <w:bCs/>
        </w:rPr>
      </w:r>
      <w:r w:rsidR="00634D5D" w:rsidRPr="008C604C">
        <w:rPr>
          <w:rFonts w:cs="Tahoma"/>
          <w:bCs/>
        </w:rPr>
        <w:fldChar w:fldCharType="separate"/>
      </w:r>
      <w:r w:rsidR="002B11AB">
        <w:rPr>
          <w:rFonts w:cs="Tahoma"/>
          <w:bCs/>
          <w:lang w:val="fr-FR"/>
        </w:rPr>
        <w:t>27</w:t>
      </w:r>
      <w:r w:rsidR="00634D5D" w:rsidRPr="008C604C">
        <w:rPr>
          <w:rFonts w:cs="Tahoma"/>
          <w:bCs/>
        </w:rPr>
        <w:fldChar w:fldCharType="end"/>
      </w:r>
    </w:p>
    <w:p w14:paraId="4A04819C" w14:textId="77777777" w:rsidR="008C604C" w:rsidRPr="008C604C" w:rsidRDefault="008C604C">
      <w:pPr>
        <w:pStyle w:val="TOC2"/>
        <w:rPr>
          <w:rFonts w:cs="Tahoma"/>
          <w:bCs/>
          <w:sz w:val="22"/>
          <w:szCs w:val="22"/>
          <w:lang w:eastAsia="zh-CN"/>
        </w:rPr>
      </w:pPr>
      <w:r w:rsidRPr="008C604C">
        <w:rPr>
          <w:rFonts w:cs="Tahoma"/>
          <w:bCs/>
        </w:rPr>
        <w:t>CAL Services AD RMS Windows Server™ 2012</w:t>
      </w:r>
      <w:r w:rsidRPr="008C604C">
        <w:rPr>
          <w:rFonts w:cs="Tahoma"/>
          <w:bCs/>
        </w:rPr>
        <w:tab/>
      </w:r>
      <w:r w:rsidR="00634D5D" w:rsidRPr="008C604C">
        <w:rPr>
          <w:rFonts w:cs="Tahoma"/>
          <w:bCs/>
        </w:rPr>
        <w:fldChar w:fldCharType="begin"/>
      </w:r>
      <w:r w:rsidRPr="008C604C">
        <w:rPr>
          <w:rFonts w:cs="Tahoma"/>
          <w:bCs/>
        </w:rPr>
        <w:instrText xml:space="preserve"> PAGEREF _Toc361757838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D" w14:textId="77777777" w:rsidR="008C604C" w:rsidRPr="008C604C" w:rsidRDefault="008C604C">
      <w:pPr>
        <w:pStyle w:val="TOC2"/>
        <w:rPr>
          <w:rFonts w:cs="Tahoma"/>
          <w:bCs/>
          <w:sz w:val="22"/>
          <w:szCs w:val="22"/>
          <w:lang w:eastAsia="zh-CN"/>
        </w:rPr>
      </w:pPr>
      <w:r w:rsidRPr="008C604C">
        <w:rPr>
          <w:rFonts w:cs="Tahoma"/>
          <w:bCs/>
        </w:rPr>
        <w:t>Connecteur Externe RMS Windows Server™ 2012 Active Directory</w:t>
      </w:r>
      <w:r w:rsidRPr="008C604C">
        <w:rPr>
          <w:rFonts w:cs="Tahoma"/>
          <w:bCs/>
        </w:rPr>
        <w:tab/>
      </w:r>
      <w:r w:rsidR="00634D5D" w:rsidRPr="008C604C">
        <w:rPr>
          <w:rFonts w:cs="Tahoma"/>
          <w:bCs/>
        </w:rPr>
        <w:fldChar w:fldCharType="begin"/>
      </w:r>
      <w:r w:rsidRPr="008C604C">
        <w:rPr>
          <w:rFonts w:cs="Tahoma"/>
          <w:bCs/>
        </w:rPr>
        <w:instrText xml:space="preserve"> PAGEREF _Toc361757839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E" w14:textId="77777777" w:rsidR="008C604C" w:rsidRPr="008C604C" w:rsidRDefault="008C604C">
      <w:pPr>
        <w:pStyle w:val="TOC2"/>
        <w:rPr>
          <w:rFonts w:cs="Tahoma"/>
          <w:bCs/>
          <w:sz w:val="22"/>
          <w:szCs w:val="22"/>
          <w:lang w:eastAsia="zh-CN"/>
        </w:rPr>
      </w:pPr>
      <w:r w:rsidRPr="008C604C">
        <w:rPr>
          <w:rFonts w:cs="Tahoma"/>
          <w:bCs/>
        </w:rPr>
        <w:t>Windows Small Business Server 2008 Premium</w:t>
      </w:r>
      <w:r w:rsidRPr="008C604C">
        <w:rPr>
          <w:rFonts w:cs="Tahoma"/>
          <w:bCs/>
        </w:rPr>
        <w:tab/>
      </w:r>
      <w:r w:rsidR="00634D5D" w:rsidRPr="008C604C">
        <w:rPr>
          <w:rFonts w:cs="Tahoma"/>
          <w:bCs/>
        </w:rPr>
        <w:fldChar w:fldCharType="begin"/>
      </w:r>
      <w:r w:rsidRPr="008C604C">
        <w:rPr>
          <w:rFonts w:cs="Tahoma"/>
          <w:bCs/>
        </w:rPr>
        <w:instrText xml:space="preserve"> PAGEREF _Toc361757840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9F" w14:textId="77777777" w:rsidR="008C604C" w:rsidRPr="008C604C" w:rsidRDefault="008C604C">
      <w:pPr>
        <w:pStyle w:val="TOC2"/>
        <w:rPr>
          <w:rFonts w:cs="Tahoma"/>
          <w:bCs/>
          <w:sz w:val="22"/>
          <w:szCs w:val="22"/>
          <w:lang w:eastAsia="zh-CN"/>
        </w:rPr>
      </w:pPr>
      <w:r w:rsidRPr="008C604C">
        <w:rPr>
          <w:rFonts w:cs="Tahoma"/>
          <w:bCs/>
        </w:rPr>
        <w:t>CAL Suite Windows Small Business Server 2011 (1 Client)</w:t>
      </w:r>
      <w:r w:rsidRPr="008C604C">
        <w:rPr>
          <w:rFonts w:cs="Tahoma"/>
          <w:bCs/>
        </w:rPr>
        <w:tab/>
      </w:r>
      <w:r w:rsidR="00634D5D" w:rsidRPr="008C604C">
        <w:rPr>
          <w:rFonts w:cs="Tahoma"/>
          <w:bCs/>
        </w:rPr>
        <w:fldChar w:fldCharType="begin"/>
      </w:r>
      <w:r w:rsidRPr="008C604C">
        <w:rPr>
          <w:rFonts w:cs="Tahoma"/>
          <w:bCs/>
        </w:rPr>
        <w:instrText xml:space="preserve"> PAGEREF _Toc361757841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A0" w14:textId="77777777" w:rsidR="008C604C" w:rsidRPr="008C604C" w:rsidRDefault="008C604C">
      <w:pPr>
        <w:pStyle w:val="TOC2"/>
        <w:rPr>
          <w:rFonts w:cs="Tahoma"/>
          <w:bCs/>
          <w:sz w:val="22"/>
          <w:szCs w:val="22"/>
          <w:lang w:eastAsia="zh-CN"/>
        </w:rPr>
      </w:pPr>
      <w:r w:rsidRPr="008C604C">
        <w:rPr>
          <w:rFonts w:cs="Tahoma"/>
          <w:bCs/>
        </w:rPr>
        <w:t>Windows Small Business Server 2011 CAL Suite (5 clients)</w:t>
      </w:r>
      <w:r w:rsidRPr="008C604C">
        <w:rPr>
          <w:rFonts w:cs="Tahoma"/>
          <w:bCs/>
        </w:rPr>
        <w:tab/>
      </w:r>
      <w:r w:rsidR="00634D5D" w:rsidRPr="008C604C">
        <w:rPr>
          <w:rFonts w:cs="Tahoma"/>
          <w:bCs/>
        </w:rPr>
        <w:fldChar w:fldCharType="begin"/>
      </w:r>
      <w:r w:rsidRPr="008C604C">
        <w:rPr>
          <w:rFonts w:cs="Tahoma"/>
          <w:bCs/>
        </w:rPr>
        <w:instrText xml:space="preserve"> PAGEREF _Toc361757842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A1" w14:textId="77777777" w:rsidR="008C604C" w:rsidRPr="008C604C" w:rsidRDefault="008C604C">
      <w:pPr>
        <w:pStyle w:val="TOC2"/>
        <w:rPr>
          <w:rFonts w:cs="Tahoma"/>
          <w:bCs/>
          <w:sz w:val="22"/>
          <w:szCs w:val="22"/>
          <w:lang w:eastAsia="zh-CN"/>
        </w:rPr>
      </w:pPr>
      <w:r w:rsidRPr="008C604C">
        <w:rPr>
          <w:rFonts w:cs="Tahoma"/>
          <w:bCs/>
        </w:rPr>
        <w:t>CAL Suite Windows Small Business Server 2011 (20 clients)</w:t>
      </w:r>
      <w:r w:rsidRPr="008C604C">
        <w:rPr>
          <w:rFonts w:cs="Tahoma"/>
          <w:bCs/>
        </w:rPr>
        <w:tab/>
      </w:r>
      <w:r w:rsidR="00634D5D" w:rsidRPr="008C604C">
        <w:rPr>
          <w:rFonts w:cs="Tahoma"/>
          <w:bCs/>
        </w:rPr>
        <w:fldChar w:fldCharType="begin"/>
      </w:r>
      <w:r w:rsidRPr="008C604C">
        <w:rPr>
          <w:rFonts w:cs="Tahoma"/>
          <w:bCs/>
        </w:rPr>
        <w:instrText xml:space="preserve"> PAGEREF _Toc361757843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A2" w14:textId="77777777" w:rsidR="008C604C" w:rsidRPr="008C604C" w:rsidRDefault="008C604C">
      <w:pPr>
        <w:pStyle w:val="TOC2"/>
        <w:rPr>
          <w:rFonts w:cs="Tahoma"/>
          <w:bCs/>
          <w:sz w:val="22"/>
          <w:szCs w:val="22"/>
          <w:lang w:eastAsia="zh-CN"/>
        </w:rPr>
      </w:pPr>
      <w:r w:rsidRPr="008C604C">
        <w:rPr>
          <w:rFonts w:cs="Tahoma"/>
          <w:bCs/>
        </w:rPr>
        <w:t>CAL Suite Module Complémentaire Windows Small Business Server 2011 Premium</w:t>
      </w:r>
      <w:r w:rsidRPr="008C604C">
        <w:rPr>
          <w:rFonts w:cs="Tahoma"/>
          <w:bCs/>
        </w:rPr>
        <w:tab/>
      </w:r>
      <w:r w:rsidR="00634D5D" w:rsidRPr="008C604C">
        <w:rPr>
          <w:rFonts w:cs="Tahoma"/>
          <w:bCs/>
        </w:rPr>
        <w:fldChar w:fldCharType="begin"/>
      </w:r>
      <w:r w:rsidRPr="008C604C">
        <w:rPr>
          <w:rFonts w:cs="Tahoma"/>
          <w:bCs/>
        </w:rPr>
        <w:instrText xml:space="preserve"> PAGEREF _Toc361757844 \h </w:instrText>
      </w:r>
      <w:r w:rsidR="00634D5D" w:rsidRPr="008C604C">
        <w:rPr>
          <w:rFonts w:cs="Tahoma"/>
          <w:bCs/>
        </w:rPr>
      </w:r>
      <w:r w:rsidR="00634D5D" w:rsidRPr="008C604C">
        <w:rPr>
          <w:rFonts w:cs="Tahoma"/>
          <w:bCs/>
        </w:rPr>
        <w:fldChar w:fldCharType="separate"/>
      </w:r>
      <w:r w:rsidR="002B11AB">
        <w:rPr>
          <w:rFonts w:cs="Tahoma"/>
          <w:bCs/>
        </w:rPr>
        <w:t>27</w:t>
      </w:r>
      <w:r w:rsidR="00634D5D" w:rsidRPr="008C604C">
        <w:rPr>
          <w:rFonts w:cs="Tahoma"/>
          <w:bCs/>
        </w:rPr>
        <w:fldChar w:fldCharType="end"/>
      </w:r>
    </w:p>
    <w:p w14:paraId="4A0481A3" w14:textId="77777777" w:rsidR="008C604C" w:rsidRPr="008C604C" w:rsidRDefault="008C604C">
      <w:pPr>
        <w:pStyle w:val="TOC2"/>
        <w:rPr>
          <w:rFonts w:cs="Tahoma"/>
          <w:bCs/>
          <w:sz w:val="22"/>
          <w:szCs w:val="22"/>
          <w:lang w:eastAsia="zh-CN"/>
        </w:rPr>
      </w:pPr>
      <w:r w:rsidRPr="008C604C">
        <w:rPr>
          <w:rFonts w:cs="Tahoma"/>
          <w:bCs/>
        </w:rPr>
        <w:t>Module complémentaire Windows Small Business Server 2011 Premium CAL Suite (5 Clients)</w:t>
      </w:r>
      <w:r w:rsidRPr="008C604C">
        <w:rPr>
          <w:rFonts w:cs="Tahoma"/>
          <w:bCs/>
        </w:rPr>
        <w:tab/>
      </w:r>
      <w:r w:rsidR="00634D5D" w:rsidRPr="008C604C">
        <w:rPr>
          <w:rFonts w:cs="Tahoma"/>
          <w:bCs/>
        </w:rPr>
        <w:fldChar w:fldCharType="begin"/>
      </w:r>
      <w:r w:rsidRPr="008C604C">
        <w:rPr>
          <w:rFonts w:cs="Tahoma"/>
          <w:bCs/>
        </w:rPr>
        <w:instrText xml:space="preserve"> PAGEREF _Toc361757845 \h </w:instrText>
      </w:r>
      <w:r w:rsidR="00634D5D" w:rsidRPr="008C604C">
        <w:rPr>
          <w:rFonts w:cs="Tahoma"/>
          <w:bCs/>
        </w:rPr>
      </w:r>
      <w:r w:rsidR="00634D5D" w:rsidRPr="008C604C">
        <w:rPr>
          <w:rFonts w:cs="Tahoma"/>
          <w:bCs/>
        </w:rPr>
        <w:fldChar w:fldCharType="separate"/>
      </w:r>
      <w:r w:rsidR="002B11AB">
        <w:rPr>
          <w:rFonts w:cs="Tahoma"/>
          <w:bCs/>
        </w:rPr>
        <w:t>28</w:t>
      </w:r>
      <w:r w:rsidR="00634D5D" w:rsidRPr="008C604C">
        <w:rPr>
          <w:rFonts w:cs="Tahoma"/>
          <w:bCs/>
        </w:rPr>
        <w:fldChar w:fldCharType="end"/>
      </w:r>
    </w:p>
    <w:p w14:paraId="4A0481A4" w14:textId="77777777" w:rsidR="008C604C" w:rsidRPr="008C604C" w:rsidRDefault="008C604C">
      <w:pPr>
        <w:pStyle w:val="TOC2"/>
        <w:rPr>
          <w:rFonts w:cs="Tahoma"/>
          <w:bCs/>
          <w:sz w:val="22"/>
          <w:szCs w:val="22"/>
          <w:lang w:eastAsia="zh-CN"/>
        </w:rPr>
      </w:pPr>
      <w:r w:rsidRPr="008C604C">
        <w:rPr>
          <w:rFonts w:cs="Tahoma"/>
          <w:bCs/>
        </w:rPr>
        <w:t>Module complémentaire Windows Small Business Server 2011 Premium CAL Suite (20 Clients)</w:t>
      </w:r>
      <w:r w:rsidRPr="008C604C">
        <w:rPr>
          <w:rFonts w:cs="Tahoma"/>
          <w:bCs/>
        </w:rPr>
        <w:tab/>
      </w:r>
      <w:r w:rsidR="00634D5D" w:rsidRPr="008C604C">
        <w:rPr>
          <w:rFonts w:cs="Tahoma"/>
          <w:bCs/>
        </w:rPr>
        <w:fldChar w:fldCharType="begin"/>
      </w:r>
      <w:r w:rsidRPr="008C604C">
        <w:rPr>
          <w:rFonts w:cs="Tahoma"/>
          <w:bCs/>
        </w:rPr>
        <w:instrText xml:space="preserve"> PAGEREF _Toc361757846 \h </w:instrText>
      </w:r>
      <w:r w:rsidR="00634D5D" w:rsidRPr="008C604C">
        <w:rPr>
          <w:rFonts w:cs="Tahoma"/>
          <w:bCs/>
        </w:rPr>
      </w:r>
      <w:r w:rsidR="00634D5D" w:rsidRPr="008C604C">
        <w:rPr>
          <w:rFonts w:cs="Tahoma"/>
          <w:bCs/>
        </w:rPr>
        <w:fldChar w:fldCharType="separate"/>
      </w:r>
      <w:r w:rsidR="002B11AB">
        <w:rPr>
          <w:rFonts w:cs="Tahoma"/>
          <w:bCs/>
        </w:rPr>
        <w:t>28</w:t>
      </w:r>
      <w:r w:rsidR="00634D5D" w:rsidRPr="008C604C">
        <w:rPr>
          <w:rFonts w:cs="Tahoma"/>
          <w:bCs/>
        </w:rPr>
        <w:fldChar w:fldCharType="end"/>
      </w:r>
    </w:p>
    <w:p w14:paraId="4A0481A5" w14:textId="77777777" w:rsidR="008C604C" w:rsidRPr="008C604C" w:rsidRDefault="008C604C">
      <w:pPr>
        <w:pStyle w:val="TOC2"/>
        <w:rPr>
          <w:rFonts w:cs="Tahoma"/>
          <w:bCs/>
          <w:sz w:val="22"/>
          <w:szCs w:val="22"/>
          <w:lang w:eastAsia="zh-CN"/>
        </w:rPr>
      </w:pPr>
      <w:r w:rsidRPr="008C604C">
        <w:rPr>
          <w:rFonts w:cs="Tahoma"/>
          <w:bCs/>
        </w:rPr>
        <w:t>Windows Server Essentials 2012</w:t>
      </w:r>
      <w:r w:rsidRPr="008C604C">
        <w:rPr>
          <w:rFonts w:cs="Tahoma"/>
          <w:bCs/>
        </w:rPr>
        <w:tab/>
      </w:r>
      <w:r w:rsidR="00634D5D" w:rsidRPr="008C604C">
        <w:rPr>
          <w:rFonts w:cs="Tahoma"/>
          <w:bCs/>
        </w:rPr>
        <w:fldChar w:fldCharType="begin"/>
      </w:r>
      <w:r w:rsidRPr="008C604C">
        <w:rPr>
          <w:rFonts w:cs="Tahoma"/>
          <w:bCs/>
        </w:rPr>
        <w:instrText xml:space="preserve"> PAGEREF _Toc361757847 \h </w:instrText>
      </w:r>
      <w:r w:rsidR="00634D5D" w:rsidRPr="008C604C">
        <w:rPr>
          <w:rFonts w:cs="Tahoma"/>
          <w:bCs/>
        </w:rPr>
      </w:r>
      <w:r w:rsidR="00634D5D" w:rsidRPr="008C604C">
        <w:rPr>
          <w:rFonts w:cs="Tahoma"/>
          <w:bCs/>
        </w:rPr>
        <w:fldChar w:fldCharType="separate"/>
      </w:r>
      <w:r w:rsidR="002B11AB">
        <w:rPr>
          <w:rFonts w:cs="Tahoma"/>
          <w:bCs/>
        </w:rPr>
        <w:t>28</w:t>
      </w:r>
      <w:r w:rsidR="00634D5D" w:rsidRPr="008C604C">
        <w:rPr>
          <w:rFonts w:cs="Tahoma"/>
          <w:bCs/>
        </w:rPr>
        <w:fldChar w:fldCharType="end"/>
      </w:r>
    </w:p>
    <w:p w14:paraId="4A0481A6" w14:textId="77777777" w:rsidR="008C604C" w:rsidRPr="008C604C" w:rsidRDefault="008C604C">
      <w:pPr>
        <w:pStyle w:val="TOC2"/>
        <w:rPr>
          <w:rFonts w:cs="Tahoma"/>
          <w:bCs/>
          <w:sz w:val="22"/>
          <w:szCs w:val="22"/>
          <w:lang w:eastAsia="zh-CN"/>
        </w:rPr>
      </w:pPr>
      <w:r w:rsidRPr="008C604C">
        <w:rPr>
          <w:rFonts w:cs="Tahoma"/>
          <w:bCs/>
        </w:rPr>
        <w:t>Windows Small Business Server 2011 Essentials</w:t>
      </w:r>
      <w:r w:rsidRPr="008C604C">
        <w:rPr>
          <w:rFonts w:cs="Tahoma"/>
          <w:bCs/>
        </w:rPr>
        <w:tab/>
      </w:r>
      <w:r w:rsidR="00634D5D" w:rsidRPr="008C604C">
        <w:rPr>
          <w:rFonts w:cs="Tahoma"/>
          <w:bCs/>
        </w:rPr>
        <w:fldChar w:fldCharType="begin"/>
      </w:r>
      <w:r w:rsidRPr="008C604C">
        <w:rPr>
          <w:rFonts w:cs="Tahoma"/>
          <w:bCs/>
        </w:rPr>
        <w:instrText xml:space="preserve"> PAGEREF _Toc361757848 \h </w:instrText>
      </w:r>
      <w:r w:rsidR="00634D5D" w:rsidRPr="008C604C">
        <w:rPr>
          <w:rFonts w:cs="Tahoma"/>
          <w:bCs/>
        </w:rPr>
      </w:r>
      <w:r w:rsidR="00634D5D" w:rsidRPr="008C604C">
        <w:rPr>
          <w:rFonts w:cs="Tahoma"/>
          <w:bCs/>
        </w:rPr>
        <w:fldChar w:fldCharType="separate"/>
      </w:r>
      <w:r w:rsidR="002B11AB">
        <w:rPr>
          <w:rFonts w:cs="Tahoma"/>
          <w:bCs/>
        </w:rPr>
        <w:t>28</w:t>
      </w:r>
      <w:r w:rsidR="00634D5D" w:rsidRPr="008C604C">
        <w:rPr>
          <w:rFonts w:cs="Tahoma"/>
          <w:bCs/>
        </w:rPr>
        <w:fldChar w:fldCharType="end"/>
      </w:r>
    </w:p>
    <w:p w14:paraId="4A0481A7" w14:textId="77777777" w:rsidR="008C604C" w:rsidRPr="00851C6E" w:rsidRDefault="008C604C">
      <w:pPr>
        <w:pStyle w:val="TOC2"/>
        <w:rPr>
          <w:rFonts w:cs="Tahoma"/>
          <w:bCs/>
          <w:sz w:val="22"/>
          <w:szCs w:val="22"/>
          <w:lang w:val="fr-FR" w:eastAsia="zh-CN"/>
        </w:rPr>
      </w:pPr>
      <w:r w:rsidRPr="00851C6E">
        <w:rPr>
          <w:rFonts w:cs="Tahoma"/>
          <w:bCs/>
          <w:lang w:val="fr-FR"/>
        </w:rPr>
        <w:t>Windows Web Server 2008 R2</w:t>
      </w:r>
      <w:r w:rsidRPr="00851C6E">
        <w:rPr>
          <w:rFonts w:cs="Tahoma"/>
          <w:bCs/>
          <w:lang w:val="fr-FR"/>
        </w:rPr>
        <w:tab/>
      </w:r>
      <w:r w:rsidR="00634D5D" w:rsidRPr="008C604C">
        <w:rPr>
          <w:rFonts w:cs="Tahoma"/>
          <w:bCs/>
        </w:rPr>
        <w:fldChar w:fldCharType="begin"/>
      </w:r>
      <w:r w:rsidRPr="00851C6E">
        <w:rPr>
          <w:rFonts w:cs="Tahoma"/>
          <w:bCs/>
          <w:lang w:val="fr-FR"/>
        </w:rPr>
        <w:instrText xml:space="preserve"> PAGEREF _Toc361757849 \h </w:instrText>
      </w:r>
      <w:r w:rsidR="00634D5D" w:rsidRPr="008C604C">
        <w:rPr>
          <w:rFonts w:cs="Tahoma"/>
          <w:bCs/>
        </w:rPr>
      </w:r>
      <w:r w:rsidR="00634D5D" w:rsidRPr="008C604C">
        <w:rPr>
          <w:rFonts w:cs="Tahoma"/>
          <w:bCs/>
        </w:rPr>
        <w:fldChar w:fldCharType="separate"/>
      </w:r>
      <w:r w:rsidR="002B11AB">
        <w:rPr>
          <w:rFonts w:cs="Tahoma"/>
          <w:bCs/>
          <w:lang w:val="fr-FR"/>
        </w:rPr>
        <w:t>28</w:t>
      </w:r>
      <w:r w:rsidR="00634D5D" w:rsidRPr="008C604C">
        <w:rPr>
          <w:rFonts w:cs="Tahoma"/>
          <w:bCs/>
        </w:rPr>
        <w:fldChar w:fldCharType="end"/>
      </w:r>
    </w:p>
    <w:p w14:paraId="4A0481A8" w14:textId="77777777" w:rsidR="008C604C" w:rsidRPr="00851C6E" w:rsidRDefault="008C604C">
      <w:pPr>
        <w:pStyle w:val="TOC2"/>
        <w:rPr>
          <w:rFonts w:cs="Tahoma"/>
          <w:bCs/>
          <w:sz w:val="22"/>
          <w:szCs w:val="22"/>
          <w:lang w:val="fr-FR" w:eastAsia="zh-CN"/>
        </w:rPr>
      </w:pPr>
      <w:r w:rsidRPr="00851C6E">
        <w:rPr>
          <w:rFonts w:cs="Tahoma"/>
          <w:bCs/>
          <w:lang w:val="fr-FR"/>
        </w:rPr>
        <w:t>Yammer Enterprise</w:t>
      </w:r>
      <w:r w:rsidRPr="00851C6E">
        <w:rPr>
          <w:rFonts w:cs="Tahoma"/>
          <w:bCs/>
          <w:lang w:val="fr-FR"/>
        </w:rPr>
        <w:tab/>
      </w:r>
      <w:r w:rsidR="00634D5D" w:rsidRPr="008C604C">
        <w:rPr>
          <w:rFonts w:cs="Tahoma"/>
          <w:bCs/>
        </w:rPr>
        <w:fldChar w:fldCharType="begin"/>
      </w:r>
      <w:r w:rsidRPr="00851C6E">
        <w:rPr>
          <w:rFonts w:cs="Tahoma"/>
          <w:bCs/>
          <w:lang w:val="fr-FR"/>
        </w:rPr>
        <w:instrText xml:space="preserve"> PAGEREF _Toc361757850 \h </w:instrText>
      </w:r>
      <w:r w:rsidR="00634D5D" w:rsidRPr="008C604C">
        <w:rPr>
          <w:rFonts w:cs="Tahoma"/>
          <w:bCs/>
        </w:rPr>
      </w:r>
      <w:r w:rsidR="00634D5D" w:rsidRPr="008C604C">
        <w:rPr>
          <w:rFonts w:cs="Tahoma"/>
          <w:bCs/>
        </w:rPr>
        <w:fldChar w:fldCharType="separate"/>
      </w:r>
      <w:r w:rsidR="002B11AB">
        <w:rPr>
          <w:rFonts w:cs="Tahoma"/>
          <w:bCs/>
          <w:lang w:val="fr-FR"/>
        </w:rPr>
        <w:t>28</w:t>
      </w:r>
      <w:r w:rsidR="00634D5D" w:rsidRPr="008C604C">
        <w:rPr>
          <w:rFonts w:cs="Tahoma"/>
          <w:bCs/>
        </w:rPr>
        <w:fldChar w:fldCharType="end"/>
      </w:r>
    </w:p>
    <w:p w14:paraId="4A0481A9" w14:textId="77777777" w:rsidR="008C604C" w:rsidRPr="00851C6E" w:rsidRDefault="008C604C" w:rsidP="00851C6E">
      <w:pPr>
        <w:pStyle w:val="TOC2"/>
        <w:spacing w:before="120"/>
        <w:rPr>
          <w:rStyle w:val="Hyperlink"/>
          <w:rFonts w:cs="Tahoma"/>
          <w:b/>
          <w:bCs/>
          <w:caps/>
          <w:color w:val="auto"/>
          <w:sz w:val="22"/>
          <w:szCs w:val="22"/>
          <w:u w:val="none"/>
          <w:lang w:val="fr-FR"/>
        </w:rPr>
      </w:pPr>
      <w:r w:rsidRPr="00851C6E">
        <w:rPr>
          <w:rStyle w:val="Hyperlink"/>
          <w:rFonts w:cs="Tahoma"/>
          <w:b/>
          <w:bCs/>
          <w:caps/>
          <w:color w:val="auto"/>
          <w:sz w:val="22"/>
          <w:szCs w:val="22"/>
          <w:u w:val="none"/>
          <w:lang w:val="fr-FR"/>
        </w:rPr>
        <w:t xml:space="preserve">SECTION 1 – Modifications apportées à la LISTE DES </w:t>
      </w:r>
      <w:r w:rsidR="00141536">
        <w:rPr>
          <w:rStyle w:val="Hyperlink"/>
          <w:rFonts w:cs="Tahoma"/>
          <w:b/>
          <w:bCs/>
          <w:caps/>
          <w:color w:val="auto"/>
          <w:sz w:val="22"/>
          <w:szCs w:val="22"/>
          <w:u w:val="none"/>
          <w:lang w:val="fr-FR"/>
        </w:rPr>
        <w:br/>
      </w:r>
      <w:r w:rsidRPr="00851C6E">
        <w:rPr>
          <w:rStyle w:val="Hyperlink"/>
          <w:rFonts w:cs="Tahoma"/>
          <w:b/>
          <w:bCs/>
          <w:caps/>
          <w:color w:val="auto"/>
          <w:sz w:val="22"/>
          <w:szCs w:val="22"/>
          <w:u w:val="none"/>
          <w:lang w:val="fr-FR"/>
        </w:rPr>
        <w:t>PRODUITS au cours des 12 derniers mois</w:t>
      </w:r>
      <w:r w:rsidRPr="00851C6E">
        <w:rPr>
          <w:rStyle w:val="Hyperlink"/>
          <w:rFonts w:cs="Tahoma"/>
          <w:b/>
          <w:bCs/>
          <w:caps/>
          <w:color w:val="auto"/>
          <w:sz w:val="22"/>
          <w:szCs w:val="22"/>
          <w:u w:val="none"/>
          <w:lang w:val="fr-FR"/>
        </w:rPr>
        <w:tab/>
      </w:r>
      <w:r w:rsidR="00634D5D" w:rsidRPr="00851C6E">
        <w:rPr>
          <w:rStyle w:val="Hyperlink"/>
          <w:rFonts w:cs="Tahoma"/>
          <w:b/>
          <w:bCs/>
          <w:caps/>
          <w:color w:val="auto"/>
          <w:sz w:val="22"/>
          <w:szCs w:val="22"/>
          <w:u w:val="none"/>
          <w:lang w:val="fr-FR"/>
        </w:rPr>
        <w:fldChar w:fldCharType="begin"/>
      </w:r>
      <w:r w:rsidRPr="00851C6E">
        <w:rPr>
          <w:rStyle w:val="Hyperlink"/>
          <w:rFonts w:cs="Tahoma"/>
          <w:b/>
          <w:bCs/>
          <w:caps/>
          <w:color w:val="auto"/>
          <w:sz w:val="22"/>
          <w:szCs w:val="22"/>
          <w:u w:val="none"/>
          <w:lang w:val="fr-FR"/>
        </w:rPr>
        <w:instrText xml:space="preserve"> PAGEREF _Toc361757852 \h </w:instrText>
      </w:r>
      <w:r w:rsidR="00634D5D" w:rsidRPr="00851C6E">
        <w:rPr>
          <w:rStyle w:val="Hyperlink"/>
          <w:rFonts w:cs="Tahoma"/>
          <w:b/>
          <w:bCs/>
          <w:caps/>
          <w:color w:val="auto"/>
          <w:sz w:val="22"/>
          <w:szCs w:val="22"/>
          <w:u w:val="none"/>
          <w:lang w:val="fr-FR"/>
        </w:rPr>
      </w:r>
      <w:r w:rsidR="00634D5D" w:rsidRPr="00851C6E">
        <w:rPr>
          <w:rStyle w:val="Hyperlink"/>
          <w:rFonts w:cs="Tahoma"/>
          <w:b/>
          <w:bCs/>
          <w:caps/>
          <w:color w:val="auto"/>
          <w:sz w:val="22"/>
          <w:szCs w:val="22"/>
          <w:u w:val="none"/>
          <w:lang w:val="fr-FR"/>
        </w:rPr>
        <w:fldChar w:fldCharType="separate"/>
      </w:r>
      <w:r w:rsidR="002B11AB">
        <w:rPr>
          <w:rStyle w:val="Hyperlink"/>
          <w:rFonts w:cs="Tahoma"/>
          <w:b/>
          <w:bCs/>
          <w:caps/>
          <w:color w:val="auto"/>
          <w:sz w:val="22"/>
          <w:szCs w:val="22"/>
          <w:u w:val="none"/>
          <w:lang w:val="fr-FR"/>
        </w:rPr>
        <w:t>29</w:t>
      </w:r>
      <w:r w:rsidR="00634D5D" w:rsidRPr="00851C6E">
        <w:rPr>
          <w:rStyle w:val="Hyperlink"/>
          <w:rFonts w:cs="Tahoma"/>
          <w:b/>
          <w:bCs/>
          <w:caps/>
          <w:color w:val="auto"/>
          <w:sz w:val="22"/>
          <w:szCs w:val="22"/>
          <w:u w:val="none"/>
          <w:lang w:val="fr-FR"/>
        </w:rPr>
        <w:fldChar w:fldCharType="end"/>
      </w:r>
    </w:p>
    <w:p w14:paraId="4A0481AA" w14:textId="77777777" w:rsidR="008C604C" w:rsidRPr="008C604C" w:rsidRDefault="008C604C">
      <w:pPr>
        <w:pStyle w:val="TOC2"/>
        <w:rPr>
          <w:rFonts w:cs="Tahoma"/>
          <w:bCs/>
          <w:sz w:val="22"/>
          <w:szCs w:val="22"/>
          <w:lang w:val="fr-FR" w:eastAsia="zh-CN"/>
        </w:rPr>
      </w:pPr>
      <w:r w:rsidRPr="008C604C">
        <w:rPr>
          <w:rFonts w:cs="Tahoma"/>
          <w:bCs/>
          <w:lang w:val="fr-FR"/>
        </w:rPr>
        <w:t>MODIFICATIONS D’AOÛT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_Toc361757853 \h </w:instrText>
      </w:r>
      <w:r w:rsidR="00634D5D" w:rsidRPr="008C604C">
        <w:rPr>
          <w:rFonts w:cs="Tahoma"/>
          <w:bCs/>
        </w:rPr>
      </w:r>
      <w:r w:rsidR="00634D5D" w:rsidRPr="008C604C">
        <w:rPr>
          <w:rFonts w:cs="Tahoma"/>
          <w:bCs/>
        </w:rPr>
        <w:fldChar w:fldCharType="separate"/>
      </w:r>
      <w:r w:rsidR="002B11AB">
        <w:rPr>
          <w:rFonts w:cs="Tahoma"/>
          <w:bCs/>
          <w:lang w:val="fr-FR"/>
        </w:rPr>
        <w:t>29</w:t>
      </w:r>
      <w:r w:rsidR="00634D5D" w:rsidRPr="008C604C">
        <w:rPr>
          <w:rFonts w:cs="Tahoma"/>
          <w:bCs/>
        </w:rPr>
        <w:fldChar w:fldCharType="end"/>
      </w:r>
    </w:p>
    <w:p w14:paraId="4A0481AB" w14:textId="77777777" w:rsidR="008C604C" w:rsidRPr="008C604C" w:rsidRDefault="008C604C">
      <w:pPr>
        <w:pStyle w:val="TOC2"/>
        <w:rPr>
          <w:rFonts w:cs="Tahoma"/>
          <w:bCs/>
          <w:sz w:val="22"/>
          <w:szCs w:val="22"/>
          <w:lang w:val="fr-FR" w:eastAsia="zh-CN"/>
        </w:rPr>
      </w:pPr>
      <w:r w:rsidRPr="008C604C">
        <w:rPr>
          <w:rFonts w:cs="Tahoma"/>
          <w:bCs/>
          <w:lang w:val="fr-FR"/>
        </w:rPr>
        <w:t>MODIFICATIONS DE JUILLET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_Toc361757854 \h </w:instrText>
      </w:r>
      <w:r w:rsidR="00634D5D" w:rsidRPr="008C604C">
        <w:rPr>
          <w:rFonts w:cs="Tahoma"/>
          <w:bCs/>
        </w:rPr>
      </w:r>
      <w:r w:rsidR="00634D5D" w:rsidRPr="008C604C">
        <w:rPr>
          <w:rFonts w:cs="Tahoma"/>
          <w:bCs/>
        </w:rPr>
        <w:fldChar w:fldCharType="separate"/>
      </w:r>
      <w:r w:rsidR="002B11AB">
        <w:rPr>
          <w:rFonts w:cs="Tahoma"/>
          <w:bCs/>
          <w:lang w:val="fr-FR"/>
        </w:rPr>
        <w:t>29</w:t>
      </w:r>
      <w:r w:rsidR="00634D5D" w:rsidRPr="008C604C">
        <w:rPr>
          <w:rFonts w:cs="Tahoma"/>
          <w:bCs/>
        </w:rPr>
        <w:fldChar w:fldCharType="end"/>
      </w:r>
    </w:p>
    <w:p w14:paraId="4A0481AC" w14:textId="77777777" w:rsidR="008C604C" w:rsidRPr="008C604C" w:rsidRDefault="008C604C">
      <w:pPr>
        <w:pStyle w:val="TOC2"/>
        <w:rPr>
          <w:rFonts w:cs="Tahoma"/>
          <w:bCs/>
          <w:sz w:val="22"/>
          <w:szCs w:val="22"/>
          <w:lang w:val="fr-FR" w:eastAsia="zh-CN"/>
        </w:rPr>
      </w:pPr>
      <w:r w:rsidRPr="008C604C">
        <w:rPr>
          <w:rFonts w:cs="Tahoma"/>
          <w:bCs/>
          <w:lang w:val="fr-FR"/>
        </w:rPr>
        <w:t>MODIFICATIONS DE JUIN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_Toc361757855 \h </w:instrText>
      </w:r>
      <w:r w:rsidR="00634D5D" w:rsidRPr="008C604C">
        <w:rPr>
          <w:rFonts w:cs="Tahoma"/>
          <w:bCs/>
        </w:rPr>
      </w:r>
      <w:r w:rsidR="00634D5D" w:rsidRPr="008C604C">
        <w:rPr>
          <w:rFonts w:cs="Tahoma"/>
          <w:bCs/>
        </w:rPr>
        <w:fldChar w:fldCharType="separate"/>
      </w:r>
      <w:r w:rsidR="002B11AB">
        <w:rPr>
          <w:rFonts w:cs="Tahoma"/>
          <w:bCs/>
          <w:lang w:val="fr-FR"/>
        </w:rPr>
        <w:t>30</w:t>
      </w:r>
      <w:r w:rsidR="00634D5D" w:rsidRPr="008C604C">
        <w:rPr>
          <w:rFonts w:cs="Tahoma"/>
          <w:bCs/>
        </w:rPr>
        <w:fldChar w:fldCharType="end"/>
      </w:r>
    </w:p>
    <w:p w14:paraId="4A0481AD" w14:textId="77777777" w:rsidR="008C604C" w:rsidRPr="008C604C" w:rsidRDefault="008C604C">
      <w:pPr>
        <w:pStyle w:val="TOC2"/>
        <w:rPr>
          <w:rFonts w:cs="Tahoma"/>
          <w:bCs/>
          <w:sz w:val="22"/>
          <w:szCs w:val="22"/>
          <w:lang w:val="fr-FR" w:eastAsia="zh-CN"/>
        </w:rPr>
      </w:pPr>
      <w:r w:rsidRPr="008C604C">
        <w:rPr>
          <w:rFonts w:cs="Tahoma"/>
          <w:bCs/>
          <w:lang w:val="fr-FR"/>
        </w:rPr>
        <w:t>MODIFICATIONS DE MAI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_Toc361757856 \h </w:instrText>
      </w:r>
      <w:r w:rsidR="00634D5D" w:rsidRPr="008C604C">
        <w:rPr>
          <w:rFonts w:cs="Tahoma"/>
          <w:bCs/>
        </w:rPr>
      </w:r>
      <w:r w:rsidR="00634D5D" w:rsidRPr="008C604C">
        <w:rPr>
          <w:rFonts w:cs="Tahoma"/>
          <w:bCs/>
        </w:rPr>
        <w:fldChar w:fldCharType="separate"/>
      </w:r>
      <w:r w:rsidR="002B11AB">
        <w:rPr>
          <w:rFonts w:cs="Tahoma"/>
          <w:bCs/>
          <w:lang w:val="fr-FR"/>
        </w:rPr>
        <w:t>30</w:t>
      </w:r>
      <w:r w:rsidR="00634D5D" w:rsidRPr="008C604C">
        <w:rPr>
          <w:rFonts w:cs="Tahoma"/>
          <w:bCs/>
        </w:rPr>
        <w:fldChar w:fldCharType="end"/>
      </w:r>
    </w:p>
    <w:p w14:paraId="4A0481AE" w14:textId="77777777" w:rsidR="008C604C" w:rsidRPr="008C604C" w:rsidRDefault="008C604C">
      <w:pPr>
        <w:pStyle w:val="TOC2"/>
        <w:rPr>
          <w:rFonts w:cs="Tahoma"/>
          <w:bCs/>
          <w:sz w:val="22"/>
          <w:szCs w:val="22"/>
          <w:lang w:val="fr-FR" w:eastAsia="zh-CN"/>
        </w:rPr>
      </w:pPr>
      <w:r w:rsidRPr="008C604C">
        <w:rPr>
          <w:rFonts w:cs="Tahoma"/>
          <w:bCs/>
          <w:lang w:val="fr-FR"/>
        </w:rPr>
        <w:t>MODIFICATIONS D’AVRIL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_Toc361757857 \h </w:instrText>
      </w:r>
      <w:r w:rsidR="00634D5D" w:rsidRPr="008C604C">
        <w:rPr>
          <w:rFonts w:cs="Tahoma"/>
          <w:bCs/>
        </w:rPr>
      </w:r>
      <w:r w:rsidR="00634D5D" w:rsidRPr="008C604C">
        <w:rPr>
          <w:rFonts w:cs="Tahoma"/>
          <w:bCs/>
        </w:rPr>
        <w:fldChar w:fldCharType="separate"/>
      </w:r>
      <w:r w:rsidR="002B11AB">
        <w:rPr>
          <w:rFonts w:cs="Tahoma"/>
          <w:bCs/>
          <w:lang w:val="fr-FR"/>
        </w:rPr>
        <w:t>30</w:t>
      </w:r>
      <w:r w:rsidR="00634D5D" w:rsidRPr="008C604C">
        <w:rPr>
          <w:rFonts w:cs="Tahoma"/>
          <w:bCs/>
        </w:rPr>
        <w:fldChar w:fldCharType="end"/>
      </w:r>
    </w:p>
    <w:p w14:paraId="4A0481AF" w14:textId="77777777" w:rsidR="008C604C" w:rsidRPr="008C604C" w:rsidRDefault="008C604C">
      <w:pPr>
        <w:pStyle w:val="TOC2"/>
        <w:rPr>
          <w:rFonts w:cs="Tahoma"/>
          <w:bCs/>
          <w:sz w:val="22"/>
          <w:szCs w:val="22"/>
          <w:lang w:val="fr-FR" w:eastAsia="zh-CN"/>
        </w:rPr>
      </w:pPr>
      <w:r w:rsidRPr="008C604C">
        <w:rPr>
          <w:rFonts w:cs="Tahoma"/>
          <w:bCs/>
          <w:lang w:val="fr-FR"/>
        </w:rPr>
        <w:t>MODIFICATIONS DE MARS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_Toc361757858 \h </w:instrText>
      </w:r>
      <w:r w:rsidR="00634D5D" w:rsidRPr="008C604C">
        <w:rPr>
          <w:rFonts w:cs="Tahoma"/>
          <w:bCs/>
        </w:rPr>
      </w:r>
      <w:r w:rsidR="00634D5D" w:rsidRPr="008C604C">
        <w:rPr>
          <w:rFonts w:cs="Tahoma"/>
          <w:bCs/>
        </w:rPr>
        <w:fldChar w:fldCharType="separate"/>
      </w:r>
      <w:r w:rsidR="002B11AB">
        <w:rPr>
          <w:rFonts w:cs="Tahoma"/>
          <w:bCs/>
          <w:lang w:val="fr-FR"/>
        </w:rPr>
        <w:t>32</w:t>
      </w:r>
      <w:r w:rsidR="00634D5D" w:rsidRPr="008C604C">
        <w:rPr>
          <w:rFonts w:cs="Tahoma"/>
          <w:bCs/>
        </w:rPr>
        <w:fldChar w:fldCharType="end"/>
      </w:r>
    </w:p>
    <w:p w14:paraId="4A0481B0" w14:textId="77777777" w:rsidR="008C604C" w:rsidRPr="008C604C" w:rsidRDefault="008C604C">
      <w:pPr>
        <w:pStyle w:val="TOC2"/>
        <w:rPr>
          <w:rFonts w:cs="Tahoma"/>
          <w:bCs/>
          <w:sz w:val="22"/>
          <w:szCs w:val="22"/>
          <w:lang w:val="fr-FR" w:eastAsia="zh-CN"/>
        </w:rPr>
      </w:pPr>
      <w:r w:rsidRPr="008C604C">
        <w:rPr>
          <w:rFonts w:cs="Tahoma"/>
          <w:bCs/>
          <w:lang w:val="fr-FR"/>
        </w:rPr>
        <w:t>MODIFICATIONS DE FÉVRIER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_Toc361757859 \h </w:instrText>
      </w:r>
      <w:r w:rsidR="00634D5D" w:rsidRPr="008C604C">
        <w:rPr>
          <w:rFonts w:cs="Tahoma"/>
          <w:bCs/>
        </w:rPr>
      </w:r>
      <w:r w:rsidR="00634D5D" w:rsidRPr="008C604C">
        <w:rPr>
          <w:rFonts w:cs="Tahoma"/>
          <w:bCs/>
        </w:rPr>
        <w:fldChar w:fldCharType="separate"/>
      </w:r>
      <w:r w:rsidR="002B11AB">
        <w:rPr>
          <w:rFonts w:cs="Tahoma"/>
          <w:bCs/>
          <w:lang w:val="fr-FR"/>
        </w:rPr>
        <w:t>34</w:t>
      </w:r>
      <w:r w:rsidR="00634D5D" w:rsidRPr="008C604C">
        <w:rPr>
          <w:rFonts w:cs="Tahoma"/>
          <w:bCs/>
        </w:rPr>
        <w:fldChar w:fldCharType="end"/>
      </w:r>
    </w:p>
    <w:p w14:paraId="4A0481B1" w14:textId="77777777" w:rsidR="008C604C" w:rsidRPr="008C604C" w:rsidRDefault="008C604C">
      <w:pPr>
        <w:pStyle w:val="TOC2"/>
        <w:rPr>
          <w:rFonts w:cs="Tahoma"/>
          <w:bCs/>
          <w:sz w:val="22"/>
          <w:szCs w:val="22"/>
          <w:lang w:val="fr-FR" w:eastAsia="zh-CN"/>
        </w:rPr>
      </w:pPr>
      <w:r w:rsidRPr="008C604C">
        <w:rPr>
          <w:rFonts w:cs="Tahoma"/>
          <w:bCs/>
          <w:lang w:val="fr-FR"/>
        </w:rPr>
        <w:t>MODIFICATIONS DE JANVIER 2013</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_Toc361757860 \h </w:instrText>
      </w:r>
      <w:r w:rsidR="00634D5D" w:rsidRPr="008C604C">
        <w:rPr>
          <w:rFonts w:cs="Tahoma"/>
          <w:bCs/>
        </w:rPr>
      </w:r>
      <w:r w:rsidR="00634D5D" w:rsidRPr="008C604C">
        <w:rPr>
          <w:rFonts w:cs="Tahoma"/>
          <w:bCs/>
        </w:rPr>
        <w:fldChar w:fldCharType="separate"/>
      </w:r>
      <w:r w:rsidR="002B11AB">
        <w:rPr>
          <w:rFonts w:cs="Tahoma"/>
          <w:bCs/>
          <w:lang w:val="fr-FR"/>
        </w:rPr>
        <w:t>34</w:t>
      </w:r>
      <w:r w:rsidR="00634D5D" w:rsidRPr="008C604C">
        <w:rPr>
          <w:rFonts w:cs="Tahoma"/>
          <w:bCs/>
        </w:rPr>
        <w:fldChar w:fldCharType="end"/>
      </w:r>
    </w:p>
    <w:p w14:paraId="4A0481B2" w14:textId="77777777" w:rsidR="008C604C" w:rsidRPr="008C604C" w:rsidRDefault="008C604C">
      <w:pPr>
        <w:pStyle w:val="TOC2"/>
        <w:rPr>
          <w:rFonts w:cs="Tahoma"/>
          <w:bCs/>
          <w:sz w:val="22"/>
          <w:szCs w:val="22"/>
          <w:lang w:val="fr-FR" w:eastAsia="zh-CN"/>
        </w:rPr>
      </w:pPr>
      <w:r w:rsidRPr="008C604C">
        <w:rPr>
          <w:rFonts w:cs="Tahoma"/>
          <w:bCs/>
          <w:lang w:val="fr-FR"/>
        </w:rPr>
        <w:t>MODIFICATIONS DE DÉCEMBRE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_Toc361757861 \h </w:instrText>
      </w:r>
      <w:r w:rsidR="00634D5D" w:rsidRPr="008C604C">
        <w:rPr>
          <w:rFonts w:cs="Tahoma"/>
          <w:bCs/>
        </w:rPr>
      </w:r>
      <w:r w:rsidR="00634D5D" w:rsidRPr="008C604C">
        <w:rPr>
          <w:rFonts w:cs="Tahoma"/>
          <w:bCs/>
        </w:rPr>
        <w:fldChar w:fldCharType="separate"/>
      </w:r>
      <w:r w:rsidR="002B11AB">
        <w:rPr>
          <w:rFonts w:cs="Tahoma"/>
          <w:bCs/>
          <w:lang w:val="fr-FR"/>
        </w:rPr>
        <w:t>35</w:t>
      </w:r>
      <w:r w:rsidR="00634D5D" w:rsidRPr="008C604C">
        <w:rPr>
          <w:rFonts w:cs="Tahoma"/>
          <w:bCs/>
        </w:rPr>
        <w:fldChar w:fldCharType="end"/>
      </w:r>
    </w:p>
    <w:p w14:paraId="4A0481B3" w14:textId="77777777" w:rsidR="008C604C" w:rsidRPr="008C604C" w:rsidRDefault="008C604C">
      <w:pPr>
        <w:pStyle w:val="TOC2"/>
        <w:rPr>
          <w:rFonts w:cs="Tahoma"/>
          <w:bCs/>
          <w:sz w:val="22"/>
          <w:szCs w:val="22"/>
          <w:lang w:val="fr-FR" w:eastAsia="zh-CN"/>
        </w:rPr>
      </w:pPr>
      <w:r w:rsidRPr="008C604C">
        <w:rPr>
          <w:rFonts w:cs="Tahoma"/>
          <w:bCs/>
          <w:lang w:val="fr-FR"/>
        </w:rPr>
        <w:t>MODIFICATIONS DE NOVEMBRE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_Toc361757862 \h </w:instrText>
      </w:r>
      <w:r w:rsidR="00634D5D" w:rsidRPr="008C604C">
        <w:rPr>
          <w:rFonts w:cs="Tahoma"/>
          <w:bCs/>
        </w:rPr>
      </w:r>
      <w:r w:rsidR="00634D5D" w:rsidRPr="008C604C">
        <w:rPr>
          <w:rFonts w:cs="Tahoma"/>
          <w:bCs/>
        </w:rPr>
        <w:fldChar w:fldCharType="separate"/>
      </w:r>
      <w:r w:rsidR="002B11AB">
        <w:rPr>
          <w:rFonts w:cs="Tahoma"/>
          <w:bCs/>
          <w:lang w:val="fr-FR"/>
        </w:rPr>
        <w:t>37</w:t>
      </w:r>
      <w:r w:rsidR="00634D5D" w:rsidRPr="008C604C">
        <w:rPr>
          <w:rFonts w:cs="Tahoma"/>
          <w:bCs/>
        </w:rPr>
        <w:fldChar w:fldCharType="end"/>
      </w:r>
    </w:p>
    <w:p w14:paraId="4A0481B4" w14:textId="77777777" w:rsidR="008C604C" w:rsidRPr="008C604C" w:rsidRDefault="008C604C">
      <w:pPr>
        <w:pStyle w:val="TOC2"/>
        <w:rPr>
          <w:rFonts w:cs="Tahoma"/>
          <w:bCs/>
          <w:sz w:val="22"/>
          <w:szCs w:val="22"/>
          <w:lang w:val="fr-FR" w:eastAsia="zh-CN"/>
        </w:rPr>
      </w:pPr>
      <w:r w:rsidRPr="008C604C">
        <w:rPr>
          <w:rFonts w:cs="Tahoma"/>
          <w:bCs/>
          <w:lang w:val="fr-FR"/>
        </w:rPr>
        <w:t>MODIFICATIONS D’OCTOBRE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_Toc361757863 \h </w:instrText>
      </w:r>
      <w:r w:rsidR="00634D5D" w:rsidRPr="008C604C">
        <w:rPr>
          <w:rFonts w:cs="Tahoma"/>
          <w:bCs/>
        </w:rPr>
      </w:r>
      <w:r w:rsidR="00634D5D" w:rsidRPr="008C604C">
        <w:rPr>
          <w:rFonts w:cs="Tahoma"/>
          <w:bCs/>
        </w:rPr>
        <w:fldChar w:fldCharType="separate"/>
      </w:r>
      <w:r w:rsidR="002B11AB">
        <w:rPr>
          <w:rFonts w:cs="Tahoma"/>
          <w:bCs/>
          <w:lang w:val="fr-FR"/>
        </w:rPr>
        <w:t>37</w:t>
      </w:r>
      <w:r w:rsidR="00634D5D" w:rsidRPr="008C604C">
        <w:rPr>
          <w:rFonts w:cs="Tahoma"/>
          <w:bCs/>
        </w:rPr>
        <w:fldChar w:fldCharType="end"/>
      </w:r>
    </w:p>
    <w:p w14:paraId="4A0481B5" w14:textId="77777777" w:rsidR="008C604C" w:rsidRPr="008C604C" w:rsidRDefault="008C604C">
      <w:pPr>
        <w:pStyle w:val="TOC2"/>
        <w:rPr>
          <w:rFonts w:cs="Tahoma"/>
          <w:bCs/>
          <w:sz w:val="22"/>
          <w:szCs w:val="22"/>
          <w:lang w:val="fr-FR" w:eastAsia="zh-CN"/>
        </w:rPr>
      </w:pPr>
      <w:r w:rsidRPr="008C604C">
        <w:rPr>
          <w:rFonts w:cs="Tahoma"/>
          <w:bCs/>
          <w:lang w:val="fr-FR"/>
        </w:rPr>
        <w:t>MODIFICATIONS DE SEPTEMBRE 2012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_Toc361757864 \h </w:instrText>
      </w:r>
      <w:r w:rsidR="00634D5D" w:rsidRPr="008C604C">
        <w:rPr>
          <w:rFonts w:cs="Tahoma"/>
          <w:bCs/>
        </w:rPr>
      </w:r>
      <w:r w:rsidR="00634D5D" w:rsidRPr="008C604C">
        <w:rPr>
          <w:rFonts w:cs="Tahoma"/>
          <w:bCs/>
        </w:rPr>
        <w:fldChar w:fldCharType="separate"/>
      </w:r>
      <w:r w:rsidR="002B11AB">
        <w:rPr>
          <w:rFonts w:cs="Tahoma"/>
          <w:bCs/>
          <w:lang w:val="fr-FR"/>
        </w:rPr>
        <w:t>38</w:t>
      </w:r>
      <w:r w:rsidR="00634D5D" w:rsidRPr="008C604C">
        <w:rPr>
          <w:rFonts w:cs="Tahoma"/>
          <w:bCs/>
        </w:rPr>
        <w:fldChar w:fldCharType="end"/>
      </w:r>
    </w:p>
    <w:p w14:paraId="4A0481B6" w14:textId="77777777" w:rsidR="008C604C" w:rsidRPr="00851C6E" w:rsidRDefault="008C604C" w:rsidP="00851C6E">
      <w:pPr>
        <w:pStyle w:val="TOC1"/>
        <w:rPr>
          <w:szCs w:val="22"/>
          <w:lang w:eastAsia="zh-CN"/>
        </w:rPr>
      </w:pPr>
      <w:r w:rsidRPr="00851C6E">
        <w:t>SECTION 2 – PROMOTIONS DE PRODUITS</w:t>
      </w:r>
      <w:r w:rsidRPr="00851C6E">
        <w:tab/>
      </w:r>
      <w:r w:rsidR="00634D5D" w:rsidRPr="00851C6E">
        <w:fldChar w:fldCharType="begin"/>
      </w:r>
      <w:r w:rsidRPr="00851C6E">
        <w:instrText xml:space="preserve"> PAGEREF _Toc361757865 \h </w:instrText>
      </w:r>
      <w:r w:rsidR="00634D5D" w:rsidRPr="00851C6E">
        <w:fldChar w:fldCharType="separate"/>
      </w:r>
      <w:r w:rsidR="002B11AB">
        <w:t>40</w:t>
      </w:r>
      <w:r w:rsidR="00634D5D" w:rsidRPr="00851C6E">
        <w:fldChar w:fldCharType="end"/>
      </w:r>
    </w:p>
    <w:p w14:paraId="4A0481B7" w14:textId="77777777" w:rsidR="008C604C" w:rsidRPr="008C604C" w:rsidRDefault="008C604C">
      <w:pPr>
        <w:pStyle w:val="TOC2"/>
        <w:rPr>
          <w:rFonts w:cs="Tahoma"/>
          <w:bCs/>
          <w:sz w:val="22"/>
          <w:szCs w:val="22"/>
          <w:lang w:val="fr-FR" w:eastAsia="zh-CN"/>
        </w:rPr>
      </w:pPr>
      <w:r w:rsidRPr="008C604C">
        <w:rPr>
          <w:rFonts w:cs="Tahoma"/>
          <w:bCs/>
          <w:lang w:val="fr-FR"/>
        </w:rPr>
        <w:t>Microsoft Dynamics AX 2012 R2 – Promotion Starter EA</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_Toc361757866 \h </w:instrText>
      </w:r>
      <w:r w:rsidR="00634D5D" w:rsidRPr="008C604C">
        <w:rPr>
          <w:rFonts w:cs="Tahoma"/>
          <w:bCs/>
        </w:rPr>
      </w:r>
      <w:r w:rsidR="00634D5D" w:rsidRPr="008C604C">
        <w:rPr>
          <w:rFonts w:cs="Tahoma"/>
          <w:bCs/>
        </w:rPr>
        <w:fldChar w:fldCharType="separate"/>
      </w:r>
      <w:r w:rsidR="002B11AB">
        <w:rPr>
          <w:rFonts w:cs="Tahoma"/>
          <w:bCs/>
          <w:lang w:val="fr-FR"/>
        </w:rPr>
        <w:t>40</w:t>
      </w:r>
      <w:r w:rsidR="00634D5D" w:rsidRPr="008C604C">
        <w:rPr>
          <w:rFonts w:cs="Tahoma"/>
          <w:bCs/>
        </w:rPr>
        <w:fldChar w:fldCharType="end"/>
      </w:r>
    </w:p>
    <w:p w14:paraId="4A0481B8" w14:textId="77777777" w:rsidR="008C604C" w:rsidRPr="008C604C" w:rsidRDefault="008C604C" w:rsidP="00851C6E">
      <w:pPr>
        <w:pStyle w:val="TOC1"/>
        <w:rPr>
          <w:szCs w:val="22"/>
          <w:lang w:eastAsia="zh-CN"/>
        </w:rPr>
      </w:pPr>
      <w:r w:rsidRPr="008C604C">
        <w:t>SECTION 3 – CONDitions du programme de licence en volume</w:t>
      </w:r>
      <w:r w:rsidRPr="008C604C">
        <w:tab/>
      </w:r>
      <w:r w:rsidR="00634D5D" w:rsidRPr="008C604C">
        <w:fldChar w:fldCharType="begin"/>
      </w:r>
      <w:r w:rsidRPr="008C604C">
        <w:instrText xml:space="preserve"> PAGEREF _Toc361757867 \h </w:instrText>
      </w:r>
      <w:r w:rsidR="00634D5D" w:rsidRPr="008C604C">
        <w:fldChar w:fldCharType="separate"/>
      </w:r>
      <w:r w:rsidR="002B11AB">
        <w:t>41</w:t>
      </w:r>
      <w:r w:rsidR="00634D5D" w:rsidRPr="008C604C">
        <w:fldChar w:fldCharType="end"/>
      </w:r>
    </w:p>
    <w:p w14:paraId="4A0481B9" w14:textId="77777777" w:rsidR="008C604C" w:rsidRPr="008C604C" w:rsidRDefault="008C604C" w:rsidP="00851C6E">
      <w:pPr>
        <w:pStyle w:val="TOC3"/>
        <w:rPr>
          <w:sz w:val="22"/>
          <w:szCs w:val="22"/>
          <w:lang w:val="fr-FR" w:eastAsia="zh-CN"/>
        </w:rPr>
      </w:pPr>
      <w:r w:rsidRPr="008C604C">
        <w:rPr>
          <w:lang w:val="fr-FR"/>
        </w:rPr>
        <w:t>Programmes de Licence en Volume applicables</w:t>
      </w:r>
      <w:r w:rsidRPr="008C604C">
        <w:rPr>
          <w:lang w:val="fr-FR"/>
        </w:rPr>
        <w:tab/>
      </w:r>
      <w:r w:rsidR="00634D5D" w:rsidRPr="008C604C">
        <w:fldChar w:fldCharType="begin"/>
      </w:r>
      <w:r w:rsidRPr="008C604C">
        <w:rPr>
          <w:lang w:val="fr-FR"/>
        </w:rPr>
        <w:instrText xml:space="preserve"> PAGEREF _Toc361757868 \h </w:instrText>
      </w:r>
      <w:r w:rsidR="00634D5D" w:rsidRPr="008C604C">
        <w:fldChar w:fldCharType="separate"/>
      </w:r>
      <w:r w:rsidR="002B11AB">
        <w:rPr>
          <w:lang w:val="fr-FR"/>
        </w:rPr>
        <w:t>41</w:t>
      </w:r>
      <w:r w:rsidR="00634D5D" w:rsidRPr="008C604C">
        <w:fldChar w:fldCharType="end"/>
      </w:r>
    </w:p>
    <w:p w14:paraId="4A0481BA" w14:textId="77777777" w:rsidR="008C604C" w:rsidRPr="008C604C" w:rsidRDefault="008C604C" w:rsidP="00851C6E">
      <w:pPr>
        <w:pStyle w:val="TOC3"/>
        <w:rPr>
          <w:sz w:val="22"/>
          <w:szCs w:val="22"/>
          <w:lang w:val="fr-FR" w:eastAsia="zh-CN"/>
        </w:rPr>
      </w:pPr>
      <w:r w:rsidRPr="008C604C">
        <w:rPr>
          <w:lang w:val="fr-FR"/>
        </w:rPr>
        <w:t>Points et commandes minimums</w:t>
      </w:r>
      <w:r w:rsidRPr="008C604C">
        <w:rPr>
          <w:lang w:val="fr-FR"/>
        </w:rPr>
        <w:tab/>
      </w:r>
      <w:r w:rsidR="00634D5D" w:rsidRPr="008C604C">
        <w:fldChar w:fldCharType="begin"/>
      </w:r>
      <w:r w:rsidRPr="008C604C">
        <w:rPr>
          <w:lang w:val="fr-FR"/>
        </w:rPr>
        <w:instrText xml:space="preserve"> PAGEREF _Toc361757869 \h </w:instrText>
      </w:r>
      <w:r w:rsidR="00634D5D" w:rsidRPr="008C604C">
        <w:fldChar w:fldCharType="separate"/>
      </w:r>
      <w:r w:rsidR="002B11AB">
        <w:rPr>
          <w:lang w:val="fr-FR"/>
        </w:rPr>
        <w:t>41</w:t>
      </w:r>
      <w:r w:rsidR="00634D5D" w:rsidRPr="008C604C">
        <w:fldChar w:fldCharType="end"/>
      </w:r>
    </w:p>
    <w:p w14:paraId="4A0481BB" w14:textId="77777777" w:rsidR="008C604C" w:rsidRPr="008C604C" w:rsidRDefault="008C604C">
      <w:pPr>
        <w:pStyle w:val="TOC2"/>
        <w:rPr>
          <w:rFonts w:cs="Tahoma"/>
          <w:bCs/>
          <w:sz w:val="22"/>
          <w:szCs w:val="22"/>
          <w:lang w:val="fr-FR" w:eastAsia="zh-CN"/>
        </w:rPr>
      </w:pPr>
      <w:r w:rsidRPr="008C604C">
        <w:rPr>
          <w:rFonts w:cs="Tahoma"/>
          <w:bCs/>
          <w:lang w:val="fr-FR"/>
        </w:rPr>
        <w:t>Conditions minimales de commande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_Toc361757870 \h </w:instrText>
      </w:r>
      <w:r w:rsidR="00634D5D" w:rsidRPr="008C604C">
        <w:rPr>
          <w:rFonts w:cs="Tahoma"/>
          <w:bCs/>
        </w:rPr>
      </w:r>
      <w:r w:rsidR="00634D5D" w:rsidRPr="008C604C">
        <w:rPr>
          <w:rFonts w:cs="Tahoma"/>
          <w:bCs/>
        </w:rPr>
        <w:fldChar w:fldCharType="separate"/>
      </w:r>
      <w:r w:rsidR="002B11AB">
        <w:rPr>
          <w:rFonts w:cs="Tahoma"/>
          <w:bCs/>
          <w:lang w:val="fr-FR"/>
        </w:rPr>
        <w:t>41</w:t>
      </w:r>
      <w:r w:rsidR="00634D5D" w:rsidRPr="008C604C">
        <w:rPr>
          <w:rFonts w:cs="Tahoma"/>
          <w:bCs/>
        </w:rPr>
        <w:fldChar w:fldCharType="end"/>
      </w:r>
    </w:p>
    <w:p w14:paraId="4A0481BC" w14:textId="77777777" w:rsidR="008C604C" w:rsidRPr="008C604C" w:rsidRDefault="008C604C" w:rsidP="00851C6E">
      <w:pPr>
        <w:pStyle w:val="TOC3"/>
        <w:rPr>
          <w:sz w:val="22"/>
          <w:szCs w:val="22"/>
          <w:lang w:val="fr-FR" w:eastAsia="zh-CN"/>
        </w:rPr>
      </w:pPr>
      <w:r w:rsidRPr="008C604C">
        <w:rPr>
          <w:lang w:val="fr-FR"/>
        </w:rPr>
        <w:t>Plateformes</w:t>
      </w:r>
      <w:r w:rsidRPr="008C604C">
        <w:rPr>
          <w:lang w:val="fr-FR"/>
        </w:rPr>
        <w:tab/>
      </w:r>
      <w:r w:rsidR="00634D5D" w:rsidRPr="008C604C">
        <w:fldChar w:fldCharType="begin"/>
      </w:r>
      <w:r w:rsidRPr="008C604C">
        <w:rPr>
          <w:lang w:val="fr-FR"/>
        </w:rPr>
        <w:instrText xml:space="preserve"> PAGEREF _Toc361757871 \h </w:instrText>
      </w:r>
      <w:r w:rsidR="00634D5D" w:rsidRPr="008C604C">
        <w:fldChar w:fldCharType="separate"/>
      </w:r>
      <w:r w:rsidR="002B11AB">
        <w:rPr>
          <w:lang w:val="fr-FR"/>
        </w:rPr>
        <w:t>45</w:t>
      </w:r>
      <w:r w:rsidR="00634D5D" w:rsidRPr="008C604C">
        <w:fldChar w:fldCharType="end"/>
      </w:r>
    </w:p>
    <w:p w14:paraId="4A0481BD" w14:textId="77777777" w:rsidR="008C604C" w:rsidRPr="008C604C" w:rsidRDefault="008C604C" w:rsidP="00851C6E">
      <w:pPr>
        <w:pStyle w:val="TOC3"/>
        <w:rPr>
          <w:sz w:val="22"/>
          <w:szCs w:val="22"/>
          <w:lang w:val="fr-FR" w:eastAsia="zh-CN"/>
        </w:rPr>
      </w:pPr>
      <w:r w:rsidRPr="008C604C">
        <w:rPr>
          <w:lang w:val="fr-FR"/>
        </w:rPr>
        <w:t>Définition de la notion de gestion relative aux Dispositifs Éligibles</w:t>
      </w:r>
      <w:r w:rsidRPr="008C604C">
        <w:rPr>
          <w:lang w:val="fr-FR"/>
        </w:rPr>
        <w:tab/>
      </w:r>
      <w:r w:rsidR="00634D5D" w:rsidRPr="008C604C">
        <w:fldChar w:fldCharType="begin"/>
      </w:r>
      <w:r w:rsidRPr="008C604C">
        <w:rPr>
          <w:lang w:val="fr-FR"/>
        </w:rPr>
        <w:instrText xml:space="preserve"> PAGEREF _Toc361757872 \h </w:instrText>
      </w:r>
      <w:r w:rsidR="00634D5D" w:rsidRPr="008C604C">
        <w:fldChar w:fldCharType="separate"/>
      </w:r>
      <w:r w:rsidR="002B11AB">
        <w:rPr>
          <w:lang w:val="fr-FR"/>
        </w:rPr>
        <w:t>46</w:t>
      </w:r>
      <w:r w:rsidR="00634D5D" w:rsidRPr="008C604C">
        <w:fldChar w:fldCharType="end"/>
      </w:r>
    </w:p>
    <w:p w14:paraId="4A0481BE" w14:textId="77777777" w:rsidR="008C604C" w:rsidRPr="008C604C" w:rsidRDefault="008C604C" w:rsidP="00851C6E">
      <w:pPr>
        <w:pStyle w:val="TOC3"/>
        <w:rPr>
          <w:sz w:val="22"/>
          <w:szCs w:val="22"/>
          <w:lang w:val="fr-FR" w:eastAsia="zh-CN"/>
        </w:rPr>
      </w:pPr>
      <w:r w:rsidRPr="008C604C">
        <w:rPr>
          <w:lang w:val="fr-FR"/>
        </w:rPr>
        <w:t>Produits éligibles à la Remise Actualisée (UTD)</w:t>
      </w:r>
      <w:r w:rsidRPr="008C604C">
        <w:rPr>
          <w:lang w:val="fr-FR"/>
        </w:rPr>
        <w:tab/>
      </w:r>
      <w:r w:rsidR="00634D5D" w:rsidRPr="008C604C">
        <w:fldChar w:fldCharType="begin"/>
      </w:r>
      <w:r w:rsidRPr="008C604C">
        <w:rPr>
          <w:lang w:val="fr-FR"/>
        </w:rPr>
        <w:instrText xml:space="preserve"> PAGEREF _Toc361757873 \h </w:instrText>
      </w:r>
      <w:r w:rsidR="00634D5D" w:rsidRPr="008C604C">
        <w:fldChar w:fldCharType="separate"/>
      </w:r>
      <w:r w:rsidR="002B11AB">
        <w:rPr>
          <w:lang w:val="fr-FR"/>
        </w:rPr>
        <w:t>46</w:t>
      </w:r>
      <w:r w:rsidR="00634D5D" w:rsidRPr="008C604C">
        <w:fldChar w:fldCharType="end"/>
      </w:r>
    </w:p>
    <w:p w14:paraId="4A0481BF" w14:textId="77777777" w:rsidR="008C604C" w:rsidRPr="008C604C" w:rsidRDefault="008C604C">
      <w:pPr>
        <w:pStyle w:val="TOC2"/>
        <w:rPr>
          <w:rFonts w:cs="Tahoma"/>
          <w:bCs/>
          <w:sz w:val="22"/>
          <w:szCs w:val="22"/>
          <w:lang w:val="fr-FR" w:eastAsia="zh-CN"/>
        </w:rPr>
      </w:pPr>
      <w:r w:rsidRPr="008C604C">
        <w:rPr>
          <w:rFonts w:cs="Tahoma"/>
          <w:bCs/>
          <w:lang w:val="fr-FR"/>
        </w:rPr>
        <w:lastRenderedPageBreak/>
        <w:t>Conditions du programme relatives aux Contrats Entreprise et Souscription actualisées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_Toc361757874 \h </w:instrText>
      </w:r>
      <w:r w:rsidR="00634D5D" w:rsidRPr="008C604C">
        <w:rPr>
          <w:rFonts w:cs="Tahoma"/>
          <w:bCs/>
        </w:rPr>
      </w:r>
      <w:r w:rsidR="00634D5D" w:rsidRPr="008C604C">
        <w:rPr>
          <w:rFonts w:cs="Tahoma"/>
          <w:bCs/>
        </w:rPr>
        <w:fldChar w:fldCharType="separate"/>
      </w:r>
      <w:r w:rsidR="002B11AB">
        <w:rPr>
          <w:rFonts w:cs="Tahoma"/>
          <w:bCs/>
          <w:lang w:val="fr-FR"/>
        </w:rPr>
        <w:t>47</w:t>
      </w:r>
      <w:r w:rsidR="00634D5D" w:rsidRPr="008C604C">
        <w:rPr>
          <w:rFonts w:cs="Tahoma"/>
          <w:bCs/>
        </w:rPr>
        <w:fldChar w:fldCharType="end"/>
      </w:r>
    </w:p>
    <w:p w14:paraId="4A0481C0" w14:textId="77777777" w:rsidR="008C604C" w:rsidRPr="008C604C" w:rsidRDefault="008C604C">
      <w:pPr>
        <w:pStyle w:val="TOC2"/>
        <w:rPr>
          <w:rFonts w:cs="Tahoma"/>
          <w:bCs/>
          <w:sz w:val="22"/>
          <w:szCs w:val="22"/>
          <w:lang w:val="fr-FR" w:eastAsia="zh-CN"/>
        </w:rPr>
      </w:pPr>
      <w:r w:rsidRPr="008C604C">
        <w:rPr>
          <w:rFonts w:cs="Tahoma"/>
          <w:bCs/>
          <w:lang w:val="fr-FR"/>
        </w:rPr>
        <w:t>Continuité de service via l’extension de durée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_Toc361757875 \h </w:instrText>
      </w:r>
      <w:r w:rsidR="00634D5D" w:rsidRPr="008C604C">
        <w:rPr>
          <w:rFonts w:cs="Tahoma"/>
          <w:bCs/>
        </w:rPr>
      </w:r>
      <w:r w:rsidR="00634D5D" w:rsidRPr="008C604C">
        <w:rPr>
          <w:rFonts w:cs="Tahoma"/>
          <w:bCs/>
        </w:rPr>
        <w:fldChar w:fldCharType="separate"/>
      </w:r>
      <w:r w:rsidR="002B11AB">
        <w:rPr>
          <w:rFonts w:cs="Tahoma"/>
          <w:bCs/>
          <w:lang w:val="fr-FR"/>
        </w:rPr>
        <w:t>51</w:t>
      </w:r>
      <w:r w:rsidR="00634D5D" w:rsidRPr="008C604C">
        <w:rPr>
          <w:rFonts w:cs="Tahoma"/>
          <w:bCs/>
        </w:rPr>
        <w:fldChar w:fldCharType="end"/>
      </w:r>
    </w:p>
    <w:p w14:paraId="4A0481C1" w14:textId="77777777" w:rsidR="008C604C" w:rsidRPr="008C604C" w:rsidRDefault="008C604C" w:rsidP="00851C6E">
      <w:pPr>
        <w:pStyle w:val="TOC1"/>
        <w:rPr>
          <w:szCs w:val="22"/>
          <w:lang w:eastAsia="zh-CN"/>
        </w:rPr>
      </w:pPr>
      <w:r w:rsidRPr="008C604C">
        <w:t>SECTION 4 – TYPES ET REDEVANCES DE LICENCE</w:t>
      </w:r>
      <w:r w:rsidRPr="008C604C">
        <w:tab/>
      </w:r>
      <w:r w:rsidR="00634D5D" w:rsidRPr="008C604C">
        <w:fldChar w:fldCharType="begin"/>
      </w:r>
      <w:r w:rsidRPr="008C604C">
        <w:instrText xml:space="preserve"> PAGEREF _Toc361757876 \h </w:instrText>
      </w:r>
      <w:r w:rsidR="00634D5D" w:rsidRPr="008C604C">
        <w:fldChar w:fldCharType="separate"/>
      </w:r>
      <w:r w:rsidR="002B11AB">
        <w:t>52</w:t>
      </w:r>
      <w:r w:rsidR="00634D5D" w:rsidRPr="008C604C">
        <w:fldChar w:fldCharType="end"/>
      </w:r>
    </w:p>
    <w:p w14:paraId="4A0481C2" w14:textId="77777777" w:rsidR="008C604C" w:rsidRPr="008C604C" w:rsidRDefault="008C604C">
      <w:pPr>
        <w:pStyle w:val="TOC2"/>
        <w:rPr>
          <w:rFonts w:cs="Tahoma"/>
          <w:bCs/>
          <w:sz w:val="22"/>
          <w:szCs w:val="22"/>
          <w:lang w:val="fr-FR" w:eastAsia="zh-CN"/>
        </w:rPr>
      </w:pPr>
      <w:r w:rsidRPr="008C604C">
        <w:rPr>
          <w:rFonts w:cs="Tahoma"/>
          <w:bCs/>
          <w:lang w:val="fr-FR"/>
        </w:rPr>
        <w:t>Redevance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_Toc361757877 \h </w:instrText>
      </w:r>
      <w:r w:rsidR="00634D5D" w:rsidRPr="008C604C">
        <w:rPr>
          <w:rFonts w:cs="Tahoma"/>
          <w:bCs/>
        </w:rPr>
      </w:r>
      <w:r w:rsidR="00634D5D" w:rsidRPr="008C604C">
        <w:rPr>
          <w:rFonts w:cs="Tahoma"/>
          <w:bCs/>
        </w:rPr>
        <w:fldChar w:fldCharType="separate"/>
      </w:r>
      <w:r w:rsidR="002B11AB">
        <w:rPr>
          <w:rFonts w:cs="Tahoma"/>
          <w:bCs/>
          <w:lang w:val="fr-FR"/>
        </w:rPr>
        <w:t>52</w:t>
      </w:r>
      <w:r w:rsidR="00634D5D" w:rsidRPr="008C604C">
        <w:rPr>
          <w:rFonts w:cs="Tahoma"/>
          <w:bCs/>
        </w:rPr>
        <w:fldChar w:fldCharType="end"/>
      </w:r>
    </w:p>
    <w:p w14:paraId="4A0481C3" w14:textId="77777777" w:rsidR="008C604C" w:rsidRPr="008C604C" w:rsidRDefault="008C604C">
      <w:pPr>
        <w:pStyle w:val="TOC2"/>
        <w:rPr>
          <w:rFonts w:cs="Tahoma"/>
          <w:bCs/>
          <w:sz w:val="22"/>
          <w:szCs w:val="22"/>
          <w:lang w:val="fr-FR" w:eastAsia="zh-CN"/>
        </w:rPr>
      </w:pPr>
      <w:r w:rsidRPr="008C604C">
        <w:rPr>
          <w:rFonts w:cs="Tahoma"/>
          <w:bCs/>
          <w:lang w:val="fr-FR"/>
        </w:rPr>
        <w:t>Licence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_Toc361757878 \h </w:instrText>
      </w:r>
      <w:r w:rsidR="00634D5D" w:rsidRPr="008C604C">
        <w:rPr>
          <w:rFonts w:cs="Tahoma"/>
          <w:bCs/>
        </w:rPr>
      </w:r>
      <w:r w:rsidR="00634D5D" w:rsidRPr="008C604C">
        <w:rPr>
          <w:rFonts w:cs="Tahoma"/>
          <w:bCs/>
        </w:rPr>
        <w:fldChar w:fldCharType="separate"/>
      </w:r>
      <w:r w:rsidR="002B11AB">
        <w:rPr>
          <w:rFonts w:cs="Tahoma"/>
          <w:bCs/>
          <w:lang w:val="fr-FR"/>
        </w:rPr>
        <w:t>52</w:t>
      </w:r>
      <w:r w:rsidR="00634D5D" w:rsidRPr="008C604C">
        <w:rPr>
          <w:rFonts w:cs="Tahoma"/>
          <w:bCs/>
        </w:rPr>
        <w:fldChar w:fldCharType="end"/>
      </w:r>
    </w:p>
    <w:p w14:paraId="4A0481C4" w14:textId="77777777" w:rsidR="008C604C" w:rsidRPr="008C604C" w:rsidRDefault="008C604C">
      <w:pPr>
        <w:pStyle w:val="TOC2"/>
        <w:rPr>
          <w:rFonts w:cs="Tahoma"/>
          <w:bCs/>
          <w:sz w:val="22"/>
          <w:szCs w:val="22"/>
          <w:lang w:val="fr-FR" w:eastAsia="zh-CN"/>
        </w:rPr>
      </w:pPr>
      <w:r w:rsidRPr="008C604C">
        <w:rPr>
          <w:rFonts w:cs="Tahoma"/>
          <w:bCs/>
          <w:lang w:val="fr-FR"/>
        </w:rPr>
        <w:t>Licence &amp; Software Assurance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_Toc361757879 \h </w:instrText>
      </w:r>
      <w:r w:rsidR="00634D5D" w:rsidRPr="008C604C">
        <w:rPr>
          <w:rFonts w:cs="Tahoma"/>
          <w:bCs/>
        </w:rPr>
      </w:r>
      <w:r w:rsidR="00634D5D" w:rsidRPr="008C604C">
        <w:rPr>
          <w:rFonts w:cs="Tahoma"/>
          <w:bCs/>
        </w:rPr>
        <w:fldChar w:fldCharType="separate"/>
      </w:r>
      <w:r w:rsidR="002B11AB">
        <w:rPr>
          <w:rFonts w:cs="Tahoma"/>
          <w:bCs/>
          <w:lang w:val="fr-FR"/>
        </w:rPr>
        <w:t>52</w:t>
      </w:r>
      <w:r w:rsidR="00634D5D" w:rsidRPr="008C604C">
        <w:rPr>
          <w:rFonts w:cs="Tahoma"/>
          <w:bCs/>
        </w:rPr>
        <w:fldChar w:fldCharType="end"/>
      </w:r>
    </w:p>
    <w:p w14:paraId="4A0481C5" w14:textId="77777777" w:rsidR="008C604C" w:rsidRPr="008C604C" w:rsidRDefault="008C604C">
      <w:pPr>
        <w:pStyle w:val="TOC2"/>
        <w:rPr>
          <w:rFonts w:cs="Tahoma"/>
          <w:bCs/>
          <w:sz w:val="22"/>
          <w:szCs w:val="22"/>
          <w:lang w:val="fr-FR" w:eastAsia="zh-CN"/>
        </w:rPr>
      </w:pPr>
      <w:r w:rsidRPr="008C604C">
        <w:rPr>
          <w:rFonts w:cs="Tahoma"/>
          <w:bCs/>
          <w:lang w:val="fr-FR"/>
        </w:rPr>
        <w:t>Software Assurance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_Toc361757880 \h </w:instrText>
      </w:r>
      <w:r w:rsidR="00634D5D" w:rsidRPr="008C604C">
        <w:rPr>
          <w:rFonts w:cs="Tahoma"/>
          <w:bCs/>
        </w:rPr>
      </w:r>
      <w:r w:rsidR="00634D5D" w:rsidRPr="008C604C">
        <w:rPr>
          <w:rFonts w:cs="Tahoma"/>
          <w:bCs/>
        </w:rPr>
        <w:fldChar w:fldCharType="separate"/>
      </w:r>
      <w:r w:rsidR="002B11AB">
        <w:rPr>
          <w:rFonts w:cs="Tahoma"/>
          <w:bCs/>
          <w:lang w:val="fr-FR"/>
        </w:rPr>
        <w:t>53</w:t>
      </w:r>
      <w:r w:rsidR="00634D5D" w:rsidRPr="008C604C">
        <w:rPr>
          <w:rFonts w:cs="Tahoma"/>
          <w:bCs/>
        </w:rPr>
        <w:fldChar w:fldCharType="end"/>
      </w:r>
    </w:p>
    <w:p w14:paraId="4A0481C6" w14:textId="77777777" w:rsidR="008C604C" w:rsidRPr="008C604C" w:rsidRDefault="008C604C">
      <w:pPr>
        <w:pStyle w:val="TOC2"/>
        <w:rPr>
          <w:rFonts w:cs="Tahoma"/>
          <w:bCs/>
          <w:sz w:val="22"/>
          <w:szCs w:val="22"/>
          <w:lang w:val="fr-FR" w:eastAsia="zh-CN"/>
        </w:rPr>
      </w:pPr>
      <w:r w:rsidRPr="008C604C">
        <w:rPr>
          <w:rFonts w:cs="Tahoma"/>
          <w:bCs/>
          <w:lang w:val="fr-FR"/>
        </w:rPr>
        <w:t>Licences de passage à une édition supérieure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_Toc361757881 \h </w:instrText>
      </w:r>
      <w:r w:rsidR="00634D5D" w:rsidRPr="008C604C">
        <w:rPr>
          <w:rFonts w:cs="Tahoma"/>
          <w:bCs/>
        </w:rPr>
      </w:r>
      <w:r w:rsidR="00634D5D" w:rsidRPr="008C604C">
        <w:rPr>
          <w:rFonts w:cs="Tahoma"/>
          <w:bCs/>
        </w:rPr>
        <w:fldChar w:fldCharType="separate"/>
      </w:r>
      <w:r w:rsidR="002B11AB">
        <w:rPr>
          <w:rFonts w:cs="Tahoma"/>
          <w:bCs/>
          <w:lang w:val="fr-FR"/>
        </w:rPr>
        <w:t>54</w:t>
      </w:r>
      <w:r w:rsidR="00634D5D" w:rsidRPr="008C604C">
        <w:rPr>
          <w:rFonts w:cs="Tahoma"/>
          <w:bCs/>
        </w:rPr>
        <w:fldChar w:fldCharType="end"/>
      </w:r>
    </w:p>
    <w:p w14:paraId="4A0481C7" w14:textId="77777777" w:rsidR="008C604C" w:rsidRPr="008C604C" w:rsidRDefault="008C604C">
      <w:pPr>
        <w:pStyle w:val="TOC2"/>
        <w:rPr>
          <w:rFonts w:cs="Tahoma"/>
          <w:bCs/>
          <w:sz w:val="22"/>
          <w:szCs w:val="22"/>
          <w:lang w:val="fr-FR" w:eastAsia="zh-CN"/>
        </w:rPr>
      </w:pPr>
      <w:r w:rsidRPr="008C604C">
        <w:rPr>
          <w:rFonts w:cs="Tahoma"/>
          <w:bCs/>
          <w:lang w:val="fr-FR"/>
        </w:rPr>
        <w:t>Licences d’abonnement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_Toc361757882 \h </w:instrText>
      </w:r>
      <w:r w:rsidR="00634D5D" w:rsidRPr="008C604C">
        <w:rPr>
          <w:rFonts w:cs="Tahoma"/>
          <w:bCs/>
        </w:rPr>
      </w:r>
      <w:r w:rsidR="00634D5D" w:rsidRPr="008C604C">
        <w:rPr>
          <w:rFonts w:cs="Tahoma"/>
          <w:bCs/>
        </w:rPr>
        <w:fldChar w:fldCharType="separate"/>
      </w:r>
      <w:r w:rsidR="002B11AB">
        <w:rPr>
          <w:rFonts w:cs="Tahoma"/>
          <w:bCs/>
          <w:lang w:val="fr-FR"/>
        </w:rPr>
        <w:t>54</w:t>
      </w:r>
      <w:r w:rsidR="00634D5D" w:rsidRPr="008C604C">
        <w:rPr>
          <w:rFonts w:cs="Tahoma"/>
          <w:bCs/>
        </w:rPr>
        <w:fldChar w:fldCharType="end"/>
      </w:r>
    </w:p>
    <w:p w14:paraId="4A0481C8" w14:textId="77777777" w:rsidR="008C604C" w:rsidRPr="008C604C" w:rsidRDefault="008C604C">
      <w:pPr>
        <w:pStyle w:val="TOC2"/>
        <w:rPr>
          <w:rFonts w:cs="Tahoma"/>
          <w:bCs/>
          <w:sz w:val="22"/>
          <w:szCs w:val="22"/>
          <w:lang w:val="fr-FR" w:eastAsia="zh-CN"/>
        </w:rPr>
      </w:pPr>
      <w:r w:rsidRPr="008C604C">
        <w:rPr>
          <w:rFonts w:cs="Tahoma"/>
          <w:bCs/>
          <w:lang w:val="fr-FR"/>
        </w:rPr>
        <w:t>Mise à jour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_Toc361757883 \h </w:instrText>
      </w:r>
      <w:r w:rsidR="00634D5D" w:rsidRPr="008C604C">
        <w:rPr>
          <w:rFonts w:cs="Tahoma"/>
          <w:bCs/>
        </w:rPr>
      </w:r>
      <w:r w:rsidR="00634D5D" w:rsidRPr="008C604C">
        <w:rPr>
          <w:rFonts w:cs="Tahoma"/>
          <w:bCs/>
        </w:rPr>
        <w:fldChar w:fldCharType="separate"/>
      </w:r>
      <w:r w:rsidR="002B11AB">
        <w:rPr>
          <w:rFonts w:cs="Tahoma"/>
          <w:bCs/>
          <w:lang w:val="fr-FR"/>
        </w:rPr>
        <w:t>55</w:t>
      </w:r>
      <w:r w:rsidR="00634D5D" w:rsidRPr="008C604C">
        <w:rPr>
          <w:rFonts w:cs="Tahoma"/>
          <w:bCs/>
        </w:rPr>
        <w:fldChar w:fldCharType="end"/>
      </w:r>
    </w:p>
    <w:p w14:paraId="4A0481C9" w14:textId="77777777" w:rsidR="008C604C" w:rsidRPr="008C604C" w:rsidRDefault="008C604C">
      <w:pPr>
        <w:pStyle w:val="TOC2"/>
        <w:rPr>
          <w:rFonts w:cs="Tahoma"/>
          <w:bCs/>
          <w:sz w:val="22"/>
          <w:szCs w:val="22"/>
          <w:lang w:val="fr-FR" w:eastAsia="zh-CN"/>
        </w:rPr>
      </w:pPr>
      <w:r w:rsidRPr="008C604C">
        <w:rPr>
          <w:rFonts w:cs="Tahoma"/>
          <w:bCs/>
          <w:lang w:val="fr-FR"/>
        </w:rPr>
        <w:t>Mise à jour et Software Assurance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_Toc361757884 \h </w:instrText>
      </w:r>
      <w:r w:rsidR="00634D5D" w:rsidRPr="008C604C">
        <w:rPr>
          <w:rFonts w:cs="Tahoma"/>
          <w:bCs/>
        </w:rPr>
      </w:r>
      <w:r w:rsidR="00634D5D" w:rsidRPr="008C604C">
        <w:rPr>
          <w:rFonts w:cs="Tahoma"/>
          <w:bCs/>
        </w:rPr>
        <w:fldChar w:fldCharType="separate"/>
      </w:r>
      <w:r w:rsidR="002B11AB">
        <w:rPr>
          <w:rFonts w:cs="Tahoma"/>
          <w:bCs/>
          <w:lang w:val="fr-FR"/>
        </w:rPr>
        <w:t>55</w:t>
      </w:r>
      <w:r w:rsidR="00634D5D" w:rsidRPr="008C604C">
        <w:rPr>
          <w:rFonts w:cs="Tahoma"/>
          <w:bCs/>
        </w:rPr>
        <w:fldChar w:fldCharType="end"/>
      </w:r>
    </w:p>
    <w:p w14:paraId="4A0481CA" w14:textId="77777777" w:rsidR="008C604C" w:rsidRPr="008C604C" w:rsidRDefault="008C604C">
      <w:pPr>
        <w:pStyle w:val="TOC2"/>
        <w:rPr>
          <w:rFonts w:cs="Tahoma"/>
          <w:bCs/>
          <w:sz w:val="22"/>
          <w:szCs w:val="22"/>
          <w:lang w:val="fr-FR" w:eastAsia="zh-CN"/>
        </w:rPr>
      </w:pPr>
      <w:r w:rsidRPr="008C604C">
        <w:rPr>
          <w:rFonts w:cs="Tahoma"/>
          <w:bCs/>
          <w:lang w:val="fr-FR"/>
        </w:rPr>
        <w:t>Licences Work</w:t>
      </w:r>
      <w:r w:rsidR="0091275F">
        <w:rPr>
          <w:rFonts w:cs="Tahoma"/>
          <w:bCs/>
          <w:lang w:val="fr-FR"/>
        </w:rPr>
        <w:t>-</w:t>
      </w:r>
      <w:r w:rsidRPr="008C604C">
        <w:rPr>
          <w:rFonts w:cs="Tahoma"/>
          <w:bCs/>
          <w:lang w:val="fr-FR"/>
        </w:rPr>
        <w:t>at</w:t>
      </w:r>
      <w:r w:rsidR="0091275F">
        <w:rPr>
          <w:rFonts w:cs="Tahoma"/>
          <w:bCs/>
          <w:lang w:val="fr-FR"/>
        </w:rPr>
        <w:t>-</w:t>
      </w:r>
      <w:r w:rsidRPr="008C604C">
        <w:rPr>
          <w:rFonts w:cs="Tahoma"/>
          <w:bCs/>
          <w:lang w:val="fr-FR"/>
        </w:rPr>
        <w:t>Home (« WAH ») (Travail à domicile)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_Toc361757885 \h </w:instrText>
      </w:r>
      <w:r w:rsidR="00634D5D" w:rsidRPr="008C604C">
        <w:rPr>
          <w:rFonts w:cs="Tahoma"/>
          <w:bCs/>
        </w:rPr>
      </w:r>
      <w:r w:rsidR="00634D5D" w:rsidRPr="008C604C">
        <w:rPr>
          <w:rFonts w:cs="Tahoma"/>
          <w:bCs/>
        </w:rPr>
        <w:fldChar w:fldCharType="separate"/>
      </w:r>
      <w:r w:rsidR="002B11AB">
        <w:rPr>
          <w:rFonts w:cs="Tahoma"/>
          <w:bCs/>
          <w:lang w:val="fr-FR"/>
        </w:rPr>
        <w:t>55</w:t>
      </w:r>
      <w:r w:rsidR="00634D5D" w:rsidRPr="008C604C">
        <w:rPr>
          <w:rFonts w:cs="Tahoma"/>
          <w:bCs/>
        </w:rPr>
        <w:fldChar w:fldCharType="end"/>
      </w:r>
    </w:p>
    <w:p w14:paraId="4A0481CB" w14:textId="77777777" w:rsidR="008C604C" w:rsidRPr="008C604C" w:rsidRDefault="008C604C" w:rsidP="00851C6E">
      <w:pPr>
        <w:pStyle w:val="TOC1"/>
        <w:rPr>
          <w:szCs w:val="22"/>
          <w:lang w:eastAsia="zh-CN"/>
        </w:rPr>
      </w:pPr>
      <w:r w:rsidRPr="008C604C">
        <w:t>Section 5 – TARIFICATION, MODALITÉS DE PAIEMENT ET CONDITIONS GÉNÉRALES</w:t>
      </w:r>
      <w:r w:rsidR="00851C6E">
        <w:t> </w:t>
      </w:r>
      <w:r w:rsidRPr="008C604C">
        <w:t>SUPPLÉMENTAIRES DES SERVICES EN LIGNE</w:t>
      </w:r>
      <w:r w:rsidRPr="008C604C">
        <w:tab/>
      </w:r>
      <w:r w:rsidR="00634D5D" w:rsidRPr="008C604C">
        <w:fldChar w:fldCharType="begin"/>
      </w:r>
      <w:r w:rsidRPr="008C604C">
        <w:instrText xml:space="preserve"> PAGEREF _Toc361757886 \h </w:instrText>
      </w:r>
      <w:r w:rsidR="00634D5D" w:rsidRPr="008C604C">
        <w:fldChar w:fldCharType="separate"/>
      </w:r>
      <w:r w:rsidR="002B11AB">
        <w:t>56</w:t>
      </w:r>
      <w:r w:rsidR="00634D5D" w:rsidRPr="008C604C">
        <w:fldChar w:fldCharType="end"/>
      </w:r>
    </w:p>
    <w:p w14:paraId="4A0481CC" w14:textId="77777777" w:rsidR="008C604C" w:rsidRPr="008C604C" w:rsidRDefault="008C604C">
      <w:pPr>
        <w:pStyle w:val="TOC2"/>
        <w:rPr>
          <w:rFonts w:cs="Tahoma"/>
          <w:bCs/>
          <w:sz w:val="22"/>
          <w:szCs w:val="22"/>
          <w:lang w:val="fr-FR" w:eastAsia="zh-CN"/>
        </w:rPr>
      </w:pPr>
      <w:r w:rsidRPr="008C604C">
        <w:rPr>
          <w:rFonts w:cs="Tahoma"/>
          <w:bCs/>
          <w:lang w:val="fr-FR"/>
        </w:rPr>
        <w:t>Tarification et modalités de paiement des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_Toc361757887 \h </w:instrText>
      </w:r>
      <w:r w:rsidR="00634D5D" w:rsidRPr="008C604C">
        <w:rPr>
          <w:rFonts w:cs="Tahoma"/>
          <w:bCs/>
        </w:rPr>
      </w:r>
      <w:r w:rsidR="00634D5D" w:rsidRPr="008C604C">
        <w:rPr>
          <w:rFonts w:cs="Tahoma"/>
          <w:bCs/>
        </w:rPr>
        <w:fldChar w:fldCharType="separate"/>
      </w:r>
      <w:r w:rsidR="002B11AB">
        <w:rPr>
          <w:rFonts w:cs="Tahoma"/>
          <w:bCs/>
          <w:lang w:val="fr-FR"/>
        </w:rPr>
        <w:t>56</w:t>
      </w:r>
      <w:r w:rsidR="00634D5D" w:rsidRPr="008C604C">
        <w:rPr>
          <w:rFonts w:cs="Tahoma"/>
          <w:bCs/>
        </w:rPr>
        <w:fldChar w:fldCharType="end"/>
      </w:r>
    </w:p>
    <w:p w14:paraId="4A0481CD" w14:textId="77777777" w:rsidR="008C604C" w:rsidRPr="008C604C" w:rsidRDefault="008C604C">
      <w:pPr>
        <w:pStyle w:val="TOC2"/>
        <w:rPr>
          <w:rFonts w:cs="Tahoma"/>
          <w:bCs/>
          <w:sz w:val="22"/>
          <w:szCs w:val="22"/>
          <w:lang w:val="fr-FR" w:eastAsia="zh-CN"/>
        </w:rPr>
      </w:pPr>
      <w:r w:rsidRPr="008C604C">
        <w:rPr>
          <w:rFonts w:cs="Tahoma"/>
          <w:bCs/>
          <w:lang w:val="fr-FR"/>
        </w:rPr>
        <w:t>Durée de l’abonnement aux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_Toc361757888 \h </w:instrText>
      </w:r>
      <w:r w:rsidR="00634D5D" w:rsidRPr="008C604C">
        <w:rPr>
          <w:rFonts w:cs="Tahoma"/>
          <w:bCs/>
        </w:rPr>
      </w:r>
      <w:r w:rsidR="00634D5D" w:rsidRPr="008C604C">
        <w:rPr>
          <w:rFonts w:cs="Tahoma"/>
          <w:bCs/>
        </w:rPr>
        <w:fldChar w:fldCharType="separate"/>
      </w:r>
      <w:r w:rsidR="002B11AB">
        <w:rPr>
          <w:rFonts w:cs="Tahoma"/>
          <w:bCs/>
          <w:lang w:val="fr-FR"/>
        </w:rPr>
        <w:t>56</w:t>
      </w:r>
      <w:r w:rsidR="00634D5D" w:rsidRPr="008C604C">
        <w:rPr>
          <w:rFonts w:cs="Tahoma"/>
          <w:bCs/>
        </w:rPr>
        <w:fldChar w:fldCharType="end"/>
      </w:r>
    </w:p>
    <w:p w14:paraId="4A0481CE" w14:textId="77777777" w:rsidR="008C604C" w:rsidRPr="008C604C" w:rsidRDefault="008C604C">
      <w:pPr>
        <w:pStyle w:val="TOC2"/>
        <w:rPr>
          <w:rFonts w:cs="Tahoma"/>
          <w:bCs/>
          <w:sz w:val="22"/>
          <w:szCs w:val="22"/>
          <w:lang w:val="fr-FR" w:eastAsia="zh-CN"/>
        </w:rPr>
      </w:pPr>
      <w:r w:rsidRPr="008C604C">
        <w:rPr>
          <w:rFonts w:cs="Tahoma"/>
          <w:bCs/>
          <w:lang w:val="fr-FR"/>
        </w:rPr>
        <w:t>Achat et renouvellement automatique des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_Toc361757889 \h </w:instrText>
      </w:r>
      <w:r w:rsidR="00634D5D" w:rsidRPr="008C604C">
        <w:rPr>
          <w:rFonts w:cs="Tahoma"/>
          <w:bCs/>
        </w:rPr>
      </w:r>
      <w:r w:rsidR="00634D5D" w:rsidRPr="008C604C">
        <w:rPr>
          <w:rFonts w:cs="Tahoma"/>
          <w:bCs/>
        </w:rPr>
        <w:fldChar w:fldCharType="separate"/>
      </w:r>
      <w:r w:rsidR="002B11AB">
        <w:rPr>
          <w:rFonts w:cs="Tahoma"/>
          <w:bCs/>
          <w:lang w:val="fr-FR"/>
        </w:rPr>
        <w:t>57</w:t>
      </w:r>
      <w:r w:rsidR="00634D5D" w:rsidRPr="008C604C">
        <w:rPr>
          <w:rFonts w:cs="Tahoma"/>
          <w:bCs/>
        </w:rPr>
        <w:fldChar w:fldCharType="end"/>
      </w:r>
    </w:p>
    <w:p w14:paraId="4A0481CF" w14:textId="77777777" w:rsidR="008C604C" w:rsidRPr="008C604C" w:rsidRDefault="008C604C">
      <w:pPr>
        <w:pStyle w:val="TOC2"/>
        <w:rPr>
          <w:rFonts w:cs="Tahoma"/>
          <w:bCs/>
          <w:sz w:val="22"/>
          <w:szCs w:val="22"/>
          <w:lang w:val="fr-FR" w:eastAsia="zh-CN"/>
        </w:rPr>
      </w:pPr>
      <w:r w:rsidRPr="008C604C">
        <w:rPr>
          <w:rFonts w:cs="Tahoma"/>
          <w:bCs/>
          <w:lang w:val="fr-FR"/>
        </w:rPr>
        <w:t>Gestion du statut de renouvellement et de renouvellement automatique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_Toc361757890 \h </w:instrText>
      </w:r>
      <w:r w:rsidR="00634D5D" w:rsidRPr="008C604C">
        <w:rPr>
          <w:rFonts w:cs="Tahoma"/>
          <w:bCs/>
        </w:rPr>
      </w:r>
      <w:r w:rsidR="00634D5D" w:rsidRPr="008C604C">
        <w:rPr>
          <w:rFonts w:cs="Tahoma"/>
          <w:bCs/>
        </w:rPr>
        <w:fldChar w:fldCharType="separate"/>
      </w:r>
      <w:r w:rsidR="002B11AB">
        <w:rPr>
          <w:rFonts w:cs="Tahoma"/>
          <w:bCs/>
          <w:lang w:val="fr-FR"/>
        </w:rPr>
        <w:t>58</w:t>
      </w:r>
      <w:r w:rsidR="00634D5D" w:rsidRPr="008C604C">
        <w:rPr>
          <w:rFonts w:cs="Tahoma"/>
          <w:bCs/>
        </w:rPr>
        <w:fldChar w:fldCharType="end"/>
      </w:r>
    </w:p>
    <w:p w14:paraId="4A0481D0" w14:textId="77777777" w:rsidR="008C604C" w:rsidRPr="008C604C" w:rsidRDefault="008C604C">
      <w:pPr>
        <w:pStyle w:val="TOC2"/>
        <w:rPr>
          <w:rFonts w:cs="Tahoma"/>
          <w:bCs/>
          <w:sz w:val="22"/>
          <w:szCs w:val="22"/>
          <w:lang w:val="fr-FR" w:eastAsia="zh-CN"/>
        </w:rPr>
      </w:pPr>
      <w:r w:rsidRPr="008C604C">
        <w:rPr>
          <w:rFonts w:cs="Tahoma"/>
          <w:bCs/>
          <w:lang w:val="fr-FR"/>
        </w:rPr>
        <w:t>Annulation des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_Toc361757891 \h </w:instrText>
      </w:r>
      <w:r w:rsidR="00634D5D" w:rsidRPr="008C604C">
        <w:rPr>
          <w:rFonts w:cs="Tahoma"/>
          <w:bCs/>
        </w:rPr>
      </w:r>
      <w:r w:rsidR="00634D5D" w:rsidRPr="008C604C">
        <w:rPr>
          <w:rFonts w:cs="Tahoma"/>
          <w:bCs/>
        </w:rPr>
        <w:fldChar w:fldCharType="separate"/>
      </w:r>
      <w:r w:rsidR="002B11AB">
        <w:rPr>
          <w:rFonts w:cs="Tahoma"/>
          <w:bCs/>
          <w:lang w:val="fr-FR"/>
        </w:rPr>
        <w:t>58</w:t>
      </w:r>
      <w:r w:rsidR="00634D5D" w:rsidRPr="008C604C">
        <w:rPr>
          <w:rFonts w:cs="Tahoma"/>
          <w:bCs/>
        </w:rPr>
        <w:fldChar w:fldCharType="end"/>
      </w:r>
    </w:p>
    <w:p w14:paraId="4A0481D1" w14:textId="77777777" w:rsidR="008C604C" w:rsidRPr="008C604C" w:rsidRDefault="008C604C">
      <w:pPr>
        <w:pStyle w:val="TOC2"/>
        <w:rPr>
          <w:rFonts w:cs="Tahoma"/>
          <w:bCs/>
          <w:sz w:val="22"/>
          <w:szCs w:val="22"/>
          <w:lang w:val="fr-FR" w:eastAsia="zh-CN"/>
        </w:rPr>
      </w:pPr>
      <w:r w:rsidRPr="008C604C">
        <w:rPr>
          <w:rFonts w:cs="Tahoma"/>
          <w:bCs/>
          <w:lang w:val="fr-FR"/>
        </w:rPr>
        <w:t>Modalités de paiement des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_Toc361757892 \h </w:instrText>
      </w:r>
      <w:r w:rsidR="00634D5D" w:rsidRPr="008C604C">
        <w:rPr>
          <w:rFonts w:cs="Tahoma"/>
          <w:bCs/>
        </w:rPr>
      </w:r>
      <w:r w:rsidR="00634D5D" w:rsidRPr="008C604C">
        <w:rPr>
          <w:rFonts w:cs="Tahoma"/>
          <w:bCs/>
        </w:rPr>
        <w:fldChar w:fldCharType="separate"/>
      </w:r>
      <w:r w:rsidR="002B11AB">
        <w:rPr>
          <w:rFonts w:cs="Tahoma"/>
          <w:bCs/>
          <w:lang w:val="fr-FR"/>
        </w:rPr>
        <w:t>58</w:t>
      </w:r>
      <w:r w:rsidR="00634D5D" w:rsidRPr="008C604C">
        <w:rPr>
          <w:rFonts w:cs="Tahoma"/>
          <w:bCs/>
        </w:rPr>
        <w:fldChar w:fldCharType="end"/>
      </w:r>
    </w:p>
    <w:p w14:paraId="4A0481D2" w14:textId="77777777" w:rsidR="008C604C" w:rsidRPr="008C604C" w:rsidRDefault="008C604C">
      <w:pPr>
        <w:pStyle w:val="TOC2"/>
        <w:rPr>
          <w:rFonts w:cs="Tahoma"/>
          <w:bCs/>
          <w:sz w:val="22"/>
          <w:szCs w:val="22"/>
          <w:lang w:val="fr-FR" w:eastAsia="zh-CN"/>
        </w:rPr>
      </w:pPr>
      <w:r w:rsidRPr="008C604C">
        <w:rPr>
          <w:rFonts w:cs="Tahoma"/>
          <w:bCs/>
          <w:lang w:val="fr-FR"/>
        </w:rPr>
        <w:t>Conditions minimales d’achat des Services en Ligne dans le cadre de Licences en Volume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_Toc361757893 \h </w:instrText>
      </w:r>
      <w:r w:rsidR="00634D5D" w:rsidRPr="008C604C">
        <w:rPr>
          <w:rFonts w:cs="Tahoma"/>
          <w:bCs/>
        </w:rPr>
      </w:r>
      <w:r w:rsidR="00634D5D" w:rsidRPr="008C604C">
        <w:rPr>
          <w:rFonts w:cs="Tahoma"/>
          <w:bCs/>
        </w:rPr>
        <w:fldChar w:fldCharType="separate"/>
      </w:r>
      <w:r w:rsidR="002B11AB">
        <w:rPr>
          <w:rFonts w:cs="Tahoma"/>
          <w:bCs/>
          <w:lang w:val="fr-FR"/>
        </w:rPr>
        <w:t>59</w:t>
      </w:r>
      <w:r w:rsidR="00634D5D" w:rsidRPr="008C604C">
        <w:rPr>
          <w:rFonts w:cs="Tahoma"/>
          <w:bCs/>
        </w:rPr>
        <w:fldChar w:fldCharType="end"/>
      </w:r>
    </w:p>
    <w:p w14:paraId="4A0481D3" w14:textId="77777777" w:rsidR="008C604C" w:rsidRPr="008C604C" w:rsidRDefault="008C604C" w:rsidP="00851C6E">
      <w:pPr>
        <w:pStyle w:val="TOC3"/>
        <w:rPr>
          <w:sz w:val="22"/>
          <w:szCs w:val="22"/>
          <w:lang w:val="fr-FR" w:eastAsia="zh-CN"/>
        </w:rPr>
      </w:pPr>
      <w:r w:rsidRPr="008C604C">
        <w:rPr>
          <w:lang w:val="fr-FR"/>
        </w:rPr>
        <w:t>Services Windows Azure</w:t>
      </w:r>
      <w:r w:rsidRPr="008C604C">
        <w:rPr>
          <w:lang w:val="fr-FR"/>
        </w:rPr>
        <w:tab/>
      </w:r>
      <w:r w:rsidR="00634D5D" w:rsidRPr="008C604C">
        <w:fldChar w:fldCharType="begin"/>
      </w:r>
      <w:r w:rsidRPr="008C604C">
        <w:rPr>
          <w:lang w:val="fr-FR"/>
        </w:rPr>
        <w:instrText xml:space="preserve"> PAGEREF _Toc361757894 \h </w:instrText>
      </w:r>
      <w:r w:rsidR="00634D5D" w:rsidRPr="008C604C">
        <w:fldChar w:fldCharType="separate"/>
      </w:r>
      <w:r w:rsidR="002B11AB">
        <w:rPr>
          <w:lang w:val="fr-FR"/>
        </w:rPr>
        <w:t>59</w:t>
      </w:r>
      <w:r w:rsidR="00634D5D" w:rsidRPr="008C604C">
        <w:fldChar w:fldCharType="end"/>
      </w:r>
    </w:p>
    <w:p w14:paraId="4A0481D4" w14:textId="77777777" w:rsidR="008C604C" w:rsidRPr="008C604C" w:rsidRDefault="008C604C">
      <w:pPr>
        <w:pStyle w:val="TOC2"/>
        <w:rPr>
          <w:rFonts w:cs="Tahoma"/>
          <w:bCs/>
          <w:sz w:val="22"/>
          <w:szCs w:val="22"/>
          <w:lang w:val="fr-FR" w:eastAsia="zh-CN"/>
        </w:rPr>
      </w:pPr>
      <w:r w:rsidRPr="008C604C">
        <w:rPr>
          <w:rFonts w:cs="Tahoma"/>
          <w:bCs/>
          <w:lang w:val="fr-FR"/>
        </w:rPr>
        <w:t>Disponibilité régionale des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_Toc361757895 \h </w:instrText>
      </w:r>
      <w:r w:rsidR="00634D5D" w:rsidRPr="008C604C">
        <w:rPr>
          <w:rFonts w:cs="Tahoma"/>
          <w:bCs/>
        </w:rPr>
      </w:r>
      <w:r w:rsidR="00634D5D" w:rsidRPr="008C604C">
        <w:rPr>
          <w:rFonts w:cs="Tahoma"/>
          <w:bCs/>
        </w:rPr>
        <w:fldChar w:fldCharType="separate"/>
      </w:r>
      <w:r w:rsidR="002B11AB">
        <w:rPr>
          <w:rFonts w:cs="Tahoma"/>
          <w:bCs/>
          <w:lang w:val="fr-FR"/>
        </w:rPr>
        <w:t>61</w:t>
      </w:r>
      <w:r w:rsidR="00634D5D" w:rsidRPr="008C604C">
        <w:rPr>
          <w:rFonts w:cs="Tahoma"/>
          <w:bCs/>
        </w:rPr>
        <w:fldChar w:fldCharType="end"/>
      </w:r>
    </w:p>
    <w:p w14:paraId="4A0481D5" w14:textId="77777777" w:rsidR="008C604C" w:rsidRPr="008C604C" w:rsidRDefault="008C604C">
      <w:pPr>
        <w:pStyle w:val="TOC2"/>
        <w:rPr>
          <w:rFonts w:cs="Tahoma"/>
          <w:bCs/>
          <w:sz w:val="22"/>
          <w:szCs w:val="22"/>
          <w:lang w:val="fr-FR" w:eastAsia="zh-CN"/>
        </w:rPr>
      </w:pPr>
      <w:r w:rsidRPr="008C604C">
        <w:rPr>
          <w:rFonts w:cs="Tahoma"/>
          <w:bCs/>
          <w:lang w:val="fr-FR"/>
        </w:rPr>
        <w:t>Conditions supplémentaires applicables aux Services en Ligne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_Toc361757896 \h </w:instrText>
      </w:r>
      <w:r w:rsidR="00634D5D" w:rsidRPr="008C604C">
        <w:rPr>
          <w:rFonts w:cs="Tahoma"/>
          <w:bCs/>
        </w:rPr>
      </w:r>
      <w:r w:rsidR="00634D5D" w:rsidRPr="008C604C">
        <w:rPr>
          <w:rFonts w:cs="Tahoma"/>
          <w:bCs/>
        </w:rPr>
        <w:fldChar w:fldCharType="separate"/>
      </w:r>
      <w:r w:rsidR="002B11AB">
        <w:rPr>
          <w:rFonts w:cs="Tahoma"/>
          <w:bCs/>
          <w:lang w:val="fr-FR"/>
        </w:rPr>
        <w:t>61</w:t>
      </w:r>
      <w:r w:rsidR="00634D5D" w:rsidRPr="008C604C">
        <w:rPr>
          <w:rFonts w:cs="Tahoma"/>
          <w:bCs/>
        </w:rPr>
        <w:fldChar w:fldCharType="end"/>
      </w:r>
    </w:p>
    <w:p w14:paraId="4A0481D6" w14:textId="77777777" w:rsidR="008C604C" w:rsidRPr="008C604C" w:rsidRDefault="008C604C" w:rsidP="00851C6E">
      <w:pPr>
        <w:pStyle w:val="TOC1"/>
        <w:rPr>
          <w:szCs w:val="22"/>
          <w:lang w:eastAsia="zh-CN"/>
        </w:rPr>
      </w:pPr>
      <w:r w:rsidRPr="008C604C">
        <w:t xml:space="preserve">SECTION 6 – CONDITIONS DE RENOUVELLEMENT DE LA </w:t>
      </w:r>
      <w:r w:rsidR="00851C6E">
        <w:br/>
      </w:r>
      <w:r w:rsidRPr="008C604C">
        <w:t>Software Assurance</w:t>
      </w:r>
      <w:r w:rsidRPr="008C604C">
        <w:tab/>
      </w:r>
      <w:r w:rsidR="00634D5D" w:rsidRPr="008C604C">
        <w:fldChar w:fldCharType="begin"/>
      </w:r>
      <w:r w:rsidRPr="008C604C">
        <w:instrText xml:space="preserve"> PAGEREF _Toc361757897 \h </w:instrText>
      </w:r>
      <w:r w:rsidR="00634D5D" w:rsidRPr="008C604C">
        <w:fldChar w:fldCharType="separate"/>
      </w:r>
      <w:r w:rsidR="002B11AB">
        <w:t>62</w:t>
      </w:r>
      <w:r w:rsidR="00634D5D" w:rsidRPr="008C604C">
        <w:fldChar w:fldCharType="end"/>
      </w:r>
    </w:p>
    <w:p w14:paraId="4A0481D7" w14:textId="77777777" w:rsidR="008C604C" w:rsidRPr="008C604C" w:rsidRDefault="008C604C">
      <w:pPr>
        <w:pStyle w:val="TOC4"/>
        <w:rPr>
          <w:rFonts w:cs="Tahoma"/>
          <w:bCs/>
          <w:noProof/>
          <w:sz w:val="22"/>
          <w:szCs w:val="22"/>
          <w:lang w:eastAsia="zh-CN"/>
        </w:rPr>
      </w:pPr>
      <w:r w:rsidRPr="008C604C">
        <w:rPr>
          <w:rFonts w:cs="Tahoma"/>
          <w:bCs/>
          <w:noProof/>
        </w:rPr>
        <w:t>Licence Open</w:t>
      </w:r>
      <w:r w:rsidRPr="008C604C">
        <w:rPr>
          <w:rFonts w:cs="Tahoma"/>
          <w:bCs/>
          <w:noProof/>
        </w:rPr>
        <w:tab/>
      </w:r>
      <w:r w:rsidR="00634D5D" w:rsidRPr="008C604C">
        <w:rPr>
          <w:rFonts w:cs="Tahoma"/>
          <w:bCs/>
          <w:noProof/>
        </w:rPr>
        <w:fldChar w:fldCharType="begin"/>
      </w:r>
      <w:r w:rsidRPr="008C604C">
        <w:rPr>
          <w:rFonts w:cs="Tahoma"/>
          <w:bCs/>
          <w:noProof/>
        </w:rPr>
        <w:instrText xml:space="preserve"> PAGEREF _Toc361757898 \h </w:instrText>
      </w:r>
      <w:r w:rsidR="00634D5D" w:rsidRPr="008C604C">
        <w:rPr>
          <w:rFonts w:cs="Tahoma"/>
          <w:bCs/>
          <w:noProof/>
        </w:rPr>
      </w:r>
      <w:r w:rsidR="00634D5D" w:rsidRPr="008C604C">
        <w:rPr>
          <w:rFonts w:cs="Tahoma"/>
          <w:bCs/>
          <w:noProof/>
        </w:rPr>
        <w:fldChar w:fldCharType="separate"/>
      </w:r>
      <w:r w:rsidR="002B11AB">
        <w:rPr>
          <w:rFonts w:cs="Tahoma"/>
          <w:bCs/>
          <w:noProof/>
        </w:rPr>
        <w:t>62</w:t>
      </w:r>
      <w:r w:rsidR="00634D5D" w:rsidRPr="008C604C">
        <w:rPr>
          <w:rFonts w:cs="Tahoma"/>
          <w:bCs/>
          <w:noProof/>
        </w:rPr>
        <w:fldChar w:fldCharType="end"/>
      </w:r>
    </w:p>
    <w:p w14:paraId="4A0481D8" w14:textId="77777777" w:rsidR="008C604C" w:rsidRPr="008C604C" w:rsidRDefault="008C604C" w:rsidP="00851C6E">
      <w:pPr>
        <w:pStyle w:val="TOC4"/>
        <w:spacing w:line="228" w:lineRule="auto"/>
        <w:rPr>
          <w:rFonts w:cs="Tahoma"/>
          <w:bCs/>
          <w:noProof/>
          <w:sz w:val="22"/>
          <w:szCs w:val="22"/>
          <w:lang w:eastAsia="zh-CN"/>
        </w:rPr>
      </w:pPr>
      <w:r w:rsidRPr="008C604C">
        <w:rPr>
          <w:rFonts w:cs="Tahoma"/>
          <w:bCs/>
          <w:noProof/>
        </w:rPr>
        <w:t>Contrat Open Value 20xx</w:t>
      </w:r>
      <w:r w:rsidRPr="008C604C">
        <w:rPr>
          <w:rFonts w:cs="Tahoma"/>
          <w:bCs/>
          <w:noProof/>
        </w:rPr>
        <w:tab/>
      </w:r>
      <w:r w:rsidR="00634D5D" w:rsidRPr="008C604C">
        <w:rPr>
          <w:rFonts w:cs="Tahoma"/>
          <w:bCs/>
          <w:noProof/>
        </w:rPr>
        <w:fldChar w:fldCharType="begin"/>
      </w:r>
      <w:r w:rsidRPr="008C604C">
        <w:rPr>
          <w:rFonts w:cs="Tahoma"/>
          <w:bCs/>
          <w:noProof/>
        </w:rPr>
        <w:instrText xml:space="preserve"> PAGEREF _Toc361757899 \h </w:instrText>
      </w:r>
      <w:r w:rsidR="00634D5D" w:rsidRPr="008C604C">
        <w:rPr>
          <w:rFonts w:cs="Tahoma"/>
          <w:bCs/>
          <w:noProof/>
        </w:rPr>
      </w:r>
      <w:r w:rsidR="00634D5D" w:rsidRPr="008C604C">
        <w:rPr>
          <w:rFonts w:cs="Tahoma"/>
          <w:bCs/>
          <w:noProof/>
        </w:rPr>
        <w:fldChar w:fldCharType="separate"/>
      </w:r>
      <w:r w:rsidR="002B11AB">
        <w:rPr>
          <w:rFonts w:cs="Tahoma"/>
          <w:bCs/>
          <w:noProof/>
        </w:rPr>
        <w:t>62</w:t>
      </w:r>
      <w:r w:rsidR="00634D5D" w:rsidRPr="008C604C">
        <w:rPr>
          <w:rFonts w:cs="Tahoma"/>
          <w:bCs/>
          <w:noProof/>
        </w:rPr>
        <w:fldChar w:fldCharType="end"/>
      </w:r>
    </w:p>
    <w:p w14:paraId="4A0481D9"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Select 20xx</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_Toc361757900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62</w:t>
      </w:r>
      <w:r w:rsidR="00634D5D" w:rsidRPr="008C604C">
        <w:rPr>
          <w:rFonts w:cs="Tahoma"/>
          <w:bCs/>
          <w:noProof/>
        </w:rPr>
        <w:fldChar w:fldCharType="end"/>
      </w:r>
    </w:p>
    <w:p w14:paraId="4A0481DA"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Renouvellement de la couverture au titre du même contrat</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_Toc361757901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62</w:t>
      </w:r>
      <w:r w:rsidR="00634D5D" w:rsidRPr="008C604C">
        <w:rPr>
          <w:rFonts w:cs="Tahoma"/>
          <w:bCs/>
          <w:noProof/>
        </w:rPr>
        <w:fldChar w:fldCharType="end"/>
      </w:r>
    </w:p>
    <w:p w14:paraId="4A0481DB"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Renouvellement de la couverture dans le cadre d’un contrat distinct</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_Toc361757902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63</w:t>
      </w:r>
      <w:r w:rsidR="00634D5D" w:rsidRPr="008C604C">
        <w:rPr>
          <w:rFonts w:cs="Tahoma"/>
          <w:bCs/>
          <w:noProof/>
        </w:rPr>
        <w:fldChar w:fldCharType="end"/>
      </w:r>
    </w:p>
    <w:p w14:paraId="4A0481DC"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Select Plus 20xx</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_Toc361757903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63</w:t>
      </w:r>
      <w:r w:rsidR="00634D5D" w:rsidRPr="008C604C">
        <w:rPr>
          <w:rFonts w:cs="Tahoma"/>
          <w:bCs/>
          <w:noProof/>
        </w:rPr>
        <w:fldChar w:fldCharType="end"/>
      </w:r>
    </w:p>
    <w:p w14:paraId="4A0481DD"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Contrat Entreprise 2011 ou une version ultérieure</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_Toc361757904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63</w:t>
      </w:r>
      <w:r w:rsidR="00634D5D" w:rsidRPr="008C604C">
        <w:rPr>
          <w:rFonts w:cs="Tahoma"/>
          <w:bCs/>
          <w:noProof/>
        </w:rPr>
        <w:fldChar w:fldCharType="end"/>
      </w:r>
    </w:p>
    <w:p w14:paraId="4A0481DE" w14:textId="77777777" w:rsidR="008C604C" w:rsidRPr="008C604C" w:rsidRDefault="008C604C" w:rsidP="00851C6E">
      <w:pPr>
        <w:pStyle w:val="TOC4"/>
        <w:spacing w:line="228" w:lineRule="auto"/>
        <w:rPr>
          <w:rFonts w:cs="Tahoma"/>
          <w:bCs/>
          <w:noProof/>
          <w:sz w:val="22"/>
          <w:szCs w:val="22"/>
          <w:lang w:val="fr-FR" w:eastAsia="zh-CN"/>
        </w:rPr>
      </w:pPr>
      <w:r w:rsidRPr="008C604C">
        <w:rPr>
          <w:rFonts w:cs="Tahoma"/>
          <w:bCs/>
          <w:noProof/>
          <w:lang w:val="fr-FR"/>
        </w:rPr>
        <w:t>Contrat Entreprise conclu avant 2011</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_Toc361757905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64</w:t>
      </w:r>
      <w:r w:rsidR="00634D5D" w:rsidRPr="008C604C">
        <w:rPr>
          <w:rFonts w:cs="Tahoma"/>
          <w:bCs/>
          <w:noProof/>
        </w:rPr>
        <w:fldChar w:fldCharType="end"/>
      </w:r>
    </w:p>
    <w:p w14:paraId="4A0481DF" w14:textId="77777777" w:rsidR="008C604C" w:rsidRPr="008C604C" w:rsidRDefault="008C604C">
      <w:pPr>
        <w:pStyle w:val="TOC4"/>
        <w:rPr>
          <w:rFonts w:cs="Tahoma"/>
          <w:bCs/>
          <w:noProof/>
          <w:sz w:val="22"/>
          <w:szCs w:val="22"/>
          <w:lang w:val="fr-FR" w:eastAsia="zh-CN"/>
        </w:rPr>
      </w:pPr>
      <w:r w:rsidRPr="008C604C">
        <w:rPr>
          <w:rFonts w:cs="Tahoma"/>
          <w:bCs/>
          <w:noProof/>
          <w:lang w:val="fr-FR"/>
        </w:rPr>
        <w:t>Renouvellement au titre de plusieurs programmes</w:t>
      </w:r>
      <w:r w:rsidRPr="008C604C">
        <w:rPr>
          <w:rFonts w:cs="Tahoma"/>
          <w:bCs/>
          <w:noProof/>
          <w:lang w:val="fr-FR"/>
        </w:rPr>
        <w:tab/>
      </w:r>
      <w:r w:rsidR="00634D5D" w:rsidRPr="008C604C">
        <w:rPr>
          <w:rFonts w:cs="Tahoma"/>
          <w:bCs/>
          <w:noProof/>
        </w:rPr>
        <w:fldChar w:fldCharType="begin"/>
      </w:r>
      <w:r w:rsidRPr="008C604C">
        <w:rPr>
          <w:rFonts w:cs="Tahoma"/>
          <w:bCs/>
          <w:noProof/>
          <w:lang w:val="fr-FR"/>
        </w:rPr>
        <w:instrText xml:space="preserve"> PAGEREF _Toc361757906 \h </w:instrText>
      </w:r>
      <w:r w:rsidR="00634D5D" w:rsidRPr="008C604C">
        <w:rPr>
          <w:rFonts w:cs="Tahoma"/>
          <w:bCs/>
          <w:noProof/>
        </w:rPr>
      </w:r>
      <w:r w:rsidR="00634D5D" w:rsidRPr="008C604C">
        <w:rPr>
          <w:rFonts w:cs="Tahoma"/>
          <w:bCs/>
          <w:noProof/>
        </w:rPr>
        <w:fldChar w:fldCharType="separate"/>
      </w:r>
      <w:r w:rsidR="002B11AB">
        <w:rPr>
          <w:rFonts w:cs="Tahoma"/>
          <w:bCs/>
          <w:noProof/>
          <w:lang w:val="fr-FR"/>
        </w:rPr>
        <w:t>64</w:t>
      </w:r>
      <w:r w:rsidR="00634D5D" w:rsidRPr="008C604C">
        <w:rPr>
          <w:rFonts w:cs="Tahoma"/>
          <w:bCs/>
          <w:noProof/>
        </w:rPr>
        <w:fldChar w:fldCharType="end"/>
      </w:r>
    </w:p>
    <w:p w14:paraId="4A0481E0" w14:textId="77777777" w:rsidR="008C604C" w:rsidRPr="008C604C" w:rsidRDefault="008C604C" w:rsidP="00851C6E">
      <w:pPr>
        <w:pStyle w:val="TOC1"/>
        <w:rPr>
          <w:szCs w:val="22"/>
          <w:lang w:eastAsia="zh-CN"/>
        </w:rPr>
      </w:pPr>
      <w:r w:rsidRPr="008C604C">
        <w:t xml:space="preserve">SECTION 7 – Avantages de la Software Assurance </w:t>
      </w:r>
      <w:r w:rsidR="00141536">
        <w:br/>
      </w:r>
      <w:r w:rsidRPr="008C604C">
        <w:t>(SA) et des services en</w:t>
      </w:r>
      <w:r>
        <w:t> </w:t>
      </w:r>
      <w:r w:rsidRPr="008C604C">
        <w:t>lignes (OLS)</w:t>
      </w:r>
      <w:r w:rsidRPr="008C604C">
        <w:tab/>
      </w:r>
      <w:r w:rsidR="00634D5D" w:rsidRPr="008C604C">
        <w:fldChar w:fldCharType="begin"/>
      </w:r>
      <w:r w:rsidRPr="008C604C">
        <w:instrText xml:space="preserve"> PAGEREF _Toc361757907 \h </w:instrText>
      </w:r>
      <w:r w:rsidR="00634D5D" w:rsidRPr="008C604C">
        <w:fldChar w:fldCharType="separate"/>
      </w:r>
      <w:r w:rsidR="002B11AB">
        <w:t>65</w:t>
      </w:r>
      <w:r w:rsidR="00634D5D" w:rsidRPr="008C604C">
        <w:fldChar w:fldCharType="end"/>
      </w:r>
    </w:p>
    <w:p w14:paraId="4A0481E1" w14:textId="77777777" w:rsidR="008C604C" w:rsidRPr="008C604C" w:rsidRDefault="008C604C">
      <w:pPr>
        <w:pStyle w:val="TOC2"/>
        <w:rPr>
          <w:rFonts w:cs="Tahoma"/>
          <w:bCs/>
          <w:sz w:val="22"/>
          <w:szCs w:val="22"/>
          <w:lang w:val="fr-FR" w:eastAsia="zh-CN"/>
        </w:rPr>
      </w:pPr>
      <w:r w:rsidRPr="008C604C">
        <w:rPr>
          <w:rFonts w:cs="Tahoma"/>
          <w:bCs/>
          <w:lang w:val="fr-FR"/>
        </w:rPr>
        <w:t>Droits Relatifs aux Nouvelles Versions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_Toc361757908 \h </w:instrText>
      </w:r>
      <w:r w:rsidR="00634D5D" w:rsidRPr="008C604C">
        <w:rPr>
          <w:rFonts w:cs="Tahoma"/>
          <w:bCs/>
        </w:rPr>
      </w:r>
      <w:r w:rsidR="00634D5D" w:rsidRPr="008C604C">
        <w:rPr>
          <w:rFonts w:cs="Tahoma"/>
          <w:bCs/>
        </w:rPr>
        <w:fldChar w:fldCharType="separate"/>
      </w:r>
      <w:r w:rsidR="002B11AB">
        <w:rPr>
          <w:rFonts w:cs="Tahoma"/>
          <w:bCs/>
          <w:lang w:val="fr-FR"/>
        </w:rPr>
        <w:t>67</w:t>
      </w:r>
      <w:r w:rsidR="00634D5D" w:rsidRPr="008C604C">
        <w:rPr>
          <w:rFonts w:cs="Tahoma"/>
          <w:bCs/>
        </w:rPr>
        <w:fldChar w:fldCharType="end"/>
      </w:r>
    </w:p>
    <w:p w14:paraId="4A0481E2" w14:textId="77777777" w:rsidR="008C604C" w:rsidRPr="008C604C" w:rsidRDefault="008C604C">
      <w:pPr>
        <w:pStyle w:val="TOC2"/>
        <w:rPr>
          <w:rFonts w:cs="Tahoma"/>
          <w:bCs/>
          <w:sz w:val="22"/>
          <w:szCs w:val="22"/>
          <w:lang w:val="fr-FR" w:eastAsia="zh-CN"/>
        </w:rPr>
      </w:pPr>
      <w:r w:rsidRPr="008C604C">
        <w:rPr>
          <w:rFonts w:cs="Tahoma"/>
          <w:bCs/>
          <w:lang w:val="fr-FR"/>
        </w:rPr>
        <w:t>Office Multi Language Pack</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_Toc361757909 \h </w:instrText>
      </w:r>
      <w:r w:rsidR="00634D5D" w:rsidRPr="008C604C">
        <w:rPr>
          <w:rFonts w:cs="Tahoma"/>
          <w:bCs/>
        </w:rPr>
      </w:r>
      <w:r w:rsidR="00634D5D" w:rsidRPr="008C604C">
        <w:rPr>
          <w:rFonts w:cs="Tahoma"/>
          <w:bCs/>
        </w:rPr>
        <w:fldChar w:fldCharType="separate"/>
      </w:r>
      <w:r w:rsidR="002B11AB">
        <w:rPr>
          <w:rFonts w:cs="Tahoma"/>
          <w:bCs/>
          <w:lang w:val="fr-FR"/>
        </w:rPr>
        <w:t>67</w:t>
      </w:r>
      <w:r w:rsidR="00634D5D" w:rsidRPr="008C604C">
        <w:rPr>
          <w:rFonts w:cs="Tahoma"/>
          <w:bCs/>
        </w:rPr>
        <w:fldChar w:fldCharType="end"/>
      </w:r>
    </w:p>
    <w:p w14:paraId="4A0481E3" w14:textId="77777777" w:rsidR="008C604C" w:rsidRPr="008C604C" w:rsidRDefault="008C604C" w:rsidP="00851C6E">
      <w:pPr>
        <w:pStyle w:val="TOC3"/>
        <w:rPr>
          <w:sz w:val="22"/>
          <w:szCs w:val="22"/>
          <w:lang w:val="fr-FR" w:eastAsia="zh-CN"/>
        </w:rPr>
      </w:pPr>
      <w:r w:rsidRPr="008C604C">
        <w:rPr>
          <w:lang w:val="fr-FR"/>
        </w:rPr>
        <w:t>Windows 8 Entreprise</w:t>
      </w:r>
      <w:r w:rsidRPr="008C604C">
        <w:rPr>
          <w:lang w:val="fr-FR"/>
        </w:rPr>
        <w:tab/>
      </w:r>
      <w:r w:rsidR="00634D5D" w:rsidRPr="008C604C">
        <w:fldChar w:fldCharType="begin"/>
      </w:r>
      <w:r w:rsidRPr="008C604C">
        <w:rPr>
          <w:lang w:val="fr-FR"/>
        </w:rPr>
        <w:instrText xml:space="preserve"> PAGEREF _Toc361757910 \h </w:instrText>
      </w:r>
      <w:r w:rsidR="00634D5D" w:rsidRPr="008C604C">
        <w:fldChar w:fldCharType="separate"/>
      </w:r>
      <w:r w:rsidR="002B11AB">
        <w:rPr>
          <w:lang w:val="fr-FR"/>
        </w:rPr>
        <w:t>72</w:t>
      </w:r>
      <w:r w:rsidR="00634D5D" w:rsidRPr="008C604C">
        <w:fldChar w:fldCharType="end"/>
      </w:r>
    </w:p>
    <w:p w14:paraId="4A0481E4" w14:textId="77777777" w:rsidR="008C604C" w:rsidRPr="008C604C" w:rsidRDefault="008C604C" w:rsidP="00851C6E">
      <w:pPr>
        <w:pStyle w:val="TOC3"/>
        <w:rPr>
          <w:sz w:val="22"/>
          <w:szCs w:val="22"/>
          <w:lang w:val="fr-FR" w:eastAsia="zh-CN"/>
        </w:rPr>
      </w:pPr>
      <w:r w:rsidRPr="008C604C">
        <w:rPr>
          <w:lang w:val="fr-FR"/>
        </w:rPr>
        <w:t>Chargement de version test pour Windows 8 Enterprise</w:t>
      </w:r>
      <w:r w:rsidRPr="008C604C">
        <w:rPr>
          <w:lang w:val="fr-FR"/>
        </w:rPr>
        <w:tab/>
      </w:r>
      <w:r w:rsidR="00634D5D" w:rsidRPr="008C604C">
        <w:fldChar w:fldCharType="begin"/>
      </w:r>
      <w:r w:rsidRPr="008C604C">
        <w:rPr>
          <w:lang w:val="fr-FR"/>
        </w:rPr>
        <w:instrText xml:space="preserve"> PAGEREF _Toc361757911 \h </w:instrText>
      </w:r>
      <w:r w:rsidR="00634D5D" w:rsidRPr="008C604C">
        <w:fldChar w:fldCharType="separate"/>
      </w:r>
      <w:r w:rsidR="002B11AB">
        <w:rPr>
          <w:lang w:val="fr-FR"/>
        </w:rPr>
        <w:t>72</w:t>
      </w:r>
      <w:r w:rsidR="00634D5D" w:rsidRPr="008C604C">
        <w:fldChar w:fldCharType="end"/>
      </w:r>
    </w:p>
    <w:p w14:paraId="4A0481E5" w14:textId="77777777" w:rsidR="008C604C" w:rsidRPr="008C604C" w:rsidRDefault="008C604C" w:rsidP="00851C6E">
      <w:pPr>
        <w:pStyle w:val="TOC3"/>
        <w:rPr>
          <w:sz w:val="22"/>
          <w:szCs w:val="22"/>
          <w:lang w:val="fr-FR" w:eastAsia="zh-CN"/>
        </w:rPr>
      </w:pPr>
      <w:r w:rsidRPr="008C604C">
        <w:rPr>
          <w:lang w:val="fr-FR"/>
        </w:rPr>
        <w:t>Licence d’abonnement à l’Assistant Windows</w:t>
      </w:r>
      <w:r w:rsidRPr="008C604C">
        <w:rPr>
          <w:lang w:val="fr-FR"/>
        </w:rPr>
        <w:tab/>
      </w:r>
      <w:r w:rsidR="00634D5D" w:rsidRPr="008C604C">
        <w:fldChar w:fldCharType="begin"/>
      </w:r>
      <w:r w:rsidRPr="008C604C">
        <w:rPr>
          <w:lang w:val="fr-FR"/>
        </w:rPr>
        <w:instrText xml:space="preserve"> PAGEREF _Toc361757912 \h </w:instrText>
      </w:r>
      <w:r w:rsidR="00634D5D" w:rsidRPr="008C604C">
        <w:fldChar w:fldCharType="separate"/>
      </w:r>
      <w:r w:rsidR="002B11AB">
        <w:rPr>
          <w:lang w:val="fr-FR"/>
        </w:rPr>
        <w:t>72</w:t>
      </w:r>
      <w:r w:rsidR="00634D5D" w:rsidRPr="008C604C">
        <w:fldChar w:fldCharType="end"/>
      </w:r>
    </w:p>
    <w:p w14:paraId="4A0481E6" w14:textId="77777777" w:rsidR="008C604C" w:rsidRPr="008C604C" w:rsidRDefault="008C604C" w:rsidP="00851C6E">
      <w:pPr>
        <w:pStyle w:val="TOC3"/>
        <w:rPr>
          <w:sz w:val="22"/>
          <w:szCs w:val="22"/>
          <w:lang w:val="fr-FR" w:eastAsia="zh-CN"/>
        </w:rPr>
      </w:pPr>
      <w:r w:rsidRPr="008C604C">
        <w:rPr>
          <w:lang w:val="fr-FR"/>
        </w:rPr>
        <w:t>Bons de formation</w:t>
      </w:r>
      <w:r w:rsidRPr="008C604C">
        <w:rPr>
          <w:lang w:val="fr-FR"/>
        </w:rPr>
        <w:tab/>
      </w:r>
      <w:r w:rsidR="00634D5D" w:rsidRPr="008C604C">
        <w:fldChar w:fldCharType="begin"/>
      </w:r>
      <w:r w:rsidRPr="008C604C">
        <w:rPr>
          <w:lang w:val="fr-FR"/>
        </w:rPr>
        <w:instrText xml:space="preserve"> PAGEREF _Toc361757913 \h </w:instrText>
      </w:r>
      <w:r w:rsidR="00634D5D" w:rsidRPr="008C604C">
        <w:fldChar w:fldCharType="separate"/>
      </w:r>
      <w:r w:rsidR="002B11AB">
        <w:rPr>
          <w:lang w:val="fr-FR"/>
        </w:rPr>
        <w:t>73</w:t>
      </w:r>
      <w:r w:rsidR="00634D5D" w:rsidRPr="008C604C">
        <w:fldChar w:fldCharType="end"/>
      </w:r>
    </w:p>
    <w:p w14:paraId="4A0481E7" w14:textId="77777777" w:rsidR="008C604C" w:rsidRPr="008C604C" w:rsidRDefault="008C604C" w:rsidP="00851C6E">
      <w:pPr>
        <w:pStyle w:val="TOC3"/>
        <w:rPr>
          <w:sz w:val="22"/>
          <w:szCs w:val="22"/>
          <w:lang w:val="fr-FR" w:eastAsia="zh-CN"/>
        </w:rPr>
      </w:pPr>
      <w:r w:rsidRPr="008C604C">
        <w:rPr>
          <w:lang w:val="fr-FR"/>
        </w:rPr>
        <w:t>E</w:t>
      </w:r>
      <w:r w:rsidR="0091275F">
        <w:rPr>
          <w:lang w:val="fr-FR"/>
        </w:rPr>
        <w:t>-</w:t>
      </w:r>
      <w:r w:rsidRPr="008C604C">
        <w:rPr>
          <w:lang w:val="fr-FR"/>
        </w:rPr>
        <w:t>Learning</w:t>
      </w:r>
      <w:r w:rsidRPr="008C604C">
        <w:rPr>
          <w:lang w:val="fr-FR"/>
        </w:rPr>
        <w:tab/>
      </w:r>
      <w:r w:rsidR="00634D5D" w:rsidRPr="008C604C">
        <w:fldChar w:fldCharType="begin"/>
      </w:r>
      <w:r w:rsidRPr="008C604C">
        <w:rPr>
          <w:lang w:val="fr-FR"/>
        </w:rPr>
        <w:instrText xml:space="preserve"> PAGEREF _Toc361757914 \h </w:instrText>
      </w:r>
      <w:r w:rsidR="00634D5D" w:rsidRPr="008C604C">
        <w:fldChar w:fldCharType="separate"/>
      </w:r>
      <w:r w:rsidR="002B11AB">
        <w:rPr>
          <w:lang w:val="fr-FR"/>
        </w:rPr>
        <w:t>75</w:t>
      </w:r>
      <w:r w:rsidR="00634D5D" w:rsidRPr="008C604C">
        <w:fldChar w:fldCharType="end"/>
      </w:r>
    </w:p>
    <w:p w14:paraId="4A0481E8" w14:textId="77777777" w:rsidR="008C604C" w:rsidRPr="008C604C" w:rsidRDefault="008C604C" w:rsidP="00851C6E">
      <w:pPr>
        <w:pStyle w:val="TOC3"/>
        <w:rPr>
          <w:sz w:val="22"/>
          <w:szCs w:val="22"/>
          <w:lang w:val="fr-FR" w:eastAsia="zh-CN"/>
        </w:rPr>
      </w:pPr>
      <w:r w:rsidRPr="008C604C">
        <w:rPr>
          <w:lang w:val="fr-FR"/>
        </w:rPr>
        <w:t>Home Use Program (Programme d’Utilisation à Domicile)</w:t>
      </w:r>
      <w:r w:rsidRPr="008C604C">
        <w:rPr>
          <w:lang w:val="fr-FR"/>
        </w:rPr>
        <w:tab/>
      </w:r>
      <w:r w:rsidR="00634D5D" w:rsidRPr="008C604C">
        <w:fldChar w:fldCharType="begin"/>
      </w:r>
      <w:r w:rsidRPr="008C604C">
        <w:rPr>
          <w:lang w:val="fr-FR"/>
        </w:rPr>
        <w:instrText xml:space="preserve"> PAGEREF _Toc361757915 \h </w:instrText>
      </w:r>
      <w:r w:rsidR="00634D5D" w:rsidRPr="008C604C">
        <w:fldChar w:fldCharType="separate"/>
      </w:r>
      <w:r w:rsidR="002B11AB">
        <w:rPr>
          <w:lang w:val="fr-FR"/>
        </w:rPr>
        <w:t>76</w:t>
      </w:r>
      <w:r w:rsidR="00634D5D" w:rsidRPr="008C604C">
        <w:fldChar w:fldCharType="end"/>
      </w:r>
    </w:p>
    <w:p w14:paraId="4A0481E9" w14:textId="77777777" w:rsidR="008C604C" w:rsidRPr="008C604C" w:rsidRDefault="008C604C" w:rsidP="00851C6E">
      <w:pPr>
        <w:pStyle w:val="TOC3"/>
        <w:rPr>
          <w:sz w:val="22"/>
          <w:szCs w:val="22"/>
          <w:lang w:val="fr-FR" w:eastAsia="zh-CN"/>
        </w:rPr>
      </w:pPr>
      <w:r w:rsidRPr="008C604C">
        <w:rPr>
          <w:lang w:val="fr-FR"/>
        </w:rPr>
        <w:t>Support Technique 24h / 24, 7 jours / 7</w:t>
      </w:r>
      <w:r w:rsidRPr="008C604C">
        <w:rPr>
          <w:lang w:val="fr-FR"/>
        </w:rPr>
        <w:tab/>
      </w:r>
      <w:r w:rsidR="00634D5D" w:rsidRPr="008C604C">
        <w:fldChar w:fldCharType="begin"/>
      </w:r>
      <w:r w:rsidRPr="008C604C">
        <w:rPr>
          <w:lang w:val="fr-FR"/>
        </w:rPr>
        <w:instrText xml:space="preserve"> PAGEREF _Toc361757916 \h </w:instrText>
      </w:r>
      <w:r w:rsidR="00634D5D" w:rsidRPr="008C604C">
        <w:fldChar w:fldCharType="separate"/>
      </w:r>
      <w:r w:rsidR="002B11AB">
        <w:rPr>
          <w:lang w:val="fr-FR"/>
        </w:rPr>
        <w:t>78</w:t>
      </w:r>
      <w:r w:rsidR="00634D5D" w:rsidRPr="008C604C">
        <w:fldChar w:fldCharType="end"/>
      </w:r>
    </w:p>
    <w:p w14:paraId="4A0481EA" w14:textId="77777777" w:rsidR="008C604C" w:rsidRPr="008C604C" w:rsidRDefault="008C604C" w:rsidP="00851C6E">
      <w:pPr>
        <w:pStyle w:val="TOC3"/>
        <w:rPr>
          <w:sz w:val="22"/>
          <w:szCs w:val="22"/>
          <w:lang w:val="fr-FR" w:eastAsia="zh-CN"/>
        </w:rPr>
      </w:pPr>
      <w:r w:rsidRPr="008C604C">
        <w:rPr>
          <w:lang w:val="fr-FR"/>
        </w:rPr>
        <w:t>Support Technique Illimité 24h / 24, 7 jours / 7</w:t>
      </w:r>
      <w:r w:rsidRPr="008C604C">
        <w:rPr>
          <w:lang w:val="fr-FR"/>
        </w:rPr>
        <w:tab/>
      </w:r>
      <w:r w:rsidR="00634D5D" w:rsidRPr="008C604C">
        <w:fldChar w:fldCharType="begin"/>
      </w:r>
      <w:r w:rsidRPr="008C604C">
        <w:rPr>
          <w:lang w:val="fr-FR"/>
        </w:rPr>
        <w:instrText xml:space="preserve"> PAGEREF _Toc361757917 \h </w:instrText>
      </w:r>
      <w:r w:rsidR="00634D5D" w:rsidRPr="008C604C">
        <w:fldChar w:fldCharType="separate"/>
      </w:r>
      <w:r w:rsidR="002B11AB">
        <w:rPr>
          <w:lang w:val="fr-FR"/>
        </w:rPr>
        <w:t>83</w:t>
      </w:r>
      <w:r w:rsidR="00634D5D" w:rsidRPr="008C604C">
        <w:fldChar w:fldCharType="end"/>
      </w:r>
    </w:p>
    <w:p w14:paraId="4A0481EB" w14:textId="77777777" w:rsidR="008C604C" w:rsidRPr="008C604C" w:rsidRDefault="008C604C" w:rsidP="00851C6E">
      <w:pPr>
        <w:pStyle w:val="TOC3"/>
        <w:rPr>
          <w:sz w:val="22"/>
          <w:szCs w:val="22"/>
          <w:lang w:val="fr-FR" w:eastAsia="zh-CN"/>
        </w:rPr>
      </w:pPr>
      <w:r w:rsidRPr="008C604C">
        <w:rPr>
          <w:lang w:val="fr-FR"/>
        </w:rPr>
        <w:t>System Center Advisor</w:t>
      </w:r>
      <w:r w:rsidRPr="008C604C">
        <w:rPr>
          <w:lang w:val="fr-FR"/>
        </w:rPr>
        <w:tab/>
      </w:r>
      <w:r w:rsidR="00634D5D" w:rsidRPr="008C604C">
        <w:fldChar w:fldCharType="begin"/>
      </w:r>
      <w:r w:rsidRPr="008C604C">
        <w:rPr>
          <w:lang w:val="fr-FR"/>
        </w:rPr>
        <w:instrText xml:space="preserve"> PAGEREF _Toc361757918 \h </w:instrText>
      </w:r>
      <w:r w:rsidR="00634D5D" w:rsidRPr="008C604C">
        <w:fldChar w:fldCharType="separate"/>
      </w:r>
      <w:r w:rsidR="002B11AB">
        <w:rPr>
          <w:lang w:val="fr-FR"/>
        </w:rPr>
        <w:t>85</w:t>
      </w:r>
      <w:r w:rsidR="00634D5D" w:rsidRPr="008C604C">
        <w:fldChar w:fldCharType="end"/>
      </w:r>
    </w:p>
    <w:p w14:paraId="4A0481EC" w14:textId="77777777" w:rsidR="008C604C" w:rsidRPr="008C604C" w:rsidRDefault="008C604C" w:rsidP="00851C6E">
      <w:pPr>
        <w:pStyle w:val="TOC3"/>
        <w:rPr>
          <w:sz w:val="22"/>
          <w:szCs w:val="22"/>
          <w:lang w:val="fr-FR" w:eastAsia="zh-CN"/>
        </w:rPr>
      </w:pPr>
      <w:r w:rsidRPr="008C604C">
        <w:rPr>
          <w:lang w:val="fr-FR"/>
        </w:rPr>
        <w:t>Cold Backup pour la récupération d’urgence</w:t>
      </w:r>
      <w:r w:rsidRPr="008C604C">
        <w:rPr>
          <w:lang w:val="fr-FR"/>
        </w:rPr>
        <w:tab/>
      </w:r>
      <w:r w:rsidR="00634D5D" w:rsidRPr="008C604C">
        <w:fldChar w:fldCharType="begin"/>
      </w:r>
      <w:r w:rsidRPr="008C604C">
        <w:rPr>
          <w:lang w:val="fr-FR"/>
        </w:rPr>
        <w:instrText xml:space="preserve"> PAGEREF _Toc361757919 \h </w:instrText>
      </w:r>
      <w:r w:rsidR="00634D5D" w:rsidRPr="008C604C">
        <w:fldChar w:fldCharType="separate"/>
      </w:r>
      <w:r w:rsidR="002B11AB">
        <w:rPr>
          <w:lang w:val="fr-FR"/>
        </w:rPr>
        <w:t>87</w:t>
      </w:r>
      <w:r w:rsidR="00634D5D" w:rsidRPr="008C604C">
        <w:fldChar w:fldCharType="end"/>
      </w:r>
    </w:p>
    <w:p w14:paraId="4A0481ED" w14:textId="77777777" w:rsidR="008C604C" w:rsidRPr="008C604C" w:rsidRDefault="008C604C" w:rsidP="00851C6E">
      <w:pPr>
        <w:pStyle w:val="TOC3"/>
        <w:rPr>
          <w:sz w:val="22"/>
          <w:szCs w:val="22"/>
          <w:lang w:val="fr-FR" w:eastAsia="zh-CN"/>
        </w:rPr>
      </w:pPr>
      <w:r w:rsidRPr="008C604C">
        <w:rPr>
          <w:lang w:val="fr-FR"/>
        </w:rPr>
        <w:t>Services d’Abonnement TechNet SA</w:t>
      </w:r>
      <w:r w:rsidRPr="008C604C">
        <w:rPr>
          <w:lang w:val="fr-FR"/>
        </w:rPr>
        <w:tab/>
      </w:r>
      <w:r w:rsidR="00634D5D" w:rsidRPr="008C604C">
        <w:fldChar w:fldCharType="begin"/>
      </w:r>
      <w:r w:rsidRPr="008C604C">
        <w:rPr>
          <w:lang w:val="fr-FR"/>
        </w:rPr>
        <w:instrText xml:space="preserve"> PAGEREF _Toc361757920 \h </w:instrText>
      </w:r>
      <w:r w:rsidR="00634D5D" w:rsidRPr="008C604C">
        <w:fldChar w:fldCharType="separate"/>
      </w:r>
      <w:r w:rsidR="002B11AB">
        <w:rPr>
          <w:lang w:val="fr-FR"/>
        </w:rPr>
        <w:t>87</w:t>
      </w:r>
      <w:r w:rsidR="00634D5D" w:rsidRPr="008C604C">
        <w:fldChar w:fldCharType="end"/>
      </w:r>
    </w:p>
    <w:p w14:paraId="4A0481EE" w14:textId="77777777" w:rsidR="008C604C" w:rsidRPr="008C604C" w:rsidRDefault="008C604C" w:rsidP="00851C6E">
      <w:pPr>
        <w:pStyle w:val="TOC3"/>
        <w:rPr>
          <w:sz w:val="22"/>
          <w:szCs w:val="22"/>
          <w:lang w:val="fr-FR" w:eastAsia="zh-CN"/>
        </w:rPr>
      </w:pPr>
      <w:r w:rsidRPr="008C604C">
        <w:rPr>
          <w:lang w:val="fr-FR"/>
        </w:rPr>
        <w:t>TechNet Plus Direct</w:t>
      </w:r>
      <w:r w:rsidRPr="008C604C">
        <w:rPr>
          <w:lang w:val="fr-FR"/>
        </w:rPr>
        <w:tab/>
      </w:r>
      <w:r w:rsidR="00634D5D" w:rsidRPr="008C604C">
        <w:fldChar w:fldCharType="begin"/>
      </w:r>
      <w:r w:rsidRPr="008C604C">
        <w:rPr>
          <w:lang w:val="fr-FR"/>
        </w:rPr>
        <w:instrText xml:space="preserve"> PAGEREF _Toc361757921 \h </w:instrText>
      </w:r>
      <w:r w:rsidR="00634D5D" w:rsidRPr="008C604C">
        <w:fldChar w:fldCharType="separate"/>
      </w:r>
      <w:r w:rsidR="002B11AB">
        <w:rPr>
          <w:lang w:val="fr-FR"/>
        </w:rPr>
        <w:t>88</w:t>
      </w:r>
      <w:r w:rsidR="00634D5D" w:rsidRPr="008C604C">
        <w:fldChar w:fldCharType="end"/>
      </w:r>
    </w:p>
    <w:p w14:paraId="4A0481EF" w14:textId="77777777" w:rsidR="008C604C" w:rsidRPr="008C604C" w:rsidRDefault="008C604C" w:rsidP="00851C6E">
      <w:pPr>
        <w:pStyle w:val="TOC3"/>
        <w:rPr>
          <w:sz w:val="22"/>
          <w:szCs w:val="22"/>
          <w:lang w:val="fr-FR" w:eastAsia="zh-CN"/>
        </w:rPr>
      </w:pPr>
      <w:r w:rsidRPr="008C604C">
        <w:rPr>
          <w:lang w:val="fr-FR"/>
        </w:rPr>
        <w:t>Mobilité de licence via la Software Assurance</w:t>
      </w:r>
      <w:r w:rsidRPr="008C604C">
        <w:rPr>
          <w:lang w:val="fr-FR"/>
        </w:rPr>
        <w:tab/>
      </w:r>
      <w:r w:rsidR="00634D5D" w:rsidRPr="008C604C">
        <w:fldChar w:fldCharType="begin"/>
      </w:r>
      <w:r w:rsidRPr="008C604C">
        <w:rPr>
          <w:lang w:val="fr-FR"/>
        </w:rPr>
        <w:instrText xml:space="preserve"> PAGEREF _Toc361757922 \h </w:instrText>
      </w:r>
      <w:r w:rsidR="00634D5D" w:rsidRPr="008C604C">
        <w:fldChar w:fldCharType="separate"/>
      </w:r>
      <w:r w:rsidR="002B11AB">
        <w:rPr>
          <w:lang w:val="fr-FR"/>
        </w:rPr>
        <w:t>89</w:t>
      </w:r>
      <w:r w:rsidR="00634D5D" w:rsidRPr="008C604C">
        <w:fldChar w:fldCharType="end"/>
      </w:r>
    </w:p>
    <w:p w14:paraId="4A0481F0" w14:textId="77777777" w:rsidR="008C604C" w:rsidRPr="008C604C" w:rsidRDefault="008C604C" w:rsidP="00851C6E">
      <w:pPr>
        <w:pStyle w:val="TOC3"/>
        <w:rPr>
          <w:sz w:val="22"/>
          <w:szCs w:val="22"/>
          <w:lang w:val="fr-FR" w:eastAsia="zh-CN"/>
        </w:rPr>
      </w:pPr>
      <w:r w:rsidRPr="008C604C">
        <w:rPr>
          <w:lang w:val="fr-FR"/>
        </w:rPr>
        <w:t>Windows Thin PC</w:t>
      </w:r>
      <w:r w:rsidRPr="008C604C">
        <w:rPr>
          <w:lang w:val="fr-FR"/>
        </w:rPr>
        <w:tab/>
      </w:r>
      <w:r w:rsidR="00634D5D" w:rsidRPr="008C604C">
        <w:fldChar w:fldCharType="begin"/>
      </w:r>
      <w:r w:rsidRPr="008C604C">
        <w:rPr>
          <w:lang w:val="fr-FR"/>
        </w:rPr>
        <w:instrText xml:space="preserve"> PAGEREF _Toc361757923 \h </w:instrText>
      </w:r>
      <w:r w:rsidR="00634D5D" w:rsidRPr="008C604C">
        <w:fldChar w:fldCharType="separate"/>
      </w:r>
      <w:r w:rsidR="002B11AB">
        <w:rPr>
          <w:lang w:val="fr-FR"/>
        </w:rPr>
        <w:t>90</w:t>
      </w:r>
      <w:r w:rsidR="00634D5D" w:rsidRPr="008C604C">
        <w:fldChar w:fldCharType="end"/>
      </w:r>
    </w:p>
    <w:p w14:paraId="4A0481F1" w14:textId="77777777" w:rsidR="008C604C" w:rsidRPr="008C604C" w:rsidRDefault="008C604C" w:rsidP="00851C6E">
      <w:pPr>
        <w:pStyle w:val="TOC3"/>
        <w:rPr>
          <w:sz w:val="22"/>
          <w:szCs w:val="22"/>
          <w:lang w:val="fr-FR" w:eastAsia="zh-CN"/>
        </w:rPr>
      </w:pPr>
      <w:r w:rsidRPr="008C604C">
        <w:rPr>
          <w:lang w:val="fr-FR"/>
        </w:rPr>
        <w:t>Microsoft Desktop Optimization Pack pour la Software Assurance</w:t>
      </w:r>
      <w:r w:rsidRPr="008C604C">
        <w:rPr>
          <w:lang w:val="fr-FR"/>
        </w:rPr>
        <w:tab/>
      </w:r>
      <w:r w:rsidR="00634D5D" w:rsidRPr="008C604C">
        <w:fldChar w:fldCharType="begin"/>
      </w:r>
      <w:r w:rsidRPr="008C604C">
        <w:rPr>
          <w:lang w:val="fr-FR"/>
        </w:rPr>
        <w:instrText xml:space="preserve"> PAGEREF _Toc361757924 \h </w:instrText>
      </w:r>
      <w:r w:rsidR="00634D5D" w:rsidRPr="008C604C">
        <w:fldChar w:fldCharType="separate"/>
      </w:r>
      <w:r w:rsidR="002B11AB">
        <w:rPr>
          <w:lang w:val="fr-FR"/>
        </w:rPr>
        <w:t>90</w:t>
      </w:r>
      <w:r w:rsidR="00634D5D" w:rsidRPr="008C604C">
        <w:fldChar w:fldCharType="end"/>
      </w:r>
    </w:p>
    <w:p w14:paraId="4A0481F2" w14:textId="77777777" w:rsidR="008C604C" w:rsidRPr="008C604C" w:rsidRDefault="008C604C" w:rsidP="00851C6E">
      <w:pPr>
        <w:pStyle w:val="TOC3"/>
        <w:rPr>
          <w:sz w:val="22"/>
          <w:szCs w:val="22"/>
          <w:lang w:eastAsia="zh-CN"/>
        </w:rPr>
      </w:pPr>
      <w:r w:rsidRPr="008C604C">
        <w:t>Droits Windows Virtual Desktop Access (VDA)</w:t>
      </w:r>
      <w:r w:rsidRPr="008C604C">
        <w:tab/>
      </w:r>
      <w:r w:rsidR="00634D5D" w:rsidRPr="008C604C">
        <w:fldChar w:fldCharType="begin"/>
      </w:r>
      <w:r w:rsidRPr="008C604C">
        <w:instrText xml:space="preserve"> PAGEREF _Toc361757925 \h </w:instrText>
      </w:r>
      <w:r w:rsidR="00634D5D" w:rsidRPr="008C604C">
        <w:fldChar w:fldCharType="separate"/>
      </w:r>
      <w:r w:rsidR="002B11AB">
        <w:t>91</w:t>
      </w:r>
      <w:r w:rsidR="00634D5D" w:rsidRPr="008C604C">
        <w:fldChar w:fldCharType="end"/>
      </w:r>
    </w:p>
    <w:p w14:paraId="4A0481F3" w14:textId="77777777" w:rsidR="008C604C" w:rsidRPr="008C604C" w:rsidRDefault="008C604C" w:rsidP="00851C6E">
      <w:pPr>
        <w:pStyle w:val="TOC3"/>
        <w:rPr>
          <w:sz w:val="22"/>
          <w:szCs w:val="22"/>
          <w:lang w:val="fr-FR" w:eastAsia="zh-CN"/>
        </w:rPr>
      </w:pPr>
      <w:r w:rsidRPr="008C604C">
        <w:rPr>
          <w:lang w:val="fr-FR"/>
        </w:rPr>
        <w:t>Disponibilité des Licences de Passage à l’Édition Supérieure</w:t>
      </w:r>
      <w:r w:rsidRPr="008C604C">
        <w:rPr>
          <w:lang w:val="fr-FR"/>
        </w:rPr>
        <w:tab/>
      </w:r>
      <w:r w:rsidR="00634D5D" w:rsidRPr="008C604C">
        <w:fldChar w:fldCharType="begin"/>
      </w:r>
      <w:r w:rsidRPr="008C604C">
        <w:rPr>
          <w:lang w:val="fr-FR"/>
        </w:rPr>
        <w:instrText xml:space="preserve"> PAGEREF _Toc361757926 \h </w:instrText>
      </w:r>
      <w:r w:rsidR="00634D5D" w:rsidRPr="008C604C">
        <w:fldChar w:fldCharType="separate"/>
      </w:r>
      <w:r w:rsidR="002B11AB">
        <w:rPr>
          <w:lang w:val="fr-FR"/>
        </w:rPr>
        <w:t>91</w:t>
      </w:r>
      <w:r w:rsidR="00634D5D" w:rsidRPr="008C604C">
        <w:fldChar w:fldCharType="end"/>
      </w:r>
    </w:p>
    <w:p w14:paraId="4A0481F4" w14:textId="77777777" w:rsidR="008C604C" w:rsidRPr="008C604C" w:rsidRDefault="008C604C" w:rsidP="00851C6E">
      <w:pPr>
        <w:pStyle w:val="TOC1"/>
        <w:rPr>
          <w:szCs w:val="22"/>
          <w:lang w:eastAsia="zh-CN"/>
        </w:rPr>
      </w:pPr>
      <w:r w:rsidRPr="008C604C">
        <w:lastRenderedPageBreak/>
        <w:t>SECTION 8 – SERVICES</w:t>
      </w:r>
      <w:r w:rsidRPr="008C604C">
        <w:tab/>
      </w:r>
      <w:r w:rsidR="00634D5D" w:rsidRPr="008C604C">
        <w:fldChar w:fldCharType="begin"/>
      </w:r>
      <w:r w:rsidRPr="008C604C">
        <w:instrText xml:space="preserve"> PAGEREF _Toc361757927 \h </w:instrText>
      </w:r>
      <w:r w:rsidR="00634D5D" w:rsidRPr="008C604C">
        <w:fldChar w:fldCharType="separate"/>
      </w:r>
      <w:r w:rsidR="002B11AB">
        <w:t>93</w:t>
      </w:r>
      <w:r w:rsidR="00634D5D" w:rsidRPr="008C604C">
        <w:fldChar w:fldCharType="end"/>
      </w:r>
    </w:p>
    <w:p w14:paraId="4A0481F5" w14:textId="77777777" w:rsidR="008C604C" w:rsidRPr="008C604C" w:rsidRDefault="008C604C">
      <w:pPr>
        <w:pStyle w:val="TOC2"/>
        <w:rPr>
          <w:rFonts w:cs="Tahoma"/>
          <w:bCs/>
          <w:sz w:val="22"/>
          <w:szCs w:val="22"/>
          <w:lang w:val="fr-FR" w:eastAsia="zh-CN"/>
        </w:rPr>
      </w:pPr>
      <w:r w:rsidRPr="008C604C">
        <w:rPr>
          <w:rFonts w:cs="Tahoma"/>
          <w:bCs/>
          <w:lang w:val="fr-FR"/>
        </w:rPr>
        <w:t>Droits d’utilisation, de propriété et de licence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_Toc361757928 \h </w:instrText>
      </w:r>
      <w:r w:rsidR="00634D5D" w:rsidRPr="008C604C">
        <w:rPr>
          <w:rFonts w:cs="Tahoma"/>
          <w:bCs/>
        </w:rPr>
      </w:r>
      <w:r w:rsidR="00634D5D" w:rsidRPr="008C604C">
        <w:rPr>
          <w:rFonts w:cs="Tahoma"/>
          <w:bCs/>
        </w:rPr>
        <w:fldChar w:fldCharType="separate"/>
      </w:r>
      <w:r w:rsidR="002B11AB">
        <w:rPr>
          <w:rFonts w:cs="Tahoma"/>
          <w:bCs/>
          <w:lang w:val="fr-FR"/>
        </w:rPr>
        <w:t>101</w:t>
      </w:r>
      <w:r w:rsidR="00634D5D" w:rsidRPr="008C604C">
        <w:rPr>
          <w:rFonts w:cs="Tahoma"/>
          <w:bCs/>
        </w:rPr>
        <w:fldChar w:fldCharType="end"/>
      </w:r>
    </w:p>
    <w:p w14:paraId="4A0481F6" w14:textId="77777777" w:rsidR="008C604C" w:rsidRPr="008C604C" w:rsidRDefault="008C604C" w:rsidP="00851C6E">
      <w:pPr>
        <w:pStyle w:val="TOC1"/>
        <w:rPr>
          <w:szCs w:val="22"/>
          <w:lang w:eastAsia="zh-CN"/>
        </w:rPr>
      </w:pPr>
      <w:r w:rsidRPr="008C604C">
        <w:t>SECTION 9 – Conditions supplémentaires</w:t>
      </w:r>
      <w:r w:rsidRPr="008C604C">
        <w:tab/>
      </w:r>
      <w:r w:rsidR="00634D5D" w:rsidRPr="008C604C">
        <w:fldChar w:fldCharType="begin"/>
      </w:r>
      <w:r w:rsidRPr="008C604C">
        <w:instrText xml:space="preserve"> PAGEREF _Toc361757929 \h </w:instrText>
      </w:r>
      <w:r w:rsidR="00634D5D" w:rsidRPr="008C604C">
        <w:fldChar w:fldCharType="separate"/>
      </w:r>
      <w:r w:rsidR="002B11AB">
        <w:t>103</w:t>
      </w:r>
      <w:r w:rsidR="00634D5D" w:rsidRPr="008C604C">
        <w:fldChar w:fldCharType="end"/>
      </w:r>
    </w:p>
    <w:p w14:paraId="4A0481F7" w14:textId="77777777" w:rsidR="008C604C" w:rsidRPr="008C604C" w:rsidRDefault="008C604C" w:rsidP="00851C6E">
      <w:pPr>
        <w:pStyle w:val="TOC3"/>
        <w:rPr>
          <w:sz w:val="22"/>
          <w:szCs w:val="22"/>
          <w:lang w:val="fr-FR" w:eastAsia="zh-CN"/>
        </w:rPr>
      </w:pPr>
      <w:r w:rsidRPr="008C604C">
        <w:rPr>
          <w:lang w:val="fr-FR"/>
        </w:rPr>
        <w:t>Licences d’accès client (CAL) et licences de gestion client (ML)</w:t>
      </w:r>
      <w:r w:rsidRPr="008C604C">
        <w:rPr>
          <w:lang w:val="fr-FR"/>
        </w:rPr>
        <w:tab/>
      </w:r>
      <w:r w:rsidR="00634D5D" w:rsidRPr="008C604C">
        <w:fldChar w:fldCharType="begin"/>
      </w:r>
      <w:r w:rsidRPr="008C604C">
        <w:rPr>
          <w:lang w:val="fr-FR"/>
        </w:rPr>
        <w:instrText xml:space="preserve"> PAGEREF _Toc361757930 \h </w:instrText>
      </w:r>
      <w:r w:rsidR="00634D5D" w:rsidRPr="008C604C">
        <w:fldChar w:fldCharType="separate"/>
      </w:r>
      <w:r w:rsidR="002B11AB">
        <w:rPr>
          <w:lang w:val="fr-FR"/>
        </w:rPr>
        <w:t>103</w:t>
      </w:r>
      <w:r w:rsidR="00634D5D" w:rsidRPr="008C604C">
        <w:fldChar w:fldCharType="end"/>
      </w:r>
    </w:p>
    <w:p w14:paraId="4A0481F8" w14:textId="77777777" w:rsidR="008C604C" w:rsidRPr="008C604C" w:rsidRDefault="008C604C" w:rsidP="00851C6E">
      <w:pPr>
        <w:pStyle w:val="TOC3"/>
        <w:rPr>
          <w:sz w:val="22"/>
          <w:szCs w:val="22"/>
          <w:lang w:val="fr-FR" w:eastAsia="zh-CN"/>
        </w:rPr>
      </w:pPr>
      <w:r w:rsidRPr="008C604C">
        <w:rPr>
          <w:lang w:val="fr-FR"/>
        </w:rPr>
        <w:t>Restrictions relatives au contrôle des éléments de chiffrement</w:t>
      </w:r>
      <w:r w:rsidRPr="008C604C">
        <w:rPr>
          <w:lang w:val="fr-FR"/>
        </w:rPr>
        <w:tab/>
      </w:r>
      <w:r w:rsidR="00634D5D" w:rsidRPr="008C604C">
        <w:fldChar w:fldCharType="begin"/>
      </w:r>
      <w:r w:rsidRPr="008C604C">
        <w:rPr>
          <w:lang w:val="fr-FR"/>
        </w:rPr>
        <w:instrText xml:space="preserve"> PAGEREF _Toc361757931 \h </w:instrText>
      </w:r>
      <w:r w:rsidR="00634D5D" w:rsidRPr="008C604C">
        <w:fldChar w:fldCharType="separate"/>
      </w:r>
      <w:r w:rsidR="002B11AB">
        <w:rPr>
          <w:lang w:val="fr-FR"/>
        </w:rPr>
        <w:t>104</w:t>
      </w:r>
      <w:r w:rsidR="00634D5D" w:rsidRPr="008C604C">
        <w:fldChar w:fldCharType="end"/>
      </w:r>
    </w:p>
    <w:p w14:paraId="4A0481F9" w14:textId="77777777" w:rsidR="008C604C" w:rsidRPr="008C604C" w:rsidRDefault="008C604C" w:rsidP="00851C6E">
      <w:pPr>
        <w:pStyle w:val="TOC3"/>
        <w:ind w:left="0" w:firstLine="0"/>
        <w:rPr>
          <w:sz w:val="22"/>
          <w:szCs w:val="22"/>
          <w:lang w:val="fr-FR" w:eastAsia="zh-CN"/>
        </w:rPr>
      </w:pPr>
      <w:r w:rsidRPr="008C604C">
        <w:rPr>
          <w:lang w:val="fr-FR"/>
        </w:rPr>
        <w:t>Packs multilingues (MLP), Fonctionnalité d’interface utilisateur multilingue (MUI) et nouveaux droits relatifs aux</w:t>
      </w:r>
      <w:r>
        <w:rPr>
          <w:lang w:val="fr-FR"/>
        </w:rPr>
        <w:t> </w:t>
      </w:r>
      <w:r w:rsidRPr="008C604C">
        <w:rPr>
          <w:lang w:val="fr-FR"/>
        </w:rPr>
        <w:t>langues</w:t>
      </w:r>
      <w:r w:rsidRPr="008C604C">
        <w:rPr>
          <w:lang w:val="fr-FR"/>
        </w:rPr>
        <w:tab/>
      </w:r>
      <w:r w:rsidR="00634D5D" w:rsidRPr="008C604C">
        <w:fldChar w:fldCharType="begin"/>
      </w:r>
      <w:r w:rsidRPr="008C604C">
        <w:rPr>
          <w:lang w:val="fr-FR"/>
        </w:rPr>
        <w:instrText xml:space="preserve"> PAGEREF _Toc361757932 \h </w:instrText>
      </w:r>
      <w:r w:rsidR="00634D5D" w:rsidRPr="008C604C">
        <w:fldChar w:fldCharType="separate"/>
      </w:r>
      <w:r w:rsidR="002B11AB">
        <w:rPr>
          <w:lang w:val="fr-FR"/>
        </w:rPr>
        <w:t>104</w:t>
      </w:r>
      <w:r w:rsidR="00634D5D" w:rsidRPr="008C604C">
        <w:fldChar w:fldCharType="end"/>
      </w:r>
    </w:p>
    <w:p w14:paraId="4A0481FA" w14:textId="77777777" w:rsidR="008C604C" w:rsidRPr="008C604C" w:rsidRDefault="008C604C">
      <w:pPr>
        <w:pStyle w:val="TOC2"/>
        <w:rPr>
          <w:rFonts w:cs="Tahoma"/>
          <w:bCs/>
          <w:sz w:val="22"/>
          <w:szCs w:val="22"/>
          <w:lang w:val="fr-FR" w:eastAsia="zh-CN"/>
        </w:rPr>
      </w:pPr>
      <w:r w:rsidRPr="008C604C">
        <w:rPr>
          <w:rFonts w:cs="Tahoma"/>
          <w:bCs/>
          <w:lang w:val="fr-FR"/>
        </w:rPr>
        <w:t>Licences indépendantes de la plate</w:t>
      </w:r>
      <w:r w:rsidR="0091275F">
        <w:rPr>
          <w:rFonts w:cs="Tahoma"/>
          <w:bCs/>
          <w:lang w:val="fr-FR"/>
        </w:rPr>
        <w:t>-</w:t>
      </w:r>
      <w:r w:rsidRPr="008C604C">
        <w:rPr>
          <w:rFonts w:cs="Tahoma"/>
          <w:bCs/>
          <w:lang w:val="fr-FR"/>
        </w:rPr>
        <w:t>forme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_Toc361757933 \h </w:instrText>
      </w:r>
      <w:r w:rsidR="00634D5D" w:rsidRPr="008C604C">
        <w:rPr>
          <w:rFonts w:cs="Tahoma"/>
          <w:bCs/>
        </w:rPr>
      </w:r>
      <w:r w:rsidR="00634D5D" w:rsidRPr="008C604C">
        <w:rPr>
          <w:rFonts w:cs="Tahoma"/>
          <w:bCs/>
        </w:rPr>
        <w:fldChar w:fldCharType="separate"/>
      </w:r>
      <w:r w:rsidR="002B11AB">
        <w:rPr>
          <w:rFonts w:cs="Tahoma"/>
          <w:bCs/>
          <w:lang w:val="fr-FR"/>
        </w:rPr>
        <w:t>104</w:t>
      </w:r>
      <w:r w:rsidR="00634D5D" w:rsidRPr="008C604C">
        <w:rPr>
          <w:rFonts w:cs="Tahoma"/>
          <w:bCs/>
        </w:rPr>
        <w:fldChar w:fldCharType="end"/>
      </w:r>
    </w:p>
    <w:p w14:paraId="4A0481FB" w14:textId="77777777" w:rsidR="008C604C" w:rsidRPr="008C604C" w:rsidRDefault="008C604C">
      <w:pPr>
        <w:pStyle w:val="TOC2"/>
        <w:rPr>
          <w:rFonts w:cs="Tahoma"/>
          <w:bCs/>
          <w:sz w:val="22"/>
          <w:szCs w:val="22"/>
          <w:lang w:val="fr-FR" w:eastAsia="zh-CN"/>
        </w:rPr>
      </w:pPr>
      <w:r w:rsidRPr="008C604C">
        <w:rPr>
          <w:rFonts w:cs="Tahoma"/>
          <w:bCs/>
          <w:lang w:val="fr-FR"/>
        </w:rPr>
        <w:t>Clé de produit de Licence en Volume.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_Toc361757934 \h </w:instrText>
      </w:r>
      <w:r w:rsidR="00634D5D" w:rsidRPr="008C604C">
        <w:rPr>
          <w:rFonts w:cs="Tahoma"/>
          <w:bCs/>
        </w:rPr>
      </w:r>
      <w:r w:rsidR="00634D5D" w:rsidRPr="008C604C">
        <w:rPr>
          <w:rFonts w:cs="Tahoma"/>
          <w:bCs/>
        </w:rPr>
        <w:fldChar w:fldCharType="separate"/>
      </w:r>
      <w:r w:rsidR="002B11AB">
        <w:rPr>
          <w:rFonts w:cs="Tahoma"/>
          <w:bCs/>
          <w:lang w:val="fr-FR"/>
        </w:rPr>
        <w:t>105</w:t>
      </w:r>
      <w:r w:rsidR="00634D5D" w:rsidRPr="008C604C">
        <w:rPr>
          <w:rFonts w:cs="Tahoma"/>
          <w:bCs/>
        </w:rPr>
        <w:fldChar w:fldCharType="end"/>
      </w:r>
    </w:p>
    <w:p w14:paraId="4A0481FC" w14:textId="77777777" w:rsidR="008C604C" w:rsidRPr="008C604C" w:rsidRDefault="008C604C" w:rsidP="00851C6E">
      <w:pPr>
        <w:pStyle w:val="TOC1"/>
        <w:rPr>
          <w:szCs w:val="22"/>
          <w:lang w:eastAsia="zh-CN"/>
        </w:rPr>
      </w:pPr>
      <w:r w:rsidRPr="008C604C">
        <w:t xml:space="preserve">Section 10 </w:t>
      </w:r>
      <w:r w:rsidR="00B90F2D" w:rsidRPr="008C604C">
        <w:t>–</w:t>
      </w:r>
      <w:r w:rsidRPr="008C604C">
        <w:t xml:space="preserve"> Conditions Générales Supplémentaires pour les Services</w:t>
      </w:r>
      <w:r w:rsidR="00851C6E">
        <w:t> </w:t>
      </w:r>
      <w:r w:rsidRPr="008C604C">
        <w:t>en</w:t>
      </w:r>
      <w:r>
        <w:t> </w:t>
      </w:r>
      <w:r w:rsidRPr="008C604C">
        <w:t>Ligne inclus avec les logiciels sur site</w:t>
      </w:r>
      <w:r w:rsidRPr="008C604C">
        <w:tab/>
      </w:r>
      <w:r w:rsidR="00634D5D" w:rsidRPr="008C604C">
        <w:fldChar w:fldCharType="begin"/>
      </w:r>
      <w:r w:rsidRPr="008C604C">
        <w:instrText xml:space="preserve"> PAGEREF _Toc361757935 \h </w:instrText>
      </w:r>
      <w:r w:rsidR="00634D5D" w:rsidRPr="008C604C">
        <w:fldChar w:fldCharType="separate"/>
      </w:r>
      <w:r w:rsidR="002B11AB">
        <w:t>106</w:t>
      </w:r>
      <w:r w:rsidR="00634D5D" w:rsidRPr="008C604C">
        <w:fldChar w:fldCharType="end"/>
      </w:r>
    </w:p>
    <w:p w14:paraId="4A0481FD" w14:textId="77777777" w:rsidR="008C604C" w:rsidRPr="008C604C" w:rsidRDefault="008C604C" w:rsidP="00851C6E">
      <w:pPr>
        <w:pStyle w:val="TOC1"/>
        <w:rPr>
          <w:szCs w:val="22"/>
          <w:lang w:eastAsia="zh-CN"/>
        </w:rPr>
      </w:pPr>
      <w:r w:rsidRPr="008C604C">
        <w:t>NOTES RELATIVES AUX PRODUITS</w:t>
      </w:r>
      <w:r w:rsidRPr="008C604C">
        <w:tab/>
      </w:r>
      <w:r w:rsidR="00634D5D" w:rsidRPr="008C604C">
        <w:fldChar w:fldCharType="begin"/>
      </w:r>
      <w:r w:rsidRPr="008C604C">
        <w:instrText xml:space="preserve"> PAGEREF _Toc361757936 \h </w:instrText>
      </w:r>
      <w:r w:rsidR="00634D5D" w:rsidRPr="008C604C">
        <w:fldChar w:fldCharType="separate"/>
      </w:r>
      <w:r w:rsidR="002B11AB">
        <w:t>109</w:t>
      </w:r>
      <w:r w:rsidR="00634D5D" w:rsidRPr="008C604C">
        <w:fldChar w:fldCharType="end"/>
      </w:r>
    </w:p>
    <w:p w14:paraId="4A0481FE" w14:textId="77777777" w:rsidR="008C604C" w:rsidRPr="008C604C" w:rsidRDefault="008C604C">
      <w:pPr>
        <w:pStyle w:val="TOC2"/>
        <w:rPr>
          <w:rFonts w:cs="Tahoma"/>
          <w:bCs/>
          <w:sz w:val="22"/>
          <w:szCs w:val="22"/>
          <w:lang w:val="fr-FR" w:eastAsia="zh-CN"/>
        </w:rPr>
      </w:pPr>
      <w:r w:rsidRPr="008C604C">
        <w:rPr>
          <w:rFonts w:cs="Tahoma"/>
          <w:bCs/>
          <w:lang w:val="fr-FR"/>
        </w:rPr>
        <w:t>Groupe des Produits Applications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_Toc361757937 \h </w:instrText>
      </w:r>
      <w:r w:rsidR="00634D5D" w:rsidRPr="008C604C">
        <w:rPr>
          <w:rFonts w:cs="Tahoma"/>
          <w:bCs/>
        </w:rPr>
      </w:r>
      <w:r w:rsidR="00634D5D" w:rsidRPr="008C604C">
        <w:rPr>
          <w:rFonts w:cs="Tahoma"/>
          <w:bCs/>
        </w:rPr>
        <w:fldChar w:fldCharType="separate"/>
      </w:r>
      <w:r w:rsidR="002B11AB">
        <w:rPr>
          <w:rFonts w:cs="Tahoma"/>
          <w:bCs/>
          <w:lang w:val="fr-FR"/>
        </w:rPr>
        <w:t>109</w:t>
      </w:r>
      <w:r w:rsidR="00634D5D" w:rsidRPr="008C604C">
        <w:rPr>
          <w:rFonts w:cs="Tahoma"/>
          <w:bCs/>
        </w:rPr>
        <w:fldChar w:fldCharType="end"/>
      </w:r>
    </w:p>
    <w:p w14:paraId="4A0481FF" w14:textId="77777777" w:rsidR="008C604C" w:rsidRPr="008C604C" w:rsidRDefault="008C604C" w:rsidP="00851C6E">
      <w:pPr>
        <w:pStyle w:val="TOC3"/>
        <w:rPr>
          <w:sz w:val="22"/>
          <w:szCs w:val="22"/>
          <w:lang w:val="fr-FR" w:eastAsia="zh-CN"/>
        </w:rPr>
      </w:pPr>
      <w:r w:rsidRPr="008C604C">
        <w:rPr>
          <w:caps/>
          <w:vertAlign w:val="superscript"/>
          <w:lang w:val="fr-FR"/>
        </w:rPr>
        <w:t>1</w:t>
      </w:r>
      <w:r w:rsidRPr="008C604C">
        <w:rPr>
          <w:lang w:val="fr-FR"/>
        </w:rPr>
        <w:t xml:space="preserve"> Expression Encoder Pro 4</w:t>
      </w:r>
      <w:r w:rsidRPr="008C604C">
        <w:rPr>
          <w:lang w:val="fr-FR"/>
        </w:rPr>
        <w:tab/>
      </w:r>
      <w:r w:rsidR="00634D5D" w:rsidRPr="008C604C">
        <w:fldChar w:fldCharType="begin"/>
      </w:r>
      <w:r w:rsidRPr="008C604C">
        <w:rPr>
          <w:lang w:val="fr-FR"/>
        </w:rPr>
        <w:instrText xml:space="preserve"> PAGEREF _Toc361757938 \h </w:instrText>
      </w:r>
      <w:r w:rsidR="00634D5D" w:rsidRPr="008C604C">
        <w:fldChar w:fldCharType="separate"/>
      </w:r>
      <w:r w:rsidR="002B11AB">
        <w:rPr>
          <w:lang w:val="fr-FR"/>
        </w:rPr>
        <w:t>109</w:t>
      </w:r>
      <w:r w:rsidR="00634D5D" w:rsidRPr="008C604C">
        <w:fldChar w:fldCharType="end"/>
      </w:r>
    </w:p>
    <w:p w14:paraId="4A048200" w14:textId="77777777" w:rsidR="008C604C" w:rsidRPr="008C604C" w:rsidRDefault="008C604C" w:rsidP="00851C6E">
      <w:pPr>
        <w:pStyle w:val="TOC3"/>
        <w:rPr>
          <w:sz w:val="22"/>
          <w:szCs w:val="22"/>
          <w:lang w:val="fr-FR" w:eastAsia="zh-CN"/>
        </w:rPr>
      </w:pPr>
      <w:r w:rsidRPr="008C604C">
        <w:rPr>
          <w:caps/>
          <w:vertAlign w:val="superscript"/>
          <w:lang w:val="fr-FR"/>
        </w:rPr>
        <w:t>2</w:t>
      </w:r>
      <w:r w:rsidRPr="008C604C">
        <w:rPr>
          <w:lang w:val="fr-FR"/>
        </w:rPr>
        <w:t xml:space="preserve"> Lync 2011 pour Mac</w:t>
      </w:r>
      <w:r w:rsidRPr="008C604C">
        <w:rPr>
          <w:lang w:val="fr-FR"/>
        </w:rPr>
        <w:tab/>
      </w:r>
      <w:r w:rsidR="00634D5D" w:rsidRPr="008C604C">
        <w:fldChar w:fldCharType="begin"/>
      </w:r>
      <w:r w:rsidRPr="008C604C">
        <w:rPr>
          <w:lang w:val="fr-FR"/>
        </w:rPr>
        <w:instrText xml:space="preserve"> PAGEREF _Toc361757939 \h </w:instrText>
      </w:r>
      <w:r w:rsidR="00634D5D" w:rsidRPr="008C604C">
        <w:fldChar w:fldCharType="separate"/>
      </w:r>
      <w:r w:rsidR="002B11AB">
        <w:rPr>
          <w:lang w:val="fr-FR"/>
        </w:rPr>
        <w:t>109</w:t>
      </w:r>
      <w:r w:rsidR="00634D5D" w:rsidRPr="008C604C">
        <w:fldChar w:fldCharType="end"/>
      </w:r>
    </w:p>
    <w:p w14:paraId="4A048201" w14:textId="77777777" w:rsidR="008C604C" w:rsidRPr="008C604C" w:rsidRDefault="008C604C" w:rsidP="00851C6E">
      <w:pPr>
        <w:pStyle w:val="TOC3"/>
        <w:rPr>
          <w:sz w:val="22"/>
          <w:szCs w:val="22"/>
          <w:lang w:val="fr-FR" w:eastAsia="zh-CN"/>
        </w:rPr>
      </w:pPr>
      <w:r w:rsidRPr="008C604C">
        <w:rPr>
          <w:caps/>
          <w:vertAlign w:val="superscript"/>
          <w:lang w:val="fr-FR"/>
        </w:rPr>
        <w:t>3</w:t>
      </w:r>
      <w:r w:rsidRPr="008C604C">
        <w:rPr>
          <w:lang w:val="fr-FR"/>
        </w:rPr>
        <w:t xml:space="preserve"> Systèmes d’exploitation MSDN</w:t>
      </w:r>
      <w:r w:rsidRPr="008C604C">
        <w:rPr>
          <w:lang w:val="fr-FR"/>
        </w:rPr>
        <w:tab/>
      </w:r>
      <w:r w:rsidR="00634D5D" w:rsidRPr="008C604C">
        <w:fldChar w:fldCharType="begin"/>
      </w:r>
      <w:r w:rsidRPr="008C604C">
        <w:rPr>
          <w:lang w:val="fr-FR"/>
        </w:rPr>
        <w:instrText xml:space="preserve"> PAGEREF _Toc361757940 \h </w:instrText>
      </w:r>
      <w:r w:rsidR="00634D5D" w:rsidRPr="008C604C">
        <w:fldChar w:fldCharType="separate"/>
      </w:r>
      <w:r w:rsidR="002B11AB">
        <w:rPr>
          <w:lang w:val="fr-FR"/>
        </w:rPr>
        <w:t>109</w:t>
      </w:r>
      <w:r w:rsidR="00634D5D" w:rsidRPr="008C604C">
        <w:fldChar w:fldCharType="end"/>
      </w:r>
    </w:p>
    <w:p w14:paraId="4A048202"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4</w:t>
      </w:r>
      <w:r w:rsidRPr="008C604C">
        <w:rPr>
          <w:rFonts w:cs="Tahoma"/>
          <w:bCs/>
          <w:lang w:val="fr-FR"/>
        </w:rPr>
        <w:t xml:space="preserve"> Plateformes MSDN</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_Toc361757941 \h </w:instrText>
      </w:r>
      <w:r w:rsidR="00634D5D" w:rsidRPr="008C604C">
        <w:rPr>
          <w:rFonts w:cs="Tahoma"/>
          <w:bCs/>
        </w:rPr>
      </w:r>
      <w:r w:rsidR="00634D5D" w:rsidRPr="008C604C">
        <w:rPr>
          <w:rFonts w:cs="Tahoma"/>
          <w:bCs/>
        </w:rPr>
        <w:fldChar w:fldCharType="separate"/>
      </w:r>
      <w:r w:rsidR="002B11AB">
        <w:rPr>
          <w:rFonts w:cs="Tahoma"/>
          <w:bCs/>
          <w:lang w:val="fr-FR"/>
        </w:rPr>
        <w:t>110</w:t>
      </w:r>
      <w:r w:rsidR="00634D5D" w:rsidRPr="008C604C">
        <w:rPr>
          <w:rFonts w:cs="Tahoma"/>
          <w:bCs/>
        </w:rPr>
        <w:fldChar w:fldCharType="end"/>
      </w:r>
    </w:p>
    <w:p w14:paraId="4A048203"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5</w:t>
      </w:r>
      <w:r w:rsidRPr="008C604C">
        <w:rPr>
          <w:rFonts w:cs="Tahoma"/>
          <w:bCs/>
          <w:lang w:val="fr-FR"/>
        </w:rPr>
        <w:t xml:space="preserve"> Office 365 Éducation A2</w:t>
      </w:r>
      <w:r w:rsidR="0091275F">
        <w:rPr>
          <w:rFonts w:cs="Tahoma"/>
          <w:bCs/>
          <w:lang w:val="fr-FR"/>
        </w:rPr>
        <w:t>-</w:t>
      </w:r>
      <w:r w:rsidRPr="008C604C">
        <w:rPr>
          <w:rFonts w:cs="Tahoma"/>
          <w:bCs/>
          <w:lang w:val="fr-FR"/>
        </w:rPr>
        <w:t>A4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_Toc361757942 \h </w:instrText>
      </w:r>
      <w:r w:rsidR="00634D5D" w:rsidRPr="008C604C">
        <w:rPr>
          <w:rFonts w:cs="Tahoma"/>
          <w:bCs/>
        </w:rPr>
      </w:r>
      <w:r w:rsidR="00634D5D" w:rsidRPr="008C604C">
        <w:rPr>
          <w:rFonts w:cs="Tahoma"/>
          <w:bCs/>
        </w:rPr>
        <w:fldChar w:fldCharType="separate"/>
      </w:r>
      <w:r w:rsidR="002B11AB">
        <w:rPr>
          <w:rFonts w:cs="Tahoma"/>
          <w:bCs/>
          <w:lang w:val="fr-FR"/>
        </w:rPr>
        <w:t>110</w:t>
      </w:r>
      <w:r w:rsidR="00634D5D" w:rsidRPr="008C604C">
        <w:rPr>
          <w:rFonts w:cs="Tahoma"/>
          <w:bCs/>
        </w:rPr>
        <w:fldChar w:fldCharType="end"/>
      </w:r>
    </w:p>
    <w:p w14:paraId="4A048204"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6</w:t>
      </w:r>
      <w:r w:rsidRPr="008C604C">
        <w:rPr>
          <w:rFonts w:cs="Tahoma"/>
          <w:bCs/>
          <w:lang w:val="fr-FR"/>
        </w:rPr>
        <w:t xml:space="preserve"> Office 365 Moyenne Entreprise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_Toc361757943 \h </w:instrText>
      </w:r>
      <w:r w:rsidR="00634D5D" w:rsidRPr="008C604C">
        <w:rPr>
          <w:rFonts w:cs="Tahoma"/>
          <w:bCs/>
        </w:rPr>
      </w:r>
      <w:r w:rsidR="00634D5D" w:rsidRPr="008C604C">
        <w:rPr>
          <w:rFonts w:cs="Tahoma"/>
          <w:bCs/>
        </w:rPr>
        <w:fldChar w:fldCharType="separate"/>
      </w:r>
      <w:r w:rsidR="002B11AB">
        <w:rPr>
          <w:rFonts w:cs="Tahoma"/>
          <w:bCs/>
          <w:lang w:val="fr-FR"/>
        </w:rPr>
        <w:t>111</w:t>
      </w:r>
      <w:r w:rsidR="00634D5D" w:rsidRPr="008C604C">
        <w:rPr>
          <w:rFonts w:cs="Tahoma"/>
          <w:bCs/>
        </w:rPr>
        <w:fldChar w:fldCharType="end"/>
      </w:r>
    </w:p>
    <w:p w14:paraId="4A048205"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7</w:t>
      </w:r>
      <w:r w:rsidR="006F6515">
        <w:rPr>
          <w:rFonts w:cs="Tahoma"/>
          <w:bCs/>
          <w:caps/>
          <w:vertAlign w:val="superscript"/>
          <w:lang w:val="fr-FR"/>
        </w:rPr>
        <w:t xml:space="preserve"> </w:t>
      </w:r>
      <w:r w:rsidRPr="008C604C">
        <w:rPr>
          <w:rFonts w:cs="Tahoma"/>
          <w:bCs/>
          <w:lang w:val="fr-FR"/>
        </w:rPr>
        <w:t xml:space="preserve">Licences d’Abonnement Utilisateur Module Complémentaire pour Charges de travail </w:t>
      </w:r>
      <w:r w:rsidR="00473CCB">
        <w:rPr>
          <w:rFonts w:cs="Tahoma"/>
          <w:bCs/>
          <w:lang w:val="fr-FR"/>
        </w:rPr>
        <w:br/>
      </w:r>
      <w:r w:rsidRPr="008C604C">
        <w:rPr>
          <w:rFonts w:cs="Tahoma"/>
          <w:bCs/>
          <w:lang w:val="fr-FR"/>
        </w:rPr>
        <w:t>Entreprise et Office 365</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_Toc361757944 \h </w:instrText>
      </w:r>
      <w:r w:rsidR="00634D5D" w:rsidRPr="008C604C">
        <w:rPr>
          <w:rFonts w:cs="Tahoma"/>
          <w:bCs/>
        </w:rPr>
      </w:r>
      <w:r w:rsidR="00634D5D" w:rsidRPr="008C604C">
        <w:rPr>
          <w:rFonts w:cs="Tahoma"/>
          <w:bCs/>
        </w:rPr>
        <w:fldChar w:fldCharType="separate"/>
      </w:r>
      <w:r w:rsidR="002B11AB">
        <w:rPr>
          <w:rFonts w:cs="Tahoma"/>
          <w:bCs/>
          <w:lang w:val="fr-FR"/>
        </w:rPr>
        <w:t>111</w:t>
      </w:r>
      <w:r w:rsidR="00634D5D" w:rsidRPr="008C604C">
        <w:rPr>
          <w:rFonts w:cs="Tahoma"/>
          <w:bCs/>
        </w:rPr>
        <w:fldChar w:fldCharType="end"/>
      </w:r>
    </w:p>
    <w:p w14:paraId="4A048206"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8</w:t>
      </w:r>
      <w:r w:rsidR="006F6515">
        <w:rPr>
          <w:rFonts w:cs="Tahoma"/>
          <w:bCs/>
          <w:caps/>
          <w:vertAlign w:val="superscript"/>
          <w:lang w:val="fr-FR"/>
        </w:rPr>
        <w:t xml:space="preserve"> </w:t>
      </w:r>
      <w:r w:rsidRPr="008C604C">
        <w:rPr>
          <w:rFonts w:cs="Tahoma"/>
          <w:bCs/>
          <w:lang w:val="fr-FR"/>
        </w:rPr>
        <w:t>Office 365 Entreprise E2</w:t>
      </w:r>
      <w:r w:rsidR="0091275F">
        <w:rPr>
          <w:rFonts w:cs="Tahoma"/>
          <w:bCs/>
          <w:lang w:val="fr-FR"/>
        </w:rPr>
        <w:t>-</w:t>
      </w:r>
      <w:r w:rsidRPr="008C604C">
        <w:rPr>
          <w:rFonts w:cs="Tahoma"/>
          <w:bCs/>
          <w:lang w:val="fr-FR"/>
        </w:rPr>
        <w:t>E4</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_Toc361757945 \h </w:instrText>
      </w:r>
      <w:r w:rsidR="00634D5D" w:rsidRPr="008C604C">
        <w:rPr>
          <w:rFonts w:cs="Tahoma"/>
          <w:bCs/>
        </w:rPr>
      </w:r>
      <w:r w:rsidR="00634D5D" w:rsidRPr="008C604C">
        <w:rPr>
          <w:rFonts w:cs="Tahoma"/>
          <w:bCs/>
        </w:rPr>
        <w:fldChar w:fldCharType="separate"/>
      </w:r>
      <w:r w:rsidR="002B11AB">
        <w:rPr>
          <w:rFonts w:cs="Tahoma"/>
          <w:bCs/>
          <w:lang w:val="fr-FR"/>
        </w:rPr>
        <w:t>113</w:t>
      </w:r>
      <w:r w:rsidR="00634D5D" w:rsidRPr="008C604C">
        <w:rPr>
          <w:rFonts w:cs="Tahoma"/>
          <w:bCs/>
        </w:rPr>
        <w:fldChar w:fldCharType="end"/>
      </w:r>
    </w:p>
    <w:p w14:paraId="4A048207" w14:textId="77777777" w:rsidR="008C604C" w:rsidRPr="008C604C" w:rsidRDefault="008C604C" w:rsidP="00851C6E">
      <w:pPr>
        <w:pStyle w:val="TOC3"/>
        <w:rPr>
          <w:sz w:val="22"/>
          <w:szCs w:val="22"/>
          <w:lang w:val="fr-FR" w:eastAsia="zh-CN"/>
        </w:rPr>
      </w:pPr>
      <w:r w:rsidRPr="008C604C">
        <w:rPr>
          <w:caps/>
          <w:vertAlign w:val="superscript"/>
          <w:lang w:val="fr-FR"/>
        </w:rPr>
        <w:t>9</w:t>
      </w:r>
      <w:r w:rsidR="006F6515">
        <w:rPr>
          <w:caps/>
          <w:vertAlign w:val="superscript"/>
          <w:lang w:val="fr-FR"/>
        </w:rPr>
        <w:t xml:space="preserve"> </w:t>
      </w:r>
      <w:r w:rsidRPr="008C604C">
        <w:rPr>
          <w:lang w:val="fr-FR"/>
        </w:rPr>
        <w:t>Office 2011 Standard pour Mac</w:t>
      </w:r>
      <w:r w:rsidRPr="008C604C">
        <w:rPr>
          <w:lang w:val="fr-FR"/>
        </w:rPr>
        <w:tab/>
      </w:r>
      <w:r w:rsidR="00634D5D" w:rsidRPr="008C604C">
        <w:fldChar w:fldCharType="begin"/>
      </w:r>
      <w:r w:rsidRPr="008C604C">
        <w:rPr>
          <w:lang w:val="fr-FR"/>
        </w:rPr>
        <w:instrText xml:space="preserve"> PAGEREF _Toc361757946 \h </w:instrText>
      </w:r>
      <w:r w:rsidR="00634D5D" w:rsidRPr="008C604C">
        <w:fldChar w:fldCharType="separate"/>
      </w:r>
      <w:r w:rsidR="002B11AB">
        <w:rPr>
          <w:lang w:val="fr-FR"/>
        </w:rPr>
        <w:t>114</w:t>
      </w:r>
      <w:r w:rsidR="00634D5D" w:rsidRPr="008C604C">
        <w:fldChar w:fldCharType="end"/>
      </w:r>
    </w:p>
    <w:p w14:paraId="4A048208" w14:textId="77777777" w:rsidR="008C604C" w:rsidRPr="008C604C" w:rsidRDefault="008C604C" w:rsidP="00851C6E">
      <w:pPr>
        <w:pStyle w:val="TOC3"/>
        <w:rPr>
          <w:sz w:val="22"/>
          <w:szCs w:val="22"/>
          <w:lang w:val="fr-FR" w:eastAsia="zh-CN"/>
        </w:rPr>
      </w:pPr>
      <w:r w:rsidRPr="008C604C">
        <w:rPr>
          <w:caps/>
          <w:vertAlign w:val="superscript"/>
          <w:lang w:val="fr-FR"/>
        </w:rPr>
        <w:t>10</w:t>
      </w:r>
      <w:r w:rsidRPr="008C604C">
        <w:rPr>
          <w:lang w:val="fr-FR"/>
        </w:rPr>
        <w:t xml:space="preserve"> Office Multi</w:t>
      </w:r>
      <w:r w:rsidR="0091275F">
        <w:rPr>
          <w:lang w:val="fr-FR"/>
        </w:rPr>
        <w:t>-</w:t>
      </w:r>
      <w:r w:rsidRPr="008C604C">
        <w:rPr>
          <w:lang w:val="fr-FR"/>
        </w:rPr>
        <w:t>Language Pack 2013</w:t>
      </w:r>
      <w:r w:rsidRPr="008C604C">
        <w:rPr>
          <w:lang w:val="fr-FR"/>
        </w:rPr>
        <w:tab/>
      </w:r>
      <w:r w:rsidR="00634D5D" w:rsidRPr="008C604C">
        <w:fldChar w:fldCharType="begin"/>
      </w:r>
      <w:r w:rsidRPr="008C604C">
        <w:rPr>
          <w:lang w:val="fr-FR"/>
        </w:rPr>
        <w:instrText xml:space="preserve"> PAGEREF _Toc361757947 \h </w:instrText>
      </w:r>
      <w:r w:rsidR="00634D5D" w:rsidRPr="008C604C">
        <w:fldChar w:fldCharType="separate"/>
      </w:r>
      <w:r w:rsidR="002B11AB">
        <w:rPr>
          <w:lang w:val="fr-FR"/>
        </w:rPr>
        <w:t>114</w:t>
      </w:r>
      <w:r w:rsidR="00634D5D" w:rsidRPr="008C604C">
        <w:fldChar w:fldCharType="end"/>
      </w:r>
    </w:p>
    <w:p w14:paraId="4A048209" w14:textId="77777777" w:rsidR="008C604C" w:rsidRPr="008C604C" w:rsidRDefault="008C604C" w:rsidP="00851C6E">
      <w:pPr>
        <w:pStyle w:val="TOC3"/>
        <w:rPr>
          <w:sz w:val="22"/>
          <w:szCs w:val="22"/>
          <w:lang w:val="fr-FR" w:eastAsia="zh-CN"/>
        </w:rPr>
      </w:pPr>
      <w:r w:rsidRPr="008C604C">
        <w:rPr>
          <w:caps/>
          <w:vertAlign w:val="superscript"/>
          <w:lang w:val="fr-FR"/>
        </w:rPr>
        <w:t>11</w:t>
      </w:r>
      <w:r w:rsidRPr="008C604C">
        <w:rPr>
          <w:lang w:val="fr-FR"/>
        </w:rPr>
        <w:t xml:space="preserve"> Office Professionnel Plus 2013</w:t>
      </w:r>
      <w:r w:rsidRPr="008C604C">
        <w:rPr>
          <w:lang w:val="fr-FR"/>
        </w:rPr>
        <w:tab/>
      </w:r>
      <w:r w:rsidR="00634D5D" w:rsidRPr="008C604C">
        <w:fldChar w:fldCharType="begin"/>
      </w:r>
      <w:r w:rsidRPr="008C604C">
        <w:rPr>
          <w:lang w:val="fr-FR"/>
        </w:rPr>
        <w:instrText xml:space="preserve"> PAGEREF _Toc361757948 \h </w:instrText>
      </w:r>
      <w:r w:rsidR="00634D5D" w:rsidRPr="008C604C">
        <w:fldChar w:fldCharType="separate"/>
      </w:r>
      <w:r w:rsidR="002B11AB">
        <w:rPr>
          <w:lang w:val="fr-FR"/>
        </w:rPr>
        <w:t>115</w:t>
      </w:r>
      <w:r w:rsidR="00634D5D" w:rsidRPr="008C604C">
        <w:fldChar w:fldCharType="end"/>
      </w:r>
    </w:p>
    <w:p w14:paraId="4A04820A" w14:textId="77777777" w:rsidR="008C604C" w:rsidRPr="008C604C" w:rsidRDefault="008C604C" w:rsidP="00851C6E">
      <w:pPr>
        <w:pStyle w:val="TOC3"/>
        <w:rPr>
          <w:sz w:val="22"/>
          <w:szCs w:val="22"/>
          <w:lang w:val="fr-FR" w:eastAsia="zh-CN"/>
        </w:rPr>
      </w:pPr>
      <w:r w:rsidRPr="008C604C">
        <w:rPr>
          <w:caps/>
          <w:vertAlign w:val="superscript"/>
          <w:lang w:val="fr-FR"/>
        </w:rPr>
        <w:t>12</w:t>
      </w:r>
      <w:r w:rsidRPr="008C604C">
        <w:rPr>
          <w:lang w:val="fr-FR"/>
        </w:rPr>
        <w:t xml:space="preserve"> Office Standard 2013</w:t>
      </w:r>
      <w:r w:rsidRPr="008C604C">
        <w:rPr>
          <w:lang w:val="fr-FR"/>
        </w:rPr>
        <w:tab/>
      </w:r>
      <w:r w:rsidR="00634D5D" w:rsidRPr="008C604C">
        <w:fldChar w:fldCharType="begin"/>
      </w:r>
      <w:r w:rsidRPr="008C604C">
        <w:rPr>
          <w:lang w:val="fr-FR"/>
        </w:rPr>
        <w:instrText xml:space="preserve"> PAGEREF _Toc361757949 \h </w:instrText>
      </w:r>
      <w:r w:rsidR="00634D5D" w:rsidRPr="008C604C">
        <w:fldChar w:fldCharType="separate"/>
      </w:r>
      <w:r w:rsidR="002B11AB">
        <w:rPr>
          <w:lang w:val="fr-FR"/>
        </w:rPr>
        <w:t>115</w:t>
      </w:r>
      <w:r w:rsidR="00634D5D" w:rsidRPr="008C604C">
        <w:fldChar w:fldCharType="end"/>
      </w:r>
    </w:p>
    <w:p w14:paraId="4A04820B" w14:textId="77777777" w:rsidR="008C604C" w:rsidRPr="008C604C" w:rsidRDefault="008C604C" w:rsidP="00851C6E">
      <w:pPr>
        <w:pStyle w:val="TOC3"/>
        <w:rPr>
          <w:sz w:val="22"/>
          <w:szCs w:val="22"/>
          <w:lang w:val="fr-FR" w:eastAsia="zh-CN"/>
        </w:rPr>
      </w:pPr>
      <w:r w:rsidRPr="008C604C">
        <w:rPr>
          <w:caps/>
          <w:vertAlign w:val="superscript"/>
          <w:lang w:val="fr-FR"/>
        </w:rPr>
        <w:t>13</w:t>
      </w:r>
      <w:r w:rsidRPr="008C604C">
        <w:rPr>
          <w:lang w:val="fr-FR"/>
        </w:rPr>
        <w:t xml:space="preserve"> Office 365 ProPlus (SL Utilisateur)</w:t>
      </w:r>
      <w:r w:rsidRPr="008C604C">
        <w:rPr>
          <w:lang w:val="fr-FR"/>
        </w:rPr>
        <w:tab/>
      </w:r>
      <w:r w:rsidR="00634D5D" w:rsidRPr="008C604C">
        <w:fldChar w:fldCharType="begin"/>
      </w:r>
      <w:r w:rsidRPr="008C604C">
        <w:rPr>
          <w:lang w:val="fr-FR"/>
        </w:rPr>
        <w:instrText xml:space="preserve"> PAGEREF _Toc361757950 \h </w:instrText>
      </w:r>
      <w:r w:rsidR="00634D5D" w:rsidRPr="008C604C">
        <w:fldChar w:fldCharType="separate"/>
      </w:r>
      <w:r w:rsidR="002B11AB">
        <w:rPr>
          <w:lang w:val="fr-FR"/>
        </w:rPr>
        <w:t>115</w:t>
      </w:r>
      <w:r w:rsidR="00634D5D" w:rsidRPr="008C604C">
        <w:fldChar w:fldCharType="end"/>
      </w:r>
    </w:p>
    <w:p w14:paraId="4A04820C" w14:textId="77777777" w:rsidR="008C604C" w:rsidRPr="008C604C" w:rsidRDefault="008C604C" w:rsidP="00851C6E">
      <w:pPr>
        <w:pStyle w:val="TOC3"/>
        <w:rPr>
          <w:sz w:val="22"/>
          <w:szCs w:val="22"/>
          <w:lang w:val="fr-FR" w:eastAsia="zh-CN"/>
        </w:rPr>
      </w:pPr>
      <w:r w:rsidRPr="008C604C">
        <w:rPr>
          <w:caps/>
          <w:vertAlign w:val="superscript"/>
          <w:lang w:val="fr-FR"/>
        </w:rPr>
        <w:t>14</w:t>
      </w:r>
      <w:r w:rsidRPr="008C604C">
        <w:rPr>
          <w:lang w:val="fr-FR"/>
        </w:rPr>
        <w:t xml:space="preserve"> Outlook 2011 pour Mac</w:t>
      </w:r>
      <w:r w:rsidRPr="008C604C">
        <w:rPr>
          <w:lang w:val="fr-FR"/>
        </w:rPr>
        <w:tab/>
      </w:r>
      <w:r w:rsidR="00634D5D" w:rsidRPr="008C604C">
        <w:fldChar w:fldCharType="begin"/>
      </w:r>
      <w:r w:rsidRPr="008C604C">
        <w:rPr>
          <w:lang w:val="fr-FR"/>
        </w:rPr>
        <w:instrText xml:space="preserve"> PAGEREF _Toc361757951 \h </w:instrText>
      </w:r>
      <w:r w:rsidR="00634D5D" w:rsidRPr="008C604C">
        <w:fldChar w:fldCharType="separate"/>
      </w:r>
      <w:r w:rsidR="002B11AB">
        <w:rPr>
          <w:lang w:val="fr-FR"/>
        </w:rPr>
        <w:t>116</w:t>
      </w:r>
      <w:r w:rsidR="00634D5D" w:rsidRPr="008C604C">
        <w:fldChar w:fldCharType="end"/>
      </w:r>
    </w:p>
    <w:p w14:paraId="4A04820D" w14:textId="77777777" w:rsidR="008C604C" w:rsidRPr="008C604C" w:rsidRDefault="008C604C" w:rsidP="00851C6E">
      <w:pPr>
        <w:pStyle w:val="TOC3"/>
        <w:rPr>
          <w:sz w:val="22"/>
          <w:szCs w:val="22"/>
          <w:lang w:val="fr-FR" w:eastAsia="zh-CN"/>
        </w:rPr>
      </w:pPr>
      <w:r w:rsidRPr="008C604C">
        <w:rPr>
          <w:caps/>
          <w:vertAlign w:val="superscript"/>
          <w:lang w:val="fr-FR"/>
        </w:rPr>
        <w:t>15</w:t>
      </w:r>
      <w:r w:rsidRPr="008C604C">
        <w:rPr>
          <w:lang w:val="fr-FR"/>
        </w:rPr>
        <w:t xml:space="preserve"> Project Professionnel 2013</w:t>
      </w:r>
      <w:r w:rsidRPr="008C604C">
        <w:rPr>
          <w:lang w:val="fr-FR"/>
        </w:rPr>
        <w:tab/>
      </w:r>
      <w:r w:rsidR="00634D5D" w:rsidRPr="008C604C">
        <w:fldChar w:fldCharType="begin"/>
      </w:r>
      <w:r w:rsidRPr="008C604C">
        <w:rPr>
          <w:lang w:val="fr-FR"/>
        </w:rPr>
        <w:instrText xml:space="preserve"> PAGEREF _Toc361757952 \h </w:instrText>
      </w:r>
      <w:r w:rsidR="00634D5D" w:rsidRPr="008C604C">
        <w:fldChar w:fldCharType="separate"/>
      </w:r>
      <w:r w:rsidR="002B11AB">
        <w:rPr>
          <w:lang w:val="fr-FR"/>
        </w:rPr>
        <w:t>116</w:t>
      </w:r>
      <w:r w:rsidR="00634D5D" w:rsidRPr="008C604C">
        <w:fldChar w:fldCharType="end"/>
      </w:r>
    </w:p>
    <w:p w14:paraId="4A04820E" w14:textId="77777777" w:rsidR="008C604C" w:rsidRPr="008C604C" w:rsidRDefault="008C604C" w:rsidP="00851C6E">
      <w:pPr>
        <w:pStyle w:val="TOC3"/>
        <w:rPr>
          <w:sz w:val="22"/>
          <w:szCs w:val="22"/>
          <w:lang w:val="fr-FR" w:eastAsia="zh-CN"/>
        </w:rPr>
      </w:pPr>
      <w:r w:rsidRPr="008C604C">
        <w:rPr>
          <w:caps/>
          <w:vertAlign w:val="superscript"/>
          <w:lang w:val="fr-FR"/>
        </w:rPr>
        <w:t>16</w:t>
      </w:r>
      <w:r w:rsidR="006F6515">
        <w:rPr>
          <w:caps/>
          <w:vertAlign w:val="superscript"/>
          <w:lang w:val="fr-FR"/>
        </w:rPr>
        <w:t xml:space="preserve"> </w:t>
      </w:r>
      <w:r w:rsidRPr="008C604C">
        <w:rPr>
          <w:lang w:val="fr-FR"/>
        </w:rPr>
        <w:t>Project Pro pour Office 365</w:t>
      </w:r>
      <w:r w:rsidRPr="008C604C">
        <w:rPr>
          <w:lang w:val="fr-FR"/>
        </w:rPr>
        <w:tab/>
      </w:r>
      <w:r w:rsidR="00634D5D" w:rsidRPr="008C604C">
        <w:fldChar w:fldCharType="begin"/>
      </w:r>
      <w:r w:rsidRPr="008C604C">
        <w:rPr>
          <w:lang w:val="fr-FR"/>
        </w:rPr>
        <w:instrText xml:space="preserve"> PAGEREF _Toc361757953 \h </w:instrText>
      </w:r>
      <w:r w:rsidR="00634D5D" w:rsidRPr="008C604C">
        <w:fldChar w:fldCharType="separate"/>
      </w:r>
      <w:r w:rsidR="002B11AB">
        <w:rPr>
          <w:lang w:val="fr-FR"/>
        </w:rPr>
        <w:t>116</w:t>
      </w:r>
      <w:r w:rsidR="00634D5D" w:rsidRPr="008C604C">
        <w:fldChar w:fldCharType="end"/>
      </w:r>
    </w:p>
    <w:p w14:paraId="4A04820F" w14:textId="77777777" w:rsidR="008C604C" w:rsidRPr="008C604C" w:rsidRDefault="008C604C" w:rsidP="00851C6E">
      <w:pPr>
        <w:pStyle w:val="TOC3"/>
        <w:rPr>
          <w:sz w:val="22"/>
          <w:szCs w:val="22"/>
          <w:lang w:val="fr-FR" w:eastAsia="zh-CN"/>
        </w:rPr>
      </w:pPr>
      <w:r w:rsidRPr="008C604C">
        <w:rPr>
          <w:caps/>
          <w:vertAlign w:val="superscript"/>
          <w:lang w:val="fr-FR"/>
        </w:rPr>
        <w:t>17</w:t>
      </w:r>
      <w:r w:rsidRPr="008C604C">
        <w:rPr>
          <w:lang w:val="fr-FR"/>
        </w:rPr>
        <w:t xml:space="preserve"> Rental Rights pour Office</w:t>
      </w:r>
      <w:r w:rsidRPr="008C604C">
        <w:rPr>
          <w:lang w:val="fr-FR"/>
        </w:rPr>
        <w:tab/>
      </w:r>
      <w:r w:rsidR="00634D5D" w:rsidRPr="008C604C">
        <w:fldChar w:fldCharType="begin"/>
      </w:r>
      <w:r w:rsidRPr="008C604C">
        <w:rPr>
          <w:lang w:val="fr-FR"/>
        </w:rPr>
        <w:instrText xml:space="preserve"> PAGEREF _Toc361757954 \h </w:instrText>
      </w:r>
      <w:r w:rsidR="00634D5D" w:rsidRPr="008C604C">
        <w:fldChar w:fldCharType="separate"/>
      </w:r>
      <w:r w:rsidR="002B11AB">
        <w:rPr>
          <w:lang w:val="fr-FR"/>
        </w:rPr>
        <w:t>117</w:t>
      </w:r>
      <w:r w:rsidR="00634D5D" w:rsidRPr="008C604C">
        <w:fldChar w:fldCharType="end"/>
      </w:r>
    </w:p>
    <w:p w14:paraId="4A048210" w14:textId="77777777" w:rsidR="008C604C" w:rsidRPr="008C604C" w:rsidRDefault="008C604C" w:rsidP="00851C6E">
      <w:pPr>
        <w:pStyle w:val="TOC3"/>
        <w:rPr>
          <w:sz w:val="22"/>
          <w:szCs w:val="22"/>
          <w:lang w:val="fr-FR" w:eastAsia="zh-CN"/>
        </w:rPr>
      </w:pPr>
      <w:r w:rsidRPr="008C604C">
        <w:rPr>
          <w:caps/>
          <w:vertAlign w:val="superscript"/>
          <w:lang w:val="fr-FR"/>
        </w:rPr>
        <w:t>18</w:t>
      </w:r>
      <w:r w:rsidRPr="008C604C">
        <w:rPr>
          <w:lang w:val="fr-FR"/>
        </w:rPr>
        <w:t xml:space="preserve"> Visio Professionnel 2013</w:t>
      </w:r>
      <w:r w:rsidRPr="008C604C">
        <w:rPr>
          <w:lang w:val="fr-FR"/>
        </w:rPr>
        <w:tab/>
      </w:r>
      <w:r w:rsidR="00634D5D" w:rsidRPr="008C604C">
        <w:fldChar w:fldCharType="begin"/>
      </w:r>
      <w:r w:rsidRPr="008C604C">
        <w:rPr>
          <w:lang w:val="fr-FR"/>
        </w:rPr>
        <w:instrText xml:space="preserve"> PAGEREF _Toc361757955 \h </w:instrText>
      </w:r>
      <w:r w:rsidR="00634D5D" w:rsidRPr="008C604C">
        <w:fldChar w:fldCharType="separate"/>
      </w:r>
      <w:r w:rsidR="002B11AB">
        <w:rPr>
          <w:lang w:val="fr-FR"/>
        </w:rPr>
        <w:t>118</w:t>
      </w:r>
      <w:r w:rsidR="00634D5D" w:rsidRPr="008C604C">
        <w:fldChar w:fldCharType="end"/>
      </w:r>
    </w:p>
    <w:p w14:paraId="4A048211" w14:textId="77777777" w:rsidR="008C604C" w:rsidRPr="008C604C" w:rsidRDefault="008C604C" w:rsidP="00851C6E">
      <w:pPr>
        <w:pStyle w:val="TOC3"/>
        <w:rPr>
          <w:sz w:val="22"/>
          <w:szCs w:val="22"/>
          <w:lang w:val="fr-FR" w:eastAsia="zh-CN"/>
        </w:rPr>
      </w:pPr>
      <w:r w:rsidRPr="008C604C">
        <w:rPr>
          <w:caps/>
          <w:vertAlign w:val="superscript"/>
          <w:lang w:val="fr-FR"/>
        </w:rPr>
        <w:t>19</w:t>
      </w:r>
      <w:r w:rsidRPr="008C604C">
        <w:rPr>
          <w:lang w:val="fr-FR"/>
        </w:rPr>
        <w:t xml:space="preserve"> Visio Pro pour Office 365</w:t>
      </w:r>
      <w:r w:rsidRPr="008C604C">
        <w:rPr>
          <w:lang w:val="fr-FR"/>
        </w:rPr>
        <w:tab/>
      </w:r>
      <w:r w:rsidR="00634D5D" w:rsidRPr="008C604C">
        <w:fldChar w:fldCharType="begin"/>
      </w:r>
      <w:r w:rsidRPr="008C604C">
        <w:rPr>
          <w:lang w:val="fr-FR"/>
        </w:rPr>
        <w:instrText xml:space="preserve"> PAGEREF _Toc361757956 \h </w:instrText>
      </w:r>
      <w:r w:rsidR="00634D5D" w:rsidRPr="008C604C">
        <w:fldChar w:fldCharType="separate"/>
      </w:r>
      <w:r w:rsidR="002B11AB">
        <w:rPr>
          <w:lang w:val="fr-FR"/>
        </w:rPr>
        <w:t>118</w:t>
      </w:r>
      <w:r w:rsidR="00634D5D" w:rsidRPr="008C604C">
        <w:fldChar w:fldCharType="end"/>
      </w:r>
    </w:p>
    <w:p w14:paraId="4A048212" w14:textId="77777777" w:rsidR="008C604C" w:rsidRPr="008C604C" w:rsidRDefault="008C604C" w:rsidP="00851C6E">
      <w:pPr>
        <w:pStyle w:val="TOC3"/>
        <w:rPr>
          <w:sz w:val="22"/>
          <w:szCs w:val="22"/>
          <w:lang w:val="fr-FR" w:eastAsia="zh-CN"/>
        </w:rPr>
      </w:pPr>
      <w:r w:rsidRPr="008C604C">
        <w:rPr>
          <w:caps/>
          <w:vertAlign w:val="superscript"/>
          <w:lang w:val="fr-FR"/>
        </w:rPr>
        <w:t>20</w:t>
      </w:r>
      <w:r w:rsidRPr="008C604C">
        <w:rPr>
          <w:lang w:val="fr-FR"/>
        </w:rPr>
        <w:t xml:space="preserve"> Visual Studio Professional 2012</w:t>
      </w:r>
      <w:r w:rsidRPr="008C604C">
        <w:rPr>
          <w:lang w:val="fr-FR"/>
        </w:rPr>
        <w:tab/>
      </w:r>
      <w:r w:rsidR="00634D5D" w:rsidRPr="008C604C">
        <w:fldChar w:fldCharType="begin"/>
      </w:r>
      <w:r w:rsidRPr="008C604C">
        <w:rPr>
          <w:lang w:val="fr-FR"/>
        </w:rPr>
        <w:instrText xml:space="preserve"> PAGEREF _Toc361757957 \h </w:instrText>
      </w:r>
      <w:r w:rsidR="00634D5D" w:rsidRPr="008C604C">
        <w:fldChar w:fldCharType="separate"/>
      </w:r>
      <w:r w:rsidR="002B11AB">
        <w:rPr>
          <w:lang w:val="fr-FR"/>
        </w:rPr>
        <w:t>118</w:t>
      </w:r>
      <w:r w:rsidR="00634D5D" w:rsidRPr="008C604C">
        <w:fldChar w:fldCharType="end"/>
      </w:r>
    </w:p>
    <w:p w14:paraId="4A048213" w14:textId="77777777" w:rsidR="008C604C" w:rsidRPr="008C604C" w:rsidRDefault="008C604C" w:rsidP="00851C6E">
      <w:pPr>
        <w:pStyle w:val="TOC3"/>
        <w:rPr>
          <w:sz w:val="22"/>
          <w:szCs w:val="22"/>
          <w:lang w:val="fr-FR" w:eastAsia="zh-CN"/>
        </w:rPr>
      </w:pPr>
      <w:r w:rsidRPr="008C604C">
        <w:rPr>
          <w:caps/>
          <w:vertAlign w:val="superscript"/>
          <w:lang w:val="fr-FR"/>
        </w:rPr>
        <w:t>21</w:t>
      </w:r>
      <w:r w:rsidRPr="008C604C">
        <w:rPr>
          <w:lang w:val="fr-FR"/>
        </w:rPr>
        <w:t xml:space="preserve"> Visual Studio Professional 2012 avec MSDN</w:t>
      </w:r>
      <w:r w:rsidRPr="008C604C">
        <w:rPr>
          <w:lang w:val="fr-FR"/>
        </w:rPr>
        <w:tab/>
      </w:r>
      <w:r w:rsidR="00634D5D" w:rsidRPr="008C604C">
        <w:fldChar w:fldCharType="begin"/>
      </w:r>
      <w:r w:rsidRPr="008C604C">
        <w:rPr>
          <w:lang w:val="fr-FR"/>
        </w:rPr>
        <w:instrText xml:space="preserve"> PAGEREF _Toc361757958 \h </w:instrText>
      </w:r>
      <w:r w:rsidR="00634D5D" w:rsidRPr="008C604C">
        <w:fldChar w:fldCharType="separate"/>
      </w:r>
      <w:r w:rsidR="002B11AB">
        <w:rPr>
          <w:lang w:val="fr-FR"/>
        </w:rPr>
        <w:t>119</w:t>
      </w:r>
      <w:r w:rsidR="00634D5D" w:rsidRPr="008C604C">
        <w:fldChar w:fldCharType="end"/>
      </w:r>
    </w:p>
    <w:p w14:paraId="4A048214" w14:textId="77777777" w:rsidR="008C604C" w:rsidRPr="008C604C" w:rsidRDefault="008C604C" w:rsidP="00851C6E">
      <w:pPr>
        <w:pStyle w:val="TOC3"/>
        <w:rPr>
          <w:sz w:val="22"/>
          <w:szCs w:val="22"/>
          <w:lang w:val="fr-FR" w:eastAsia="zh-CN"/>
        </w:rPr>
      </w:pPr>
      <w:r w:rsidRPr="008C604C">
        <w:rPr>
          <w:caps/>
          <w:vertAlign w:val="superscript"/>
          <w:lang w:val="fr-FR"/>
        </w:rPr>
        <w:t>22</w:t>
      </w:r>
      <w:r w:rsidRPr="008C604C">
        <w:rPr>
          <w:lang w:val="fr-FR"/>
        </w:rPr>
        <w:t xml:space="preserve"> Visual Studio Premium 2012 avec MSDN</w:t>
      </w:r>
      <w:r w:rsidRPr="008C604C">
        <w:rPr>
          <w:lang w:val="fr-FR"/>
        </w:rPr>
        <w:tab/>
      </w:r>
      <w:r w:rsidR="00634D5D" w:rsidRPr="008C604C">
        <w:fldChar w:fldCharType="begin"/>
      </w:r>
      <w:r w:rsidRPr="008C604C">
        <w:rPr>
          <w:lang w:val="fr-FR"/>
        </w:rPr>
        <w:instrText xml:space="preserve"> PAGEREF _Toc361757959 \h </w:instrText>
      </w:r>
      <w:r w:rsidR="00634D5D" w:rsidRPr="008C604C">
        <w:fldChar w:fldCharType="separate"/>
      </w:r>
      <w:r w:rsidR="002B11AB">
        <w:rPr>
          <w:lang w:val="fr-FR"/>
        </w:rPr>
        <w:t>120</w:t>
      </w:r>
      <w:r w:rsidR="00634D5D" w:rsidRPr="008C604C">
        <w:fldChar w:fldCharType="end"/>
      </w:r>
    </w:p>
    <w:p w14:paraId="4A048215" w14:textId="77777777" w:rsidR="008C604C" w:rsidRPr="003C35F8" w:rsidRDefault="008C604C" w:rsidP="00851C6E">
      <w:pPr>
        <w:pStyle w:val="TOC3"/>
        <w:rPr>
          <w:sz w:val="22"/>
          <w:szCs w:val="22"/>
          <w:lang w:val="fr-FR" w:eastAsia="zh-CN"/>
        </w:rPr>
      </w:pPr>
      <w:r w:rsidRPr="003C35F8">
        <w:rPr>
          <w:caps/>
          <w:vertAlign w:val="superscript"/>
          <w:lang w:val="fr-FR"/>
        </w:rPr>
        <w:t>23</w:t>
      </w:r>
      <w:r w:rsidRPr="003C35F8">
        <w:rPr>
          <w:lang w:val="fr-FR"/>
        </w:rPr>
        <w:t xml:space="preserve"> Visual Studio Ultimate 2012 avec MSDN</w:t>
      </w:r>
      <w:r w:rsidRPr="003C35F8">
        <w:rPr>
          <w:lang w:val="fr-FR"/>
        </w:rPr>
        <w:tab/>
      </w:r>
      <w:r w:rsidR="00634D5D" w:rsidRPr="008C604C">
        <w:fldChar w:fldCharType="begin"/>
      </w:r>
      <w:r w:rsidRPr="003C35F8">
        <w:rPr>
          <w:lang w:val="fr-FR"/>
        </w:rPr>
        <w:instrText xml:space="preserve"> PAGEREF _Toc361757960 \h </w:instrText>
      </w:r>
      <w:r w:rsidR="00634D5D" w:rsidRPr="008C604C">
        <w:fldChar w:fldCharType="separate"/>
      </w:r>
      <w:r w:rsidR="002B11AB">
        <w:rPr>
          <w:lang w:val="fr-FR"/>
        </w:rPr>
        <w:t>121</w:t>
      </w:r>
      <w:r w:rsidR="00634D5D" w:rsidRPr="008C604C">
        <w:fldChar w:fldCharType="end"/>
      </w:r>
    </w:p>
    <w:p w14:paraId="4A048216" w14:textId="77777777" w:rsidR="008C604C" w:rsidRPr="003C35F8" w:rsidRDefault="008C604C" w:rsidP="00851C6E">
      <w:pPr>
        <w:pStyle w:val="TOC3"/>
        <w:rPr>
          <w:sz w:val="22"/>
          <w:szCs w:val="22"/>
          <w:lang w:val="fr-FR" w:eastAsia="zh-CN"/>
        </w:rPr>
      </w:pPr>
      <w:r w:rsidRPr="003C35F8">
        <w:rPr>
          <w:caps/>
          <w:vertAlign w:val="superscript"/>
          <w:lang w:val="fr-FR"/>
        </w:rPr>
        <w:t>24</w:t>
      </w:r>
      <w:r w:rsidRPr="003C35F8">
        <w:rPr>
          <w:lang w:val="fr-FR"/>
        </w:rPr>
        <w:t xml:space="preserve"> Visual Studio Test Professional 2012 avec MSDN</w:t>
      </w:r>
      <w:r w:rsidRPr="003C35F8">
        <w:rPr>
          <w:lang w:val="fr-FR"/>
        </w:rPr>
        <w:tab/>
      </w:r>
      <w:r w:rsidR="00634D5D" w:rsidRPr="008C604C">
        <w:fldChar w:fldCharType="begin"/>
      </w:r>
      <w:r w:rsidRPr="003C35F8">
        <w:rPr>
          <w:lang w:val="fr-FR"/>
        </w:rPr>
        <w:instrText xml:space="preserve"> PAGEREF _Toc361757961 \h </w:instrText>
      </w:r>
      <w:r w:rsidR="00634D5D" w:rsidRPr="008C604C">
        <w:fldChar w:fldCharType="separate"/>
      </w:r>
      <w:r w:rsidR="002B11AB">
        <w:rPr>
          <w:lang w:val="fr-FR"/>
        </w:rPr>
        <w:t>122</w:t>
      </w:r>
      <w:r w:rsidR="00634D5D" w:rsidRPr="008C604C">
        <w:fldChar w:fldCharType="end"/>
      </w:r>
    </w:p>
    <w:p w14:paraId="4A048217" w14:textId="77777777" w:rsidR="008C604C" w:rsidRPr="008C604C" w:rsidRDefault="008C604C">
      <w:pPr>
        <w:pStyle w:val="TOC2"/>
        <w:rPr>
          <w:rFonts w:cs="Tahoma"/>
          <w:bCs/>
          <w:sz w:val="22"/>
          <w:szCs w:val="22"/>
          <w:lang w:val="fr-FR" w:eastAsia="zh-CN"/>
        </w:rPr>
      </w:pPr>
      <w:r w:rsidRPr="008C604C">
        <w:rPr>
          <w:rFonts w:cs="Tahoma"/>
          <w:bCs/>
          <w:lang w:val="fr-FR"/>
        </w:rPr>
        <w:t>Groupe des Produits Systèmes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_Toc361757962 \h </w:instrText>
      </w:r>
      <w:r w:rsidR="00634D5D" w:rsidRPr="008C604C">
        <w:rPr>
          <w:rFonts w:cs="Tahoma"/>
          <w:bCs/>
        </w:rPr>
      </w:r>
      <w:r w:rsidR="00634D5D" w:rsidRPr="008C604C">
        <w:rPr>
          <w:rFonts w:cs="Tahoma"/>
          <w:bCs/>
        </w:rPr>
        <w:fldChar w:fldCharType="separate"/>
      </w:r>
      <w:r w:rsidR="002B11AB">
        <w:rPr>
          <w:rFonts w:cs="Tahoma"/>
          <w:bCs/>
          <w:lang w:val="fr-FR"/>
        </w:rPr>
        <w:t>123</w:t>
      </w:r>
      <w:r w:rsidR="00634D5D" w:rsidRPr="008C604C">
        <w:rPr>
          <w:rFonts w:cs="Tahoma"/>
          <w:bCs/>
        </w:rPr>
        <w:fldChar w:fldCharType="end"/>
      </w:r>
    </w:p>
    <w:p w14:paraId="4A048218" w14:textId="77777777" w:rsidR="008C604C" w:rsidRPr="008C604C" w:rsidRDefault="008C604C" w:rsidP="00851C6E">
      <w:pPr>
        <w:pStyle w:val="TOC3"/>
        <w:rPr>
          <w:sz w:val="22"/>
          <w:szCs w:val="22"/>
          <w:lang w:val="fr-FR" w:eastAsia="zh-CN"/>
        </w:rPr>
      </w:pPr>
      <w:r w:rsidRPr="008C604C">
        <w:rPr>
          <w:caps/>
          <w:vertAlign w:val="superscript"/>
          <w:lang w:val="fr-FR"/>
        </w:rPr>
        <w:t>25</w:t>
      </w:r>
      <w:r w:rsidRPr="008C604C">
        <w:rPr>
          <w:lang w:val="fr-FR"/>
        </w:rPr>
        <w:t xml:space="preserve"> Microsoft Desktop Optimization Pack pour la Software Assurance</w:t>
      </w:r>
      <w:r w:rsidRPr="008C604C">
        <w:rPr>
          <w:lang w:val="fr-FR"/>
        </w:rPr>
        <w:tab/>
      </w:r>
      <w:r w:rsidR="00634D5D" w:rsidRPr="008C604C">
        <w:fldChar w:fldCharType="begin"/>
      </w:r>
      <w:r w:rsidRPr="008C604C">
        <w:rPr>
          <w:lang w:val="fr-FR"/>
        </w:rPr>
        <w:instrText xml:space="preserve"> PAGEREF _Toc361757963 \h </w:instrText>
      </w:r>
      <w:r w:rsidR="00634D5D" w:rsidRPr="008C604C">
        <w:fldChar w:fldCharType="separate"/>
      </w:r>
      <w:r w:rsidR="002B11AB">
        <w:rPr>
          <w:lang w:val="fr-FR"/>
        </w:rPr>
        <w:t>123</w:t>
      </w:r>
      <w:r w:rsidR="00634D5D" w:rsidRPr="008C604C">
        <w:fldChar w:fldCharType="end"/>
      </w:r>
    </w:p>
    <w:p w14:paraId="4A048219" w14:textId="77777777" w:rsidR="008C604C" w:rsidRPr="008C604C" w:rsidRDefault="008C604C" w:rsidP="00851C6E">
      <w:pPr>
        <w:pStyle w:val="TOC3"/>
        <w:rPr>
          <w:sz w:val="22"/>
          <w:szCs w:val="22"/>
          <w:lang w:eastAsia="zh-CN"/>
        </w:rPr>
      </w:pPr>
      <w:r w:rsidRPr="008C604C">
        <w:rPr>
          <w:caps/>
          <w:vertAlign w:val="superscript"/>
        </w:rPr>
        <w:t>26</w:t>
      </w:r>
      <w:r w:rsidR="006F6515">
        <w:rPr>
          <w:caps/>
          <w:vertAlign w:val="superscript"/>
        </w:rPr>
        <w:t xml:space="preserve"> </w:t>
      </w:r>
      <w:r w:rsidRPr="008C604C">
        <w:t>Kit Entreprise Windows Embedded 8 Standard</w:t>
      </w:r>
      <w:r w:rsidRPr="008C604C">
        <w:tab/>
      </w:r>
      <w:r w:rsidR="00634D5D" w:rsidRPr="008C604C">
        <w:fldChar w:fldCharType="begin"/>
      </w:r>
      <w:r w:rsidRPr="008C604C">
        <w:instrText xml:space="preserve"> PAGEREF _Toc361757964 \h </w:instrText>
      </w:r>
      <w:r w:rsidR="00634D5D" w:rsidRPr="008C604C">
        <w:fldChar w:fldCharType="separate"/>
      </w:r>
      <w:r w:rsidR="002B11AB">
        <w:t>124</w:t>
      </w:r>
      <w:r w:rsidR="00634D5D" w:rsidRPr="008C604C">
        <w:fldChar w:fldCharType="end"/>
      </w:r>
    </w:p>
    <w:p w14:paraId="4A04821A" w14:textId="77777777" w:rsidR="008C604C" w:rsidRPr="008C604C" w:rsidRDefault="008C604C" w:rsidP="00851C6E">
      <w:pPr>
        <w:pStyle w:val="TOC3"/>
        <w:rPr>
          <w:sz w:val="22"/>
          <w:szCs w:val="22"/>
          <w:lang w:eastAsia="zh-CN"/>
        </w:rPr>
      </w:pPr>
      <w:r w:rsidRPr="008C604C">
        <w:rPr>
          <w:caps/>
          <w:vertAlign w:val="superscript"/>
        </w:rPr>
        <w:t>27</w:t>
      </w:r>
      <w:r w:rsidR="006F6515">
        <w:rPr>
          <w:caps/>
          <w:vertAlign w:val="superscript"/>
        </w:rPr>
        <w:t xml:space="preserve"> </w:t>
      </w:r>
      <w:r w:rsidRPr="008C604C">
        <w:t>Chargement de version test pour Windows Embedded 8 Industry Pro</w:t>
      </w:r>
      <w:r w:rsidRPr="008C604C">
        <w:tab/>
      </w:r>
      <w:r w:rsidR="00634D5D" w:rsidRPr="008C604C">
        <w:fldChar w:fldCharType="begin"/>
      </w:r>
      <w:r w:rsidRPr="008C604C">
        <w:instrText xml:space="preserve"> PAGEREF _Toc361757965 \h </w:instrText>
      </w:r>
      <w:r w:rsidR="00634D5D" w:rsidRPr="008C604C">
        <w:fldChar w:fldCharType="separate"/>
      </w:r>
      <w:r w:rsidR="002B11AB">
        <w:t>124</w:t>
      </w:r>
      <w:r w:rsidR="00634D5D" w:rsidRPr="008C604C">
        <w:fldChar w:fldCharType="end"/>
      </w:r>
    </w:p>
    <w:p w14:paraId="4A04821B" w14:textId="77777777" w:rsidR="008C604C" w:rsidRPr="008C604C" w:rsidRDefault="008C604C" w:rsidP="00851C6E">
      <w:pPr>
        <w:pStyle w:val="TOC3"/>
        <w:rPr>
          <w:sz w:val="22"/>
          <w:szCs w:val="22"/>
          <w:lang w:eastAsia="zh-CN"/>
        </w:rPr>
      </w:pPr>
      <w:r w:rsidRPr="008C604C">
        <w:rPr>
          <w:caps/>
          <w:vertAlign w:val="superscript"/>
        </w:rPr>
        <w:t>28</w:t>
      </w:r>
      <w:r w:rsidR="006F6515">
        <w:rPr>
          <w:caps/>
          <w:vertAlign w:val="superscript"/>
        </w:rPr>
        <w:t xml:space="preserve"> </w:t>
      </w:r>
      <w:r w:rsidRPr="008C604C">
        <w:t>Mise à jour de Windows</w:t>
      </w:r>
      <w:r w:rsidRPr="008C604C">
        <w:rPr>
          <w:vertAlign w:val="superscript"/>
        </w:rPr>
        <w:t>®</w:t>
      </w:r>
      <w:r w:rsidRPr="008C604C">
        <w:t xml:space="preserve"> Embedded 8 Industry Pro</w:t>
      </w:r>
      <w:r w:rsidRPr="008C604C">
        <w:tab/>
      </w:r>
      <w:r w:rsidR="00634D5D" w:rsidRPr="008C604C">
        <w:fldChar w:fldCharType="begin"/>
      </w:r>
      <w:r w:rsidRPr="008C604C">
        <w:instrText xml:space="preserve"> PAGEREF _Toc361757966 \h </w:instrText>
      </w:r>
      <w:r w:rsidR="00634D5D" w:rsidRPr="008C604C">
        <w:fldChar w:fldCharType="separate"/>
      </w:r>
      <w:r w:rsidR="002B11AB">
        <w:t>124</w:t>
      </w:r>
      <w:r w:rsidR="00634D5D" w:rsidRPr="008C604C">
        <w:fldChar w:fldCharType="end"/>
      </w:r>
    </w:p>
    <w:p w14:paraId="4A04821C" w14:textId="77777777" w:rsidR="008C604C" w:rsidRPr="008C604C" w:rsidRDefault="008C604C" w:rsidP="00851C6E">
      <w:pPr>
        <w:pStyle w:val="TOC3"/>
        <w:rPr>
          <w:sz w:val="22"/>
          <w:szCs w:val="22"/>
          <w:lang w:val="fr-FR" w:eastAsia="zh-CN"/>
        </w:rPr>
      </w:pPr>
      <w:r w:rsidRPr="008C604C">
        <w:rPr>
          <w:caps/>
          <w:vertAlign w:val="superscript"/>
          <w:lang w:val="fr-FR"/>
        </w:rPr>
        <w:t>29</w:t>
      </w:r>
      <w:r w:rsidR="006F6515">
        <w:rPr>
          <w:caps/>
          <w:vertAlign w:val="superscript"/>
          <w:lang w:val="fr-FR"/>
        </w:rPr>
        <w:t xml:space="preserve"> </w:t>
      </w:r>
      <w:r w:rsidRPr="008C604C">
        <w:rPr>
          <w:lang w:val="fr-FR"/>
        </w:rPr>
        <w:t>Licence d’abonnement à l’Assistant Windows</w:t>
      </w:r>
      <w:r w:rsidRPr="008C604C">
        <w:rPr>
          <w:vertAlign w:val="superscript"/>
          <w:lang w:val="fr-FR"/>
        </w:rPr>
        <w:t>®</w:t>
      </w:r>
      <w:r w:rsidRPr="008C604C">
        <w:rPr>
          <w:lang w:val="fr-FR"/>
        </w:rPr>
        <w:tab/>
      </w:r>
      <w:r w:rsidR="00634D5D" w:rsidRPr="008C604C">
        <w:fldChar w:fldCharType="begin"/>
      </w:r>
      <w:r w:rsidRPr="008C604C">
        <w:rPr>
          <w:lang w:val="fr-FR"/>
        </w:rPr>
        <w:instrText xml:space="preserve"> PAGEREF _Toc361757967 \h </w:instrText>
      </w:r>
      <w:r w:rsidR="00634D5D" w:rsidRPr="008C604C">
        <w:fldChar w:fldCharType="separate"/>
      </w:r>
      <w:r w:rsidR="002B11AB">
        <w:rPr>
          <w:lang w:val="fr-FR"/>
        </w:rPr>
        <w:t>126</w:t>
      </w:r>
      <w:r w:rsidR="00634D5D" w:rsidRPr="008C604C">
        <w:fldChar w:fldCharType="end"/>
      </w:r>
    </w:p>
    <w:p w14:paraId="4A04821D" w14:textId="77777777" w:rsidR="008C604C" w:rsidRPr="008C604C" w:rsidRDefault="008C604C" w:rsidP="00851C6E">
      <w:pPr>
        <w:pStyle w:val="TOC3"/>
        <w:rPr>
          <w:sz w:val="22"/>
          <w:szCs w:val="22"/>
          <w:lang w:val="fr-FR" w:eastAsia="zh-CN"/>
        </w:rPr>
      </w:pPr>
      <w:r w:rsidRPr="008C604C">
        <w:rPr>
          <w:caps/>
          <w:vertAlign w:val="superscript"/>
          <w:lang w:val="fr-FR"/>
        </w:rPr>
        <w:t>30</w:t>
      </w:r>
      <w:r w:rsidRPr="008C604C">
        <w:rPr>
          <w:rFonts w:eastAsia="Times New Roman"/>
          <w:lang w:val="fr-FR"/>
        </w:rPr>
        <w:t xml:space="preserve"> Lecteurs DVD pour Windows Vista</w:t>
      </w:r>
      <w:r w:rsidRPr="008C604C">
        <w:rPr>
          <w:lang w:val="fr-FR"/>
        </w:rPr>
        <w:tab/>
      </w:r>
      <w:r w:rsidR="00634D5D" w:rsidRPr="008C604C">
        <w:fldChar w:fldCharType="begin"/>
      </w:r>
      <w:r w:rsidRPr="008C604C">
        <w:rPr>
          <w:lang w:val="fr-FR"/>
        </w:rPr>
        <w:instrText xml:space="preserve"> PAGEREF _Toc361757968 \h </w:instrText>
      </w:r>
      <w:r w:rsidR="00634D5D" w:rsidRPr="008C604C">
        <w:fldChar w:fldCharType="separate"/>
      </w:r>
      <w:r w:rsidR="002B11AB">
        <w:rPr>
          <w:lang w:val="fr-FR"/>
        </w:rPr>
        <w:t>126</w:t>
      </w:r>
      <w:r w:rsidR="00634D5D" w:rsidRPr="008C604C">
        <w:fldChar w:fldCharType="end"/>
      </w:r>
    </w:p>
    <w:p w14:paraId="4A04821E" w14:textId="77777777" w:rsidR="008C604C" w:rsidRPr="008C604C" w:rsidRDefault="008C604C" w:rsidP="00851C6E">
      <w:pPr>
        <w:pStyle w:val="TOC3"/>
        <w:rPr>
          <w:sz w:val="22"/>
          <w:szCs w:val="22"/>
          <w:lang w:eastAsia="zh-CN"/>
        </w:rPr>
      </w:pPr>
      <w:r w:rsidRPr="008C604C">
        <w:rPr>
          <w:caps/>
          <w:vertAlign w:val="superscript"/>
        </w:rPr>
        <w:t>31</w:t>
      </w:r>
      <w:r w:rsidRPr="008C604C">
        <w:t xml:space="preserve"> Windows</w:t>
      </w:r>
      <w:r w:rsidRPr="008C604C">
        <w:rPr>
          <w:vertAlign w:val="superscript"/>
        </w:rPr>
        <w:t>®</w:t>
      </w:r>
      <w:r w:rsidRPr="008C604C">
        <w:t> 7 Partners in Learning</w:t>
      </w:r>
      <w:r w:rsidRPr="008C604C">
        <w:tab/>
      </w:r>
      <w:r w:rsidR="00634D5D" w:rsidRPr="008C604C">
        <w:fldChar w:fldCharType="begin"/>
      </w:r>
      <w:r w:rsidRPr="008C604C">
        <w:instrText xml:space="preserve"> PAGEREF _Toc361757969 \h </w:instrText>
      </w:r>
      <w:r w:rsidR="00634D5D" w:rsidRPr="008C604C">
        <w:fldChar w:fldCharType="separate"/>
      </w:r>
      <w:r w:rsidR="002B11AB">
        <w:t>126</w:t>
      </w:r>
      <w:r w:rsidR="00634D5D" w:rsidRPr="008C604C">
        <w:fldChar w:fldCharType="end"/>
      </w:r>
    </w:p>
    <w:p w14:paraId="4A04821F" w14:textId="77777777" w:rsidR="008C604C" w:rsidRPr="008C604C" w:rsidRDefault="008C604C" w:rsidP="00851C6E">
      <w:pPr>
        <w:pStyle w:val="TOC3"/>
        <w:rPr>
          <w:sz w:val="22"/>
          <w:szCs w:val="22"/>
          <w:lang w:eastAsia="zh-CN"/>
        </w:rPr>
      </w:pPr>
      <w:r w:rsidRPr="008C604C">
        <w:rPr>
          <w:caps/>
          <w:vertAlign w:val="superscript"/>
        </w:rPr>
        <w:t>32</w:t>
      </w:r>
      <w:r w:rsidRPr="008C604C">
        <w:t xml:space="preserve"> Chargement de version test pour Windows</w:t>
      </w:r>
      <w:r w:rsidRPr="008C604C">
        <w:rPr>
          <w:vertAlign w:val="superscript"/>
        </w:rPr>
        <w:t>®</w:t>
      </w:r>
      <w:r w:rsidRPr="008C604C">
        <w:t> 8 Entreprise</w:t>
      </w:r>
      <w:r w:rsidRPr="008C604C">
        <w:tab/>
      </w:r>
      <w:r w:rsidR="00634D5D" w:rsidRPr="008C604C">
        <w:fldChar w:fldCharType="begin"/>
      </w:r>
      <w:r w:rsidRPr="008C604C">
        <w:instrText xml:space="preserve"> PAGEREF _Toc361757970 \h </w:instrText>
      </w:r>
      <w:r w:rsidR="00634D5D" w:rsidRPr="008C604C">
        <w:fldChar w:fldCharType="separate"/>
      </w:r>
      <w:r w:rsidR="002B11AB">
        <w:t>126</w:t>
      </w:r>
      <w:r w:rsidR="00634D5D" w:rsidRPr="008C604C">
        <w:fldChar w:fldCharType="end"/>
      </w:r>
    </w:p>
    <w:p w14:paraId="4A048220" w14:textId="77777777" w:rsidR="008C604C" w:rsidRPr="008C604C" w:rsidRDefault="008C604C" w:rsidP="00851C6E">
      <w:pPr>
        <w:pStyle w:val="TOC3"/>
        <w:rPr>
          <w:sz w:val="22"/>
          <w:szCs w:val="22"/>
          <w:lang w:val="fr-FR" w:eastAsia="zh-CN"/>
        </w:rPr>
      </w:pPr>
      <w:r w:rsidRPr="008C604C">
        <w:rPr>
          <w:caps/>
          <w:vertAlign w:val="superscript"/>
          <w:lang w:val="fr-FR"/>
        </w:rPr>
        <w:t>33</w:t>
      </w:r>
      <w:r w:rsidRPr="008C604C">
        <w:rPr>
          <w:lang w:val="fr-FR"/>
        </w:rPr>
        <w:t xml:space="preserve"> Mise à jour Windows</w:t>
      </w:r>
      <w:r w:rsidRPr="008C604C">
        <w:rPr>
          <w:vertAlign w:val="superscript"/>
          <w:lang w:val="fr-FR"/>
        </w:rPr>
        <w:t>®</w:t>
      </w:r>
      <w:r w:rsidRPr="008C604C">
        <w:rPr>
          <w:lang w:val="fr-FR"/>
        </w:rPr>
        <w:t> 8 Pro et Windows Intune (par Dispositif)</w:t>
      </w:r>
      <w:r w:rsidRPr="008C604C">
        <w:rPr>
          <w:lang w:val="fr-FR"/>
        </w:rPr>
        <w:tab/>
      </w:r>
      <w:r w:rsidR="00634D5D" w:rsidRPr="008C604C">
        <w:fldChar w:fldCharType="begin"/>
      </w:r>
      <w:r w:rsidRPr="008C604C">
        <w:rPr>
          <w:lang w:val="fr-FR"/>
        </w:rPr>
        <w:instrText xml:space="preserve"> PAGEREF _Toc361757971 \h </w:instrText>
      </w:r>
      <w:r w:rsidR="00634D5D" w:rsidRPr="008C604C">
        <w:fldChar w:fldCharType="separate"/>
      </w:r>
      <w:r w:rsidR="002B11AB">
        <w:rPr>
          <w:lang w:val="fr-FR"/>
        </w:rPr>
        <w:t>127</w:t>
      </w:r>
      <w:r w:rsidR="00634D5D" w:rsidRPr="008C604C">
        <w:fldChar w:fldCharType="end"/>
      </w:r>
    </w:p>
    <w:p w14:paraId="4A048221"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34</w:t>
      </w:r>
      <w:r w:rsidR="006F6515">
        <w:rPr>
          <w:rFonts w:cs="Tahoma"/>
          <w:bCs/>
          <w:caps/>
          <w:vertAlign w:val="superscript"/>
          <w:lang w:val="fr-FR"/>
        </w:rPr>
        <w:t xml:space="preserve"> </w:t>
      </w:r>
      <w:r w:rsidRPr="008C604C">
        <w:rPr>
          <w:rFonts w:cs="Tahoma"/>
          <w:bCs/>
          <w:lang w:val="fr-FR"/>
        </w:rPr>
        <w:t>Module Complémentaire Windows Intune (par Dispositif)</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_Toc361757972 \h </w:instrText>
      </w:r>
      <w:r w:rsidR="00634D5D" w:rsidRPr="008C604C">
        <w:rPr>
          <w:rFonts w:cs="Tahoma"/>
          <w:bCs/>
        </w:rPr>
      </w:r>
      <w:r w:rsidR="00634D5D" w:rsidRPr="008C604C">
        <w:rPr>
          <w:rFonts w:cs="Tahoma"/>
          <w:bCs/>
        </w:rPr>
        <w:fldChar w:fldCharType="separate"/>
      </w:r>
      <w:r w:rsidR="002B11AB">
        <w:rPr>
          <w:rFonts w:cs="Tahoma"/>
          <w:bCs/>
          <w:lang w:val="fr-FR"/>
        </w:rPr>
        <w:t>135</w:t>
      </w:r>
      <w:r w:rsidR="00634D5D" w:rsidRPr="008C604C">
        <w:rPr>
          <w:rFonts w:cs="Tahoma"/>
          <w:bCs/>
        </w:rPr>
        <w:fldChar w:fldCharType="end"/>
      </w:r>
    </w:p>
    <w:p w14:paraId="4A048222" w14:textId="77777777" w:rsidR="008C604C" w:rsidRPr="008C604C" w:rsidRDefault="008C604C">
      <w:pPr>
        <w:pStyle w:val="TOC2"/>
        <w:rPr>
          <w:rFonts w:cs="Tahoma"/>
          <w:bCs/>
          <w:sz w:val="22"/>
          <w:szCs w:val="22"/>
          <w:lang w:val="fr-FR" w:eastAsia="zh-CN"/>
        </w:rPr>
      </w:pPr>
      <w:r w:rsidRPr="008C604C">
        <w:rPr>
          <w:rFonts w:cs="Tahoma"/>
          <w:bCs/>
          <w:lang w:val="fr-FR"/>
        </w:rPr>
        <w:t>Groupe des Produits Serveurs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_Toc361757973 \h </w:instrText>
      </w:r>
      <w:r w:rsidR="00634D5D" w:rsidRPr="008C604C">
        <w:rPr>
          <w:rFonts w:cs="Tahoma"/>
          <w:bCs/>
        </w:rPr>
      </w:r>
      <w:r w:rsidR="00634D5D" w:rsidRPr="008C604C">
        <w:rPr>
          <w:rFonts w:cs="Tahoma"/>
          <w:bCs/>
        </w:rPr>
        <w:fldChar w:fldCharType="separate"/>
      </w:r>
      <w:r w:rsidR="002B11AB">
        <w:rPr>
          <w:rFonts w:cs="Tahoma"/>
          <w:bCs/>
          <w:lang w:val="fr-FR"/>
        </w:rPr>
        <w:t>136</w:t>
      </w:r>
      <w:r w:rsidR="00634D5D" w:rsidRPr="008C604C">
        <w:rPr>
          <w:rFonts w:cs="Tahoma"/>
          <w:bCs/>
        </w:rPr>
        <w:fldChar w:fldCharType="end"/>
      </w:r>
    </w:p>
    <w:p w14:paraId="4A048223" w14:textId="77777777" w:rsidR="008C604C" w:rsidRPr="008C604C" w:rsidRDefault="008C604C" w:rsidP="00851C6E">
      <w:pPr>
        <w:pStyle w:val="TOC2"/>
        <w:ind w:left="198" w:hanging="198"/>
        <w:rPr>
          <w:rFonts w:cs="Tahoma"/>
          <w:bCs/>
          <w:sz w:val="22"/>
          <w:szCs w:val="22"/>
          <w:lang w:val="fr-FR" w:eastAsia="zh-CN"/>
        </w:rPr>
      </w:pPr>
      <w:r w:rsidRPr="008C604C">
        <w:rPr>
          <w:rFonts w:cs="Tahoma"/>
          <w:bCs/>
          <w:caps/>
          <w:vertAlign w:val="superscript"/>
          <w:lang w:val="fr-FR"/>
        </w:rPr>
        <w:t>35</w:t>
      </w:r>
      <w:r w:rsidRPr="008C604C">
        <w:rPr>
          <w:rFonts w:cs="Tahoma"/>
          <w:bCs/>
          <w:lang w:val="fr-FR"/>
        </w:rPr>
        <w:t xml:space="preserve"> SL Module Complémentaire Utilisateur du site Web public Bing Maps et SL Module </w:t>
      </w:r>
      <w:r w:rsidR="00141536">
        <w:rPr>
          <w:rFonts w:cs="Tahoma"/>
          <w:bCs/>
          <w:lang w:val="fr-FR"/>
        </w:rPr>
        <w:br/>
      </w:r>
      <w:r w:rsidRPr="008C604C">
        <w:rPr>
          <w:rFonts w:cs="Tahoma"/>
          <w:bCs/>
          <w:lang w:val="fr-FR"/>
        </w:rPr>
        <w:t>Complémentaire Utilisateur du</w:t>
      </w:r>
      <w:r w:rsidR="00851C6E">
        <w:rPr>
          <w:rFonts w:cs="Tahoma"/>
          <w:bCs/>
          <w:lang w:val="fr-FR"/>
        </w:rPr>
        <w:t> </w:t>
      </w:r>
      <w:r w:rsidRPr="008C604C">
        <w:rPr>
          <w:rFonts w:cs="Tahoma"/>
          <w:bCs/>
          <w:lang w:val="fr-FR"/>
        </w:rPr>
        <w:t>site Web interne Bing Maps</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_Toc361757974 \h </w:instrText>
      </w:r>
      <w:r w:rsidR="00634D5D" w:rsidRPr="008C604C">
        <w:rPr>
          <w:rFonts w:cs="Tahoma"/>
          <w:bCs/>
        </w:rPr>
      </w:r>
      <w:r w:rsidR="00634D5D" w:rsidRPr="008C604C">
        <w:rPr>
          <w:rFonts w:cs="Tahoma"/>
          <w:bCs/>
        </w:rPr>
        <w:fldChar w:fldCharType="separate"/>
      </w:r>
      <w:r w:rsidR="002B11AB">
        <w:rPr>
          <w:rFonts w:cs="Tahoma"/>
          <w:bCs/>
          <w:lang w:val="fr-FR"/>
        </w:rPr>
        <w:t>136</w:t>
      </w:r>
      <w:r w:rsidR="00634D5D" w:rsidRPr="008C604C">
        <w:rPr>
          <w:rFonts w:cs="Tahoma"/>
          <w:bCs/>
        </w:rPr>
        <w:fldChar w:fldCharType="end"/>
      </w:r>
    </w:p>
    <w:p w14:paraId="4A048224" w14:textId="77777777" w:rsidR="008C604C" w:rsidRPr="003C35F8" w:rsidRDefault="008C604C" w:rsidP="00851C6E">
      <w:pPr>
        <w:pStyle w:val="TOC3"/>
        <w:rPr>
          <w:sz w:val="22"/>
          <w:szCs w:val="22"/>
          <w:lang w:eastAsia="zh-CN"/>
        </w:rPr>
      </w:pPr>
      <w:r w:rsidRPr="003C35F8">
        <w:rPr>
          <w:caps/>
          <w:vertAlign w:val="superscript"/>
        </w:rPr>
        <w:t>36</w:t>
      </w:r>
      <w:r w:rsidR="006F6515">
        <w:rPr>
          <w:caps/>
          <w:vertAlign w:val="superscript"/>
        </w:rPr>
        <w:t xml:space="preserve"> </w:t>
      </w:r>
      <w:r w:rsidRPr="003C35F8">
        <w:t>BizTalk Server</w:t>
      </w:r>
      <w:r w:rsidRPr="003C35F8">
        <w:rPr>
          <w:vertAlign w:val="superscript"/>
        </w:rPr>
        <w:t>®</w:t>
      </w:r>
      <w:r w:rsidRPr="003C35F8">
        <w:t> 2013 Branch</w:t>
      </w:r>
      <w:r w:rsidRPr="003C35F8">
        <w:tab/>
      </w:r>
      <w:r w:rsidR="00634D5D" w:rsidRPr="008C604C">
        <w:fldChar w:fldCharType="begin"/>
      </w:r>
      <w:r w:rsidRPr="003C35F8">
        <w:instrText xml:space="preserve"> PAGEREF _Toc361757975 \h </w:instrText>
      </w:r>
      <w:r w:rsidR="00634D5D" w:rsidRPr="008C604C">
        <w:fldChar w:fldCharType="separate"/>
      </w:r>
      <w:r w:rsidR="002B11AB">
        <w:t>138</w:t>
      </w:r>
      <w:r w:rsidR="00634D5D" w:rsidRPr="008C604C">
        <w:fldChar w:fldCharType="end"/>
      </w:r>
    </w:p>
    <w:p w14:paraId="4A048225" w14:textId="77777777" w:rsidR="008C604C" w:rsidRPr="003C35F8" w:rsidRDefault="008C604C" w:rsidP="00851C6E">
      <w:pPr>
        <w:pStyle w:val="TOC3"/>
        <w:rPr>
          <w:sz w:val="22"/>
          <w:szCs w:val="22"/>
          <w:lang w:eastAsia="zh-CN"/>
        </w:rPr>
      </w:pPr>
      <w:r w:rsidRPr="003C35F8">
        <w:rPr>
          <w:caps/>
          <w:vertAlign w:val="superscript"/>
        </w:rPr>
        <w:t>37</w:t>
      </w:r>
      <w:r w:rsidR="006F6515">
        <w:rPr>
          <w:caps/>
          <w:vertAlign w:val="superscript"/>
        </w:rPr>
        <w:t xml:space="preserve"> </w:t>
      </w:r>
      <w:r w:rsidRPr="003C35F8">
        <w:t>BizTalk Server</w:t>
      </w:r>
      <w:r w:rsidRPr="003C35F8">
        <w:rPr>
          <w:vertAlign w:val="superscript"/>
        </w:rPr>
        <w:t>®</w:t>
      </w:r>
      <w:r w:rsidRPr="003C35F8">
        <w:t> 2013 Enterprise</w:t>
      </w:r>
      <w:r w:rsidRPr="003C35F8">
        <w:tab/>
      </w:r>
      <w:r w:rsidR="00634D5D" w:rsidRPr="008C604C">
        <w:fldChar w:fldCharType="begin"/>
      </w:r>
      <w:r w:rsidRPr="003C35F8">
        <w:instrText xml:space="preserve"> PAGEREF _Toc361757976 \h </w:instrText>
      </w:r>
      <w:r w:rsidR="00634D5D" w:rsidRPr="008C604C">
        <w:fldChar w:fldCharType="separate"/>
      </w:r>
      <w:r w:rsidR="002B11AB">
        <w:t>139</w:t>
      </w:r>
      <w:r w:rsidR="00634D5D" w:rsidRPr="008C604C">
        <w:fldChar w:fldCharType="end"/>
      </w:r>
    </w:p>
    <w:p w14:paraId="4A048226" w14:textId="77777777" w:rsidR="008C604C" w:rsidRPr="003C35F8" w:rsidRDefault="008C604C" w:rsidP="00851C6E">
      <w:pPr>
        <w:pStyle w:val="TOC3"/>
        <w:rPr>
          <w:sz w:val="22"/>
          <w:szCs w:val="22"/>
          <w:lang w:eastAsia="zh-CN"/>
        </w:rPr>
      </w:pPr>
      <w:r w:rsidRPr="003C35F8">
        <w:rPr>
          <w:caps/>
          <w:vertAlign w:val="superscript"/>
        </w:rPr>
        <w:t>38</w:t>
      </w:r>
      <w:r w:rsidRPr="003C35F8">
        <w:t xml:space="preserve"> BizTalk Server</w:t>
      </w:r>
      <w:r w:rsidRPr="003C35F8">
        <w:rPr>
          <w:vertAlign w:val="superscript"/>
        </w:rPr>
        <w:t>®</w:t>
      </w:r>
      <w:r w:rsidRPr="003C35F8">
        <w:t> 2013 Standard</w:t>
      </w:r>
      <w:r w:rsidRPr="003C35F8">
        <w:tab/>
      </w:r>
      <w:r w:rsidR="00634D5D" w:rsidRPr="008C604C">
        <w:fldChar w:fldCharType="begin"/>
      </w:r>
      <w:r w:rsidRPr="003C35F8">
        <w:instrText xml:space="preserve"> PAGEREF _Toc361757977 \h </w:instrText>
      </w:r>
      <w:r w:rsidR="00634D5D" w:rsidRPr="008C604C">
        <w:fldChar w:fldCharType="separate"/>
      </w:r>
      <w:r w:rsidR="002B11AB">
        <w:t>141</w:t>
      </w:r>
      <w:r w:rsidR="00634D5D" w:rsidRPr="008C604C">
        <w:fldChar w:fldCharType="end"/>
      </w:r>
    </w:p>
    <w:p w14:paraId="4A048227" w14:textId="77777777" w:rsidR="008C604C" w:rsidRPr="003C35F8" w:rsidRDefault="008C604C" w:rsidP="00851C6E">
      <w:pPr>
        <w:pStyle w:val="TOC3"/>
        <w:rPr>
          <w:sz w:val="22"/>
          <w:szCs w:val="22"/>
          <w:lang w:eastAsia="zh-CN"/>
        </w:rPr>
      </w:pPr>
      <w:r w:rsidRPr="003C35F8">
        <w:rPr>
          <w:caps/>
          <w:vertAlign w:val="superscript"/>
        </w:rPr>
        <w:t>39</w:t>
      </w:r>
      <w:r w:rsidR="006F6515">
        <w:rPr>
          <w:caps/>
          <w:vertAlign w:val="superscript"/>
        </w:rPr>
        <w:t xml:space="preserve"> </w:t>
      </w:r>
      <w:r w:rsidRPr="003C35F8">
        <w:t>Business Intelligence Appliance 2012</w:t>
      </w:r>
      <w:r w:rsidRPr="003C35F8">
        <w:tab/>
      </w:r>
      <w:r w:rsidR="00634D5D" w:rsidRPr="008C604C">
        <w:fldChar w:fldCharType="begin"/>
      </w:r>
      <w:r w:rsidRPr="003C35F8">
        <w:instrText xml:space="preserve"> PAGEREF _Toc361757978 \h </w:instrText>
      </w:r>
      <w:r w:rsidR="00634D5D" w:rsidRPr="008C604C">
        <w:fldChar w:fldCharType="separate"/>
      </w:r>
      <w:r w:rsidR="002B11AB">
        <w:t>142</w:t>
      </w:r>
      <w:r w:rsidR="00634D5D" w:rsidRPr="008C604C">
        <w:fldChar w:fldCharType="end"/>
      </w:r>
    </w:p>
    <w:p w14:paraId="4A048228" w14:textId="77777777" w:rsidR="008C604C" w:rsidRPr="008C604C" w:rsidRDefault="008C604C" w:rsidP="00851C6E">
      <w:pPr>
        <w:pStyle w:val="TOC3"/>
        <w:rPr>
          <w:sz w:val="22"/>
          <w:szCs w:val="22"/>
          <w:lang w:val="fr-FR" w:eastAsia="zh-CN"/>
        </w:rPr>
      </w:pPr>
      <w:r w:rsidRPr="008C604C">
        <w:rPr>
          <w:caps/>
          <w:vertAlign w:val="superscript"/>
          <w:lang w:val="fr-FR"/>
        </w:rPr>
        <w:lastRenderedPageBreak/>
        <w:t>40</w:t>
      </w:r>
      <w:r w:rsidRPr="008C604C">
        <w:rPr>
          <w:lang w:val="fr-FR"/>
        </w:rPr>
        <w:t xml:space="preserve"> CAL Core Suite Bridge pour Office 365, CAL Core Suite Bridge pour Office 365 </w:t>
      </w:r>
      <w:r w:rsidR="00141536">
        <w:rPr>
          <w:lang w:val="fr-FR"/>
        </w:rPr>
        <w:br/>
      </w:r>
      <w:r w:rsidRPr="008C604C">
        <w:rPr>
          <w:lang w:val="fr-FR"/>
        </w:rPr>
        <w:t>et Windows Intune, et CAL Core</w:t>
      </w:r>
      <w:r>
        <w:rPr>
          <w:lang w:val="fr-FR"/>
        </w:rPr>
        <w:t> </w:t>
      </w:r>
      <w:r w:rsidRPr="008C604C">
        <w:rPr>
          <w:lang w:val="fr-FR"/>
        </w:rPr>
        <w:t>Suite Bridge pour Windows Intune</w:t>
      </w:r>
      <w:r w:rsidRPr="008C604C">
        <w:rPr>
          <w:lang w:val="fr-FR"/>
        </w:rPr>
        <w:tab/>
      </w:r>
      <w:r w:rsidR="00634D5D" w:rsidRPr="008C604C">
        <w:fldChar w:fldCharType="begin"/>
      </w:r>
      <w:r w:rsidRPr="008C604C">
        <w:rPr>
          <w:lang w:val="fr-FR"/>
        </w:rPr>
        <w:instrText xml:space="preserve"> PAGEREF _Toc361757979 \h </w:instrText>
      </w:r>
      <w:r w:rsidR="00634D5D" w:rsidRPr="008C604C">
        <w:fldChar w:fldCharType="separate"/>
      </w:r>
      <w:r w:rsidR="002B11AB">
        <w:rPr>
          <w:lang w:val="fr-FR"/>
        </w:rPr>
        <w:t>142</w:t>
      </w:r>
      <w:r w:rsidR="00634D5D" w:rsidRPr="008C604C">
        <w:fldChar w:fldCharType="end"/>
      </w:r>
    </w:p>
    <w:p w14:paraId="4A048229" w14:textId="77777777" w:rsidR="008C604C" w:rsidRPr="008C604C" w:rsidRDefault="008C604C" w:rsidP="00851C6E">
      <w:pPr>
        <w:pStyle w:val="TOC3"/>
        <w:rPr>
          <w:sz w:val="22"/>
          <w:szCs w:val="22"/>
          <w:lang w:val="fr-FR" w:eastAsia="zh-CN"/>
        </w:rPr>
      </w:pPr>
      <w:r w:rsidRPr="008C604C">
        <w:rPr>
          <w:caps/>
          <w:vertAlign w:val="superscript"/>
          <w:lang w:val="fr-FR"/>
        </w:rPr>
        <w:t>41</w:t>
      </w:r>
      <w:r w:rsidRPr="008C604C">
        <w:rPr>
          <w:lang w:val="fr-FR"/>
        </w:rPr>
        <w:t xml:space="preserve"> CAL Core Suite</w:t>
      </w:r>
      <w:r w:rsidRPr="008C604C">
        <w:rPr>
          <w:lang w:val="fr-FR"/>
        </w:rPr>
        <w:tab/>
      </w:r>
      <w:r w:rsidR="00634D5D" w:rsidRPr="008C604C">
        <w:fldChar w:fldCharType="begin"/>
      </w:r>
      <w:r w:rsidRPr="008C604C">
        <w:rPr>
          <w:lang w:val="fr-FR"/>
        </w:rPr>
        <w:instrText xml:space="preserve"> PAGEREF _Toc361757980 \h </w:instrText>
      </w:r>
      <w:r w:rsidR="00634D5D" w:rsidRPr="008C604C">
        <w:fldChar w:fldCharType="separate"/>
      </w:r>
      <w:r w:rsidR="002B11AB">
        <w:rPr>
          <w:lang w:val="fr-FR"/>
        </w:rPr>
        <w:t>143</w:t>
      </w:r>
      <w:r w:rsidR="00634D5D" w:rsidRPr="008C604C">
        <w:fldChar w:fldCharType="end"/>
      </w:r>
    </w:p>
    <w:p w14:paraId="4A04822A" w14:textId="77777777" w:rsidR="008C604C" w:rsidRPr="008C604C" w:rsidRDefault="008C604C" w:rsidP="00851C6E">
      <w:pPr>
        <w:pStyle w:val="TOC3"/>
        <w:rPr>
          <w:sz w:val="22"/>
          <w:szCs w:val="22"/>
          <w:lang w:val="fr-FR" w:eastAsia="zh-CN"/>
        </w:rPr>
      </w:pPr>
      <w:r w:rsidRPr="008C604C">
        <w:rPr>
          <w:caps/>
          <w:vertAlign w:val="superscript"/>
          <w:lang w:val="fr-FR"/>
        </w:rPr>
        <w:t>42</w:t>
      </w:r>
      <w:r w:rsidRPr="008C604C">
        <w:rPr>
          <w:lang w:val="fr-FR"/>
        </w:rPr>
        <w:t xml:space="preserve"> Core Infrastructure Server Suite Standard</w:t>
      </w:r>
      <w:r w:rsidRPr="008C604C">
        <w:rPr>
          <w:lang w:val="fr-FR"/>
        </w:rPr>
        <w:tab/>
      </w:r>
      <w:r w:rsidR="00634D5D" w:rsidRPr="008C604C">
        <w:fldChar w:fldCharType="begin"/>
      </w:r>
      <w:r w:rsidRPr="008C604C">
        <w:rPr>
          <w:lang w:val="fr-FR"/>
        </w:rPr>
        <w:instrText xml:space="preserve"> PAGEREF _Toc361757981 \h </w:instrText>
      </w:r>
      <w:r w:rsidR="00634D5D" w:rsidRPr="008C604C">
        <w:fldChar w:fldCharType="separate"/>
      </w:r>
      <w:r w:rsidR="002B11AB">
        <w:rPr>
          <w:lang w:val="fr-FR"/>
        </w:rPr>
        <w:t>144</w:t>
      </w:r>
      <w:r w:rsidR="00634D5D" w:rsidRPr="008C604C">
        <w:fldChar w:fldCharType="end"/>
      </w:r>
    </w:p>
    <w:p w14:paraId="4A04822B" w14:textId="77777777" w:rsidR="008C604C" w:rsidRPr="008C604C" w:rsidRDefault="008C604C" w:rsidP="00851C6E">
      <w:pPr>
        <w:pStyle w:val="TOC3"/>
        <w:rPr>
          <w:sz w:val="22"/>
          <w:szCs w:val="22"/>
          <w:lang w:val="fr-FR" w:eastAsia="zh-CN"/>
        </w:rPr>
      </w:pPr>
      <w:r w:rsidRPr="008C604C">
        <w:rPr>
          <w:caps/>
          <w:vertAlign w:val="superscript"/>
          <w:lang w:val="fr-FR"/>
        </w:rPr>
        <w:t>43</w:t>
      </w:r>
      <w:r w:rsidRPr="008C604C">
        <w:rPr>
          <w:lang w:val="fr-FR"/>
        </w:rPr>
        <w:t xml:space="preserve"> Core Infrastructure Server Suite Enterprise</w:t>
      </w:r>
      <w:r w:rsidRPr="008C604C">
        <w:rPr>
          <w:lang w:val="fr-FR"/>
        </w:rPr>
        <w:tab/>
      </w:r>
      <w:r w:rsidR="00634D5D" w:rsidRPr="008C604C">
        <w:fldChar w:fldCharType="begin"/>
      </w:r>
      <w:r w:rsidRPr="008C604C">
        <w:rPr>
          <w:lang w:val="fr-FR"/>
        </w:rPr>
        <w:instrText xml:space="preserve"> PAGEREF _Toc361757982 \h </w:instrText>
      </w:r>
      <w:r w:rsidR="00634D5D" w:rsidRPr="008C604C">
        <w:fldChar w:fldCharType="separate"/>
      </w:r>
      <w:r w:rsidR="002B11AB">
        <w:rPr>
          <w:lang w:val="fr-FR"/>
        </w:rPr>
        <w:t>145</w:t>
      </w:r>
      <w:r w:rsidR="00634D5D" w:rsidRPr="008C604C">
        <w:fldChar w:fldCharType="end"/>
      </w:r>
    </w:p>
    <w:p w14:paraId="4A04822C" w14:textId="77777777" w:rsidR="008C604C" w:rsidRPr="008C604C" w:rsidRDefault="008C604C" w:rsidP="00851C6E">
      <w:pPr>
        <w:pStyle w:val="TOC3"/>
        <w:rPr>
          <w:sz w:val="22"/>
          <w:szCs w:val="22"/>
          <w:lang w:val="fr-FR" w:eastAsia="zh-CN"/>
        </w:rPr>
      </w:pPr>
      <w:r w:rsidRPr="008C604C">
        <w:rPr>
          <w:caps/>
          <w:vertAlign w:val="superscript"/>
          <w:lang w:val="fr-FR"/>
        </w:rPr>
        <w:t>44</w:t>
      </w:r>
      <w:r w:rsidRPr="008C604C">
        <w:rPr>
          <w:lang w:val="fr-FR"/>
        </w:rPr>
        <w:t xml:space="preserve"> Core Infrastructure Server Suite Datacenter</w:t>
      </w:r>
      <w:r w:rsidRPr="008C604C">
        <w:rPr>
          <w:lang w:val="fr-FR"/>
        </w:rPr>
        <w:tab/>
      </w:r>
      <w:r w:rsidR="00634D5D" w:rsidRPr="008C604C">
        <w:fldChar w:fldCharType="begin"/>
      </w:r>
      <w:r w:rsidRPr="008C604C">
        <w:rPr>
          <w:lang w:val="fr-FR"/>
        </w:rPr>
        <w:instrText xml:space="preserve"> PAGEREF _Toc361757983 \h </w:instrText>
      </w:r>
      <w:r w:rsidR="00634D5D" w:rsidRPr="008C604C">
        <w:fldChar w:fldCharType="separate"/>
      </w:r>
      <w:r w:rsidR="002B11AB">
        <w:rPr>
          <w:lang w:val="fr-FR"/>
        </w:rPr>
        <w:t>145</w:t>
      </w:r>
      <w:r w:rsidR="00634D5D" w:rsidRPr="008C604C">
        <w:fldChar w:fldCharType="end"/>
      </w:r>
    </w:p>
    <w:p w14:paraId="4A04822D" w14:textId="77777777" w:rsidR="008C604C" w:rsidRPr="008C604C" w:rsidRDefault="008C604C">
      <w:pPr>
        <w:pStyle w:val="TOC2"/>
        <w:rPr>
          <w:rFonts w:cs="Tahoma"/>
          <w:bCs/>
          <w:sz w:val="22"/>
          <w:szCs w:val="22"/>
          <w:lang w:val="fr-FR" w:eastAsia="zh-CN"/>
        </w:rPr>
      </w:pPr>
      <w:r w:rsidRPr="008C604C">
        <w:rPr>
          <w:rFonts w:eastAsia="Times New Roman" w:cs="Tahoma"/>
          <w:bCs/>
          <w:caps/>
          <w:vertAlign w:val="superscript"/>
          <w:lang w:val="fr-FR"/>
        </w:rPr>
        <w:t>45</w:t>
      </w:r>
      <w:r w:rsidR="006F6515">
        <w:rPr>
          <w:rFonts w:eastAsia="Times New Roman" w:cs="Tahoma"/>
          <w:bCs/>
          <w:caps/>
          <w:vertAlign w:val="superscript"/>
          <w:lang w:val="fr-FR"/>
        </w:rPr>
        <w:t xml:space="preserve"> </w:t>
      </w:r>
      <w:r w:rsidRPr="008C604C">
        <w:rPr>
          <w:rFonts w:eastAsia="Times New Roman" w:cs="Tahoma"/>
          <w:bCs/>
          <w:lang w:val="fr-FR"/>
        </w:rPr>
        <w:t>Duet Enterprise 2.0</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_Toc361757984 \h </w:instrText>
      </w:r>
      <w:r w:rsidR="00634D5D" w:rsidRPr="008C604C">
        <w:rPr>
          <w:rFonts w:cs="Tahoma"/>
          <w:bCs/>
        </w:rPr>
      </w:r>
      <w:r w:rsidR="00634D5D" w:rsidRPr="008C604C">
        <w:rPr>
          <w:rFonts w:cs="Tahoma"/>
          <w:bCs/>
        </w:rPr>
        <w:fldChar w:fldCharType="separate"/>
      </w:r>
      <w:r w:rsidR="002B11AB">
        <w:rPr>
          <w:rFonts w:cs="Tahoma"/>
          <w:bCs/>
          <w:lang w:val="fr-FR"/>
        </w:rPr>
        <w:t>146</w:t>
      </w:r>
      <w:r w:rsidR="00634D5D" w:rsidRPr="008C604C">
        <w:rPr>
          <w:rFonts w:cs="Tahoma"/>
          <w:bCs/>
        </w:rPr>
        <w:fldChar w:fldCharType="end"/>
      </w:r>
    </w:p>
    <w:p w14:paraId="4A04822E" w14:textId="77777777" w:rsidR="008C604C" w:rsidRPr="008C604C" w:rsidRDefault="008C604C" w:rsidP="00851C6E">
      <w:pPr>
        <w:pStyle w:val="TOC3"/>
        <w:rPr>
          <w:sz w:val="22"/>
          <w:szCs w:val="22"/>
          <w:lang w:val="fr-FR" w:eastAsia="zh-CN"/>
        </w:rPr>
      </w:pPr>
      <w:r w:rsidRPr="008C604C">
        <w:rPr>
          <w:caps/>
          <w:vertAlign w:val="superscript"/>
          <w:lang w:val="fr-FR"/>
        </w:rPr>
        <w:t>46</w:t>
      </w:r>
      <w:r w:rsidRPr="008C604C">
        <w:rPr>
          <w:lang w:val="fr-FR"/>
        </w:rPr>
        <w:t xml:space="preserve"> Microsoft Dynamics CRM Online</w:t>
      </w:r>
      <w:r w:rsidRPr="008C604C">
        <w:rPr>
          <w:lang w:val="fr-FR"/>
        </w:rPr>
        <w:tab/>
      </w:r>
      <w:r w:rsidR="00634D5D" w:rsidRPr="008C604C">
        <w:fldChar w:fldCharType="begin"/>
      </w:r>
      <w:r w:rsidRPr="008C604C">
        <w:rPr>
          <w:lang w:val="fr-FR"/>
        </w:rPr>
        <w:instrText xml:space="preserve"> PAGEREF _Toc361757985 \h </w:instrText>
      </w:r>
      <w:r w:rsidR="00634D5D" w:rsidRPr="008C604C">
        <w:fldChar w:fldCharType="separate"/>
      </w:r>
      <w:r w:rsidR="002B11AB">
        <w:rPr>
          <w:lang w:val="fr-FR"/>
        </w:rPr>
        <w:t>147</w:t>
      </w:r>
      <w:r w:rsidR="00634D5D" w:rsidRPr="008C604C">
        <w:fldChar w:fldCharType="end"/>
      </w:r>
    </w:p>
    <w:p w14:paraId="4A04822F" w14:textId="77777777" w:rsidR="008C604C" w:rsidRPr="008C604C" w:rsidRDefault="008C604C" w:rsidP="00851C6E">
      <w:pPr>
        <w:pStyle w:val="TOC3"/>
        <w:rPr>
          <w:sz w:val="22"/>
          <w:szCs w:val="22"/>
          <w:lang w:val="fr-FR" w:eastAsia="zh-CN"/>
        </w:rPr>
      </w:pPr>
      <w:r w:rsidRPr="008C604C">
        <w:rPr>
          <w:caps/>
          <w:vertAlign w:val="superscript"/>
          <w:lang w:val="fr-FR"/>
        </w:rPr>
        <w:t>47</w:t>
      </w:r>
      <w:r w:rsidR="006F6515">
        <w:rPr>
          <w:caps/>
          <w:vertAlign w:val="superscript"/>
          <w:lang w:val="fr-FR"/>
        </w:rPr>
        <w:t xml:space="preserve"> </w:t>
      </w:r>
      <w:r w:rsidRPr="008C604C">
        <w:rPr>
          <w:lang w:val="fr-FR"/>
        </w:rPr>
        <w:t>CAL Entreprise Suite Bridge pour Office 365, CAL Entreprise Suite Bridge pour </w:t>
      </w:r>
      <w:r w:rsidR="00141536">
        <w:rPr>
          <w:lang w:val="fr-FR"/>
        </w:rPr>
        <w:br/>
      </w:r>
      <w:r w:rsidRPr="008C604C">
        <w:rPr>
          <w:lang w:val="fr-FR"/>
        </w:rPr>
        <w:t>Office 365 et Windows Intune et</w:t>
      </w:r>
      <w:r>
        <w:rPr>
          <w:lang w:val="fr-FR"/>
        </w:rPr>
        <w:t> </w:t>
      </w:r>
      <w:r w:rsidRPr="008C604C">
        <w:rPr>
          <w:lang w:val="fr-FR"/>
        </w:rPr>
        <w:t>CAL Entreprise Suite Bridge pour Windows Intune</w:t>
      </w:r>
      <w:r w:rsidRPr="008C604C">
        <w:rPr>
          <w:lang w:val="fr-FR"/>
        </w:rPr>
        <w:tab/>
      </w:r>
      <w:r w:rsidR="00634D5D" w:rsidRPr="008C604C">
        <w:fldChar w:fldCharType="begin"/>
      </w:r>
      <w:r w:rsidRPr="008C604C">
        <w:rPr>
          <w:lang w:val="fr-FR"/>
        </w:rPr>
        <w:instrText xml:space="preserve"> PAGEREF _Toc361757986 \h </w:instrText>
      </w:r>
      <w:r w:rsidR="00634D5D" w:rsidRPr="008C604C">
        <w:fldChar w:fldCharType="separate"/>
      </w:r>
      <w:r w:rsidR="002B11AB">
        <w:rPr>
          <w:lang w:val="fr-FR"/>
        </w:rPr>
        <w:t>148</w:t>
      </w:r>
      <w:r w:rsidR="00634D5D" w:rsidRPr="008C604C">
        <w:fldChar w:fldCharType="end"/>
      </w:r>
    </w:p>
    <w:p w14:paraId="4A048230" w14:textId="77777777" w:rsidR="008C604C" w:rsidRPr="008C604C" w:rsidRDefault="008C604C" w:rsidP="00851C6E">
      <w:pPr>
        <w:pStyle w:val="TOC3"/>
        <w:rPr>
          <w:sz w:val="22"/>
          <w:szCs w:val="22"/>
          <w:lang w:val="fr-FR" w:eastAsia="zh-CN"/>
        </w:rPr>
      </w:pPr>
      <w:r w:rsidRPr="008C604C">
        <w:rPr>
          <w:caps/>
          <w:vertAlign w:val="superscript"/>
          <w:lang w:val="fr-FR"/>
        </w:rPr>
        <w:t>48</w:t>
      </w:r>
      <w:r w:rsidRPr="008C604C">
        <w:rPr>
          <w:lang w:val="fr-FR"/>
        </w:rPr>
        <w:t xml:space="preserve"> CAL Entreprise Suite</w:t>
      </w:r>
      <w:r w:rsidRPr="008C604C">
        <w:rPr>
          <w:lang w:val="fr-FR"/>
        </w:rPr>
        <w:tab/>
      </w:r>
      <w:r w:rsidR="00634D5D" w:rsidRPr="008C604C">
        <w:fldChar w:fldCharType="begin"/>
      </w:r>
      <w:r w:rsidRPr="008C604C">
        <w:rPr>
          <w:lang w:val="fr-FR"/>
        </w:rPr>
        <w:instrText xml:space="preserve"> PAGEREF _Toc361757987 \h </w:instrText>
      </w:r>
      <w:r w:rsidR="00634D5D" w:rsidRPr="008C604C">
        <w:fldChar w:fldCharType="separate"/>
      </w:r>
      <w:r w:rsidR="002B11AB">
        <w:rPr>
          <w:lang w:val="fr-FR"/>
        </w:rPr>
        <w:t>148</w:t>
      </w:r>
      <w:r w:rsidR="00634D5D" w:rsidRPr="008C604C">
        <w:fldChar w:fldCharType="end"/>
      </w:r>
    </w:p>
    <w:p w14:paraId="4A048231" w14:textId="77777777" w:rsidR="008C604C" w:rsidRPr="008C604C" w:rsidRDefault="008C604C" w:rsidP="00851C6E">
      <w:pPr>
        <w:pStyle w:val="TOC3"/>
        <w:rPr>
          <w:sz w:val="22"/>
          <w:szCs w:val="22"/>
          <w:lang w:val="fr-FR" w:eastAsia="zh-CN"/>
        </w:rPr>
      </w:pPr>
      <w:r w:rsidRPr="008C604C">
        <w:rPr>
          <w:caps/>
          <w:vertAlign w:val="superscript"/>
          <w:lang w:val="fr-FR"/>
        </w:rPr>
        <w:t>49</w:t>
      </w:r>
      <w:r w:rsidRPr="008C604C">
        <w:rPr>
          <w:lang w:val="fr-FR"/>
        </w:rPr>
        <w:t xml:space="preserve"> CAL Entreprise Exchange avec Services 2013</w:t>
      </w:r>
      <w:r w:rsidRPr="008C604C">
        <w:rPr>
          <w:lang w:val="fr-FR"/>
        </w:rPr>
        <w:tab/>
      </w:r>
      <w:r w:rsidR="00634D5D" w:rsidRPr="008C604C">
        <w:fldChar w:fldCharType="begin"/>
      </w:r>
      <w:r w:rsidRPr="008C604C">
        <w:rPr>
          <w:lang w:val="fr-FR"/>
        </w:rPr>
        <w:instrText xml:space="preserve"> PAGEREF _Toc361757988 \h </w:instrText>
      </w:r>
      <w:r w:rsidR="00634D5D" w:rsidRPr="008C604C">
        <w:fldChar w:fldCharType="separate"/>
      </w:r>
      <w:r w:rsidR="002B11AB">
        <w:rPr>
          <w:lang w:val="fr-FR"/>
        </w:rPr>
        <w:t>150</w:t>
      </w:r>
      <w:r w:rsidR="00634D5D" w:rsidRPr="008C604C">
        <w:fldChar w:fldCharType="end"/>
      </w:r>
    </w:p>
    <w:p w14:paraId="4A048232" w14:textId="77777777" w:rsidR="008C604C" w:rsidRPr="008C604C" w:rsidRDefault="008C604C">
      <w:pPr>
        <w:pStyle w:val="TOC2"/>
        <w:rPr>
          <w:rFonts w:cs="Tahoma"/>
          <w:bCs/>
          <w:sz w:val="22"/>
          <w:szCs w:val="22"/>
          <w:lang w:val="fr-FR" w:eastAsia="zh-CN"/>
        </w:rPr>
      </w:pPr>
      <w:r w:rsidRPr="008C604C">
        <w:rPr>
          <w:rFonts w:cs="Tahoma"/>
          <w:bCs/>
          <w:vertAlign w:val="superscript"/>
          <w:lang w:val="fr-FR"/>
        </w:rPr>
        <w:t>50</w:t>
      </w:r>
      <w:r w:rsidRPr="008C604C">
        <w:rPr>
          <w:rFonts w:cs="Tahoma"/>
          <w:bCs/>
          <w:lang w:val="fr-FR"/>
        </w:rPr>
        <w:t xml:space="preserve"> Exchange Online Archiving pour Exchange Server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_Toc361757989 \h </w:instrText>
      </w:r>
      <w:r w:rsidR="00634D5D" w:rsidRPr="008C604C">
        <w:rPr>
          <w:rFonts w:cs="Tahoma"/>
          <w:bCs/>
        </w:rPr>
      </w:r>
      <w:r w:rsidR="00634D5D" w:rsidRPr="008C604C">
        <w:rPr>
          <w:rFonts w:cs="Tahoma"/>
          <w:bCs/>
        </w:rPr>
        <w:fldChar w:fldCharType="separate"/>
      </w:r>
      <w:r w:rsidR="002B11AB">
        <w:rPr>
          <w:rFonts w:cs="Tahoma"/>
          <w:bCs/>
          <w:lang w:val="fr-FR"/>
        </w:rPr>
        <w:t>150</w:t>
      </w:r>
      <w:r w:rsidR="00634D5D" w:rsidRPr="008C604C">
        <w:rPr>
          <w:rFonts w:cs="Tahoma"/>
          <w:bCs/>
        </w:rPr>
        <w:fldChar w:fldCharType="end"/>
      </w:r>
    </w:p>
    <w:p w14:paraId="4A048233" w14:textId="77777777" w:rsidR="008C604C" w:rsidRPr="008C604C" w:rsidRDefault="008C604C">
      <w:pPr>
        <w:pStyle w:val="TOC2"/>
        <w:rPr>
          <w:rFonts w:cs="Tahoma"/>
          <w:bCs/>
          <w:sz w:val="22"/>
          <w:szCs w:val="22"/>
          <w:lang w:val="fr-FR" w:eastAsia="zh-CN"/>
        </w:rPr>
      </w:pPr>
      <w:r w:rsidRPr="008C604C">
        <w:rPr>
          <w:rFonts w:cs="Tahoma"/>
          <w:bCs/>
          <w:vertAlign w:val="superscript"/>
          <w:lang w:val="fr-FR"/>
        </w:rPr>
        <w:t>51</w:t>
      </w:r>
      <w:r w:rsidRPr="008C604C">
        <w:rPr>
          <w:rFonts w:cs="Tahoma"/>
          <w:bCs/>
          <w:lang w:val="fr-FR"/>
        </w:rPr>
        <w:t xml:space="preserve"> Exchange Online Archiving pour Exchange Server A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_Toc361757990 \h </w:instrText>
      </w:r>
      <w:r w:rsidR="00634D5D" w:rsidRPr="008C604C">
        <w:rPr>
          <w:rFonts w:cs="Tahoma"/>
          <w:bCs/>
        </w:rPr>
      </w:r>
      <w:r w:rsidR="00634D5D" w:rsidRPr="008C604C">
        <w:rPr>
          <w:rFonts w:cs="Tahoma"/>
          <w:bCs/>
        </w:rPr>
        <w:fldChar w:fldCharType="separate"/>
      </w:r>
      <w:r w:rsidR="002B11AB">
        <w:rPr>
          <w:rFonts w:cs="Tahoma"/>
          <w:bCs/>
          <w:lang w:val="fr-FR"/>
        </w:rPr>
        <w:t>151</w:t>
      </w:r>
      <w:r w:rsidR="00634D5D" w:rsidRPr="008C604C">
        <w:rPr>
          <w:rFonts w:cs="Tahoma"/>
          <w:bCs/>
        </w:rPr>
        <w:fldChar w:fldCharType="end"/>
      </w:r>
    </w:p>
    <w:p w14:paraId="4A048234" w14:textId="77777777" w:rsidR="008C604C" w:rsidRPr="008C604C" w:rsidRDefault="008C604C" w:rsidP="00851C6E">
      <w:pPr>
        <w:pStyle w:val="TOC2"/>
        <w:ind w:left="180" w:hanging="180"/>
        <w:rPr>
          <w:rFonts w:cs="Tahoma"/>
          <w:bCs/>
          <w:sz w:val="22"/>
          <w:szCs w:val="22"/>
          <w:lang w:val="fr-FR" w:eastAsia="zh-CN"/>
        </w:rPr>
      </w:pPr>
      <w:r w:rsidRPr="008C604C">
        <w:rPr>
          <w:rFonts w:cs="Tahoma"/>
          <w:bCs/>
          <w:vertAlign w:val="superscript"/>
          <w:lang w:val="fr-FR"/>
        </w:rPr>
        <w:t>52</w:t>
      </w:r>
      <w:r w:rsidRPr="008C604C">
        <w:rPr>
          <w:rFonts w:cs="Tahoma"/>
          <w:bCs/>
          <w:lang w:val="fr-FR"/>
        </w:rPr>
        <w:t xml:space="preserve"> Exchange Hosted Archive (SL Utilisateur), Exchange Hosted Archive Extra Storage </w:t>
      </w:r>
      <w:r>
        <w:rPr>
          <w:rFonts w:cs="Tahoma"/>
          <w:bCs/>
          <w:lang w:val="fr-FR"/>
        </w:rPr>
        <w:br/>
      </w:r>
      <w:r w:rsidRPr="008C604C">
        <w:rPr>
          <w:rFonts w:cs="Tahoma"/>
          <w:bCs/>
          <w:lang w:val="fr-FR"/>
        </w:rPr>
        <w:t>(SL Module Complémentaire)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_Toc361757991 \h </w:instrText>
      </w:r>
      <w:r w:rsidR="00634D5D" w:rsidRPr="008C604C">
        <w:rPr>
          <w:rFonts w:cs="Tahoma"/>
          <w:bCs/>
        </w:rPr>
      </w:r>
      <w:r w:rsidR="00634D5D" w:rsidRPr="008C604C">
        <w:rPr>
          <w:rFonts w:cs="Tahoma"/>
          <w:bCs/>
        </w:rPr>
        <w:fldChar w:fldCharType="separate"/>
      </w:r>
      <w:r w:rsidR="002B11AB">
        <w:rPr>
          <w:rFonts w:cs="Tahoma"/>
          <w:bCs/>
          <w:lang w:val="fr-FR"/>
        </w:rPr>
        <w:t>151</w:t>
      </w:r>
      <w:r w:rsidR="00634D5D" w:rsidRPr="008C604C">
        <w:rPr>
          <w:rFonts w:cs="Tahoma"/>
          <w:bCs/>
        </w:rPr>
        <w:fldChar w:fldCharType="end"/>
      </w:r>
    </w:p>
    <w:p w14:paraId="4A048235" w14:textId="77777777" w:rsidR="008C604C" w:rsidRPr="008C604C" w:rsidRDefault="008C604C">
      <w:pPr>
        <w:pStyle w:val="TOC2"/>
        <w:rPr>
          <w:rFonts w:cs="Tahoma"/>
          <w:bCs/>
          <w:sz w:val="22"/>
          <w:szCs w:val="22"/>
          <w:lang w:val="fr-FR" w:eastAsia="zh-CN"/>
        </w:rPr>
      </w:pPr>
      <w:r w:rsidRPr="008C604C">
        <w:rPr>
          <w:rFonts w:cs="Tahoma"/>
          <w:bCs/>
          <w:vertAlign w:val="superscript"/>
          <w:lang w:val="fr-FR"/>
        </w:rPr>
        <w:t>53</w:t>
      </w:r>
      <w:r w:rsidR="006F6515">
        <w:rPr>
          <w:rFonts w:cs="Tahoma"/>
          <w:bCs/>
          <w:vertAlign w:val="superscript"/>
          <w:lang w:val="fr-FR"/>
        </w:rPr>
        <w:t xml:space="preserve"> </w:t>
      </w:r>
      <w:r w:rsidRPr="008C604C">
        <w:rPr>
          <w:rFonts w:cs="Tahoma"/>
          <w:bCs/>
          <w:lang w:val="fr-FR"/>
        </w:rPr>
        <w:t>Exchange Hosted Encryption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_Toc361757992 \h </w:instrText>
      </w:r>
      <w:r w:rsidR="00634D5D" w:rsidRPr="008C604C">
        <w:rPr>
          <w:rFonts w:cs="Tahoma"/>
          <w:bCs/>
        </w:rPr>
      </w:r>
      <w:r w:rsidR="00634D5D" w:rsidRPr="008C604C">
        <w:rPr>
          <w:rFonts w:cs="Tahoma"/>
          <w:bCs/>
        </w:rPr>
        <w:fldChar w:fldCharType="separate"/>
      </w:r>
      <w:r w:rsidR="002B11AB">
        <w:rPr>
          <w:rFonts w:cs="Tahoma"/>
          <w:bCs/>
          <w:lang w:val="fr-FR"/>
        </w:rPr>
        <w:t>152</w:t>
      </w:r>
      <w:r w:rsidR="00634D5D" w:rsidRPr="008C604C">
        <w:rPr>
          <w:rFonts w:cs="Tahoma"/>
          <w:bCs/>
        </w:rPr>
        <w:fldChar w:fldCharType="end"/>
      </w:r>
    </w:p>
    <w:p w14:paraId="4A048236" w14:textId="77777777" w:rsidR="008C604C" w:rsidRPr="008C604C" w:rsidRDefault="008C604C" w:rsidP="00851C6E">
      <w:pPr>
        <w:pStyle w:val="TOC3"/>
        <w:rPr>
          <w:sz w:val="22"/>
          <w:szCs w:val="22"/>
          <w:lang w:val="fr-FR" w:eastAsia="zh-CN"/>
        </w:rPr>
      </w:pPr>
      <w:r w:rsidRPr="008C604C">
        <w:rPr>
          <w:caps/>
          <w:vertAlign w:val="superscript"/>
          <w:lang w:val="fr-FR"/>
        </w:rPr>
        <w:t>54</w:t>
      </w:r>
      <w:r w:rsidR="006F6515">
        <w:rPr>
          <w:caps/>
          <w:vertAlign w:val="superscript"/>
          <w:lang w:val="fr-FR"/>
        </w:rPr>
        <w:t xml:space="preserve"> </w:t>
      </w:r>
      <w:r w:rsidRPr="008C604C">
        <w:rPr>
          <w:lang w:val="fr-FR"/>
        </w:rPr>
        <w:t>Exchange Online Kiosk (SL Utilisateur)</w:t>
      </w:r>
      <w:r w:rsidRPr="008C604C">
        <w:rPr>
          <w:lang w:val="fr-FR"/>
        </w:rPr>
        <w:tab/>
      </w:r>
      <w:r w:rsidR="00634D5D" w:rsidRPr="008C604C">
        <w:fldChar w:fldCharType="begin"/>
      </w:r>
      <w:r w:rsidRPr="008C604C">
        <w:rPr>
          <w:lang w:val="fr-FR"/>
        </w:rPr>
        <w:instrText xml:space="preserve"> PAGEREF _Toc361757993 \h </w:instrText>
      </w:r>
      <w:r w:rsidR="00634D5D" w:rsidRPr="008C604C">
        <w:fldChar w:fldCharType="separate"/>
      </w:r>
      <w:r w:rsidR="002B11AB">
        <w:rPr>
          <w:lang w:val="fr-FR"/>
        </w:rPr>
        <w:t>152</w:t>
      </w:r>
      <w:r w:rsidR="00634D5D" w:rsidRPr="008C604C">
        <w:fldChar w:fldCharType="end"/>
      </w:r>
    </w:p>
    <w:p w14:paraId="4A048237" w14:textId="77777777" w:rsidR="008C604C" w:rsidRPr="008C604C" w:rsidRDefault="008C604C" w:rsidP="00851C6E">
      <w:pPr>
        <w:pStyle w:val="TOC3"/>
        <w:rPr>
          <w:sz w:val="22"/>
          <w:szCs w:val="22"/>
          <w:lang w:val="fr-FR" w:eastAsia="zh-CN"/>
        </w:rPr>
      </w:pPr>
      <w:r w:rsidRPr="008C604C">
        <w:rPr>
          <w:caps/>
          <w:vertAlign w:val="superscript"/>
          <w:lang w:val="fr-FR"/>
        </w:rPr>
        <w:t>55</w:t>
      </w:r>
      <w:r w:rsidR="006F6515">
        <w:rPr>
          <w:caps/>
          <w:vertAlign w:val="superscript"/>
          <w:lang w:val="fr-FR"/>
        </w:rPr>
        <w:t xml:space="preserve"> </w:t>
      </w:r>
      <w:r w:rsidRPr="008C604C">
        <w:rPr>
          <w:lang w:val="fr-FR"/>
        </w:rPr>
        <w:t>Exchange Online Plan 1</w:t>
      </w:r>
      <w:r w:rsidRPr="008C604C">
        <w:rPr>
          <w:lang w:val="fr-FR"/>
        </w:rPr>
        <w:tab/>
      </w:r>
      <w:r w:rsidR="00634D5D" w:rsidRPr="008C604C">
        <w:fldChar w:fldCharType="begin"/>
      </w:r>
      <w:r w:rsidRPr="008C604C">
        <w:rPr>
          <w:lang w:val="fr-FR"/>
        </w:rPr>
        <w:instrText xml:space="preserve"> PAGEREF _Toc361757994 \h </w:instrText>
      </w:r>
      <w:r w:rsidR="00634D5D" w:rsidRPr="008C604C">
        <w:fldChar w:fldCharType="separate"/>
      </w:r>
      <w:r w:rsidR="002B11AB">
        <w:rPr>
          <w:lang w:val="fr-FR"/>
        </w:rPr>
        <w:t>152</w:t>
      </w:r>
      <w:r w:rsidR="00634D5D" w:rsidRPr="008C604C">
        <w:fldChar w:fldCharType="end"/>
      </w:r>
    </w:p>
    <w:p w14:paraId="4A048238"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56</w:t>
      </w:r>
      <w:r w:rsidRPr="008C604C">
        <w:rPr>
          <w:rFonts w:cs="Tahoma"/>
          <w:bCs/>
          <w:lang w:val="fr-FR"/>
        </w:rPr>
        <w:t xml:space="preserve"> Exchange Online Plan 2</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_Toc361757995 \h </w:instrText>
      </w:r>
      <w:r w:rsidR="00634D5D" w:rsidRPr="008C604C">
        <w:rPr>
          <w:rFonts w:cs="Tahoma"/>
          <w:bCs/>
        </w:rPr>
      </w:r>
      <w:r w:rsidR="00634D5D" w:rsidRPr="008C604C">
        <w:rPr>
          <w:rFonts w:cs="Tahoma"/>
          <w:bCs/>
        </w:rPr>
        <w:fldChar w:fldCharType="separate"/>
      </w:r>
      <w:r w:rsidR="002B11AB">
        <w:rPr>
          <w:rFonts w:cs="Tahoma"/>
          <w:bCs/>
          <w:lang w:val="fr-FR"/>
        </w:rPr>
        <w:t>153</w:t>
      </w:r>
      <w:r w:rsidR="00634D5D" w:rsidRPr="008C604C">
        <w:rPr>
          <w:rFonts w:cs="Tahoma"/>
          <w:bCs/>
        </w:rPr>
        <w:fldChar w:fldCharType="end"/>
      </w:r>
    </w:p>
    <w:p w14:paraId="4A048239"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57</w:t>
      </w:r>
      <w:r w:rsidR="006F6515">
        <w:rPr>
          <w:rFonts w:cs="Tahoma"/>
          <w:bCs/>
          <w:caps/>
          <w:vertAlign w:val="superscript"/>
          <w:lang w:val="fr-FR"/>
        </w:rPr>
        <w:t xml:space="preserve"> </w:t>
      </w:r>
      <w:r w:rsidRPr="008C604C">
        <w:rPr>
          <w:rFonts w:cs="Tahoma"/>
          <w:bCs/>
          <w:lang w:val="fr-FR"/>
        </w:rPr>
        <w:t>Exchange Online Protection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_Toc361757996 \h </w:instrText>
      </w:r>
      <w:r w:rsidR="00634D5D" w:rsidRPr="008C604C">
        <w:rPr>
          <w:rFonts w:cs="Tahoma"/>
          <w:bCs/>
        </w:rPr>
      </w:r>
      <w:r w:rsidR="00634D5D" w:rsidRPr="008C604C">
        <w:rPr>
          <w:rFonts w:cs="Tahoma"/>
          <w:bCs/>
        </w:rPr>
        <w:fldChar w:fldCharType="separate"/>
      </w:r>
      <w:r w:rsidR="002B11AB">
        <w:rPr>
          <w:rFonts w:cs="Tahoma"/>
          <w:bCs/>
          <w:lang w:val="fr-FR"/>
        </w:rPr>
        <w:t>153</w:t>
      </w:r>
      <w:r w:rsidR="00634D5D" w:rsidRPr="008C604C">
        <w:rPr>
          <w:rFonts w:cs="Tahoma"/>
          <w:bCs/>
        </w:rPr>
        <w:fldChar w:fldCharType="end"/>
      </w:r>
    </w:p>
    <w:p w14:paraId="4A04823A"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58</w:t>
      </w:r>
      <w:r w:rsidR="006F6515">
        <w:rPr>
          <w:rFonts w:cs="Tahoma"/>
          <w:bCs/>
          <w:caps/>
          <w:vertAlign w:val="superscript"/>
          <w:lang w:val="fr-FR"/>
        </w:rPr>
        <w:t xml:space="preserve"> </w:t>
      </w:r>
      <w:r w:rsidRPr="008C604C">
        <w:rPr>
          <w:rFonts w:cs="Tahoma"/>
          <w:bCs/>
          <w:lang w:val="fr-FR"/>
        </w:rPr>
        <w:t>Exchange Server 2013 Éditions Entreprise et Standard</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_Toc361757997 \h </w:instrText>
      </w:r>
      <w:r w:rsidR="00634D5D" w:rsidRPr="008C604C">
        <w:rPr>
          <w:rFonts w:cs="Tahoma"/>
          <w:bCs/>
        </w:rPr>
      </w:r>
      <w:r w:rsidR="00634D5D" w:rsidRPr="008C604C">
        <w:rPr>
          <w:rFonts w:cs="Tahoma"/>
          <w:bCs/>
        </w:rPr>
        <w:fldChar w:fldCharType="separate"/>
      </w:r>
      <w:r w:rsidR="002B11AB">
        <w:rPr>
          <w:rFonts w:cs="Tahoma"/>
          <w:bCs/>
          <w:lang w:val="fr-FR"/>
        </w:rPr>
        <w:t>153</w:t>
      </w:r>
      <w:r w:rsidR="00634D5D" w:rsidRPr="008C604C">
        <w:rPr>
          <w:rFonts w:cs="Tahoma"/>
          <w:bCs/>
        </w:rPr>
        <w:fldChar w:fldCharType="end"/>
      </w:r>
    </w:p>
    <w:p w14:paraId="4A04823B" w14:textId="77777777" w:rsidR="008C604C" w:rsidRPr="00A752E3" w:rsidRDefault="008C604C" w:rsidP="00851C6E">
      <w:pPr>
        <w:pStyle w:val="TOC3"/>
        <w:rPr>
          <w:sz w:val="22"/>
          <w:szCs w:val="22"/>
          <w:lang w:eastAsia="zh-CN"/>
        </w:rPr>
      </w:pPr>
      <w:r w:rsidRPr="00A752E3">
        <w:rPr>
          <w:caps/>
          <w:vertAlign w:val="superscript"/>
        </w:rPr>
        <w:t>59</w:t>
      </w:r>
      <w:r w:rsidRPr="00A752E3">
        <w:t xml:space="preserve"> CAL Exchange Server 2010 Standard</w:t>
      </w:r>
      <w:r w:rsidRPr="00A752E3">
        <w:tab/>
      </w:r>
      <w:r w:rsidR="00634D5D" w:rsidRPr="008C604C">
        <w:fldChar w:fldCharType="begin"/>
      </w:r>
      <w:r w:rsidRPr="00A752E3">
        <w:instrText xml:space="preserve"> PAGEREF _Toc361757998 \h </w:instrText>
      </w:r>
      <w:r w:rsidR="00634D5D" w:rsidRPr="008C604C">
        <w:fldChar w:fldCharType="separate"/>
      </w:r>
      <w:r w:rsidR="002B11AB">
        <w:t>154</w:t>
      </w:r>
      <w:r w:rsidR="00634D5D" w:rsidRPr="008C604C">
        <w:fldChar w:fldCharType="end"/>
      </w:r>
    </w:p>
    <w:p w14:paraId="4A04823C" w14:textId="77777777" w:rsidR="008C604C" w:rsidRPr="00A752E3" w:rsidRDefault="008C604C" w:rsidP="00851C6E">
      <w:pPr>
        <w:pStyle w:val="TOC3"/>
        <w:rPr>
          <w:sz w:val="22"/>
          <w:szCs w:val="22"/>
          <w:lang w:eastAsia="zh-CN"/>
        </w:rPr>
      </w:pPr>
      <w:r w:rsidRPr="00A752E3">
        <w:rPr>
          <w:caps/>
          <w:vertAlign w:val="superscript"/>
        </w:rPr>
        <w:t>60</w:t>
      </w:r>
      <w:r w:rsidRPr="00A752E3">
        <w:t xml:space="preserve"> Forefront Endpoint Protection</w:t>
      </w:r>
      <w:r w:rsidRPr="00A752E3">
        <w:tab/>
      </w:r>
      <w:r w:rsidR="00634D5D" w:rsidRPr="008C604C">
        <w:fldChar w:fldCharType="begin"/>
      </w:r>
      <w:r w:rsidRPr="00A752E3">
        <w:instrText xml:space="preserve"> PAGEREF _Toc361757999 \h </w:instrText>
      </w:r>
      <w:r w:rsidR="00634D5D" w:rsidRPr="008C604C">
        <w:fldChar w:fldCharType="separate"/>
      </w:r>
      <w:r w:rsidR="002B11AB">
        <w:t>155</w:t>
      </w:r>
      <w:r w:rsidR="00634D5D" w:rsidRPr="008C604C">
        <w:fldChar w:fldCharType="end"/>
      </w:r>
    </w:p>
    <w:p w14:paraId="4A04823D" w14:textId="77777777" w:rsidR="008C604C" w:rsidRPr="00A752E3" w:rsidRDefault="008C604C" w:rsidP="00851C6E">
      <w:pPr>
        <w:pStyle w:val="TOC3"/>
        <w:rPr>
          <w:sz w:val="22"/>
          <w:szCs w:val="22"/>
          <w:lang w:eastAsia="zh-CN"/>
        </w:rPr>
      </w:pPr>
      <w:r w:rsidRPr="00A752E3">
        <w:rPr>
          <w:caps/>
          <w:vertAlign w:val="superscript"/>
        </w:rPr>
        <w:t>61</w:t>
      </w:r>
      <w:r w:rsidR="006F6515" w:rsidRPr="00A752E3">
        <w:rPr>
          <w:caps/>
          <w:vertAlign w:val="superscript"/>
        </w:rPr>
        <w:t xml:space="preserve"> </w:t>
      </w:r>
      <w:r w:rsidRPr="00A752E3">
        <w:t>Forefront Identity Manager 2010 R2</w:t>
      </w:r>
      <w:r w:rsidRPr="00A752E3">
        <w:tab/>
      </w:r>
      <w:r w:rsidR="00634D5D" w:rsidRPr="008C604C">
        <w:fldChar w:fldCharType="begin"/>
      </w:r>
      <w:r w:rsidRPr="00A752E3">
        <w:instrText xml:space="preserve"> PAGEREF _Toc361758000 \h </w:instrText>
      </w:r>
      <w:r w:rsidR="00634D5D" w:rsidRPr="008C604C">
        <w:fldChar w:fldCharType="separate"/>
      </w:r>
      <w:r w:rsidR="002B11AB">
        <w:t>155</w:t>
      </w:r>
      <w:r w:rsidR="00634D5D" w:rsidRPr="008C604C">
        <w:fldChar w:fldCharType="end"/>
      </w:r>
    </w:p>
    <w:p w14:paraId="4A04823E" w14:textId="77777777" w:rsidR="008C604C" w:rsidRPr="00A752E3" w:rsidRDefault="008C604C">
      <w:pPr>
        <w:pStyle w:val="TOC2"/>
        <w:rPr>
          <w:rFonts w:cs="Tahoma"/>
          <w:bCs/>
          <w:sz w:val="22"/>
          <w:szCs w:val="22"/>
          <w:lang w:eastAsia="zh-CN"/>
        </w:rPr>
      </w:pPr>
      <w:r w:rsidRPr="00A752E3">
        <w:rPr>
          <w:rFonts w:cs="Tahoma"/>
          <w:bCs/>
          <w:caps/>
          <w:vertAlign w:val="superscript"/>
        </w:rPr>
        <w:t>62</w:t>
      </w:r>
      <w:r w:rsidRPr="00A752E3">
        <w:rPr>
          <w:rFonts w:cs="Tahoma"/>
          <w:bCs/>
        </w:rPr>
        <w:t xml:space="preserve"> Forefront Identity Manager 2010 – Édition Windows Live</w:t>
      </w:r>
      <w:r w:rsidRPr="00A752E3">
        <w:rPr>
          <w:rFonts w:cs="Tahoma"/>
          <w:bCs/>
        </w:rPr>
        <w:tab/>
      </w:r>
      <w:r w:rsidR="00634D5D" w:rsidRPr="008C604C">
        <w:rPr>
          <w:rFonts w:cs="Tahoma"/>
          <w:bCs/>
        </w:rPr>
        <w:fldChar w:fldCharType="begin"/>
      </w:r>
      <w:r w:rsidRPr="00A752E3">
        <w:rPr>
          <w:rFonts w:cs="Tahoma"/>
          <w:bCs/>
        </w:rPr>
        <w:instrText xml:space="preserve"> PAGEREF _Toc361758001 \h </w:instrText>
      </w:r>
      <w:r w:rsidR="00634D5D" w:rsidRPr="008C604C">
        <w:rPr>
          <w:rFonts w:cs="Tahoma"/>
          <w:bCs/>
        </w:rPr>
      </w:r>
      <w:r w:rsidR="00634D5D" w:rsidRPr="008C604C">
        <w:rPr>
          <w:rFonts w:cs="Tahoma"/>
          <w:bCs/>
        </w:rPr>
        <w:fldChar w:fldCharType="separate"/>
      </w:r>
      <w:r w:rsidR="002B11AB">
        <w:rPr>
          <w:rFonts w:cs="Tahoma"/>
          <w:bCs/>
        </w:rPr>
        <w:t>155</w:t>
      </w:r>
      <w:r w:rsidR="00634D5D" w:rsidRPr="008C604C">
        <w:rPr>
          <w:rFonts w:cs="Tahoma"/>
          <w:bCs/>
        </w:rPr>
        <w:fldChar w:fldCharType="end"/>
      </w:r>
    </w:p>
    <w:p w14:paraId="4A04823F" w14:textId="77777777" w:rsidR="008C604C" w:rsidRPr="008C604C" w:rsidRDefault="008C604C" w:rsidP="00851C6E">
      <w:pPr>
        <w:pStyle w:val="TOC3"/>
        <w:rPr>
          <w:sz w:val="22"/>
          <w:szCs w:val="22"/>
          <w:lang w:val="fr-FR" w:eastAsia="zh-CN"/>
        </w:rPr>
      </w:pPr>
      <w:r w:rsidRPr="008C604C">
        <w:rPr>
          <w:caps/>
          <w:vertAlign w:val="superscript"/>
          <w:lang w:val="fr-FR"/>
        </w:rPr>
        <w:t>63</w:t>
      </w:r>
      <w:r w:rsidRPr="008C604C">
        <w:rPr>
          <w:lang w:val="fr-FR"/>
        </w:rPr>
        <w:t xml:space="preserve"> Forefront Online Protection pour Exchange (SL Dispositif et Utilisateur)</w:t>
      </w:r>
      <w:r w:rsidRPr="008C604C">
        <w:rPr>
          <w:lang w:val="fr-FR"/>
        </w:rPr>
        <w:tab/>
      </w:r>
      <w:r w:rsidR="00634D5D" w:rsidRPr="008C604C">
        <w:fldChar w:fldCharType="begin"/>
      </w:r>
      <w:r w:rsidRPr="008C604C">
        <w:rPr>
          <w:lang w:val="fr-FR"/>
        </w:rPr>
        <w:instrText xml:space="preserve"> PAGEREF _Toc361758002 \h </w:instrText>
      </w:r>
      <w:r w:rsidR="00634D5D" w:rsidRPr="008C604C">
        <w:fldChar w:fldCharType="separate"/>
      </w:r>
      <w:r w:rsidR="002B11AB">
        <w:rPr>
          <w:lang w:val="fr-FR"/>
        </w:rPr>
        <w:t>155</w:t>
      </w:r>
      <w:r w:rsidR="00634D5D" w:rsidRPr="008C604C">
        <w:fldChar w:fldCharType="end"/>
      </w:r>
    </w:p>
    <w:p w14:paraId="4A048240" w14:textId="77777777" w:rsidR="008C604C" w:rsidRPr="008C604C" w:rsidRDefault="008C604C" w:rsidP="00851C6E">
      <w:pPr>
        <w:pStyle w:val="TOC3"/>
        <w:rPr>
          <w:sz w:val="22"/>
          <w:szCs w:val="22"/>
          <w:lang w:val="fr-FR" w:eastAsia="zh-CN"/>
        </w:rPr>
      </w:pPr>
      <w:r w:rsidRPr="008C604C">
        <w:rPr>
          <w:caps/>
          <w:vertAlign w:val="superscript"/>
          <w:lang w:val="fr-FR"/>
        </w:rPr>
        <w:t>64</w:t>
      </w:r>
      <w:r w:rsidRPr="008C604C">
        <w:rPr>
          <w:lang w:val="fr-FR"/>
        </w:rPr>
        <w:t xml:space="preserve"> Forefront Protection 2010 pour Exchange Server (SL Dispositif et Utilisateur), Forefront </w:t>
      </w:r>
      <w:r w:rsidR="003C35F8">
        <w:rPr>
          <w:lang w:val="fr-FR"/>
        </w:rPr>
        <w:br/>
      </w:r>
      <w:r w:rsidRPr="008C604C">
        <w:rPr>
          <w:lang w:val="fr-FR"/>
        </w:rPr>
        <w:t xml:space="preserve">Protection 2010 pour SharePoint (SL Dispositif et Utilisateur) et Forefront Protection 2010 pour </w:t>
      </w:r>
      <w:r w:rsidR="003C35F8">
        <w:rPr>
          <w:lang w:val="fr-FR"/>
        </w:rPr>
        <w:br/>
      </w:r>
      <w:r w:rsidRPr="008C604C">
        <w:rPr>
          <w:lang w:val="fr-FR"/>
        </w:rPr>
        <w:t>Sites Internet (SL Module Complémentaire)</w:t>
      </w:r>
      <w:r w:rsidRPr="008C604C">
        <w:rPr>
          <w:lang w:val="fr-FR"/>
        </w:rPr>
        <w:tab/>
      </w:r>
      <w:r w:rsidR="00634D5D" w:rsidRPr="008C604C">
        <w:fldChar w:fldCharType="begin"/>
      </w:r>
      <w:r w:rsidRPr="008C604C">
        <w:rPr>
          <w:lang w:val="fr-FR"/>
        </w:rPr>
        <w:instrText xml:space="preserve"> PAGEREF _Toc361758003 \h </w:instrText>
      </w:r>
      <w:r w:rsidR="00634D5D" w:rsidRPr="008C604C">
        <w:fldChar w:fldCharType="separate"/>
      </w:r>
      <w:r w:rsidR="002B11AB">
        <w:rPr>
          <w:lang w:val="fr-FR"/>
        </w:rPr>
        <w:t>156</w:t>
      </w:r>
      <w:r w:rsidR="00634D5D" w:rsidRPr="008C604C">
        <w:fldChar w:fldCharType="end"/>
      </w:r>
    </w:p>
    <w:p w14:paraId="4A048241" w14:textId="77777777" w:rsidR="008C604C" w:rsidRPr="008C604C" w:rsidRDefault="008C604C" w:rsidP="00851C6E">
      <w:pPr>
        <w:pStyle w:val="TOC3"/>
        <w:rPr>
          <w:sz w:val="22"/>
          <w:szCs w:val="22"/>
          <w:lang w:val="fr-FR" w:eastAsia="zh-CN"/>
        </w:rPr>
      </w:pPr>
      <w:r w:rsidRPr="008C604C">
        <w:rPr>
          <w:caps/>
          <w:vertAlign w:val="superscript"/>
          <w:lang w:val="fr-FR"/>
        </w:rPr>
        <w:t>65</w:t>
      </w:r>
      <w:r w:rsidRPr="008C604C">
        <w:rPr>
          <w:lang w:val="fr-FR"/>
        </w:rPr>
        <w:t xml:space="preserve"> Forefront Protection Suite (Dispositif et Utilisateur)</w:t>
      </w:r>
      <w:r w:rsidRPr="008C604C">
        <w:rPr>
          <w:lang w:val="fr-FR"/>
        </w:rPr>
        <w:tab/>
      </w:r>
      <w:r w:rsidR="00634D5D" w:rsidRPr="008C604C">
        <w:fldChar w:fldCharType="begin"/>
      </w:r>
      <w:r w:rsidRPr="008C604C">
        <w:rPr>
          <w:lang w:val="fr-FR"/>
        </w:rPr>
        <w:instrText xml:space="preserve"> PAGEREF _Toc361758004 \h </w:instrText>
      </w:r>
      <w:r w:rsidR="00634D5D" w:rsidRPr="008C604C">
        <w:fldChar w:fldCharType="separate"/>
      </w:r>
      <w:r w:rsidR="002B11AB">
        <w:rPr>
          <w:lang w:val="fr-FR"/>
        </w:rPr>
        <w:t>156</w:t>
      </w:r>
      <w:r w:rsidR="00634D5D" w:rsidRPr="008C604C">
        <w:fldChar w:fldCharType="end"/>
      </w:r>
    </w:p>
    <w:p w14:paraId="4A048242" w14:textId="77777777" w:rsidR="008C604C" w:rsidRPr="008C604C" w:rsidRDefault="008C604C" w:rsidP="00851C6E">
      <w:pPr>
        <w:pStyle w:val="TOC3"/>
        <w:rPr>
          <w:sz w:val="22"/>
          <w:szCs w:val="22"/>
          <w:lang w:val="fr-FR" w:eastAsia="zh-CN"/>
        </w:rPr>
      </w:pPr>
      <w:r w:rsidRPr="008C604C">
        <w:rPr>
          <w:caps/>
          <w:vertAlign w:val="superscript"/>
          <w:lang w:val="fr-FR"/>
        </w:rPr>
        <w:t>66</w:t>
      </w:r>
      <w:r w:rsidR="006F6515">
        <w:rPr>
          <w:caps/>
          <w:vertAlign w:val="superscript"/>
          <w:lang w:val="fr-FR"/>
        </w:rPr>
        <w:t xml:space="preserve"> </w:t>
      </w:r>
      <w:r w:rsidRPr="008C604C">
        <w:rPr>
          <w:lang w:val="fr-FR"/>
        </w:rPr>
        <w:t>Forefront Security pour Office Communications Server (SL Utilisateur et Dispositif)</w:t>
      </w:r>
      <w:r w:rsidRPr="008C604C">
        <w:rPr>
          <w:lang w:val="fr-FR"/>
        </w:rPr>
        <w:tab/>
      </w:r>
      <w:r w:rsidR="00634D5D" w:rsidRPr="008C604C">
        <w:fldChar w:fldCharType="begin"/>
      </w:r>
      <w:r w:rsidRPr="008C604C">
        <w:rPr>
          <w:lang w:val="fr-FR"/>
        </w:rPr>
        <w:instrText xml:space="preserve"> PAGEREF _Toc361758005 \h </w:instrText>
      </w:r>
      <w:r w:rsidR="00634D5D" w:rsidRPr="008C604C">
        <w:fldChar w:fldCharType="separate"/>
      </w:r>
      <w:r w:rsidR="002B11AB">
        <w:rPr>
          <w:lang w:val="fr-FR"/>
        </w:rPr>
        <w:t>157</w:t>
      </w:r>
      <w:r w:rsidR="00634D5D" w:rsidRPr="008C604C">
        <w:fldChar w:fldCharType="end"/>
      </w:r>
    </w:p>
    <w:p w14:paraId="4A048243" w14:textId="77777777" w:rsidR="008C604C" w:rsidRPr="008C604C" w:rsidRDefault="008C604C" w:rsidP="00851C6E">
      <w:pPr>
        <w:pStyle w:val="TOC3"/>
        <w:rPr>
          <w:sz w:val="22"/>
          <w:szCs w:val="22"/>
          <w:lang w:eastAsia="zh-CN"/>
        </w:rPr>
      </w:pPr>
      <w:r w:rsidRPr="008C604C">
        <w:rPr>
          <w:caps/>
          <w:vertAlign w:val="superscript"/>
        </w:rPr>
        <w:t>67</w:t>
      </w:r>
      <w:r w:rsidR="006F6515">
        <w:rPr>
          <w:caps/>
          <w:vertAlign w:val="superscript"/>
        </w:rPr>
        <w:t xml:space="preserve"> </w:t>
      </w:r>
      <w:r w:rsidRPr="008C604C">
        <w:t>Forefront Threat Management Gateway Web Protection Service</w:t>
      </w:r>
      <w:r w:rsidRPr="008C604C">
        <w:tab/>
      </w:r>
      <w:r w:rsidR="00634D5D" w:rsidRPr="008C604C">
        <w:fldChar w:fldCharType="begin"/>
      </w:r>
      <w:r w:rsidRPr="008C604C">
        <w:instrText xml:space="preserve"> PAGEREF _Toc361758006 \h </w:instrText>
      </w:r>
      <w:r w:rsidR="00634D5D" w:rsidRPr="008C604C">
        <w:fldChar w:fldCharType="separate"/>
      </w:r>
      <w:r w:rsidR="002B11AB">
        <w:t>157</w:t>
      </w:r>
      <w:r w:rsidR="00634D5D" w:rsidRPr="008C604C">
        <w:fldChar w:fldCharType="end"/>
      </w:r>
    </w:p>
    <w:p w14:paraId="4A048244" w14:textId="77777777" w:rsidR="008C604C" w:rsidRPr="008C604C" w:rsidRDefault="008C604C" w:rsidP="00851C6E">
      <w:pPr>
        <w:pStyle w:val="TOC3"/>
        <w:rPr>
          <w:sz w:val="22"/>
          <w:szCs w:val="22"/>
          <w:lang w:eastAsia="zh-CN"/>
        </w:rPr>
      </w:pPr>
      <w:r w:rsidRPr="008C604C">
        <w:rPr>
          <w:caps/>
          <w:vertAlign w:val="superscript"/>
        </w:rPr>
        <w:t>68</w:t>
      </w:r>
      <w:r w:rsidR="006F6515">
        <w:rPr>
          <w:caps/>
          <w:vertAlign w:val="superscript"/>
        </w:rPr>
        <w:t xml:space="preserve"> </w:t>
      </w:r>
      <w:r w:rsidRPr="008C604C">
        <w:t>Forefront Unified Access Gateway 2010</w:t>
      </w:r>
      <w:r w:rsidRPr="008C604C">
        <w:tab/>
      </w:r>
      <w:r w:rsidR="00634D5D" w:rsidRPr="008C604C">
        <w:fldChar w:fldCharType="begin"/>
      </w:r>
      <w:r w:rsidRPr="008C604C">
        <w:instrText xml:space="preserve"> PAGEREF _Toc361758007 \h </w:instrText>
      </w:r>
      <w:r w:rsidR="00634D5D" w:rsidRPr="008C604C">
        <w:fldChar w:fldCharType="separate"/>
      </w:r>
      <w:r w:rsidR="002B11AB">
        <w:t>157</w:t>
      </w:r>
      <w:r w:rsidR="00634D5D" w:rsidRPr="008C604C">
        <w:fldChar w:fldCharType="end"/>
      </w:r>
    </w:p>
    <w:p w14:paraId="4A048245" w14:textId="77777777" w:rsidR="008C604C" w:rsidRPr="008C604C" w:rsidRDefault="008C604C" w:rsidP="00851C6E">
      <w:pPr>
        <w:pStyle w:val="TOC3"/>
        <w:rPr>
          <w:sz w:val="22"/>
          <w:szCs w:val="22"/>
          <w:lang w:eastAsia="zh-CN"/>
        </w:rPr>
      </w:pPr>
      <w:r w:rsidRPr="008C604C">
        <w:rPr>
          <w:caps/>
          <w:vertAlign w:val="superscript"/>
        </w:rPr>
        <w:t>69</w:t>
      </w:r>
      <w:r w:rsidR="006F6515">
        <w:rPr>
          <w:caps/>
          <w:vertAlign w:val="superscript"/>
        </w:rPr>
        <w:t xml:space="preserve"> </w:t>
      </w:r>
      <w:r w:rsidRPr="008C604C">
        <w:t>HPC Pack 2008 R2 Enterprise</w:t>
      </w:r>
      <w:r w:rsidRPr="008C604C">
        <w:tab/>
      </w:r>
      <w:r w:rsidR="00634D5D" w:rsidRPr="008C604C">
        <w:fldChar w:fldCharType="begin"/>
      </w:r>
      <w:r w:rsidRPr="008C604C">
        <w:instrText xml:space="preserve"> PAGEREF _Toc361758008 \h </w:instrText>
      </w:r>
      <w:r w:rsidR="00634D5D" w:rsidRPr="008C604C">
        <w:fldChar w:fldCharType="separate"/>
      </w:r>
      <w:r w:rsidR="002B11AB">
        <w:t>157</w:t>
      </w:r>
      <w:r w:rsidR="00634D5D" w:rsidRPr="008C604C">
        <w:fldChar w:fldCharType="end"/>
      </w:r>
    </w:p>
    <w:p w14:paraId="4A048246" w14:textId="77777777" w:rsidR="008C604C" w:rsidRPr="008C604C" w:rsidRDefault="008C604C" w:rsidP="00851C6E">
      <w:pPr>
        <w:pStyle w:val="TOC3"/>
        <w:rPr>
          <w:sz w:val="22"/>
          <w:szCs w:val="22"/>
          <w:lang w:eastAsia="zh-CN"/>
        </w:rPr>
      </w:pPr>
      <w:r w:rsidRPr="008C604C">
        <w:rPr>
          <w:caps/>
          <w:vertAlign w:val="superscript"/>
        </w:rPr>
        <w:t>70</w:t>
      </w:r>
      <w:r w:rsidRPr="008C604C">
        <w:t xml:space="preserve"> Learning Solutions Bons MCP Exam</w:t>
      </w:r>
      <w:r w:rsidRPr="008C604C">
        <w:tab/>
      </w:r>
      <w:r w:rsidR="00634D5D" w:rsidRPr="008C604C">
        <w:fldChar w:fldCharType="begin"/>
      </w:r>
      <w:r w:rsidRPr="008C604C">
        <w:instrText xml:space="preserve"> PAGEREF _Toc361758009 \h </w:instrText>
      </w:r>
      <w:r w:rsidR="00634D5D" w:rsidRPr="008C604C">
        <w:fldChar w:fldCharType="separate"/>
      </w:r>
      <w:r w:rsidR="002B11AB">
        <w:t>158</w:t>
      </w:r>
      <w:r w:rsidR="00634D5D" w:rsidRPr="008C604C">
        <w:fldChar w:fldCharType="end"/>
      </w:r>
    </w:p>
    <w:p w14:paraId="4A048247" w14:textId="77777777" w:rsidR="008C604C" w:rsidRPr="003C35F8" w:rsidRDefault="008C604C">
      <w:pPr>
        <w:pStyle w:val="TOC2"/>
        <w:rPr>
          <w:rFonts w:cs="Tahoma"/>
          <w:bCs/>
          <w:sz w:val="22"/>
          <w:szCs w:val="22"/>
          <w:lang w:val="fr-FR" w:eastAsia="zh-CN"/>
        </w:rPr>
      </w:pPr>
      <w:r w:rsidRPr="003C35F8">
        <w:rPr>
          <w:rFonts w:cs="Tahoma"/>
          <w:bCs/>
          <w:caps/>
          <w:vertAlign w:val="superscript"/>
          <w:lang w:val="fr-FR"/>
        </w:rPr>
        <w:t>71</w:t>
      </w:r>
      <w:r w:rsidRPr="003C35F8">
        <w:rPr>
          <w:rFonts w:cs="Tahoma"/>
          <w:bCs/>
          <w:lang w:val="fr-FR"/>
        </w:rPr>
        <w:t xml:space="preserve"> Lync Online Plan 1, 2 et 3</w:t>
      </w:r>
      <w:r w:rsidRPr="003C35F8">
        <w:rPr>
          <w:rFonts w:cs="Tahoma"/>
          <w:bCs/>
          <w:lang w:val="fr-FR"/>
        </w:rPr>
        <w:tab/>
      </w:r>
      <w:r w:rsidR="00634D5D" w:rsidRPr="008C604C">
        <w:rPr>
          <w:rFonts w:cs="Tahoma"/>
          <w:bCs/>
        </w:rPr>
        <w:fldChar w:fldCharType="begin"/>
      </w:r>
      <w:r w:rsidRPr="003C35F8">
        <w:rPr>
          <w:rFonts w:cs="Tahoma"/>
          <w:bCs/>
          <w:lang w:val="fr-FR"/>
        </w:rPr>
        <w:instrText xml:space="preserve"> PAGEREF _Toc361758010 \h </w:instrText>
      </w:r>
      <w:r w:rsidR="00634D5D" w:rsidRPr="008C604C">
        <w:rPr>
          <w:rFonts w:cs="Tahoma"/>
          <w:bCs/>
        </w:rPr>
      </w:r>
      <w:r w:rsidR="00634D5D" w:rsidRPr="008C604C">
        <w:rPr>
          <w:rFonts w:cs="Tahoma"/>
          <w:bCs/>
        </w:rPr>
        <w:fldChar w:fldCharType="separate"/>
      </w:r>
      <w:r w:rsidR="002B11AB">
        <w:rPr>
          <w:rFonts w:cs="Tahoma"/>
          <w:bCs/>
          <w:lang w:val="fr-FR"/>
        </w:rPr>
        <w:t>158</w:t>
      </w:r>
      <w:r w:rsidR="00634D5D" w:rsidRPr="008C604C">
        <w:rPr>
          <w:rFonts w:cs="Tahoma"/>
          <w:bCs/>
        </w:rPr>
        <w:fldChar w:fldCharType="end"/>
      </w:r>
    </w:p>
    <w:p w14:paraId="4A048248" w14:textId="77777777" w:rsidR="008C604C" w:rsidRPr="003C35F8" w:rsidRDefault="008C604C">
      <w:pPr>
        <w:pStyle w:val="TOC2"/>
        <w:rPr>
          <w:rFonts w:cs="Tahoma"/>
          <w:bCs/>
          <w:sz w:val="22"/>
          <w:szCs w:val="22"/>
          <w:lang w:val="fr-FR" w:eastAsia="zh-CN"/>
        </w:rPr>
      </w:pPr>
      <w:r w:rsidRPr="003C35F8">
        <w:rPr>
          <w:rFonts w:cs="Tahoma"/>
          <w:bCs/>
          <w:caps/>
          <w:vertAlign w:val="superscript"/>
          <w:lang w:val="fr-FR"/>
        </w:rPr>
        <w:t>72</w:t>
      </w:r>
      <w:r w:rsidR="006F6515">
        <w:rPr>
          <w:rFonts w:cs="Tahoma"/>
          <w:bCs/>
          <w:caps/>
          <w:vertAlign w:val="superscript"/>
          <w:lang w:val="fr-FR"/>
        </w:rPr>
        <w:t xml:space="preserve"> </w:t>
      </w:r>
      <w:r w:rsidRPr="003C35F8">
        <w:rPr>
          <w:rFonts w:cs="Tahoma"/>
          <w:bCs/>
          <w:lang w:val="fr-FR"/>
        </w:rPr>
        <w:t>Lync Server 2013</w:t>
      </w:r>
      <w:r w:rsidRPr="003C35F8">
        <w:rPr>
          <w:rFonts w:cs="Tahoma"/>
          <w:bCs/>
          <w:lang w:val="fr-FR"/>
        </w:rPr>
        <w:tab/>
      </w:r>
      <w:r w:rsidR="00634D5D" w:rsidRPr="008C604C">
        <w:rPr>
          <w:rFonts w:cs="Tahoma"/>
          <w:bCs/>
        </w:rPr>
        <w:fldChar w:fldCharType="begin"/>
      </w:r>
      <w:r w:rsidRPr="003C35F8">
        <w:rPr>
          <w:rFonts w:cs="Tahoma"/>
          <w:bCs/>
          <w:lang w:val="fr-FR"/>
        </w:rPr>
        <w:instrText xml:space="preserve"> PAGEREF _Toc361758011 \h </w:instrText>
      </w:r>
      <w:r w:rsidR="00634D5D" w:rsidRPr="008C604C">
        <w:rPr>
          <w:rFonts w:cs="Tahoma"/>
          <w:bCs/>
        </w:rPr>
      </w:r>
      <w:r w:rsidR="00634D5D" w:rsidRPr="008C604C">
        <w:rPr>
          <w:rFonts w:cs="Tahoma"/>
          <w:bCs/>
        </w:rPr>
        <w:fldChar w:fldCharType="separate"/>
      </w:r>
      <w:r w:rsidR="002B11AB">
        <w:rPr>
          <w:rFonts w:cs="Tahoma"/>
          <w:bCs/>
          <w:lang w:val="fr-FR"/>
        </w:rPr>
        <w:t>159</w:t>
      </w:r>
      <w:r w:rsidR="00634D5D" w:rsidRPr="008C604C">
        <w:rPr>
          <w:rFonts w:cs="Tahoma"/>
          <w:bCs/>
        </w:rPr>
        <w:fldChar w:fldCharType="end"/>
      </w:r>
    </w:p>
    <w:p w14:paraId="4A048249" w14:textId="77777777" w:rsidR="008C604C" w:rsidRPr="003C35F8" w:rsidRDefault="008C604C" w:rsidP="00851C6E">
      <w:pPr>
        <w:pStyle w:val="TOC3"/>
        <w:rPr>
          <w:sz w:val="22"/>
          <w:szCs w:val="22"/>
          <w:lang w:val="fr-FR" w:eastAsia="zh-CN"/>
        </w:rPr>
      </w:pPr>
      <w:r w:rsidRPr="003C35F8">
        <w:rPr>
          <w:vertAlign w:val="superscript"/>
          <w:lang w:val="fr-FR"/>
        </w:rPr>
        <w:t>73</w:t>
      </w:r>
      <w:r w:rsidRPr="003C35F8">
        <w:rPr>
          <w:lang w:val="fr-FR"/>
        </w:rPr>
        <w:t xml:space="preserve"> Microsoft Dynamics AX 2012 R2</w:t>
      </w:r>
      <w:r w:rsidRPr="003C35F8">
        <w:rPr>
          <w:lang w:val="fr-FR"/>
        </w:rPr>
        <w:tab/>
      </w:r>
      <w:r w:rsidR="00634D5D" w:rsidRPr="008C604C">
        <w:fldChar w:fldCharType="begin"/>
      </w:r>
      <w:r w:rsidRPr="003C35F8">
        <w:rPr>
          <w:lang w:val="fr-FR"/>
        </w:rPr>
        <w:instrText xml:space="preserve"> PAGEREF _Toc361758012 \h </w:instrText>
      </w:r>
      <w:r w:rsidR="00634D5D" w:rsidRPr="008C604C">
        <w:fldChar w:fldCharType="separate"/>
      </w:r>
      <w:r w:rsidR="002B11AB">
        <w:rPr>
          <w:lang w:val="fr-FR"/>
        </w:rPr>
        <w:t>160</w:t>
      </w:r>
      <w:r w:rsidR="00634D5D" w:rsidRPr="008C604C">
        <w:fldChar w:fldCharType="end"/>
      </w:r>
    </w:p>
    <w:p w14:paraId="4A04824A" w14:textId="77777777" w:rsidR="008C604C" w:rsidRPr="003C35F8" w:rsidRDefault="008C604C" w:rsidP="00851C6E">
      <w:pPr>
        <w:pStyle w:val="TOC3"/>
        <w:rPr>
          <w:sz w:val="22"/>
          <w:szCs w:val="22"/>
          <w:lang w:val="fr-FR" w:eastAsia="zh-CN"/>
        </w:rPr>
      </w:pPr>
      <w:r w:rsidRPr="003C35F8">
        <w:rPr>
          <w:vertAlign w:val="superscript"/>
          <w:lang w:val="fr-FR"/>
        </w:rPr>
        <w:t>74</w:t>
      </w:r>
      <w:r w:rsidRPr="003C35F8">
        <w:rPr>
          <w:lang w:val="fr-FR"/>
        </w:rPr>
        <w:t xml:space="preserve"> Microsoft Dynamics CRM 2011</w:t>
      </w:r>
      <w:r w:rsidRPr="003C35F8">
        <w:rPr>
          <w:lang w:val="fr-FR"/>
        </w:rPr>
        <w:tab/>
      </w:r>
      <w:r w:rsidR="00634D5D" w:rsidRPr="008C604C">
        <w:fldChar w:fldCharType="begin"/>
      </w:r>
      <w:r w:rsidRPr="003C35F8">
        <w:rPr>
          <w:lang w:val="fr-FR"/>
        </w:rPr>
        <w:instrText xml:space="preserve"> PAGEREF _Toc361758013 \h </w:instrText>
      </w:r>
      <w:r w:rsidR="00634D5D" w:rsidRPr="008C604C">
        <w:fldChar w:fldCharType="separate"/>
      </w:r>
      <w:r w:rsidR="002B11AB">
        <w:rPr>
          <w:lang w:val="fr-FR"/>
        </w:rPr>
        <w:t>161</w:t>
      </w:r>
      <w:r w:rsidR="00634D5D" w:rsidRPr="008C604C">
        <w:fldChar w:fldCharType="end"/>
      </w:r>
    </w:p>
    <w:p w14:paraId="4A04824B" w14:textId="77777777" w:rsidR="008C604C" w:rsidRPr="003C35F8" w:rsidRDefault="008C604C">
      <w:pPr>
        <w:pStyle w:val="TOC2"/>
        <w:rPr>
          <w:rFonts w:cs="Tahoma"/>
          <w:bCs/>
          <w:sz w:val="22"/>
          <w:szCs w:val="22"/>
          <w:lang w:val="fr-FR" w:eastAsia="zh-CN"/>
        </w:rPr>
      </w:pPr>
      <w:r w:rsidRPr="003C35F8">
        <w:rPr>
          <w:rFonts w:cs="Tahoma"/>
          <w:bCs/>
          <w:caps/>
          <w:vertAlign w:val="superscript"/>
          <w:lang w:val="fr-FR"/>
        </w:rPr>
        <w:t>75</w:t>
      </w:r>
      <w:r w:rsidR="006F6515">
        <w:rPr>
          <w:rFonts w:cs="Tahoma"/>
          <w:bCs/>
          <w:caps/>
          <w:vertAlign w:val="superscript"/>
          <w:lang w:val="fr-FR"/>
        </w:rPr>
        <w:t xml:space="preserve"> </w:t>
      </w:r>
      <w:r w:rsidRPr="003C35F8">
        <w:rPr>
          <w:rFonts w:cs="Tahoma"/>
          <w:bCs/>
          <w:lang w:val="fr-FR"/>
        </w:rPr>
        <w:t>Microsoft Dynamics CRM 2011 Server</w:t>
      </w:r>
      <w:r w:rsidRPr="003C35F8">
        <w:rPr>
          <w:rFonts w:cs="Tahoma"/>
          <w:bCs/>
          <w:lang w:val="fr-FR"/>
        </w:rPr>
        <w:tab/>
      </w:r>
      <w:r w:rsidR="00634D5D" w:rsidRPr="008C604C">
        <w:rPr>
          <w:rFonts w:cs="Tahoma"/>
          <w:bCs/>
        </w:rPr>
        <w:fldChar w:fldCharType="begin"/>
      </w:r>
      <w:r w:rsidRPr="003C35F8">
        <w:rPr>
          <w:rFonts w:cs="Tahoma"/>
          <w:bCs/>
          <w:lang w:val="fr-FR"/>
        </w:rPr>
        <w:instrText xml:space="preserve"> PAGEREF _Toc361758014 \h </w:instrText>
      </w:r>
      <w:r w:rsidR="00634D5D" w:rsidRPr="008C604C">
        <w:rPr>
          <w:rFonts w:cs="Tahoma"/>
          <w:bCs/>
        </w:rPr>
      </w:r>
      <w:r w:rsidR="00634D5D" w:rsidRPr="008C604C">
        <w:rPr>
          <w:rFonts w:cs="Tahoma"/>
          <w:bCs/>
        </w:rPr>
        <w:fldChar w:fldCharType="separate"/>
      </w:r>
      <w:r w:rsidR="002B11AB">
        <w:rPr>
          <w:rFonts w:cs="Tahoma"/>
          <w:bCs/>
          <w:lang w:val="fr-FR"/>
        </w:rPr>
        <w:t>170</w:t>
      </w:r>
      <w:r w:rsidR="00634D5D" w:rsidRPr="008C604C">
        <w:rPr>
          <w:rFonts w:cs="Tahoma"/>
          <w:bCs/>
        </w:rPr>
        <w:fldChar w:fldCharType="end"/>
      </w:r>
    </w:p>
    <w:p w14:paraId="4A04824C"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76</w:t>
      </w:r>
      <w:r w:rsidRPr="008C604C">
        <w:rPr>
          <w:rFonts w:cs="Tahoma"/>
          <w:bCs/>
          <w:lang w:val="fr-FR"/>
        </w:rPr>
        <w:t xml:space="preserve"> Office 365 Entreprise E1</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_Toc361758015 \h </w:instrText>
      </w:r>
      <w:r w:rsidR="00634D5D" w:rsidRPr="008C604C">
        <w:rPr>
          <w:rFonts w:cs="Tahoma"/>
          <w:bCs/>
        </w:rPr>
      </w:r>
      <w:r w:rsidR="00634D5D" w:rsidRPr="008C604C">
        <w:rPr>
          <w:rFonts w:cs="Tahoma"/>
          <w:bCs/>
        </w:rPr>
        <w:fldChar w:fldCharType="separate"/>
      </w:r>
      <w:r w:rsidR="002B11AB">
        <w:rPr>
          <w:rFonts w:cs="Tahoma"/>
          <w:bCs/>
          <w:lang w:val="fr-FR"/>
        </w:rPr>
        <w:t>170</w:t>
      </w:r>
      <w:r w:rsidR="00634D5D" w:rsidRPr="008C604C">
        <w:rPr>
          <w:rFonts w:cs="Tahoma"/>
          <w:bCs/>
        </w:rPr>
        <w:fldChar w:fldCharType="end"/>
      </w:r>
    </w:p>
    <w:p w14:paraId="4A04824D"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77</w:t>
      </w:r>
      <w:r w:rsidR="006F6515">
        <w:rPr>
          <w:rFonts w:cs="Tahoma"/>
          <w:bCs/>
          <w:caps/>
          <w:vertAlign w:val="superscript"/>
          <w:lang w:val="fr-FR"/>
        </w:rPr>
        <w:t xml:space="preserve"> </w:t>
      </w:r>
      <w:r w:rsidRPr="008C604C">
        <w:rPr>
          <w:rFonts w:cs="Tahoma"/>
          <w:bCs/>
          <w:lang w:val="fr-FR"/>
        </w:rPr>
        <w:t>Office 365 Entreprise K1 et K2 (SL Utilisateur)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_Toc361758016 \h </w:instrText>
      </w:r>
      <w:r w:rsidR="00634D5D" w:rsidRPr="008C604C">
        <w:rPr>
          <w:rFonts w:cs="Tahoma"/>
          <w:bCs/>
        </w:rPr>
      </w:r>
      <w:r w:rsidR="00634D5D" w:rsidRPr="008C604C">
        <w:rPr>
          <w:rFonts w:cs="Tahoma"/>
          <w:bCs/>
        </w:rPr>
        <w:fldChar w:fldCharType="separate"/>
      </w:r>
      <w:r w:rsidR="002B11AB">
        <w:rPr>
          <w:rFonts w:cs="Tahoma"/>
          <w:bCs/>
          <w:lang w:val="fr-FR"/>
        </w:rPr>
        <w:t>170</w:t>
      </w:r>
      <w:r w:rsidR="00634D5D" w:rsidRPr="008C604C">
        <w:rPr>
          <w:rFonts w:cs="Tahoma"/>
          <w:bCs/>
        </w:rPr>
        <w:fldChar w:fldCharType="end"/>
      </w:r>
    </w:p>
    <w:p w14:paraId="4A04824E"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78</w:t>
      </w:r>
      <w:r w:rsidRPr="008C604C">
        <w:rPr>
          <w:rFonts w:cs="Tahoma"/>
          <w:bCs/>
          <w:lang w:val="fr-FR"/>
        </w:rPr>
        <w:t xml:space="preserve"> Office 365 Secteur Public G1</w:t>
      </w:r>
      <w:r w:rsidR="0091275F">
        <w:rPr>
          <w:rFonts w:cs="Tahoma"/>
          <w:bCs/>
          <w:lang w:val="fr-FR"/>
        </w:rPr>
        <w:t>-</w:t>
      </w:r>
      <w:r w:rsidRPr="008C604C">
        <w:rPr>
          <w:rFonts w:cs="Tahoma"/>
          <w:bCs/>
          <w:lang w:val="fr-FR"/>
        </w:rPr>
        <w:t>G4</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_Toc361758017 \h </w:instrText>
      </w:r>
      <w:r w:rsidR="00634D5D" w:rsidRPr="008C604C">
        <w:rPr>
          <w:rFonts w:cs="Tahoma"/>
          <w:bCs/>
        </w:rPr>
      </w:r>
      <w:r w:rsidR="00634D5D" w:rsidRPr="008C604C">
        <w:rPr>
          <w:rFonts w:cs="Tahoma"/>
          <w:bCs/>
        </w:rPr>
        <w:fldChar w:fldCharType="separate"/>
      </w:r>
      <w:r w:rsidR="002B11AB">
        <w:rPr>
          <w:rFonts w:cs="Tahoma"/>
          <w:bCs/>
          <w:lang w:val="fr-FR"/>
        </w:rPr>
        <w:t>171</w:t>
      </w:r>
      <w:r w:rsidR="00634D5D" w:rsidRPr="008C604C">
        <w:rPr>
          <w:rFonts w:cs="Tahoma"/>
          <w:bCs/>
        </w:rPr>
        <w:fldChar w:fldCharType="end"/>
      </w:r>
    </w:p>
    <w:p w14:paraId="4A04824F" w14:textId="77777777" w:rsidR="008C604C" w:rsidRPr="008C604C" w:rsidRDefault="008C604C">
      <w:pPr>
        <w:pStyle w:val="TOC2"/>
        <w:rPr>
          <w:rFonts w:cs="Tahoma"/>
          <w:bCs/>
          <w:sz w:val="22"/>
          <w:szCs w:val="22"/>
          <w:lang w:eastAsia="zh-CN"/>
        </w:rPr>
      </w:pPr>
      <w:r w:rsidRPr="008C604C">
        <w:rPr>
          <w:rFonts w:cs="Tahoma"/>
          <w:bCs/>
          <w:caps/>
          <w:vertAlign w:val="superscript"/>
        </w:rPr>
        <w:t>79</w:t>
      </w:r>
      <w:r w:rsidRPr="008C604C">
        <w:rPr>
          <w:rFonts w:cs="Tahoma"/>
          <w:bCs/>
        </w:rPr>
        <w:t xml:space="preserve"> SharePoint Online Plan 1 et 2</w:t>
      </w:r>
      <w:r w:rsidRPr="008C604C">
        <w:rPr>
          <w:rFonts w:cs="Tahoma"/>
          <w:bCs/>
        </w:rPr>
        <w:tab/>
      </w:r>
      <w:r w:rsidR="00634D5D" w:rsidRPr="008C604C">
        <w:rPr>
          <w:rFonts w:cs="Tahoma"/>
          <w:bCs/>
        </w:rPr>
        <w:fldChar w:fldCharType="begin"/>
      </w:r>
      <w:r w:rsidRPr="008C604C">
        <w:rPr>
          <w:rFonts w:cs="Tahoma"/>
          <w:bCs/>
        </w:rPr>
        <w:instrText xml:space="preserve"> PAGEREF _Toc361758018 \h </w:instrText>
      </w:r>
      <w:r w:rsidR="00634D5D" w:rsidRPr="008C604C">
        <w:rPr>
          <w:rFonts w:cs="Tahoma"/>
          <w:bCs/>
        </w:rPr>
      </w:r>
      <w:r w:rsidR="00634D5D" w:rsidRPr="008C604C">
        <w:rPr>
          <w:rFonts w:cs="Tahoma"/>
          <w:bCs/>
        </w:rPr>
        <w:fldChar w:fldCharType="separate"/>
      </w:r>
      <w:r w:rsidR="002B11AB">
        <w:rPr>
          <w:rFonts w:cs="Tahoma"/>
          <w:bCs/>
        </w:rPr>
        <w:t>172</w:t>
      </w:r>
      <w:r w:rsidR="00634D5D" w:rsidRPr="008C604C">
        <w:rPr>
          <w:rFonts w:cs="Tahoma"/>
          <w:bCs/>
        </w:rPr>
        <w:fldChar w:fldCharType="end"/>
      </w:r>
    </w:p>
    <w:p w14:paraId="4A048250" w14:textId="77777777" w:rsidR="008C604C" w:rsidRPr="008C604C" w:rsidRDefault="008C604C">
      <w:pPr>
        <w:pStyle w:val="TOC2"/>
        <w:rPr>
          <w:rFonts w:cs="Tahoma"/>
          <w:bCs/>
          <w:sz w:val="22"/>
          <w:szCs w:val="22"/>
          <w:lang w:eastAsia="zh-CN"/>
        </w:rPr>
      </w:pPr>
      <w:r w:rsidRPr="008C604C">
        <w:rPr>
          <w:rFonts w:cs="Tahoma"/>
          <w:bCs/>
          <w:caps/>
          <w:vertAlign w:val="superscript"/>
        </w:rPr>
        <w:t>80</w:t>
      </w:r>
      <w:r w:rsidR="006F6515">
        <w:rPr>
          <w:rFonts w:cs="Tahoma"/>
          <w:bCs/>
          <w:caps/>
          <w:vertAlign w:val="superscript"/>
        </w:rPr>
        <w:t xml:space="preserve"> </w:t>
      </w:r>
      <w:r w:rsidRPr="008C604C">
        <w:rPr>
          <w:rFonts w:cs="Tahoma"/>
          <w:bCs/>
        </w:rPr>
        <w:t>SharePoint Server 2013</w:t>
      </w:r>
      <w:r w:rsidRPr="008C604C">
        <w:rPr>
          <w:rFonts w:cs="Tahoma"/>
          <w:bCs/>
        </w:rPr>
        <w:tab/>
      </w:r>
      <w:r w:rsidR="00634D5D" w:rsidRPr="008C604C">
        <w:rPr>
          <w:rFonts w:cs="Tahoma"/>
          <w:bCs/>
        </w:rPr>
        <w:fldChar w:fldCharType="begin"/>
      </w:r>
      <w:r w:rsidRPr="008C604C">
        <w:rPr>
          <w:rFonts w:cs="Tahoma"/>
          <w:bCs/>
        </w:rPr>
        <w:instrText xml:space="preserve"> PAGEREF _Toc361758019 \h </w:instrText>
      </w:r>
      <w:r w:rsidR="00634D5D" w:rsidRPr="008C604C">
        <w:rPr>
          <w:rFonts w:cs="Tahoma"/>
          <w:bCs/>
        </w:rPr>
      </w:r>
      <w:r w:rsidR="00634D5D" w:rsidRPr="008C604C">
        <w:rPr>
          <w:rFonts w:cs="Tahoma"/>
          <w:bCs/>
        </w:rPr>
        <w:fldChar w:fldCharType="separate"/>
      </w:r>
      <w:r w:rsidR="002B11AB">
        <w:rPr>
          <w:rFonts w:cs="Tahoma"/>
          <w:bCs/>
        </w:rPr>
        <w:t>172</w:t>
      </w:r>
      <w:r w:rsidR="00634D5D" w:rsidRPr="008C604C">
        <w:rPr>
          <w:rFonts w:cs="Tahoma"/>
          <w:bCs/>
        </w:rPr>
        <w:fldChar w:fldCharType="end"/>
      </w:r>
    </w:p>
    <w:p w14:paraId="4A048251" w14:textId="77777777" w:rsidR="008C604C" w:rsidRPr="00A752E3" w:rsidRDefault="008C604C" w:rsidP="00851C6E">
      <w:pPr>
        <w:pStyle w:val="TOC3"/>
        <w:rPr>
          <w:sz w:val="22"/>
          <w:szCs w:val="22"/>
          <w:lang w:eastAsia="zh-CN"/>
        </w:rPr>
      </w:pPr>
      <w:r w:rsidRPr="00A752E3">
        <w:rPr>
          <w:caps/>
          <w:vertAlign w:val="superscript"/>
        </w:rPr>
        <w:t>81</w:t>
      </w:r>
      <w:r w:rsidRPr="00A752E3">
        <w:t xml:space="preserve"> SQL Server</w:t>
      </w:r>
      <w:r w:rsidRPr="00A752E3">
        <w:rPr>
          <w:vertAlign w:val="superscript"/>
        </w:rPr>
        <w:t>®</w:t>
      </w:r>
      <w:r w:rsidRPr="00A752E3">
        <w:t xml:space="preserve"> 2008 R2 Datacenter</w:t>
      </w:r>
      <w:r w:rsidRPr="00A752E3">
        <w:tab/>
      </w:r>
      <w:r w:rsidR="00634D5D" w:rsidRPr="008C604C">
        <w:fldChar w:fldCharType="begin"/>
      </w:r>
      <w:r w:rsidRPr="00A752E3">
        <w:instrText xml:space="preserve"> PAGEREF _Toc361758020 \h </w:instrText>
      </w:r>
      <w:r w:rsidR="00634D5D" w:rsidRPr="008C604C">
        <w:fldChar w:fldCharType="separate"/>
      </w:r>
      <w:r w:rsidR="002B11AB">
        <w:t>174</w:t>
      </w:r>
      <w:r w:rsidR="00634D5D" w:rsidRPr="008C604C">
        <w:fldChar w:fldCharType="end"/>
      </w:r>
    </w:p>
    <w:p w14:paraId="4A048252" w14:textId="77777777" w:rsidR="008C604C" w:rsidRPr="00A752E3" w:rsidRDefault="008C604C" w:rsidP="00851C6E">
      <w:pPr>
        <w:pStyle w:val="TOC3"/>
        <w:rPr>
          <w:sz w:val="22"/>
          <w:szCs w:val="22"/>
          <w:lang w:eastAsia="zh-CN"/>
        </w:rPr>
      </w:pPr>
      <w:r w:rsidRPr="00A752E3">
        <w:rPr>
          <w:caps/>
          <w:vertAlign w:val="superscript"/>
        </w:rPr>
        <w:t>82</w:t>
      </w:r>
      <w:r w:rsidR="006F6515" w:rsidRPr="00A752E3">
        <w:rPr>
          <w:caps/>
          <w:vertAlign w:val="superscript"/>
        </w:rPr>
        <w:t xml:space="preserve"> </w:t>
      </w:r>
      <w:r w:rsidRPr="00A752E3">
        <w:t>SQL Server</w:t>
      </w:r>
      <w:r w:rsidRPr="00A752E3">
        <w:rPr>
          <w:vertAlign w:val="superscript"/>
        </w:rPr>
        <w:t>®</w:t>
      </w:r>
      <w:r w:rsidRPr="00A752E3">
        <w:t xml:space="preserve"> 2008 R2 Small Business</w:t>
      </w:r>
      <w:r w:rsidRPr="00A752E3">
        <w:tab/>
      </w:r>
      <w:r w:rsidR="00634D5D" w:rsidRPr="008C604C">
        <w:fldChar w:fldCharType="begin"/>
      </w:r>
      <w:r w:rsidRPr="00A752E3">
        <w:instrText xml:space="preserve"> PAGEREF _Toc361758021 \h </w:instrText>
      </w:r>
      <w:r w:rsidR="00634D5D" w:rsidRPr="008C604C">
        <w:fldChar w:fldCharType="separate"/>
      </w:r>
      <w:r w:rsidR="002B11AB">
        <w:t>177</w:t>
      </w:r>
      <w:r w:rsidR="00634D5D" w:rsidRPr="008C604C">
        <w:fldChar w:fldCharType="end"/>
      </w:r>
    </w:p>
    <w:p w14:paraId="4A048253" w14:textId="77777777" w:rsidR="008C604C" w:rsidRPr="00A752E3" w:rsidRDefault="008C604C" w:rsidP="00851C6E">
      <w:pPr>
        <w:pStyle w:val="TOC3"/>
        <w:rPr>
          <w:sz w:val="22"/>
          <w:szCs w:val="22"/>
          <w:lang w:eastAsia="zh-CN"/>
        </w:rPr>
      </w:pPr>
      <w:r w:rsidRPr="00A752E3">
        <w:rPr>
          <w:caps/>
          <w:vertAlign w:val="superscript"/>
        </w:rPr>
        <w:t>83</w:t>
      </w:r>
      <w:r w:rsidRPr="00A752E3">
        <w:t xml:space="preserve"> SQL Server</w:t>
      </w:r>
      <w:r w:rsidRPr="00A752E3">
        <w:rPr>
          <w:vertAlign w:val="superscript"/>
        </w:rPr>
        <w:t>®</w:t>
      </w:r>
      <w:r w:rsidRPr="00A752E3">
        <w:t xml:space="preserve"> 2008 R2 Web par processeur</w:t>
      </w:r>
      <w:r w:rsidRPr="00A752E3">
        <w:tab/>
      </w:r>
      <w:r w:rsidR="00634D5D" w:rsidRPr="008C604C">
        <w:fldChar w:fldCharType="begin"/>
      </w:r>
      <w:r w:rsidRPr="00A752E3">
        <w:instrText xml:space="preserve"> PAGEREF _Toc361758022 \h </w:instrText>
      </w:r>
      <w:r w:rsidR="00634D5D" w:rsidRPr="008C604C">
        <w:fldChar w:fldCharType="separate"/>
      </w:r>
      <w:r w:rsidR="002B11AB">
        <w:t>177</w:t>
      </w:r>
      <w:r w:rsidR="00634D5D" w:rsidRPr="008C604C">
        <w:fldChar w:fldCharType="end"/>
      </w:r>
    </w:p>
    <w:p w14:paraId="4A048254" w14:textId="77777777" w:rsidR="008C604C" w:rsidRPr="00A752E3" w:rsidRDefault="008C604C" w:rsidP="00851C6E">
      <w:pPr>
        <w:pStyle w:val="TOC3"/>
        <w:rPr>
          <w:sz w:val="22"/>
          <w:szCs w:val="22"/>
          <w:lang w:eastAsia="zh-CN"/>
        </w:rPr>
      </w:pPr>
      <w:r w:rsidRPr="00A752E3">
        <w:rPr>
          <w:vertAlign w:val="superscript"/>
        </w:rPr>
        <w:t>84</w:t>
      </w:r>
      <w:r w:rsidRPr="00A752E3">
        <w:t xml:space="preserve"> SQL Server</w:t>
      </w:r>
      <w:r w:rsidRPr="00A752E3">
        <w:rPr>
          <w:vertAlign w:val="superscript"/>
        </w:rPr>
        <w:t>®</w:t>
      </w:r>
      <w:r w:rsidRPr="00A752E3">
        <w:t> 2008 R2 Workgroup (5 Modules Complémentaires Clients)</w:t>
      </w:r>
      <w:r w:rsidRPr="00A752E3">
        <w:tab/>
      </w:r>
      <w:r w:rsidR="00634D5D" w:rsidRPr="008C604C">
        <w:fldChar w:fldCharType="begin"/>
      </w:r>
      <w:r w:rsidRPr="00A752E3">
        <w:instrText xml:space="preserve"> PAGEREF _Toc361758023 \h </w:instrText>
      </w:r>
      <w:r w:rsidR="00634D5D" w:rsidRPr="008C604C">
        <w:fldChar w:fldCharType="separate"/>
      </w:r>
      <w:r w:rsidR="002B11AB">
        <w:t>179</w:t>
      </w:r>
      <w:r w:rsidR="00634D5D" w:rsidRPr="008C604C">
        <w:fldChar w:fldCharType="end"/>
      </w:r>
    </w:p>
    <w:p w14:paraId="4A048255" w14:textId="77777777" w:rsidR="008C604C" w:rsidRPr="008C604C" w:rsidRDefault="008C604C" w:rsidP="00851C6E">
      <w:pPr>
        <w:pStyle w:val="TOC3"/>
        <w:rPr>
          <w:sz w:val="22"/>
          <w:szCs w:val="22"/>
          <w:lang w:val="fr-FR" w:eastAsia="zh-CN"/>
        </w:rPr>
      </w:pPr>
      <w:r w:rsidRPr="008C604C">
        <w:rPr>
          <w:vertAlign w:val="superscript"/>
          <w:lang w:val="fr-FR"/>
        </w:rPr>
        <w:t>85</w:t>
      </w:r>
      <w:r w:rsidRPr="008C604C">
        <w:rPr>
          <w:lang w:val="fr-FR"/>
        </w:rPr>
        <w:t xml:space="preserve"> SQL Server</w:t>
      </w:r>
      <w:r w:rsidRPr="008C604C">
        <w:rPr>
          <w:vertAlign w:val="superscript"/>
          <w:lang w:val="fr-FR"/>
        </w:rPr>
        <w:t>®</w:t>
      </w:r>
      <w:r w:rsidRPr="008C604C">
        <w:rPr>
          <w:lang w:val="fr-FR"/>
        </w:rPr>
        <w:t> 2008 R2 Workgroup par processeur</w:t>
      </w:r>
      <w:r w:rsidRPr="008C604C">
        <w:rPr>
          <w:lang w:val="fr-FR"/>
        </w:rPr>
        <w:tab/>
      </w:r>
      <w:r w:rsidR="00634D5D" w:rsidRPr="008C604C">
        <w:fldChar w:fldCharType="begin"/>
      </w:r>
      <w:r w:rsidRPr="008C604C">
        <w:rPr>
          <w:lang w:val="fr-FR"/>
        </w:rPr>
        <w:instrText xml:space="preserve"> PAGEREF _Toc361758024 \h </w:instrText>
      </w:r>
      <w:r w:rsidR="00634D5D" w:rsidRPr="008C604C">
        <w:fldChar w:fldCharType="separate"/>
      </w:r>
      <w:r w:rsidR="002B11AB">
        <w:rPr>
          <w:lang w:val="fr-FR"/>
        </w:rPr>
        <w:t>180</w:t>
      </w:r>
      <w:r w:rsidR="00634D5D" w:rsidRPr="008C604C">
        <w:fldChar w:fldCharType="end"/>
      </w:r>
    </w:p>
    <w:p w14:paraId="4A048256" w14:textId="77777777" w:rsidR="008C604C" w:rsidRPr="008C604C" w:rsidRDefault="008C604C" w:rsidP="00851C6E">
      <w:pPr>
        <w:pStyle w:val="TOC3"/>
        <w:rPr>
          <w:sz w:val="22"/>
          <w:szCs w:val="22"/>
          <w:lang w:val="fr-FR" w:eastAsia="zh-CN"/>
        </w:rPr>
      </w:pPr>
      <w:r w:rsidRPr="008C604C">
        <w:rPr>
          <w:vertAlign w:val="superscript"/>
          <w:lang w:val="fr-FR"/>
        </w:rPr>
        <w:t>86</w:t>
      </w:r>
      <w:r w:rsidRPr="008C604C">
        <w:rPr>
          <w:lang w:val="fr-FR"/>
        </w:rPr>
        <w:t xml:space="preserve"> SQL Server</w:t>
      </w:r>
      <w:r w:rsidRPr="008C604C">
        <w:rPr>
          <w:vertAlign w:val="superscript"/>
          <w:lang w:val="fr-FR"/>
        </w:rPr>
        <w:t>®</w:t>
      </w:r>
      <w:r w:rsidRPr="008C604C">
        <w:rPr>
          <w:lang w:val="fr-FR"/>
        </w:rPr>
        <w:t> 2012 Developer</w:t>
      </w:r>
      <w:r w:rsidRPr="008C604C">
        <w:rPr>
          <w:lang w:val="fr-FR"/>
        </w:rPr>
        <w:tab/>
      </w:r>
      <w:r w:rsidR="00634D5D" w:rsidRPr="008C604C">
        <w:fldChar w:fldCharType="begin"/>
      </w:r>
      <w:r w:rsidRPr="008C604C">
        <w:rPr>
          <w:lang w:val="fr-FR"/>
        </w:rPr>
        <w:instrText xml:space="preserve"> PAGEREF _Toc361758025 \h </w:instrText>
      </w:r>
      <w:r w:rsidR="00634D5D" w:rsidRPr="008C604C">
        <w:fldChar w:fldCharType="separate"/>
      </w:r>
      <w:r w:rsidR="002B11AB">
        <w:rPr>
          <w:lang w:val="fr-FR"/>
        </w:rPr>
        <w:t>182</w:t>
      </w:r>
      <w:r w:rsidR="00634D5D" w:rsidRPr="008C604C">
        <w:fldChar w:fldCharType="end"/>
      </w:r>
    </w:p>
    <w:p w14:paraId="4A048257" w14:textId="77777777" w:rsidR="008C604C" w:rsidRPr="008C604C" w:rsidRDefault="008C604C" w:rsidP="00851C6E">
      <w:pPr>
        <w:pStyle w:val="TOC3"/>
        <w:rPr>
          <w:sz w:val="22"/>
          <w:szCs w:val="22"/>
          <w:lang w:val="fr-FR" w:eastAsia="zh-CN"/>
        </w:rPr>
      </w:pPr>
      <w:r w:rsidRPr="008C604C">
        <w:rPr>
          <w:vertAlign w:val="superscript"/>
          <w:lang w:val="fr-FR"/>
        </w:rPr>
        <w:t>87</w:t>
      </w:r>
      <w:r w:rsidRPr="008C604C">
        <w:rPr>
          <w:lang w:val="fr-FR"/>
        </w:rPr>
        <w:t xml:space="preserve"> SQL Server</w:t>
      </w:r>
      <w:r w:rsidRPr="008C604C">
        <w:rPr>
          <w:vertAlign w:val="superscript"/>
          <w:lang w:val="fr-FR"/>
        </w:rPr>
        <w:t>®</w:t>
      </w:r>
      <w:r w:rsidRPr="008C604C">
        <w:rPr>
          <w:lang w:val="fr-FR"/>
        </w:rPr>
        <w:t> 2012 Enterprise</w:t>
      </w:r>
      <w:r w:rsidRPr="008C604C">
        <w:rPr>
          <w:lang w:val="fr-FR"/>
        </w:rPr>
        <w:tab/>
      </w:r>
      <w:r w:rsidR="00634D5D" w:rsidRPr="008C604C">
        <w:fldChar w:fldCharType="begin"/>
      </w:r>
      <w:r w:rsidRPr="008C604C">
        <w:rPr>
          <w:lang w:val="fr-FR"/>
        </w:rPr>
        <w:instrText xml:space="preserve"> PAGEREF _Toc361758026 \h </w:instrText>
      </w:r>
      <w:r w:rsidR="00634D5D" w:rsidRPr="008C604C">
        <w:fldChar w:fldCharType="separate"/>
      </w:r>
      <w:r w:rsidR="002B11AB">
        <w:rPr>
          <w:lang w:val="fr-FR"/>
        </w:rPr>
        <w:t>182</w:t>
      </w:r>
      <w:r w:rsidR="00634D5D" w:rsidRPr="008C604C">
        <w:fldChar w:fldCharType="end"/>
      </w:r>
    </w:p>
    <w:p w14:paraId="4A048258" w14:textId="77777777" w:rsidR="008C604C" w:rsidRPr="008C604C" w:rsidRDefault="008C604C" w:rsidP="00851C6E">
      <w:pPr>
        <w:pStyle w:val="TOC3"/>
        <w:rPr>
          <w:sz w:val="22"/>
          <w:szCs w:val="22"/>
          <w:lang w:val="fr-FR" w:eastAsia="zh-CN"/>
        </w:rPr>
      </w:pPr>
      <w:r w:rsidRPr="008C604C">
        <w:rPr>
          <w:caps/>
          <w:vertAlign w:val="superscript"/>
          <w:lang w:val="fr-FR"/>
        </w:rPr>
        <w:t>88</w:t>
      </w:r>
      <w:r w:rsidRPr="008C604C">
        <w:rPr>
          <w:lang w:val="fr-FR"/>
        </w:rPr>
        <w:t>SQL Server</w:t>
      </w:r>
      <w:r w:rsidRPr="008C604C">
        <w:rPr>
          <w:vertAlign w:val="superscript"/>
          <w:lang w:val="fr-FR"/>
        </w:rPr>
        <w:t>®</w:t>
      </w:r>
      <w:r w:rsidRPr="008C604C">
        <w:rPr>
          <w:lang w:val="fr-FR"/>
        </w:rPr>
        <w:t> 2012 Enterprise Core</w:t>
      </w:r>
      <w:r w:rsidRPr="008C604C">
        <w:rPr>
          <w:lang w:val="fr-FR"/>
        </w:rPr>
        <w:tab/>
      </w:r>
      <w:r w:rsidR="00634D5D" w:rsidRPr="008C604C">
        <w:fldChar w:fldCharType="begin"/>
      </w:r>
      <w:r w:rsidRPr="008C604C">
        <w:rPr>
          <w:lang w:val="fr-FR"/>
        </w:rPr>
        <w:instrText xml:space="preserve"> PAGEREF _Toc361758027 \h </w:instrText>
      </w:r>
      <w:r w:rsidR="00634D5D" w:rsidRPr="008C604C">
        <w:fldChar w:fldCharType="separate"/>
      </w:r>
      <w:r w:rsidR="002B11AB">
        <w:rPr>
          <w:lang w:val="fr-FR"/>
        </w:rPr>
        <w:t>183</w:t>
      </w:r>
      <w:r w:rsidR="00634D5D" w:rsidRPr="008C604C">
        <w:fldChar w:fldCharType="end"/>
      </w:r>
    </w:p>
    <w:p w14:paraId="4A048259" w14:textId="77777777" w:rsidR="008C604C" w:rsidRPr="008C604C" w:rsidRDefault="008C604C" w:rsidP="00851C6E">
      <w:pPr>
        <w:pStyle w:val="TOC3"/>
        <w:rPr>
          <w:sz w:val="22"/>
          <w:szCs w:val="22"/>
          <w:lang w:val="fr-FR" w:eastAsia="zh-CN"/>
        </w:rPr>
      </w:pPr>
      <w:r w:rsidRPr="008C604C">
        <w:rPr>
          <w:caps/>
          <w:vertAlign w:val="superscript"/>
          <w:lang w:val="fr-FR"/>
        </w:rPr>
        <w:t>89</w:t>
      </w:r>
      <w:r w:rsidRPr="008C604C">
        <w:rPr>
          <w:lang w:val="fr-FR"/>
        </w:rPr>
        <w:t xml:space="preserve"> SQL Server </w:t>
      </w:r>
      <w:r w:rsidRPr="008C604C">
        <w:rPr>
          <w:vertAlign w:val="superscript"/>
          <w:lang w:val="fr-FR"/>
        </w:rPr>
        <w:t>®</w:t>
      </w:r>
      <w:r w:rsidRPr="008C604C">
        <w:rPr>
          <w:lang w:val="fr-FR"/>
        </w:rPr>
        <w:t> 2012 Parallel Data Warehouse</w:t>
      </w:r>
      <w:r w:rsidRPr="008C604C">
        <w:rPr>
          <w:lang w:val="fr-FR"/>
        </w:rPr>
        <w:tab/>
      </w:r>
      <w:r w:rsidR="00634D5D" w:rsidRPr="008C604C">
        <w:fldChar w:fldCharType="begin"/>
      </w:r>
      <w:r w:rsidRPr="008C604C">
        <w:rPr>
          <w:lang w:val="fr-FR"/>
        </w:rPr>
        <w:instrText xml:space="preserve"> PAGEREF _Toc361758028 \h </w:instrText>
      </w:r>
      <w:r w:rsidR="00634D5D" w:rsidRPr="008C604C">
        <w:fldChar w:fldCharType="separate"/>
      </w:r>
      <w:r w:rsidR="002B11AB">
        <w:rPr>
          <w:lang w:val="fr-FR"/>
        </w:rPr>
        <w:t>186</w:t>
      </w:r>
      <w:r w:rsidR="00634D5D" w:rsidRPr="008C604C">
        <w:fldChar w:fldCharType="end"/>
      </w:r>
    </w:p>
    <w:p w14:paraId="4A04825A" w14:textId="77777777" w:rsidR="008C604C" w:rsidRPr="008C604C" w:rsidRDefault="008C604C" w:rsidP="00851C6E">
      <w:pPr>
        <w:pStyle w:val="TOC3"/>
        <w:rPr>
          <w:sz w:val="22"/>
          <w:szCs w:val="22"/>
          <w:lang w:val="fr-FR" w:eastAsia="zh-CN"/>
        </w:rPr>
      </w:pPr>
      <w:r w:rsidRPr="008C604C">
        <w:rPr>
          <w:caps/>
          <w:vertAlign w:val="superscript"/>
          <w:lang w:val="fr-FR"/>
        </w:rPr>
        <w:t>90</w:t>
      </w:r>
      <w:r w:rsidRPr="008C604C">
        <w:rPr>
          <w:lang w:val="fr-FR"/>
        </w:rPr>
        <w:t xml:space="preserve"> SQL Server</w:t>
      </w:r>
      <w:r w:rsidRPr="008C604C">
        <w:rPr>
          <w:vertAlign w:val="superscript"/>
          <w:lang w:val="fr-FR"/>
        </w:rPr>
        <w:t>®</w:t>
      </w:r>
      <w:r w:rsidRPr="008C604C">
        <w:rPr>
          <w:lang w:val="fr-FR"/>
        </w:rPr>
        <w:t> 2012 Standard</w:t>
      </w:r>
      <w:r w:rsidRPr="008C604C">
        <w:rPr>
          <w:lang w:val="fr-FR"/>
        </w:rPr>
        <w:tab/>
      </w:r>
      <w:r w:rsidR="00634D5D" w:rsidRPr="008C604C">
        <w:fldChar w:fldCharType="begin"/>
      </w:r>
      <w:r w:rsidRPr="008C604C">
        <w:rPr>
          <w:lang w:val="fr-FR"/>
        </w:rPr>
        <w:instrText xml:space="preserve"> PAGEREF _Toc361758029 \h </w:instrText>
      </w:r>
      <w:r w:rsidR="00634D5D" w:rsidRPr="008C604C">
        <w:fldChar w:fldCharType="separate"/>
      </w:r>
      <w:r w:rsidR="002B11AB">
        <w:rPr>
          <w:lang w:val="fr-FR"/>
        </w:rPr>
        <w:t>186</w:t>
      </w:r>
      <w:r w:rsidR="00634D5D" w:rsidRPr="008C604C">
        <w:fldChar w:fldCharType="end"/>
      </w:r>
    </w:p>
    <w:p w14:paraId="4A04825B" w14:textId="77777777" w:rsidR="008C604C" w:rsidRPr="008C604C" w:rsidRDefault="008C604C" w:rsidP="00851C6E">
      <w:pPr>
        <w:pStyle w:val="TOC3"/>
        <w:rPr>
          <w:sz w:val="22"/>
          <w:szCs w:val="22"/>
          <w:lang w:val="fr-FR" w:eastAsia="zh-CN"/>
        </w:rPr>
      </w:pPr>
      <w:r w:rsidRPr="008C604C">
        <w:rPr>
          <w:caps/>
          <w:vertAlign w:val="superscript"/>
          <w:lang w:val="fr-FR"/>
        </w:rPr>
        <w:t>91</w:t>
      </w:r>
      <w:r w:rsidRPr="008C604C">
        <w:rPr>
          <w:lang w:val="fr-FR"/>
        </w:rPr>
        <w:t xml:space="preserve"> SQL Server</w:t>
      </w:r>
      <w:r w:rsidRPr="008C604C">
        <w:rPr>
          <w:vertAlign w:val="superscript"/>
          <w:lang w:val="fr-FR"/>
        </w:rPr>
        <w:t>®</w:t>
      </w:r>
      <w:r w:rsidRPr="008C604C">
        <w:rPr>
          <w:lang w:val="fr-FR"/>
        </w:rPr>
        <w:t> 2012 Standard</w:t>
      </w:r>
      <w:r w:rsidRPr="008C604C">
        <w:rPr>
          <w:rFonts w:eastAsia="Calibri"/>
          <w:lang w:val="fr-FR"/>
        </w:rPr>
        <w:t xml:space="preserve"> Core</w:t>
      </w:r>
      <w:r w:rsidRPr="008C604C">
        <w:rPr>
          <w:lang w:val="fr-FR"/>
        </w:rPr>
        <w:tab/>
      </w:r>
      <w:r w:rsidR="00634D5D" w:rsidRPr="008C604C">
        <w:fldChar w:fldCharType="begin"/>
      </w:r>
      <w:r w:rsidRPr="008C604C">
        <w:rPr>
          <w:lang w:val="fr-FR"/>
        </w:rPr>
        <w:instrText xml:space="preserve"> PAGEREF _Toc361758030 \h </w:instrText>
      </w:r>
      <w:r w:rsidR="00634D5D" w:rsidRPr="008C604C">
        <w:fldChar w:fldCharType="separate"/>
      </w:r>
      <w:r w:rsidR="002B11AB">
        <w:rPr>
          <w:lang w:val="fr-FR"/>
        </w:rPr>
        <w:t>187</w:t>
      </w:r>
      <w:r w:rsidR="00634D5D" w:rsidRPr="008C604C">
        <w:fldChar w:fldCharType="end"/>
      </w:r>
    </w:p>
    <w:p w14:paraId="4A04825C" w14:textId="77777777" w:rsidR="008C604C" w:rsidRPr="008C604C" w:rsidRDefault="008C604C" w:rsidP="00851C6E">
      <w:pPr>
        <w:pStyle w:val="TOC3"/>
        <w:rPr>
          <w:sz w:val="22"/>
          <w:szCs w:val="22"/>
          <w:lang w:val="fr-FR" w:eastAsia="zh-CN"/>
        </w:rPr>
      </w:pPr>
      <w:r w:rsidRPr="008C604C">
        <w:rPr>
          <w:caps/>
          <w:vertAlign w:val="superscript"/>
          <w:lang w:val="fr-FR"/>
        </w:rPr>
        <w:t>92</w:t>
      </w:r>
      <w:r w:rsidRPr="008C604C">
        <w:rPr>
          <w:lang w:val="fr-FR"/>
        </w:rPr>
        <w:t xml:space="preserve"> System Center Essentials 2010</w:t>
      </w:r>
      <w:r w:rsidRPr="008C604C">
        <w:rPr>
          <w:lang w:val="fr-FR"/>
        </w:rPr>
        <w:tab/>
      </w:r>
      <w:r w:rsidR="00634D5D" w:rsidRPr="008C604C">
        <w:fldChar w:fldCharType="begin"/>
      </w:r>
      <w:r w:rsidRPr="008C604C">
        <w:rPr>
          <w:lang w:val="fr-FR"/>
        </w:rPr>
        <w:instrText xml:space="preserve"> PAGEREF _Toc361758031 \h </w:instrText>
      </w:r>
      <w:r w:rsidR="00634D5D" w:rsidRPr="008C604C">
        <w:fldChar w:fldCharType="separate"/>
      </w:r>
      <w:r w:rsidR="002B11AB">
        <w:rPr>
          <w:lang w:val="fr-FR"/>
        </w:rPr>
        <w:t>189</w:t>
      </w:r>
      <w:r w:rsidR="00634D5D" w:rsidRPr="008C604C">
        <w:fldChar w:fldCharType="end"/>
      </w:r>
    </w:p>
    <w:p w14:paraId="4A04825D" w14:textId="77777777" w:rsidR="008C604C" w:rsidRPr="008C604C" w:rsidRDefault="008C604C" w:rsidP="00851C6E">
      <w:pPr>
        <w:pStyle w:val="TOC3"/>
        <w:rPr>
          <w:sz w:val="22"/>
          <w:szCs w:val="22"/>
          <w:lang w:val="fr-FR" w:eastAsia="zh-CN"/>
        </w:rPr>
      </w:pPr>
      <w:r w:rsidRPr="008C604C">
        <w:rPr>
          <w:caps/>
          <w:vertAlign w:val="superscript"/>
          <w:lang w:val="fr-FR"/>
        </w:rPr>
        <w:t>93</w:t>
      </w:r>
      <w:r w:rsidRPr="008C604C">
        <w:rPr>
          <w:lang w:val="fr-FR"/>
        </w:rPr>
        <w:t xml:space="preserve"> System Center Reporting Manager 2006</w:t>
      </w:r>
      <w:r w:rsidRPr="008C604C">
        <w:rPr>
          <w:lang w:val="fr-FR"/>
        </w:rPr>
        <w:tab/>
      </w:r>
      <w:r w:rsidR="00634D5D" w:rsidRPr="008C604C">
        <w:fldChar w:fldCharType="begin"/>
      </w:r>
      <w:r w:rsidRPr="008C604C">
        <w:rPr>
          <w:lang w:val="fr-FR"/>
        </w:rPr>
        <w:instrText xml:space="preserve"> PAGEREF _Toc361758032 \h </w:instrText>
      </w:r>
      <w:r w:rsidR="00634D5D" w:rsidRPr="008C604C">
        <w:fldChar w:fldCharType="separate"/>
      </w:r>
      <w:r w:rsidR="002B11AB">
        <w:rPr>
          <w:lang w:val="fr-FR"/>
        </w:rPr>
        <w:t>191</w:t>
      </w:r>
      <w:r w:rsidR="00634D5D" w:rsidRPr="008C604C">
        <w:fldChar w:fldCharType="end"/>
      </w:r>
    </w:p>
    <w:p w14:paraId="4A04825E" w14:textId="77777777" w:rsidR="008C604C" w:rsidRPr="008C604C" w:rsidRDefault="008C604C" w:rsidP="00851C6E">
      <w:pPr>
        <w:pStyle w:val="TOC3"/>
        <w:rPr>
          <w:sz w:val="22"/>
          <w:szCs w:val="22"/>
          <w:lang w:val="fr-FR" w:eastAsia="zh-CN"/>
        </w:rPr>
      </w:pPr>
      <w:r w:rsidRPr="008C604C">
        <w:rPr>
          <w:caps/>
          <w:vertAlign w:val="superscript"/>
          <w:lang w:val="fr-FR"/>
        </w:rPr>
        <w:lastRenderedPageBreak/>
        <w:t>94</w:t>
      </w:r>
      <w:r w:rsidR="006F6515">
        <w:rPr>
          <w:caps/>
          <w:vertAlign w:val="superscript"/>
          <w:lang w:val="fr-FR"/>
        </w:rPr>
        <w:t xml:space="preserve"> </w:t>
      </w:r>
      <w:r w:rsidRPr="008C604C">
        <w:rPr>
          <w:lang w:val="fr-FR"/>
        </w:rPr>
        <w:t>System Center Server Management Suite Enterprise</w:t>
      </w:r>
      <w:r w:rsidRPr="008C604C">
        <w:rPr>
          <w:lang w:val="fr-FR"/>
        </w:rPr>
        <w:tab/>
      </w:r>
      <w:r w:rsidR="00634D5D" w:rsidRPr="008C604C">
        <w:fldChar w:fldCharType="begin"/>
      </w:r>
      <w:r w:rsidRPr="008C604C">
        <w:rPr>
          <w:lang w:val="fr-FR"/>
        </w:rPr>
        <w:instrText xml:space="preserve"> PAGEREF _Toc361758033 \h </w:instrText>
      </w:r>
      <w:r w:rsidR="00634D5D" w:rsidRPr="008C604C">
        <w:fldChar w:fldCharType="separate"/>
      </w:r>
      <w:r w:rsidR="002B11AB">
        <w:rPr>
          <w:lang w:val="fr-FR"/>
        </w:rPr>
        <w:t>191</w:t>
      </w:r>
      <w:r w:rsidR="00634D5D" w:rsidRPr="008C604C">
        <w:fldChar w:fldCharType="end"/>
      </w:r>
    </w:p>
    <w:p w14:paraId="4A04825F" w14:textId="77777777" w:rsidR="008C604C" w:rsidRPr="008C604C" w:rsidRDefault="008C604C" w:rsidP="00851C6E">
      <w:pPr>
        <w:pStyle w:val="TOC3"/>
        <w:rPr>
          <w:sz w:val="22"/>
          <w:szCs w:val="22"/>
          <w:lang w:val="fr-FR" w:eastAsia="zh-CN"/>
        </w:rPr>
      </w:pPr>
      <w:r w:rsidRPr="008C604C">
        <w:rPr>
          <w:caps/>
          <w:vertAlign w:val="superscript"/>
          <w:lang w:val="fr-FR"/>
        </w:rPr>
        <w:t>95</w:t>
      </w:r>
      <w:r w:rsidR="006F6515">
        <w:rPr>
          <w:caps/>
          <w:vertAlign w:val="superscript"/>
          <w:lang w:val="fr-FR"/>
        </w:rPr>
        <w:t xml:space="preserve"> </w:t>
      </w:r>
      <w:r w:rsidRPr="008C604C">
        <w:rPr>
          <w:lang w:val="fr-FR"/>
        </w:rPr>
        <w:t>System Center Server Management Suite Datacenter</w:t>
      </w:r>
      <w:r w:rsidRPr="008C604C">
        <w:rPr>
          <w:lang w:val="fr-FR"/>
        </w:rPr>
        <w:tab/>
      </w:r>
      <w:r w:rsidR="00634D5D" w:rsidRPr="008C604C">
        <w:fldChar w:fldCharType="begin"/>
      </w:r>
      <w:r w:rsidRPr="008C604C">
        <w:rPr>
          <w:lang w:val="fr-FR"/>
        </w:rPr>
        <w:instrText xml:space="preserve"> PAGEREF _Toc361758034 \h </w:instrText>
      </w:r>
      <w:r w:rsidR="00634D5D" w:rsidRPr="008C604C">
        <w:fldChar w:fldCharType="separate"/>
      </w:r>
      <w:r w:rsidR="002B11AB">
        <w:rPr>
          <w:lang w:val="fr-FR"/>
        </w:rPr>
        <w:t>193</w:t>
      </w:r>
      <w:r w:rsidR="00634D5D" w:rsidRPr="008C604C">
        <w:fldChar w:fldCharType="end"/>
      </w:r>
    </w:p>
    <w:p w14:paraId="4A048260" w14:textId="77777777" w:rsidR="008C604C" w:rsidRPr="008C604C" w:rsidRDefault="008C604C" w:rsidP="00851C6E">
      <w:pPr>
        <w:pStyle w:val="TOC3"/>
        <w:rPr>
          <w:sz w:val="22"/>
          <w:szCs w:val="22"/>
          <w:lang w:val="fr-FR" w:eastAsia="zh-CN"/>
        </w:rPr>
      </w:pPr>
      <w:r w:rsidRPr="008C604C">
        <w:rPr>
          <w:caps/>
          <w:vertAlign w:val="superscript"/>
          <w:lang w:val="fr-FR"/>
        </w:rPr>
        <w:t>96</w:t>
      </w:r>
      <w:r w:rsidRPr="008C604C">
        <w:rPr>
          <w:lang w:val="fr-FR"/>
        </w:rPr>
        <w:t xml:space="preserve"> System Center Virtual Machine Manager 2008 R2 – Licences de Gestion Client et Serveur</w:t>
      </w:r>
      <w:r w:rsidRPr="008C604C">
        <w:rPr>
          <w:lang w:val="fr-FR"/>
        </w:rPr>
        <w:tab/>
      </w:r>
      <w:r w:rsidR="00634D5D" w:rsidRPr="008C604C">
        <w:fldChar w:fldCharType="begin"/>
      </w:r>
      <w:r w:rsidRPr="008C604C">
        <w:rPr>
          <w:lang w:val="fr-FR"/>
        </w:rPr>
        <w:instrText xml:space="preserve"> PAGEREF _Toc361758035 \h </w:instrText>
      </w:r>
      <w:r w:rsidR="00634D5D" w:rsidRPr="008C604C">
        <w:fldChar w:fldCharType="separate"/>
      </w:r>
      <w:r w:rsidR="002B11AB">
        <w:rPr>
          <w:lang w:val="fr-FR"/>
        </w:rPr>
        <w:t>193</w:t>
      </w:r>
      <w:r w:rsidR="00634D5D" w:rsidRPr="008C604C">
        <w:fldChar w:fldCharType="end"/>
      </w:r>
    </w:p>
    <w:p w14:paraId="4A048261" w14:textId="77777777" w:rsidR="008C604C" w:rsidRPr="008C604C" w:rsidRDefault="008C604C" w:rsidP="00851C6E">
      <w:pPr>
        <w:pStyle w:val="TOC3"/>
        <w:rPr>
          <w:sz w:val="22"/>
          <w:szCs w:val="22"/>
          <w:lang w:val="da-DK" w:eastAsia="zh-CN"/>
        </w:rPr>
      </w:pPr>
      <w:r w:rsidRPr="008C604C">
        <w:rPr>
          <w:caps/>
          <w:vertAlign w:val="superscript"/>
          <w:lang w:val="da-DK"/>
        </w:rPr>
        <w:t>97</w:t>
      </w:r>
      <w:r w:rsidRPr="008C604C">
        <w:rPr>
          <w:lang w:val="da-DK"/>
        </w:rPr>
        <w:t xml:space="preserve"> System Center 2012</w:t>
      </w:r>
      <w:r w:rsidRPr="008C604C">
        <w:rPr>
          <w:lang w:val="da-DK"/>
        </w:rPr>
        <w:tab/>
      </w:r>
      <w:r w:rsidR="00634D5D" w:rsidRPr="008C604C">
        <w:fldChar w:fldCharType="begin"/>
      </w:r>
      <w:r w:rsidRPr="008C604C">
        <w:rPr>
          <w:lang w:val="da-DK"/>
        </w:rPr>
        <w:instrText xml:space="preserve"> PAGEREF _Toc361758036 \h </w:instrText>
      </w:r>
      <w:r w:rsidR="00634D5D" w:rsidRPr="008C604C">
        <w:fldChar w:fldCharType="separate"/>
      </w:r>
      <w:r w:rsidR="002B11AB">
        <w:rPr>
          <w:lang w:val="da-DK"/>
        </w:rPr>
        <w:t>194</w:t>
      </w:r>
      <w:r w:rsidR="00634D5D" w:rsidRPr="008C604C">
        <w:fldChar w:fldCharType="end"/>
      </w:r>
    </w:p>
    <w:p w14:paraId="4A048262" w14:textId="77777777" w:rsidR="008C604C" w:rsidRPr="008C604C" w:rsidRDefault="008C604C" w:rsidP="00851C6E">
      <w:pPr>
        <w:pStyle w:val="TOC3"/>
        <w:rPr>
          <w:sz w:val="22"/>
          <w:szCs w:val="22"/>
          <w:lang w:val="da-DK" w:eastAsia="zh-CN"/>
        </w:rPr>
      </w:pPr>
      <w:r w:rsidRPr="008C604C">
        <w:rPr>
          <w:caps/>
          <w:vertAlign w:val="superscript"/>
          <w:lang w:val="da-DK"/>
        </w:rPr>
        <w:t>98</w:t>
      </w:r>
      <w:r w:rsidRPr="008C604C">
        <w:rPr>
          <w:lang w:val="da-DK"/>
        </w:rPr>
        <w:t xml:space="preserve"> System Center 2012 Endpoint Protection</w:t>
      </w:r>
      <w:r w:rsidRPr="008C604C">
        <w:rPr>
          <w:lang w:val="da-DK"/>
        </w:rPr>
        <w:tab/>
      </w:r>
      <w:r w:rsidR="00634D5D" w:rsidRPr="008C604C">
        <w:fldChar w:fldCharType="begin"/>
      </w:r>
      <w:r w:rsidRPr="008C604C">
        <w:rPr>
          <w:lang w:val="da-DK"/>
        </w:rPr>
        <w:instrText xml:space="preserve"> PAGEREF _Toc361758037 \h </w:instrText>
      </w:r>
      <w:r w:rsidR="00634D5D" w:rsidRPr="008C604C">
        <w:fldChar w:fldCharType="separate"/>
      </w:r>
      <w:r w:rsidR="002B11AB">
        <w:rPr>
          <w:lang w:val="da-DK"/>
        </w:rPr>
        <w:t>197</w:t>
      </w:r>
      <w:r w:rsidR="00634D5D" w:rsidRPr="008C604C">
        <w:fldChar w:fldCharType="end"/>
      </w:r>
    </w:p>
    <w:p w14:paraId="4A048263" w14:textId="77777777" w:rsidR="008C604C" w:rsidRPr="008C604C" w:rsidRDefault="008C604C" w:rsidP="00851C6E">
      <w:pPr>
        <w:pStyle w:val="TOC3"/>
        <w:rPr>
          <w:sz w:val="22"/>
          <w:szCs w:val="22"/>
          <w:lang w:val="fr-FR" w:eastAsia="zh-CN"/>
        </w:rPr>
      </w:pPr>
      <w:r w:rsidRPr="008C604C">
        <w:rPr>
          <w:caps/>
          <w:vertAlign w:val="superscript"/>
          <w:lang w:val="fr-FR"/>
        </w:rPr>
        <w:t>99</w:t>
      </w:r>
      <w:r w:rsidRPr="008C604C">
        <w:rPr>
          <w:lang w:val="fr-FR"/>
        </w:rPr>
        <w:t xml:space="preserve"> TechNet Plus Utilisateur Unique</w:t>
      </w:r>
      <w:r w:rsidRPr="008C604C">
        <w:rPr>
          <w:lang w:val="fr-FR"/>
        </w:rPr>
        <w:tab/>
      </w:r>
      <w:r w:rsidR="00634D5D" w:rsidRPr="008C604C">
        <w:fldChar w:fldCharType="begin"/>
      </w:r>
      <w:r w:rsidRPr="008C604C">
        <w:rPr>
          <w:lang w:val="fr-FR"/>
        </w:rPr>
        <w:instrText xml:space="preserve"> PAGEREF _Toc361758038 \h </w:instrText>
      </w:r>
      <w:r w:rsidR="00634D5D" w:rsidRPr="008C604C">
        <w:fldChar w:fldCharType="separate"/>
      </w:r>
      <w:r w:rsidR="002B11AB">
        <w:rPr>
          <w:lang w:val="fr-FR"/>
        </w:rPr>
        <w:t>197</w:t>
      </w:r>
      <w:r w:rsidR="00634D5D" w:rsidRPr="008C604C">
        <w:fldChar w:fldCharType="end"/>
      </w:r>
    </w:p>
    <w:p w14:paraId="4A048264" w14:textId="77777777" w:rsidR="008C604C" w:rsidRPr="008C604C" w:rsidRDefault="008C604C" w:rsidP="00851C6E">
      <w:pPr>
        <w:pStyle w:val="TOC3"/>
        <w:rPr>
          <w:sz w:val="22"/>
          <w:szCs w:val="22"/>
          <w:lang w:val="fr-FR" w:eastAsia="zh-CN"/>
        </w:rPr>
      </w:pPr>
      <w:r w:rsidRPr="008C604C">
        <w:rPr>
          <w:caps/>
          <w:vertAlign w:val="superscript"/>
          <w:lang w:val="fr-FR"/>
        </w:rPr>
        <w:t>100</w:t>
      </w:r>
      <w:r w:rsidR="006F6515">
        <w:rPr>
          <w:caps/>
          <w:vertAlign w:val="superscript"/>
          <w:lang w:val="fr-FR"/>
        </w:rPr>
        <w:t xml:space="preserve"> </w:t>
      </w:r>
      <w:r w:rsidRPr="008C604C">
        <w:rPr>
          <w:lang w:val="fr-FR"/>
        </w:rPr>
        <w:t>VDI Standard et Premium Suites</w:t>
      </w:r>
      <w:r w:rsidRPr="008C604C">
        <w:rPr>
          <w:lang w:val="fr-FR"/>
        </w:rPr>
        <w:tab/>
      </w:r>
      <w:r w:rsidR="00634D5D" w:rsidRPr="008C604C">
        <w:fldChar w:fldCharType="begin"/>
      </w:r>
      <w:r w:rsidRPr="008C604C">
        <w:rPr>
          <w:lang w:val="fr-FR"/>
        </w:rPr>
        <w:instrText xml:space="preserve"> PAGEREF _Toc361758039 \h </w:instrText>
      </w:r>
      <w:r w:rsidR="00634D5D" w:rsidRPr="008C604C">
        <w:fldChar w:fldCharType="separate"/>
      </w:r>
      <w:r w:rsidR="002B11AB">
        <w:rPr>
          <w:lang w:val="fr-FR"/>
        </w:rPr>
        <w:t>197</w:t>
      </w:r>
      <w:r w:rsidR="00634D5D" w:rsidRPr="008C604C">
        <w:fldChar w:fldCharType="end"/>
      </w:r>
    </w:p>
    <w:p w14:paraId="4A048265"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101</w:t>
      </w:r>
      <w:r w:rsidR="006F6515">
        <w:rPr>
          <w:rFonts w:cs="Tahoma"/>
          <w:bCs/>
          <w:caps/>
          <w:vertAlign w:val="superscript"/>
          <w:lang w:val="fr-FR"/>
        </w:rPr>
        <w:t xml:space="preserve"> </w:t>
      </w:r>
      <w:r w:rsidRPr="008C604C">
        <w:rPr>
          <w:rFonts w:cs="Tahoma"/>
          <w:bCs/>
          <w:lang w:val="fr-FR"/>
        </w:rPr>
        <w:t>Services Windows Azure</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_Toc361758040 \h </w:instrText>
      </w:r>
      <w:r w:rsidR="00634D5D" w:rsidRPr="008C604C">
        <w:rPr>
          <w:rFonts w:cs="Tahoma"/>
          <w:bCs/>
        </w:rPr>
      </w:r>
      <w:r w:rsidR="00634D5D" w:rsidRPr="008C604C">
        <w:rPr>
          <w:rFonts w:cs="Tahoma"/>
          <w:bCs/>
        </w:rPr>
        <w:fldChar w:fldCharType="separate"/>
      </w:r>
      <w:r w:rsidR="002B11AB">
        <w:rPr>
          <w:rFonts w:cs="Tahoma"/>
          <w:bCs/>
          <w:lang w:val="fr-FR"/>
        </w:rPr>
        <w:t>198</w:t>
      </w:r>
      <w:r w:rsidR="00634D5D" w:rsidRPr="008C604C">
        <w:rPr>
          <w:rFonts w:cs="Tahoma"/>
          <w:bCs/>
        </w:rPr>
        <w:fldChar w:fldCharType="end"/>
      </w:r>
    </w:p>
    <w:p w14:paraId="4A048266"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102</w:t>
      </w:r>
      <w:r w:rsidRPr="008C604C">
        <w:rPr>
          <w:rFonts w:cs="Tahoma"/>
          <w:bCs/>
          <w:lang w:val="fr-FR"/>
        </w:rPr>
        <w:t xml:space="preserve"> Windows Embedded Device Manager 2011 – Licence de Gestion Serveur</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_Toc361758041 \h </w:instrText>
      </w:r>
      <w:r w:rsidR="00634D5D" w:rsidRPr="008C604C">
        <w:rPr>
          <w:rFonts w:cs="Tahoma"/>
          <w:bCs/>
        </w:rPr>
      </w:r>
      <w:r w:rsidR="00634D5D" w:rsidRPr="008C604C">
        <w:rPr>
          <w:rFonts w:cs="Tahoma"/>
          <w:bCs/>
        </w:rPr>
        <w:fldChar w:fldCharType="separate"/>
      </w:r>
      <w:r w:rsidR="002B11AB">
        <w:rPr>
          <w:rFonts w:cs="Tahoma"/>
          <w:bCs/>
          <w:lang w:val="fr-FR"/>
        </w:rPr>
        <w:t>198</w:t>
      </w:r>
      <w:r w:rsidR="00634D5D" w:rsidRPr="008C604C">
        <w:rPr>
          <w:rFonts w:cs="Tahoma"/>
          <w:bCs/>
        </w:rPr>
        <w:fldChar w:fldCharType="end"/>
      </w:r>
    </w:p>
    <w:p w14:paraId="4A048267" w14:textId="77777777" w:rsidR="008C604C" w:rsidRPr="008C604C" w:rsidRDefault="008C604C">
      <w:pPr>
        <w:pStyle w:val="TOC2"/>
        <w:rPr>
          <w:rFonts w:cs="Tahoma"/>
          <w:bCs/>
          <w:sz w:val="22"/>
          <w:szCs w:val="22"/>
          <w:lang w:val="fr-FR" w:eastAsia="zh-CN"/>
        </w:rPr>
      </w:pPr>
      <w:r w:rsidRPr="008C604C">
        <w:rPr>
          <w:rFonts w:cs="Tahoma"/>
          <w:bCs/>
          <w:caps/>
          <w:vertAlign w:val="superscript"/>
          <w:lang w:val="fr-FR"/>
        </w:rPr>
        <w:t>103</w:t>
      </w:r>
      <w:r w:rsidRPr="008C604C">
        <w:rPr>
          <w:rFonts w:cs="Tahoma"/>
          <w:bCs/>
          <w:lang w:val="fr-FR"/>
        </w:rPr>
        <w:t xml:space="preserve"> Windows Embedded Device Manager 2011 – Licence de Gestion Client</w:t>
      </w:r>
      <w:r w:rsidRPr="008C604C">
        <w:rPr>
          <w:rFonts w:cs="Tahoma"/>
          <w:bCs/>
          <w:lang w:val="fr-FR"/>
        </w:rPr>
        <w:tab/>
      </w:r>
      <w:r w:rsidR="00634D5D" w:rsidRPr="008C604C">
        <w:rPr>
          <w:rFonts w:cs="Tahoma"/>
          <w:bCs/>
        </w:rPr>
        <w:fldChar w:fldCharType="begin"/>
      </w:r>
      <w:r w:rsidRPr="008C604C">
        <w:rPr>
          <w:rFonts w:cs="Tahoma"/>
          <w:bCs/>
          <w:lang w:val="fr-FR"/>
        </w:rPr>
        <w:instrText xml:space="preserve"> PAGEREF _Toc361758042 \h </w:instrText>
      </w:r>
      <w:r w:rsidR="00634D5D" w:rsidRPr="008C604C">
        <w:rPr>
          <w:rFonts w:cs="Tahoma"/>
          <w:bCs/>
        </w:rPr>
      </w:r>
      <w:r w:rsidR="00634D5D" w:rsidRPr="008C604C">
        <w:rPr>
          <w:rFonts w:cs="Tahoma"/>
          <w:bCs/>
        </w:rPr>
        <w:fldChar w:fldCharType="separate"/>
      </w:r>
      <w:r w:rsidR="002B11AB">
        <w:rPr>
          <w:rFonts w:cs="Tahoma"/>
          <w:bCs/>
          <w:lang w:val="fr-FR"/>
        </w:rPr>
        <w:t>199</w:t>
      </w:r>
      <w:r w:rsidR="00634D5D" w:rsidRPr="008C604C">
        <w:rPr>
          <w:rFonts w:cs="Tahoma"/>
          <w:bCs/>
        </w:rPr>
        <w:fldChar w:fldCharType="end"/>
      </w:r>
    </w:p>
    <w:p w14:paraId="4A048268" w14:textId="77777777" w:rsidR="008C604C" w:rsidRPr="00EF6665" w:rsidRDefault="008C604C" w:rsidP="00851C6E">
      <w:pPr>
        <w:pStyle w:val="TOC3"/>
        <w:rPr>
          <w:sz w:val="22"/>
          <w:szCs w:val="22"/>
          <w:lang w:val="fr-FR" w:eastAsia="zh-CN"/>
        </w:rPr>
      </w:pPr>
      <w:r w:rsidRPr="00EF6665">
        <w:rPr>
          <w:caps/>
          <w:vertAlign w:val="superscript"/>
          <w:lang w:val="fr-FR"/>
        </w:rPr>
        <w:t>104</w:t>
      </w:r>
      <w:r w:rsidR="006F6515" w:rsidRPr="00EF6665">
        <w:rPr>
          <w:caps/>
          <w:vertAlign w:val="superscript"/>
          <w:lang w:val="fr-FR"/>
        </w:rPr>
        <w:t xml:space="preserve"> </w:t>
      </w:r>
      <w:r w:rsidRPr="00EF6665">
        <w:rPr>
          <w:lang w:val="fr-FR"/>
        </w:rPr>
        <w:t>Windows EBS 2008 Standard et EBS 2008 Premium</w:t>
      </w:r>
      <w:r w:rsidRPr="00EF6665">
        <w:rPr>
          <w:lang w:val="fr-FR"/>
        </w:rPr>
        <w:tab/>
      </w:r>
      <w:r w:rsidR="00634D5D" w:rsidRPr="008C604C">
        <w:fldChar w:fldCharType="begin"/>
      </w:r>
      <w:r w:rsidRPr="00EF6665">
        <w:rPr>
          <w:lang w:val="fr-FR"/>
        </w:rPr>
        <w:instrText xml:space="preserve"> PAGEREF _Toc361758043 \h </w:instrText>
      </w:r>
      <w:r w:rsidR="00634D5D" w:rsidRPr="008C604C">
        <w:fldChar w:fldCharType="separate"/>
      </w:r>
      <w:r w:rsidR="002B11AB">
        <w:rPr>
          <w:lang w:val="fr-FR"/>
        </w:rPr>
        <w:t>200</w:t>
      </w:r>
      <w:r w:rsidR="00634D5D" w:rsidRPr="008C604C">
        <w:fldChar w:fldCharType="end"/>
      </w:r>
    </w:p>
    <w:p w14:paraId="4A048269" w14:textId="77777777" w:rsidR="008C604C" w:rsidRPr="00630F86" w:rsidRDefault="008C604C" w:rsidP="00851C6E">
      <w:pPr>
        <w:pStyle w:val="TOC3"/>
        <w:rPr>
          <w:sz w:val="22"/>
          <w:szCs w:val="22"/>
          <w:lang w:eastAsia="zh-CN"/>
        </w:rPr>
      </w:pPr>
      <w:r w:rsidRPr="00630F86">
        <w:rPr>
          <w:caps/>
          <w:vertAlign w:val="superscript"/>
        </w:rPr>
        <w:t>105</w:t>
      </w:r>
      <w:r w:rsidR="006F6515" w:rsidRPr="00630F86">
        <w:rPr>
          <w:caps/>
          <w:vertAlign w:val="superscript"/>
        </w:rPr>
        <w:t xml:space="preserve"> </w:t>
      </w:r>
      <w:r w:rsidRPr="00630F86">
        <w:t>Windows HPC Server 2008 R2 Suite</w:t>
      </w:r>
      <w:r w:rsidRPr="00630F86">
        <w:tab/>
      </w:r>
      <w:r w:rsidR="00634D5D" w:rsidRPr="008C604C">
        <w:fldChar w:fldCharType="begin"/>
      </w:r>
      <w:r w:rsidRPr="00630F86">
        <w:instrText xml:space="preserve"> PAGEREF _Toc361758044 \h </w:instrText>
      </w:r>
      <w:r w:rsidR="00634D5D" w:rsidRPr="008C604C">
        <w:fldChar w:fldCharType="separate"/>
      </w:r>
      <w:r w:rsidR="002B11AB">
        <w:t>202</w:t>
      </w:r>
      <w:r w:rsidR="00634D5D" w:rsidRPr="008C604C">
        <w:fldChar w:fldCharType="end"/>
      </w:r>
    </w:p>
    <w:p w14:paraId="4A04826A" w14:textId="77777777" w:rsidR="008C604C" w:rsidRPr="00630F86" w:rsidRDefault="008C604C">
      <w:pPr>
        <w:pStyle w:val="TOC2"/>
        <w:rPr>
          <w:rFonts w:cs="Tahoma"/>
          <w:bCs/>
          <w:sz w:val="22"/>
          <w:szCs w:val="22"/>
          <w:lang w:eastAsia="zh-CN"/>
        </w:rPr>
      </w:pPr>
      <w:r w:rsidRPr="00630F86">
        <w:rPr>
          <w:rFonts w:cs="Tahoma"/>
          <w:bCs/>
          <w:caps/>
          <w:vertAlign w:val="superscript"/>
        </w:rPr>
        <w:t>106</w:t>
      </w:r>
      <w:r w:rsidR="006F6515" w:rsidRPr="00630F86">
        <w:rPr>
          <w:rFonts w:cs="Tahoma"/>
          <w:bCs/>
          <w:caps/>
          <w:vertAlign w:val="superscript"/>
        </w:rPr>
        <w:t xml:space="preserve"> </w:t>
      </w:r>
      <w:r w:rsidRPr="00630F86">
        <w:rPr>
          <w:rFonts w:cs="Tahoma"/>
          <w:bCs/>
        </w:rPr>
        <w:t>Windows MultiPoint Server 2012 Standard</w:t>
      </w:r>
      <w:r w:rsidRPr="00630F86">
        <w:rPr>
          <w:rFonts w:cs="Tahoma"/>
          <w:bCs/>
        </w:rPr>
        <w:tab/>
      </w:r>
      <w:r w:rsidR="00634D5D" w:rsidRPr="008C604C">
        <w:rPr>
          <w:rFonts w:cs="Tahoma"/>
          <w:bCs/>
        </w:rPr>
        <w:fldChar w:fldCharType="begin"/>
      </w:r>
      <w:r w:rsidRPr="00630F86">
        <w:rPr>
          <w:rFonts w:cs="Tahoma"/>
          <w:bCs/>
        </w:rPr>
        <w:instrText xml:space="preserve"> PAGEREF _Toc361758045 \h </w:instrText>
      </w:r>
      <w:r w:rsidR="00634D5D" w:rsidRPr="008C604C">
        <w:rPr>
          <w:rFonts w:cs="Tahoma"/>
          <w:bCs/>
        </w:rPr>
      </w:r>
      <w:r w:rsidR="00634D5D" w:rsidRPr="008C604C">
        <w:rPr>
          <w:rFonts w:cs="Tahoma"/>
          <w:bCs/>
        </w:rPr>
        <w:fldChar w:fldCharType="separate"/>
      </w:r>
      <w:r w:rsidR="002B11AB">
        <w:rPr>
          <w:rFonts w:cs="Tahoma"/>
          <w:bCs/>
        </w:rPr>
        <w:t>202</w:t>
      </w:r>
      <w:r w:rsidR="00634D5D" w:rsidRPr="008C604C">
        <w:rPr>
          <w:rFonts w:cs="Tahoma"/>
          <w:bCs/>
        </w:rPr>
        <w:fldChar w:fldCharType="end"/>
      </w:r>
    </w:p>
    <w:p w14:paraId="4A04826B" w14:textId="77777777" w:rsidR="008C604C" w:rsidRPr="008C604C" w:rsidRDefault="008C604C">
      <w:pPr>
        <w:pStyle w:val="TOC2"/>
        <w:rPr>
          <w:rFonts w:cs="Tahoma"/>
          <w:bCs/>
          <w:sz w:val="22"/>
          <w:szCs w:val="22"/>
          <w:lang w:eastAsia="zh-CN"/>
        </w:rPr>
      </w:pPr>
      <w:r w:rsidRPr="008C604C">
        <w:rPr>
          <w:rFonts w:cs="Tahoma"/>
          <w:bCs/>
          <w:caps/>
          <w:vertAlign w:val="superscript"/>
        </w:rPr>
        <w:t>107</w:t>
      </w:r>
      <w:r w:rsidR="006F6515">
        <w:rPr>
          <w:rFonts w:cs="Tahoma"/>
          <w:bCs/>
          <w:caps/>
          <w:vertAlign w:val="superscript"/>
        </w:rPr>
        <w:t xml:space="preserve"> </w:t>
      </w:r>
      <w:r w:rsidRPr="008C604C">
        <w:rPr>
          <w:rFonts w:cs="Tahoma"/>
          <w:bCs/>
        </w:rPr>
        <w:t>Windows MultiPoint Server 2012 Premium</w:t>
      </w:r>
      <w:r w:rsidRPr="008C604C">
        <w:rPr>
          <w:rFonts w:cs="Tahoma"/>
          <w:bCs/>
        </w:rPr>
        <w:tab/>
      </w:r>
      <w:r w:rsidR="00634D5D" w:rsidRPr="008C604C">
        <w:rPr>
          <w:rFonts w:cs="Tahoma"/>
          <w:bCs/>
        </w:rPr>
        <w:fldChar w:fldCharType="begin"/>
      </w:r>
      <w:r w:rsidRPr="008C604C">
        <w:rPr>
          <w:rFonts w:cs="Tahoma"/>
          <w:bCs/>
        </w:rPr>
        <w:instrText xml:space="preserve"> PAGEREF _Toc361758046 \h </w:instrText>
      </w:r>
      <w:r w:rsidR="00634D5D" w:rsidRPr="008C604C">
        <w:rPr>
          <w:rFonts w:cs="Tahoma"/>
          <w:bCs/>
        </w:rPr>
      </w:r>
      <w:r w:rsidR="00634D5D" w:rsidRPr="008C604C">
        <w:rPr>
          <w:rFonts w:cs="Tahoma"/>
          <w:bCs/>
        </w:rPr>
        <w:fldChar w:fldCharType="separate"/>
      </w:r>
      <w:r w:rsidR="002B11AB">
        <w:rPr>
          <w:rFonts w:cs="Tahoma"/>
          <w:bCs/>
        </w:rPr>
        <w:t>202</w:t>
      </w:r>
      <w:r w:rsidR="00634D5D" w:rsidRPr="008C604C">
        <w:rPr>
          <w:rFonts w:cs="Tahoma"/>
          <w:bCs/>
        </w:rPr>
        <w:fldChar w:fldCharType="end"/>
      </w:r>
    </w:p>
    <w:p w14:paraId="4A04826C" w14:textId="77777777" w:rsidR="008C604C" w:rsidRPr="008C604C" w:rsidRDefault="008C604C">
      <w:pPr>
        <w:pStyle w:val="TOC2"/>
        <w:rPr>
          <w:rFonts w:cs="Tahoma"/>
          <w:bCs/>
          <w:sz w:val="22"/>
          <w:szCs w:val="22"/>
          <w:lang w:eastAsia="zh-CN"/>
        </w:rPr>
      </w:pPr>
      <w:r w:rsidRPr="008C604C">
        <w:rPr>
          <w:rFonts w:cs="Tahoma"/>
          <w:bCs/>
          <w:caps/>
          <w:vertAlign w:val="superscript"/>
        </w:rPr>
        <w:t>108</w:t>
      </w:r>
      <w:r w:rsidRPr="008C604C">
        <w:rPr>
          <w:rFonts w:cs="Tahoma"/>
          <w:bCs/>
        </w:rPr>
        <w:t xml:space="preserve"> CAL Windows Multipoint Server 2012</w:t>
      </w:r>
      <w:r w:rsidRPr="008C604C">
        <w:rPr>
          <w:rFonts w:cs="Tahoma"/>
          <w:bCs/>
        </w:rPr>
        <w:tab/>
      </w:r>
      <w:r w:rsidR="00634D5D" w:rsidRPr="008C604C">
        <w:rPr>
          <w:rFonts w:cs="Tahoma"/>
          <w:bCs/>
        </w:rPr>
        <w:fldChar w:fldCharType="begin"/>
      </w:r>
      <w:r w:rsidRPr="008C604C">
        <w:rPr>
          <w:rFonts w:cs="Tahoma"/>
          <w:bCs/>
        </w:rPr>
        <w:instrText xml:space="preserve"> PAGEREF _Toc361758047 \h </w:instrText>
      </w:r>
      <w:r w:rsidR="00634D5D" w:rsidRPr="008C604C">
        <w:rPr>
          <w:rFonts w:cs="Tahoma"/>
          <w:bCs/>
        </w:rPr>
      </w:r>
      <w:r w:rsidR="00634D5D" w:rsidRPr="008C604C">
        <w:rPr>
          <w:rFonts w:cs="Tahoma"/>
          <w:bCs/>
        </w:rPr>
        <w:fldChar w:fldCharType="separate"/>
      </w:r>
      <w:r w:rsidR="002B11AB">
        <w:rPr>
          <w:rFonts w:cs="Tahoma"/>
          <w:bCs/>
        </w:rPr>
        <w:t>202</w:t>
      </w:r>
      <w:r w:rsidR="00634D5D" w:rsidRPr="008C604C">
        <w:rPr>
          <w:rFonts w:cs="Tahoma"/>
          <w:bCs/>
        </w:rPr>
        <w:fldChar w:fldCharType="end"/>
      </w:r>
    </w:p>
    <w:p w14:paraId="4A04826D" w14:textId="77777777" w:rsidR="008C604C" w:rsidRPr="008C604C" w:rsidRDefault="008C604C" w:rsidP="00851C6E">
      <w:pPr>
        <w:pStyle w:val="TOC3"/>
        <w:rPr>
          <w:sz w:val="22"/>
          <w:szCs w:val="22"/>
          <w:lang w:eastAsia="zh-CN"/>
        </w:rPr>
      </w:pPr>
      <w:r w:rsidRPr="008C604C">
        <w:rPr>
          <w:caps/>
          <w:vertAlign w:val="superscript"/>
        </w:rPr>
        <w:t>109</w:t>
      </w:r>
      <w:r w:rsidRPr="008C604C">
        <w:t xml:space="preserve"> Windows Server 2008 R2 HPC Edition</w:t>
      </w:r>
      <w:r w:rsidRPr="008C604C">
        <w:tab/>
      </w:r>
      <w:r w:rsidR="00634D5D" w:rsidRPr="008C604C">
        <w:fldChar w:fldCharType="begin"/>
      </w:r>
      <w:r w:rsidRPr="008C604C">
        <w:instrText xml:space="preserve"> PAGEREF _Toc361758048 \h </w:instrText>
      </w:r>
      <w:r w:rsidR="00634D5D" w:rsidRPr="008C604C">
        <w:fldChar w:fldCharType="separate"/>
      </w:r>
      <w:r w:rsidR="002B11AB">
        <w:t>202</w:t>
      </w:r>
      <w:r w:rsidR="00634D5D" w:rsidRPr="008C604C">
        <w:fldChar w:fldCharType="end"/>
      </w:r>
    </w:p>
    <w:p w14:paraId="4A04826E" w14:textId="77777777" w:rsidR="008C604C" w:rsidRPr="00630F86" w:rsidRDefault="008C604C" w:rsidP="00851C6E">
      <w:pPr>
        <w:pStyle w:val="TOC3"/>
        <w:rPr>
          <w:sz w:val="22"/>
          <w:szCs w:val="22"/>
          <w:lang w:val="fr-FR" w:eastAsia="zh-CN"/>
        </w:rPr>
      </w:pPr>
      <w:r w:rsidRPr="00630F86">
        <w:rPr>
          <w:caps/>
          <w:vertAlign w:val="superscript"/>
          <w:lang w:val="fr-FR"/>
        </w:rPr>
        <w:t>110</w:t>
      </w:r>
      <w:r w:rsidRPr="00630F86">
        <w:rPr>
          <w:lang w:val="fr-FR"/>
        </w:rPr>
        <w:t xml:space="preserve"> Windows Server 2008 R2 Entreprise</w:t>
      </w:r>
      <w:r w:rsidRPr="00630F86">
        <w:rPr>
          <w:lang w:val="fr-FR"/>
        </w:rPr>
        <w:tab/>
      </w:r>
      <w:r w:rsidR="00634D5D" w:rsidRPr="008C604C">
        <w:fldChar w:fldCharType="begin"/>
      </w:r>
      <w:r w:rsidRPr="00630F86">
        <w:rPr>
          <w:lang w:val="fr-FR"/>
        </w:rPr>
        <w:instrText xml:space="preserve"> PAGEREF _Toc361758049 \h </w:instrText>
      </w:r>
      <w:r w:rsidR="00634D5D" w:rsidRPr="008C604C">
        <w:fldChar w:fldCharType="separate"/>
      </w:r>
      <w:r w:rsidR="002B11AB">
        <w:rPr>
          <w:lang w:val="fr-FR"/>
        </w:rPr>
        <w:t>203</w:t>
      </w:r>
      <w:r w:rsidR="00634D5D" w:rsidRPr="008C604C">
        <w:fldChar w:fldCharType="end"/>
      </w:r>
    </w:p>
    <w:p w14:paraId="4A04826F" w14:textId="77777777" w:rsidR="008C604C" w:rsidRPr="00630F86" w:rsidRDefault="008C604C" w:rsidP="00851C6E">
      <w:pPr>
        <w:pStyle w:val="TOC3"/>
        <w:rPr>
          <w:sz w:val="22"/>
          <w:szCs w:val="22"/>
          <w:lang w:val="fr-FR" w:eastAsia="zh-CN"/>
        </w:rPr>
      </w:pPr>
      <w:r w:rsidRPr="00630F86">
        <w:rPr>
          <w:caps/>
          <w:vertAlign w:val="superscript"/>
          <w:lang w:val="fr-FR"/>
        </w:rPr>
        <w:t>111</w:t>
      </w:r>
      <w:r w:rsidR="006F6515" w:rsidRPr="00630F86">
        <w:rPr>
          <w:caps/>
          <w:vertAlign w:val="superscript"/>
          <w:lang w:val="fr-FR"/>
        </w:rPr>
        <w:t xml:space="preserve"> </w:t>
      </w:r>
      <w:r w:rsidRPr="00630F86">
        <w:rPr>
          <w:lang w:val="fr-FR"/>
        </w:rPr>
        <w:t>Windows Server 2008 R2 pour systèmes Itanium</w:t>
      </w:r>
      <w:r w:rsidRPr="00630F86">
        <w:rPr>
          <w:lang w:val="fr-FR"/>
        </w:rPr>
        <w:tab/>
      </w:r>
      <w:r w:rsidR="00634D5D" w:rsidRPr="008C604C">
        <w:fldChar w:fldCharType="begin"/>
      </w:r>
      <w:r w:rsidRPr="00630F86">
        <w:rPr>
          <w:lang w:val="fr-FR"/>
        </w:rPr>
        <w:instrText xml:space="preserve"> PAGEREF _Toc361758050 \h </w:instrText>
      </w:r>
      <w:r w:rsidR="00634D5D" w:rsidRPr="008C604C">
        <w:fldChar w:fldCharType="separate"/>
      </w:r>
      <w:r w:rsidR="002B11AB">
        <w:rPr>
          <w:lang w:val="fr-FR"/>
        </w:rPr>
        <w:t>204</w:t>
      </w:r>
      <w:r w:rsidR="00634D5D" w:rsidRPr="008C604C">
        <w:fldChar w:fldCharType="end"/>
      </w:r>
    </w:p>
    <w:p w14:paraId="4A048270" w14:textId="77777777" w:rsidR="008C604C" w:rsidRPr="008C604C" w:rsidRDefault="008C604C" w:rsidP="00851C6E">
      <w:pPr>
        <w:pStyle w:val="TOC3"/>
        <w:rPr>
          <w:sz w:val="22"/>
          <w:szCs w:val="22"/>
          <w:lang w:eastAsia="zh-CN"/>
        </w:rPr>
      </w:pPr>
      <w:r w:rsidRPr="008C604C">
        <w:rPr>
          <w:caps/>
          <w:vertAlign w:val="superscript"/>
        </w:rPr>
        <w:t>112</w:t>
      </w:r>
      <w:r w:rsidR="006F6515">
        <w:rPr>
          <w:caps/>
          <w:vertAlign w:val="superscript"/>
        </w:rPr>
        <w:t xml:space="preserve"> </w:t>
      </w:r>
      <w:r w:rsidRPr="008C604C">
        <w:t>CAL Windows Server 2012</w:t>
      </w:r>
      <w:r w:rsidRPr="008C604C">
        <w:tab/>
      </w:r>
      <w:r w:rsidR="00634D5D" w:rsidRPr="008C604C">
        <w:fldChar w:fldCharType="begin"/>
      </w:r>
      <w:r w:rsidRPr="008C604C">
        <w:instrText xml:space="preserve"> PAGEREF _Toc361758051 \h </w:instrText>
      </w:r>
      <w:r w:rsidR="00634D5D" w:rsidRPr="008C604C">
        <w:fldChar w:fldCharType="separate"/>
      </w:r>
      <w:r w:rsidR="002B11AB">
        <w:t>205</w:t>
      </w:r>
      <w:r w:rsidR="00634D5D" w:rsidRPr="008C604C">
        <w:fldChar w:fldCharType="end"/>
      </w:r>
    </w:p>
    <w:p w14:paraId="4A048271" w14:textId="77777777" w:rsidR="008C604C" w:rsidRPr="008C604C" w:rsidRDefault="008C604C" w:rsidP="00851C6E">
      <w:pPr>
        <w:pStyle w:val="TOC3"/>
        <w:rPr>
          <w:sz w:val="22"/>
          <w:szCs w:val="22"/>
          <w:lang w:eastAsia="zh-CN"/>
        </w:rPr>
      </w:pPr>
      <w:r w:rsidRPr="008C604C">
        <w:rPr>
          <w:caps/>
          <w:vertAlign w:val="superscript"/>
        </w:rPr>
        <w:t>113</w:t>
      </w:r>
      <w:r w:rsidR="006F6515">
        <w:rPr>
          <w:caps/>
          <w:vertAlign w:val="superscript"/>
        </w:rPr>
        <w:t xml:space="preserve"> </w:t>
      </w:r>
      <w:r w:rsidRPr="008C604C">
        <w:t>Windows Server 2008 R2 Datacenter</w:t>
      </w:r>
      <w:r w:rsidRPr="008C604C">
        <w:tab/>
      </w:r>
      <w:r w:rsidR="00634D5D" w:rsidRPr="008C604C">
        <w:fldChar w:fldCharType="begin"/>
      </w:r>
      <w:r w:rsidRPr="008C604C">
        <w:instrText xml:space="preserve"> PAGEREF _Toc361758052 \h </w:instrText>
      </w:r>
      <w:r w:rsidR="00634D5D" w:rsidRPr="008C604C">
        <w:fldChar w:fldCharType="separate"/>
      </w:r>
      <w:r w:rsidR="002B11AB">
        <w:t>205</w:t>
      </w:r>
      <w:r w:rsidR="00634D5D" w:rsidRPr="008C604C">
        <w:fldChar w:fldCharType="end"/>
      </w:r>
    </w:p>
    <w:p w14:paraId="4A048272" w14:textId="77777777" w:rsidR="008C604C" w:rsidRPr="008C604C" w:rsidRDefault="008C604C" w:rsidP="00851C6E">
      <w:pPr>
        <w:pStyle w:val="TOC3"/>
        <w:rPr>
          <w:sz w:val="22"/>
          <w:szCs w:val="22"/>
          <w:lang w:eastAsia="zh-CN"/>
        </w:rPr>
      </w:pPr>
      <w:r w:rsidRPr="008C604C">
        <w:rPr>
          <w:caps/>
          <w:vertAlign w:val="superscript"/>
        </w:rPr>
        <w:t>114</w:t>
      </w:r>
      <w:r w:rsidR="006F6515">
        <w:rPr>
          <w:caps/>
          <w:vertAlign w:val="superscript"/>
        </w:rPr>
        <w:t xml:space="preserve"> </w:t>
      </w:r>
      <w:r w:rsidRPr="008C604C">
        <w:t>Windows Server 2008 R2 Standard</w:t>
      </w:r>
      <w:r w:rsidRPr="008C604C">
        <w:tab/>
      </w:r>
      <w:r w:rsidR="00634D5D" w:rsidRPr="008C604C">
        <w:fldChar w:fldCharType="begin"/>
      </w:r>
      <w:r w:rsidRPr="008C604C">
        <w:instrText xml:space="preserve"> PAGEREF _Toc361758053 \h </w:instrText>
      </w:r>
      <w:r w:rsidR="00634D5D" w:rsidRPr="008C604C">
        <w:fldChar w:fldCharType="separate"/>
      </w:r>
      <w:r w:rsidR="002B11AB">
        <w:t>206</w:t>
      </w:r>
      <w:r w:rsidR="00634D5D" w:rsidRPr="008C604C">
        <w:fldChar w:fldCharType="end"/>
      </w:r>
    </w:p>
    <w:p w14:paraId="4A048273" w14:textId="77777777" w:rsidR="008C604C" w:rsidRPr="008C604C" w:rsidRDefault="008C604C" w:rsidP="00851C6E">
      <w:pPr>
        <w:pStyle w:val="TOC3"/>
        <w:rPr>
          <w:sz w:val="22"/>
          <w:szCs w:val="22"/>
          <w:lang w:eastAsia="zh-CN"/>
        </w:rPr>
      </w:pPr>
      <w:r w:rsidRPr="008C604C">
        <w:rPr>
          <w:caps/>
          <w:vertAlign w:val="superscript"/>
        </w:rPr>
        <w:t>115</w:t>
      </w:r>
      <w:r w:rsidRPr="008C604C">
        <w:t xml:space="preserve"> Windows Web Server</w:t>
      </w:r>
      <w:r w:rsidRPr="008C604C">
        <w:rPr>
          <w:vertAlign w:val="superscript"/>
        </w:rPr>
        <w:t>®</w:t>
      </w:r>
      <w:r w:rsidRPr="008C604C">
        <w:t> 2008 R2</w:t>
      </w:r>
      <w:r w:rsidRPr="008C604C">
        <w:tab/>
      </w:r>
      <w:r w:rsidR="00634D5D" w:rsidRPr="008C604C">
        <w:fldChar w:fldCharType="begin"/>
      </w:r>
      <w:r w:rsidRPr="008C604C">
        <w:instrText xml:space="preserve"> PAGEREF _Toc361758054 \h </w:instrText>
      </w:r>
      <w:r w:rsidR="00634D5D" w:rsidRPr="008C604C">
        <w:fldChar w:fldCharType="separate"/>
      </w:r>
      <w:r w:rsidR="002B11AB">
        <w:t>207</w:t>
      </w:r>
      <w:r w:rsidR="00634D5D" w:rsidRPr="008C604C">
        <w:fldChar w:fldCharType="end"/>
      </w:r>
    </w:p>
    <w:p w14:paraId="4A048274" w14:textId="77777777" w:rsidR="008C604C" w:rsidRPr="008C604C" w:rsidRDefault="008C604C">
      <w:pPr>
        <w:pStyle w:val="TOC2"/>
        <w:rPr>
          <w:rFonts w:cs="Tahoma"/>
          <w:bCs/>
          <w:sz w:val="22"/>
          <w:szCs w:val="22"/>
          <w:lang w:eastAsia="zh-CN"/>
        </w:rPr>
      </w:pPr>
      <w:r w:rsidRPr="008C604C">
        <w:rPr>
          <w:rFonts w:cs="Tahoma"/>
          <w:bCs/>
          <w:caps/>
          <w:vertAlign w:val="superscript"/>
        </w:rPr>
        <w:t>116</w:t>
      </w:r>
      <w:r w:rsidRPr="008C604C">
        <w:rPr>
          <w:rFonts w:cs="Tahoma"/>
          <w:bCs/>
        </w:rPr>
        <w:t xml:space="preserve"> Windows Small Business Server (SBS) 2008 Premium</w:t>
      </w:r>
      <w:r w:rsidRPr="008C604C">
        <w:rPr>
          <w:rFonts w:cs="Tahoma"/>
          <w:bCs/>
        </w:rPr>
        <w:tab/>
      </w:r>
      <w:r w:rsidR="00634D5D" w:rsidRPr="008C604C">
        <w:rPr>
          <w:rFonts w:cs="Tahoma"/>
          <w:bCs/>
        </w:rPr>
        <w:fldChar w:fldCharType="begin"/>
      </w:r>
      <w:r w:rsidRPr="008C604C">
        <w:rPr>
          <w:rFonts w:cs="Tahoma"/>
          <w:bCs/>
        </w:rPr>
        <w:instrText xml:space="preserve"> PAGEREF _Toc361758055 \h </w:instrText>
      </w:r>
      <w:r w:rsidR="00634D5D" w:rsidRPr="008C604C">
        <w:rPr>
          <w:rFonts w:cs="Tahoma"/>
          <w:bCs/>
        </w:rPr>
      </w:r>
      <w:r w:rsidR="00634D5D" w:rsidRPr="008C604C">
        <w:rPr>
          <w:rFonts w:cs="Tahoma"/>
          <w:bCs/>
        </w:rPr>
        <w:fldChar w:fldCharType="separate"/>
      </w:r>
      <w:r w:rsidR="002B11AB">
        <w:rPr>
          <w:rFonts w:cs="Tahoma"/>
          <w:bCs/>
        </w:rPr>
        <w:t>208</w:t>
      </w:r>
      <w:r w:rsidR="00634D5D" w:rsidRPr="008C604C">
        <w:rPr>
          <w:rFonts w:cs="Tahoma"/>
          <w:bCs/>
        </w:rPr>
        <w:fldChar w:fldCharType="end"/>
      </w:r>
    </w:p>
    <w:p w14:paraId="4A048275" w14:textId="77777777" w:rsidR="008C604C" w:rsidRPr="008C604C" w:rsidRDefault="008C604C">
      <w:pPr>
        <w:pStyle w:val="TOC2"/>
        <w:rPr>
          <w:rFonts w:cs="Tahoma"/>
          <w:bCs/>
          <w:sz w:val="22"/>
          <w:szCs w:val="22"/>
          <w:lang w:eastAsia="zh-CN"/>
        </w:rPr>
      </w:pPr>
      <w:r w:rsidRPr="008C604C">
        <w:rPr>
          <w:rFonts w:cs="Tahoma"/>
          <w:bCs/>
          <w:caps/>
          <w:vertAlign w:val="superscript"/>
        </w:rPr>
        <w:t>117</w:t>
      </w:r>
      <w:r w:rsidR="006F6515">
        <w:rPr>
          <w:rFonts w:cs="Tahoma"/>
          <w:bCs/>
          <w:caps/>
          <w:vertAlign w:val="superscript"/>
        </w:rPr>
        <w:t xml:space="preserve"> </w:t>
      </w:r>
      <w:r w:rsidRPr="008C604C">
        <w:rPr>
          <w:rFonts w:cs="Tahoma"/>
          <w:bCs/>
        </w:rPr>
        <w:t>CAL Suite Windows Small Business Server (SBS) 2011</w:t>
      </w:r>
      <w:r w:rsidRPr="008C604C">
        <w:rPr>
          <w:rFonts w:cs="Tahoma"/>
          <w:bCs/>
        </w:rPr>
        <w:tab/>
      </w:r>
      <w:r w:rsidR="00634D5D" w:rsidRPr="008C604C">
        <w:rPr>
          <w:rFonts w:cs="Tahoma"/>
          <w:bCs/>
        </w:rPr>
        <w:fldChar w:fldCharType="begin"/>
      </w:r>
      <w:r w:rsidRPr="008C604C">
        <w:rPr>
          <w:rFonts w:cs="Tahoma"/>
          <w:bCs/>
        </w:rPr>
        <w:instrText xml:space="preserve"> PAGEREF _Toc361758056 \h </w:instrText>
      </w:r>
      <w:r w:rsidR="00634D5D" w:rsidRPr="008C604C">
        <w:rPr>
          <w:rFonts w:cs="Tahoma"/>
          <w:bCs/>
        </w:rPr>
      </w:r>
      <w:r w:rsidR="00634D5D" w:rsidRPr="008C604C">
        <w:rPr>
          <w:rFonts w:cs="Tahoma"/>
          <w:bCs/>
        </w:rPr>
        <w:fldChar w:fldCharType="separate"/>
      </w:r>
      <w:r w:rsidR="002B11AB">
        <w:rPr>
          <w:rFonts w:cs="Tahoma"/>
          <w:bCs/>
        </w:rPr>
        <w:t>208</w:t>
      </w:r>
      <w:r w:rsidR="00634D5D" w:rsidRPr="008C604C">
        <w:rPr>
          <w:rFonts w:cs="Tahoma"/>
          <w:bCs/>
        </w:rPr>
        <w:fldChar w:fldCharType="end"/>
      </w:r>
    </w:p>
    <w:p w14:paraId="4A048276" w14:textId="77777777" w:rsidR="008C604C" w:rsidRPr="008C604C" w:rsidRDefault="008C604C">
      <w:pPr>
        <w:pStyle w:val="TOC2"/>
        <w:rPr>
          <w:rFonts w:cs="Tahoma"/>
          <w:bCs/>
          <w:sz w:val="22"/>
          <w:szCs w:val="22"/>
          <w:lang w:eastAsia="zh-CN"/>
        </w:rPr>
      </w:pPr>
      <w:r w:rsidRPr="008C604C">
        <w:rPr>
          <w:rFonts w:cs="Tahoma"/>
          <w:bCs/>
          <w:caps/>
          <w:vertAlign w:val="superscript"/>
        </w:rPr>
        <w:t>118</w:t>
      </w:r>
      <w:r w:rsidRPr="008C604C">
        <w:rPr>
          <w:rFonts w:cs="Tahoma"/>
          <w:bCs/>
        </w:rPr>
        <w:t xml:space="preserve"> CAL Suite Module Complémentaire Windows Small Business Server (SBS) 2011 Premium</w:t>
      </w:r>
      <w:r w:rsidRPr="008C604C">
        <w:rPr>
          <w:rFonts w:cs="Tahoma"/>
          <w:bCs/>
        </w:rPr>
        <w:tab/>
      </w:r>
      <w:r w:rsidR="00634D5D" w:rsidRPr="008C604C">
        <w:rPr>
          <w:rFonts w:cs="Tahoma"/>
          <w:bCs/>
        </w:rPr>
        <w:fldChar w:fldCharType="begin"/>
      </w:r>
      <w:r w:rsidRPr="008C604C">
        <w:rPr>
          <w:rFonts w:cs="Tahoma"/>
          <w:bCs/>
        </w:rPr>
        <w:instrText xml:space="preserve"> PAGEREF _Toc361758057 \h </w:instrText>
      </w:r>
      <w:r w:rsidR="00634D5D" w:rsidRPr="008C604C">
        <w:rPr>
          <w:rFonts w:cs="Tahoma"/>
          <w:bCs/>
        </w:rPr>
      </w:r>
      <w:r w:rsidR="00634D5D" w:rsidRPr="008C604C">
        <w:rPr>
          <w:rFonts w:cs="Tahoma"/>
          <w:bCs/>
        </w:rPr>
        <w:fldChar w:fldCharType="separate"/>
      </w:r>
      <w:r w:rsidR="002B11AB">
        <w:rPr>
          <w:rFonts w:cs="Tahoma"/>
          <w:bCs/>
        </w:rPr>
        <w:t>209</w:t>
      </w:r>
      <w:r w:rsidR="00634D5D" w:rsidRPr="008C604C">
        <w:rPr>
          <w:rFonts w:cs="Tahoma"/>
          <w:bCs/>
        </w:rPr>
        <w:fldChar w:fldCharType="end"/>
      </w:r>
    </w:p>
    <w:p w14:paraId="4A048277" w14:textId="77777777" w:rsidR="008C604C" w:rsidRPr="008C604C" w:rsidRDefault="008C604C">
      <w:pPr>
        <w:pStyle w:val="TOC2"/>
        <w:rPr>
          <w:rFonts w:cs="Tahoma"/>
          <w:bCs/>
          <w:sz w:val="22"/>
          <w:szCs w:val="22"/>
          <w:lang w:eastAsia="zh-CN"/>
        </w:rPr>
      </w:pPr>
      <w:r w:rsidRPr="008C604C">
        <w:rPr>
          <w:rFonts w:cs="Tahoma"/>
          <w:bCs/>
          <w:vertAlign w:val="superscript"/>
        </w:rPr>
        <w:t>119</w:t>
      </w:r>
      <w:r w:rsidRPr="008C604C">
        <w:rPr>
          <w:rFonts w:cs="Tahoma"/>
          <w:bCs/>
        </w:rPr>
        <w:t xml:space="preserve"> Windows Small Business Server 2011 Essentials</w:t>
      </w:r>
      <w:r w:rsidRPr="008C604C">
        <w:rPr>
          <w:rFonts w:cs="Tahoma"/>
          <w:bCs/>
        </w:rPr>
        <w:tab/>
      </w:r>
      <w:r w:rsidR="00634D5D" w:rsidRPr="008C604C">
        <w:rPr>
          <w:rFonts w:cs="Tahoma"/>
          <w:bCs/>
        </w:rPr>
        <w:fldChar w:fldCharType="begin"/>
      </w:r>
      <w:r w:rsidRPr="008C604C">
        <w:rPr>
          <w:rFonts w:cs="Tahoma"/>
          <w:bCs/>
        </w:rPr>
        <w:instrText xml:space="preserve"> PAGEREF _Toc361758058 \h </w:instrText>
      </w:r>
      <w:r w:rsidR="00634D5D" w:rsidRPr="008C604C">
        <w:rPr>
          <w:rFonts w:cs="Tahoma"/>
          <w:bCs/>
        </w:rPr>
      </w:r>
      <w:r w:rsidR="00634D5D" w:rsidRPr="008C604C">
        <w:rPr>
          <w:rFonts w:cs="Tahoma"/>
          <w:bCs/>
        </w:rPr>
        <w:fldChar w:fldCharType="separate"/>
      </w:r>
      <w:r w:rsidR="002B11AB">
        <w:rPr>
          <w:rFonts w:cs="Tahoma"/>
          <w:bCs/>
        </w:rPr>
        <w:t>210</w:t>
      </w:r>
      <w:r w:rsidR="00634D5D" w:rsidRPr="008C604C">
        <w:rPr>
          <w:rFonts w:cs="Tahoma"/>
          <w:bCs/>
        </w:rPr>
        <w:fldChar w:fldCharType="end"/>
      </w:r>
    </w:p>
    <w:p w14:paraId="4A048278" w14:textId="77777777" w:rsidR="007E0CC6" w:rsidRPr="00344D82" w:rsidRDefault="00634D5D" w:rsidP="00461CA9">
      <w:pPr>
        <w:pStyle w:val="TOC4"/>
        <w:tabs>
          <w:tab w:val="clear" w:pos="9360"/>
          <w:tab w:val="center" w:pos="4680"/>
        </w:tabs>
        <w:rPr>
          <w:rFonts w:cs="Tahoma"/>
        </w:rPr>
      </w:pPr>
      <w:r w:rsidRPr="008C604C">
        <w:rPr>
          <w:rFonts w:cs="Tahoma"/>
          <w:bCs/>
          <w:szCs w:val="18"/>
        </w:rPr>
        <w:fldChar w:fldCharType="end"/>
      </w:r>
    </w:p>
    <w:p w14:paraId="4A048279" w14:textId="77777777" w:rsidR="00023FE7" w:rsidRPr="00344D82" w:rsidRDefault="00ED3854" w:rsidP="007E0CC6">
      <w:pPr>
        <w:pStyle w:val="Heading2"/>
        <w:rPr>
          <w:rFonts w:ascii="Tahoma" w:hAnsi="Tahoma" w:cs="Tahoma"/>
          <w:lang w:val="fr-FR"/>
        </w:rPr>
      </w:pPr>
      <w:bookmarkStart w:id="7" w:name="_Toc246850065"/>
      <w:r w:rsidRPr="005254F5">
        <w:rPr>
          <w:rFonts w:ascii="Tahoma" w:hAnsi="Tahoma" w:cs="Tahoma"/>
          <w:sz w:val="36"/>
        </w:rPr>
        <w:br w:type="page"/>
      </w:r>
      <w:bookmarkStart w:id="8" w:name="_Toc336337840"/>
      <w:bookmarkStart w:id="9" w:name="_Toc361757540"/>
      <w:r w:rsidRPr="00344D82">
        <w:rPr>
          <w:rFonts w:ascii="Tahoma" w:hAnsi="Tahoma" w:cs="Tahoma"/>
          <w:sz w:val="36"/>
          <w:lang w:val="fr-FR"/>
        </w:rPr>
        <w:lastRenderedPageBreak/>
        <w:t>Clés du Tableau</w:t>
      </w:r>
      <w:bookmarkEnd w:id="7"/>
      <w:bookmarkEnd w:id="8"/>
      <w:bookmarkEnd w:id="9"/>
    </w:p>
    <w:p w14:paraId="4A04827A" w14:textId="77777777" w:rsidR="00023FE7" w:rsidRPr="00344D82" w:rsidRDefault="00023FE7">
      <w:pPr>
        <w:pStyle w:val="ChartKeyHeadings"/>
        <w:ind w:right="-180"/>
        <w:rPr>
          <w:rFonts w:ascii="Tahoma" w:hAnsi="Tahoma" w:cs="Tahoma"/>
          <w:lang w:val="fr-FR"/>
        </w:rPr>
      </w:pPr>
    </w:p>
    <w:p w14:paraId="4A04827B" w14:textId="77777777" w:rsidR="00023FE7" w:rsidRPr="00344D82" w:rsidRDefault="00023FE7">
      <w:pPr>
        <w:pStyle w:val="ChartKeyHeadings"/>
        <w:ind w:right="-180"/>
        <w:rPr>
          <w:rFonts w:ascii="Tahoma" w:hAnsi="Tahoma" w:cs="Tahoma"/>
          <w:lang w:val="fr-FR"/>
        </w:rPr>
      </w:pPr>
      <w:r w:rsidRPr="00344D82">
        <w:rPr>
          <w:rFonts w:ascii="Tahoma" w:hAnsi="Tahoma" w:cs="Tahoma"/>
          <w:szCs w:val="24"/>
          <w:lang w:val="fr-FR"/>
        </w:rPr>
        <w:t>En</w:t>
      </w:r>
      <w:r w:rsidR="0091275F">
        <w:rPr>
          <w:rFonts w:ascii="Tahoma" w:hAnsi="Tahoma" w:cs="Tahoma"/>
          <w:szCs w:val="24"/>
          <w:lang w:val="fr-FR"/>
        </w:rPr>
        <w:t>-</w:t>
      </w:r>
      <w:r w:rsidRPr="00344D82">
        <w:rPr>
          <w:rFonts w:ascii="Tahoma" w:hAnsi="Tahoma" w:cs="Tahoma"/>
          <w:szCs w:val="24"/>
          <w:lang w:val="fr-FR"/>
        </w:rPr>
        <w:t>têtes de colonne</w:t>
      </w:r>
    </w:p>
    <w:p w14:paraId="4A04827C" w14:textId="77777777" w:rsidR="00023FE7" w:rsidRPr="00344D82" w:rsidRDefault="00023FE7">
      <w:pPr>
        <w:pStyle w:val="ChartKeyHeadings"/>
        <w:ind w:right="-180"/>
        <w:rPr>
          <w:rFonts w:ascii="Tahoma" w:hAnsi="Tahoma" w:cs="Tahoma"/>
          <w:lang w:val="fr-FR"/>
        </w:rPr>
      </w:pPr>
    </w:p>
    <w:p w14:paraId="4A04827D" w14:textId="77777777" w:rsidR="00664EE9" w:rsidRPr="00344D82" w:rsidRDefault="00664EE9" w:rsidP="00C73761">
      <w:pPr>
        <w:pStyle w:val="Bodywithspace"/>
        <w:spacing w:before="0" w:after="0" w:line="276" w:lineRule="auto"/>
        <w:ind w:right="-180"/>
        <w:rPr>
          <w:rFonts w:ascii="Tahoma" w:hAnsi="Tahoma" w:cs="Tahoma"/>
          <w:lang w:val="fr-FR"/>
        </w:rPr>
      </w:pPr>
      <w:r w:rsidRPr="00344D82">
        <w:rPr>
          <w:rStyle w:val="BodyChar"/>
          <w:rFonts w:ascii="Tahoma" w:hAnsi="Tahoma" w:cs="Tahoma"/>
          <w:b/>
          <w:color w:val="000000"/>
          <w:sz w:val="18"/>
          <w:szCs w:val="18"/>
          <w:lang w:val="fr-FR"/>
        </w:rPr>
        <w:t>Unités Campus et School =</w:t>
      </w:r>
      <w:r w:rsidRPr="00344D82">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CA/SA est vide.</w:t>
      </w:r>
    </w:p>
    <w:p w14:paraId="4A04827E" w14:textId="77777777" w:rsidR="00023FE7" w:rsidRPr="00344D82" w:rsidRDefault="00023FE7" w:rsidP="004309A1">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Date de disponibilité =</w:t>
      </w:r>
      <w:r w:rsidRPr="00344D82">
        <w:rPr>
          <w:rStyle w:val="BodyChar"/>
          <w:rFonts w:ascii="Tahoma" w:hAnsi="Tahoma" w:cs="Tahoma"/>
          <w:sz w:val="18"/>
          <w:szCs w:val="18"/>
          <w:lang w:val="fr-FR"/>
        </w:rPr>
        <w:t>Date à laquelle un produit sera disponible pour la première fois,</w:t>
      </w:r>
      <w:r w:rsidRPr="00344D82">
        <w:rPr>
          <w:rStyle w:val="BodyChar"/>
          <w:rFonts w:ascii="Tahoma" w:hAnsi="Tahoma" w:cs="Tahoma"/>
          <w:color w:val="000000"/>
          <w:sz w:val="18"/>
          <w:szCs w:val="18"/>
          <w:lang w:val="fr-FR"/>
        </w:rPr>
        <w:t xml:space="preserve"> exprimée en </w:t>
      </w:r>
      <w:r w:rsidR="00C65BA6">
        <w:rPr>
          <w:rStyle w:val="BodyChar"/>
          <w:rFonts w:ascii="Tahoma" w:hAnsi="Tahoma" w:cs="Tahoma"/>
          <w:color w:val="000000"/>
          <w:sz w:val="18"/>
          <w:szCs w:val="18"/>
          <w:lang w:val="fr-FR"/>
        </w:rPr>
        <w:br/>
      </w:r>
      <w:r w:rsidRPr="00344D82">
        <w:rPr>
          <w:rStyle w:val="BodyChar"/>
          <w:rFonts w:ascii="Tahoma" w:hAnsi="Tahoma" w:cs="Tahoma"/>
          <w:color w:val="000000"/>
          <w:sz w:val="18"/>
          <w:szCs w:val="18"/>
          <w:lang w:val="fr-FR"/>
        </w:rPr>
        <w:t>mois</w:t>
      </w:r>
      <w:r w:rsidR="00C73761">
        <w:rPr>
          <w:rStyle w:val="BodyChar"/>
          <w:rFonts w:ascii="Tahoma" w:hAnsi="Tahoma" w:cs="Tahoma"/>
          <w:color w:val="000000"/>
          <w:sz w:val="18"/>
          <w:szCs w:val="18"/>
          <w:lang w:val="fr-FR"/>
        </w:rPr>
        <w:t xml:space="preserve"> </w:t>
      </w:r>
      <w:r w:rsidRPr="00344D82">
        <w:rPr>
          <w:rStyle w:val="BodyChar"/>
          <w:rFonts w:ascii="Tahoma" w:hAnsi="Tahoma" w:cs="Tahoma"/>
          <w:color w:val="000000"/>
          <w:sz w:val="18"/>
          <w:szCs w:val="18"/>
          <w:lang w:val="fr-FR"/>
        </w:rPr>
        <w:t>/</w:t>
      </w:r>
      <w:r w:rsidR="00C73761">
        <w:rPr>
          <w:rStyle w:val="BodyChar"/>
          <w:rFonts w:ascii="Tahoma" w:hAnsi="Tahoma" w:cs="Tahoma"/>
          <w:color w:val="000000"/>
          <w:sz w:val="18"/>
          <w:szCs w:val="18"/>
          <w:lang w:val="fr-FR"/>
        </w:rPr>
        <w:t xml:space="preserve"> </w:t>
      </w:r>
      <w:r w:rsidRPr="00344D82">
        <w:rPr>
          <w:rStyle w:val="BodyChar"/>
          <w:rFonts w:ascii="Tahoma" w:hAnsi="Tahoma" w:cs="Tahoma"/>
          <w:color w:val="000000"/>
          <w:sz w:val="18"/>
          <w:szCs w:val="18"/>
          <w:lang w:val="fr-FR"/>
        </w:rPr>
        <w:t xml:space="preserve">année. </w:t>
      </w:r>
      <w:r w:rsidRPr="00344D82">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w:t>
      </w:r>
      <w:r w:rsidR="004309A1">
        <w:rPr>
          <w:rStyle w:val="BodyChar"/>
          <w:rFonts w:ascii="Tahoma" w:hAnsi="Tahoma" w:cs="Tahoma"/>
          <w:sz w:val="18"/>
          <w:szCs w:val="18"/>
          <w:lang w:val="fr-FR"/>
        </w:rPr>
        <w:t> </w:t>
      </w:r>
      <w:r w:rsidRPr="00344D82">
        <w:rPr>
          <w:rStyle w:val="BodyChar"/>
          <w:rFonts w:ascii="Tahoma" w:hAnsi="Tahoma" w:cs="Tahoma"/>
          <w:sz w:val="18"/>
          <w:szCs w:val="18"/>
          <w:lang w:val="fr-FR"/>
        </w:rPr>
        <w:t>Licensing Services Center (VLSC), la première de ces dates étant indiquée.</w:t>
      </w:r>
    </w:p>
    <w:p w14:paraId="4A04827F"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CE (Contrat Entreprise) =</w:t>
      </w:r>
      <w:r w:rsidRPr="00344D82">
        <w:rPr>
          <w:rFonts w:ascii="Tahoma" w:hAnsi="Tahoma" w:cs="Tahoma"/>
          <w:sz w:val="18"/>
          <w:szCs w:val="18"/>
          <w:lang w:val="fr-FR"/>
        </w:rPr>
        <w:t xml:space="preserve"> Contrat Entreprise 20xx.</w:t>
      </w:r>
    </w:p>
    <w:p w14:paraId="4A048280"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CE Sub (Contrat Souscription Entreprise) =</w:t>
      </w:r>
      <w:r w:rsidR="00141536" w:rsidRPr="00141536">
        <w:rPr>
          <w:rStyle w:val="BodyChar"/>
          <w:rFonts w:ascii="Tahoma" w:hAnsi="Tahoma" w:cs="Tahoma"/>
          <w:bCs/>
          <w:sz w:val="18"/>
          <w:szCs w:val="18"/>
          <w:lang w:val="fr-FR"/>
        </w:rPr>
        <w:t xml:space="preserve"> </w:t>
      </w:r>
      <w:r w:rsidRPr="00344D82">
        <w:rPr>
          <w:rFonts w:ascii="Tahoma" w:hAnsi="Tahoma" w:cs="Tahoma"/>
          <w:sz w:val="18"/>
          <w:szCs w:val="18"/>
          <w:lang w:val="fr-FR"/>
        </w:rPr>
        <w:t>Contrat Souscription Entreprise 200x.</w:t>
      </w:r>
    </w:p>
    <w:p w14:paraId="4A048281" w14:textId="77777777" w:rsidR="00456002" w:rsidRPr="00344D82" w:rsidRDefault="00456002" w:rsidP="004309A1">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Minimum Licences Open =</w:t>
      </w:r>
      <w:r w:rsidRPr="00344D82">
        <w:rPr>
          <w:rFonts w:ascii="Tahoma" w:hAnsi="Tahoma" w:cs="Tahoma"/>
          <w:sz w:val="18"/>
          <w:szCs w:val="18"/>
          <w:lang w:val="fr-FR"/>
        </w:rPr>
        <w:t xml:space="preserve"> Chaque Licence compte pour 5 Licences lors de la passation de la commande initiale minimum dans le cadre des programmes de Licence Open et/ou Open Value. La valeur indique quel est</w:t>
      </w:r>
      <w:r w:rsidR="004309A1">
        <w:rPr>
          <w:rFonts w:ascii="Tahoma" w:hAnsi="Tahoma" w:cs="Tahoma"/>
          <w:sz w:val="18"/>
          <w:szCs w:val="18"/>
          <w:lang w:val="fr-FR"/>
        </w:rPr>
        <w:t> </w:t>
      </w:r>
      <w:r w:rsidRPr="00344D82">
        <w:rPr>
          <w:rFonts w:ascii="Tahoma" w:hAnsi="Tahoma" w:cs="Tahoma"/>
          <w:sz w:val="18"/>
          <w:szCs w:val="18"/>
          <w:lang w:val="fr-FR"/>
        </w:rPr>
        <w:t>le programme concerné.</w:t>
      </w:r>
    </w:p>
    <w:p w14:paraId="4A048282"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Licence Open =</w:t>
      </w:r>
      <w:r w:rsidRPr="00344D82">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14:paraId="4A048283" w14:textId="77777777" w:rsidR="00456002" w:rsidRPr="00344D82" w:rsidRDefault="00456002" w:rsidP="00456002">
      <w:pPr>
        <w:pStyle w:val="Bodywithspace"/>
        <w:spacing w:before="0" w:after="0" w:line="276" w:lineRule="auto"/>
        <w:ind w:right="-180"/>
        <w:rPr>
          <w:rFonts w:ascii="Tahoma" w:hAnsi="Tahoma" w:cs="Tahoma"/>
        </w:rPr>
      </w:pPr>
      <w:r w:rsidRPr="00344D82">
        <w:rPr>
          <w:rStyle w:val="BodyChar"/>
          <w:rFonts w:ascii="Tahoma" w:hAnsi="Tahoma" w:cs="Tahoma"/>
          <w:b/>
          <w:sz w:val="18"/>
          <w:szCs w:val="18"/>
        </w:rPr>
        <w:t>Open Value (OV) =</w:t>
      </w:r>
      <w:r w:rsidRPr="00344D82">
        <w:rPr>
          <w:rFonts w:ascii="Tahoma" w:hAnsi="Tahoma" w:cs="Tahoma"/>
          <w:sz w:val="18"/>
          <w:szCs w:val="18"/>
        </w:rPr>
        <w:t xml:space="preserve"> Open Value inclut Open Value et Open Value Gouvernement.</w:t>
      </w:r>
    </w:p>
    <w:p w14:paraId="4A048284"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Open Value Souscription (OVS) =</w:t>
      </w:r>
      <w:r w:rsidRPr="00344D82">
        <w:rPr>
          <w:rFonts w:ascii="Tahoma" w:hAnsi="Tahoma" w:cs="Tahoma"/>
          <w:sz w:val="18"/>
          <w:szCs w:val="18"/>
          <w:lang w:val="fr-FR"/>
        </w:rPr>
        <w:t xml:space="preserve"> Open Value Souscription inclut Open Value Souscription et Open Value Souscription Gouvernement. </w:t>
      </w:r>
    </w:p>
    <w:p w14:paraId="4A048285"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EES</w:t>
      </w:r>
      <w:r w:rsidR="00C73761">
        <w:rPr>
          <w:rStyle w:val="BodyChar"/>
          <w:rFonts w:ascii="Tahoma" w:hAnsi="Tahoma" w:cs="Tahoma"/>
          <w:b/>
          <w:sz w:val="18"/>
          <w:szCs w:val="18"/>
          <w:lang w:val="fr-FR"/>
        </w:rPr>
        <w:t xml:space="preserve"> </w:t>
      </w:r>
      <w:r w:rsidRPr="00344D82">
        <w:rPr>
          <w:rStyle w:val="BodyChar"/>
          <w:rFonts w:ascii="Tahoma" w:hAnsi="Tahoma" w:cs="Tahoma"/>
          <w:b/>
          <w:sz w:val="18"/>
          <w:szCs w:val="18"/>
          <w:lang w:val="fr-FR"/>
        </w:rPr>
        <w:t>/</w:t>
      </w:r>
      <w:r w:rsidR="00C73761">
        <w:rPr>
          <w:rStyle w:val="BodyChar"/>
          <w:rFonts w:ascii="Tahoma" w:hAnsi="Tahoma" w:cs="Tahoma"/>
          <w:b/>
          <w:sz w:val="18"/>
          <w:szCs w:val="18"/>
          <w:lang w:val="fr-FR"/>
        </w:rPr>
        <w:t xml:space="preserve"> </w:t>
      </w:r>
      <w:r w:rsidRPr="00344D82">
        <w:rPr>
          <w:rStyle w:val="BodyChar"/>
          <w:rFonts w:ascii="Tahoma" w:hAnsi="Tahoma" w:cs="Tahoma"/>
          <w:b/>
          <w:sz w:val="18"/>
          <w:szCs w:val="18"/>
          <w:lang w:val="fr-FR"/>
        </w:rPr>
        <w:t>OVS</w:t>
      </w:r>
      <w:r w:rsidR="0091275F">
        <w:rPr>
          <w:rStyle w:val="BodyChar"/>
          <w:rFonts w:ascii="Tahoma" w:hAnsi="Tahoma" w:cs="Tahoma"/>
          <w:b/>
          <w:sz w:val="18"/>
          <w:szCs w:val="18"/>
          <w:lang w:val="fr-FR"/>
        </w:rPr>
        <w:t>-</w:t>
      </w:r>
      <w:r w:rsidRPr="00344D82">
        <w:rPr>
          <w:rStyle w:val="BodyChar"/>
          <w:rFonts w:ascii="Tahoma" w:hAnsi="Tahoma" w:cs="Tahoma"/>
          <w:b/>
          <w:sz w:val="18"/>
          <w:szCs w:val="18"/>
          <w:lang w:val="fr-FR"/>
        </w:rPr>
        <w:t>ES =</w:t>
      </w:r>
      <w:r w:rsidRPr="00344D82">
        <w:rPr>
          <w:rStyle w:val="BodyChar"/>
          <w:rFonts w:ascii="Tahoma" w:hAnsi="Tahoma" w:cs="Tahoma"/>
          <w:sz w:val="18"/>
          <w:szCs w:val="18"/>
          <w:lang w:val="fr-FR"/>
        </w:rPr>
        <w:t>Accord de Mise en Œuvre de Solutions Éducation/Open Value Souscription</w:t>
      </w:r>
      <w:r w:rsidR="0091275F">
        <w:rPr>
          <w:rStyle w:val="BodyChar"/>
          <w:rFonts w:ascii="Tahoma" w:hAnsi="Tahoma" w:cs="Tahoma"/>
          <w:sz w:val="18"/>
          <w:szCs w:val="18"/>
          <w:lang w:val="fr-FR"/>
        </w:rPr>
        <w:t>-</w:t>
      </w:r>
      <w:r w:rsidRPr="00344D82">
        <w:rPr>
          <w:rStyle w:val="BodyChar"/>
          <w:rFonts w:ascii="Tahoma" w:hAnsi="Tahoma" w:cs="Tahoma"/>
          <w:sz w:val="18"/>
          <w:szCs w:val="18"/>
          <w:lang w:val="fr-FR"/>
        </w:rPr>
        <w:t>Solutions Éducation</w:t>
      </w:r>
    </w:p>
    <w:p w14:paraId="4A048286"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Promos et migrations =</w:t>
      </w:r>
      <w:r w:rsidRPr="00344D82">
        <w:rPr>
          <w:rFonts w:ascii="Tahoma" w:hAnsi="Tahoma" w:cs="Tahoma"/>
          <w:sz w:val="18"/>
          <w:szCs w:val="18"/>
          <w:lang w:val="fr-FR"/>
        </w:rPr>
        <w:t xml:space="preserve"> Indique si une promotion existe ou si une migration du logiciel est disponible.</w:t>
      </w:r>
    </w:p>
    <w:p w14:paraId="4A048287"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SAB =</w:t>
      </w:r>
      <w:r w:rsidRPr="00344D82">
        <w:rPr>
          <w:rFonts w:ascii="Tahoma" w:hAnsi="Tahoma" w:cs="Tahoma"/>
          <w:sz w:val="18"/>
          <w:szCs w:val="18"/>
          <w:lang w:val="fr-FR"/>
        </w:rPr>
        <w:t xml:space="preserve"> Indique si des Avantages de la Software Assurance existent pour les utilisateurs éligibles de ce logiciel.</w:t>
      </w:r>
    </w:p>
    <w:p w14:paraId="4A048288"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Select =</w:t>
      </w:r>
      <w:r w:rsidRPr="00344D82">
        <w:rPr>
          <w:rFonts w:ascii="Tahoma" w:hAnsi="Tahoma" w:cs="Tahoma"/>
          <w:sz w:val="18"/>
          <w:szCs w:val="18"/>
          <w:lang w:val="fr-FR"/>
        </w:rPr>
        <w:t xml:space="preserve"> Select 20xx. Cela inclut également Select Éducation et Select Gouvernement.</w:t>
      </w:r>
    </w:p>
    <w:p w14:paraId="4A048289" w14:textId="77777777" w:rsidR="00456002" w:rsidRPr="00344D82" w:rsidRDefault="00456002" w:rsidP="00456002">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 xml:space="preserve">Select </w:t>
      </w:r>
      <w:r w:rsidRPr="002479EC">
        <w:rPr>
          <w:rStyle w:val="BodyChar"/>
          <w:rFonts w:ascii="Tahoma" w:hAnsi="Tahoma" w:cs="Tahoma"/>
          <w:b/>
          <w:sz w:val="18"/>
          <w:szCs w:val="18"/>
          <w:lang w:val="fr-FR"/>
        </w:rPr>
        <w:t>Plus =</w:t>
      </w:r>
      <w:r w:rsidRPr="00344D82">
        <w:rPr>
          <w:rStyle w:val="BodyChar"/>
          <w:rFonts w:ascii="Tahoma" w:hAnsi="Tahoma" w:cs="Tahoma"/>
          <w:sz w:val="18"/>
          <w:szCs w:val="18"/>
          <w:lang w:val="fr-FR"/>
        </w:rPr>
        <w:t xml:space="preserve"> Select Plus 20xx.</w:t>
      </w:r>
      <w:r w:rsidR="001E425C">
        <w:rPr>
          <w:rStyle w:val="BodyChar"/>
          <w:rFonts w:ascii="Tahoma" w:hAnsi="Tahoma" w:cs="Tahoma"/>
          <w:sz w:val="18"/>
          <w:szCs w:val="18"/>
          <w:lang w:val="fr-FR"/>
        </w:rPr>
        <w:t xml:space="preserve"> </w:t>
      </w:r>
      <w:r w:rsidRPr="00344D82">
        <w:rPr>
          <w:rStyle w:val="BodyChar"/>
          <w:rFonts w:ascii="Tahoma" w:hAnsi="Tahoma" w:cs="Tahoma"/>
          <w:sz w:val="18"/>
          <w:szCs w:val="18"/>
          <w:lang w:val="fr-FR"/>
        </w:rPr>
        <w:t>Cela inclut Select Plus Éducation et Select Plus Gouvernement.</w:t>
      </w:r>
    </w:p>
    <w:p w14:paraId="4A04828A" w14:textId="77777777" w:rsidR="00023FE7" w:rsidRPr="00344D82" w:rsidRDefault="00023FE7">
      <w:pPr>
        <w:pStyle w:val="Bodywithspace"/>
        <w:spacing w:before="0" w:after="0"/>
        <w:ind w:right="-180"/>
        <w:rPr>
          <w:rFonts w:ascii="Tahoma" w:hAnsi="Tahoma" w:cs="Tahoma"/>
          <w:lang w:val="fr-FR"/>
        </w:rPr>
      </w:pPr>
    </w:p>
    <w:p w14:paraId="4A04828B" w14:textId="77777777" w:rsidR="00023FE7" w:rsidRPr="00344D82" w:rsidRDefault="00023FE7">
      <w:pPr>
        <w:pStyle w:val="ChartKeyHeadings"/>
        <w:ind w:right="-180"/>
        <w:rPr>
          <w:rFonts w:ascii="Tahoma" w:hAnsi="Tahoma" w:cs="Tahoma"/>
          <w:lang w:val="fr-FR"/>
        </w:rPr>
      </w:pPr>
      <w:r w:rsidRPr="00344D82">
        <w:rPr>
          <w:rFonts w:ascii="Tahoma" w:hAnsi="Tahoma" w:cs="Tahoma"/>
          <w:szCs w:val="28"/>
          <w:lang w:val="fr-FR"/>
        </w:rPr>
        <w:t>Valeurs des colonnes</w:t>
      </w:r>
    </w:p>
    <w:p w14:paraId="4A04828C" w14:textId="77777777" w:rsidR="00023FE7" w:rsidRPr="00344D82" w:rsidRDefault="00023FE7">
      <w:pPr>
        <w:pStyle w:val="ChartKeyHeadings"/>
        <w:ind w:right="-180"/>
        <w:rPr>
          <w:rFonts w:ascii="Tahoma" w:hAnsi="Tahoma" w:cs="Tahoma"/>
          <w:lang w:val="fr-FR"/>
        </w:rPr>
      </w:pPr>
    </w:p>
    <w:p w14:paraId="4A04828D"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1 an =</w:t>
      </w:r>
      <w:r w:rsidR="00141536" w:rsidRPr="00141536">
        <w:rPr>
          <w:rStyle w:val="BodyChar"/>
          <w:rFonts w:ascii="Tahoma" w:hAnsi="Tahoma" w:cs="Tahoma"/>
          <w:bCs/>
          <w:sz w:val="18"/>
          <w:szCs w:val="18"/>
          <w:lang w:val="fr-FR"/>
        </w:rPr>
        <w:t xml:space="preserve"> </w:t>
      </w:r>
      <w:r w:rsidRPr="00344D82">
        <w:rPr>
          <w:rFonts w:ascii="Tahoma" w:hAnsi="Tahoma" w:cs="Tahoma"/>
          <w:sz w:val="18"/>
          <w:szCs w:val="18"/>
          <w:lang w:val="fr-FR"/>
        </w:rPr>
        <w:t>(1 an restant à courir selon la durée du contrat).</w:t>
      </w:r>
    </w:p>
    <w:p w14:paraId="4A04828E"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2 ans =</w:t>
      </w:r>
      <w:r w:rsidRPr="00344D82">
        <w:rPr>
          <w:rFonts w:ascii="Tahoma" w:hAnsi="Tahoma" w:cs="Tahoma"/>
          <w:sz w:val="18"/>
          <w:szCs w:val="18"/>
          <w:lang w:val="fr-FR"/>
        </w:rPr>
        <w:t xml:space="preserve"> (2 ans restant à courir selon la durée du contrat).</w:t>
      </w:r>
    </w:p>
    <w:p w14:paraId="4A04828F"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3 ans =</w:t>
      </w:r>
      <w:r w:rsidRPr="00344D82">
        <w:rPr>
          <w:rFonts w:ascii="Tahoma" w:hAnsi="Tahoma" w:cs="Tahoma"/>
          <w:sz w:val="18"/>
          <w:szCs w:val="18"/>
          <w:lang w:val="fr-FR"/>
        </w:rPr>
        <w:t xml:space="preserve"> (3 ans restant à courir selon la durée du contrat).</w:t>
      </w:r>
    </w:p>
    <w:p w14:paraId="4A048290"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A =</w:t>
      </w:r>
      <w:r w:rsidRPr="00344D82">
        <w:rPr>
          <w:rFonts w:ascii="Tahoma" w:hAnsi="Tahoma" w:cs="Tahoma"/>
          <w:sz w:val="18"/>
          <w:szCs w:val="18"/>
          <w:lang w:val="fr-FR"/>
        </w:rPr>
        <w:t xml:space="preserve"> Indique que le logiciel est offert en tant que produit supplémentaire.</w:t>
      </w:r>
    </w:p>
    <w:p w14:paraId="4A048291" w14:textId="77777777" w:rsidR="009E22D0" w:rsidRPr="00344D82" w:rsidRDefault="009E22D0" w:rsidP="004309A1">
      <w:pPr>
        <w:pStyle w:val="Bodywithspace"/>
        <w:spacing w:before="0" w:after="0" w:line="276" w:lineRule="auto"/>
        <w:ind w:right="-180"/>
        <w:rPr>
          <w:rFonts w:ascii="Tahoma" w:hAnsi="Tahoma" w:cs="Tahoma"/>
          <w:lang w:val="fr-FR"/>
        </w:rPr>
      </w:pPr>
      <w:r w:rsidRPr="002479EC">
        <w:rPr>
          <w:rStyle w:val="BodyChar"/>
          <w:rFonts w:ascii="Tahoma" w:hAnsi="Tahoma" w:cs="Tahoma"/>
          <w:b/>
          <w:sz w:val="18"/>
          <w:szCs w:val="18"/>
          <w:lang w:val="fr-FR"/>
        </w:rPr>
        <w:t>AO =</w:t>
      </w:r>
      <w:r w:rsidR="00141536" w:rsidRPr="00141536">
        <w:rPr>
          <w:rStyle w:val="BodyChar"/>
          <w:rFonts w:ascii="Tahoma" w:hAnsi="Tahoma" w:cs="Tahoma"/>
          <w:bCs/>
          <w:sz w:val="18"/>
          <w:szCs w:val="18"/>
          <w:lang w:val="fr-FR"/>
        </w:rPr>
        <w:t xml:space="preserve"> </w:t>
      </w:r>
      <w:r w:rsidRPr="002479EC">
        <w:rPr>
          <w:rFonts w:ascii="Tahoma" w:hAnsi="Tahoma" w:cs="Tahoma"/>
          <w:bCs/>
          <w:sz w:val="18"/>
          <w:szCs w:val="18"/>
          <w:lang w:val="fr-FR"/>
        </w:rPr>
        <w:t>I</w:t>
      </w:r>
      <w:r w:rsidRPr="00344D82">
        <w:rPr>
          <w:rFonts w:ascii="Tahoma" w:hAnsi="Tahoma" w:cs="Tahoma"/>
          <w:sz w:val="18"/>
          <w:szCs w:val="18"/>
          <w:lang w:val="fr-FR"/>
        </w:rPr>
        <w:t>ndique que le logiciel est offert en tant que produit supplémentaire pouvant être commandé dans le</w:t>
      </w:r>
      <w:r w:rsidR="004309A1">
        <w:rPr>
          <w:rFonts w:ascii="Tahoma" w:hAnsi="Tahoma" w:cs="Tahoma"/>
          <w:sz w:val="18"/>
          <w:szCs w:val="18"/>
          <w:lang w:val="fr-FR"/>
        </w:rPr>
        <w:t> </w:t>
      </w:r>
      <w:r w:rsidRPr="00344D82">
        <w:rPr>
          <w:rFonts w:ascii="Tahoma" w:hAnsi="Tahoma" w:cs="Tahoma"/>
          <w:sz w:val="18"/>
          <w:szCs w:val="18"/>
          <w:lang w:val="fr-FR"/>
        </w:rPr>
        <w:t>cadre de l’option couvrant l’ensemble de l’organisation.</w:t>
      </w:r>
    </w:p>
    <w:p w14:paraId="4A048292" w14:textId="77777777" w:rsidR="009F5F37" w:rsidRPr="00344D82" w:rsidRDefault="009F5F3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C =</w:t>
      </w:r>
      <w:r w:rsidR="00141536" w:rsidRPr="00141536">
        <w:rPr>
          <w:rStyle w:val="BodyChar"/>
          <w:rFonts w:ascii="Tahoma" w:hAnsi="Tahoma" w:cs="Tahoma"/>
          <w:bCs/>
          <w:sz w:val="18"/>
          <w:szCs w:val="18"/>
          <w:lang w:val="fr-FR"/>
        </w:rPr>
        <w:t xml:space="preserve"> </w:t>
      </w:r>
      <w:r w:rsidRPr="00344D82">
        <w:rPr>
          <w:rFonts w:ascii="Tahoma" w:hAnsi="Tahoma" w:cs="Tahoma"/>
          <w:sz w:val="18"/>
          <w:szCs w:val="18"/>
          <w:lang w:val="fr-FR"/>
        </w:rPr>
        <w:t>Indique que le logiciel est offert en tant que produit d’infrastructure principale.</w:t>
      </w:r>
    </w:p>
    <w:p w14:paraId="4A048293" w14:textId="77777777" w:rsidR="009F5F37" w:rsidRPr="00344D82" w:rsidRDefault="009F5F37" w:rsidP="009F5F37">
      <w:pPr>
        <w:pStyle w:val="ListParagraph"/>
        <w:rPr>
          <w:rFonts w:ascii="Tahoma" w:hAnsi="Tahoma" w:cs="Tahoma"/>
          <w:lang w:val="fr-FR"/>
        </w:rPr>
      </w:pPr>
      <w:r w:rsidRPr="00344D82">
        <w:rPr>
          <w:rStyle w:val="BodyChar"/>
          <w:rFonts w:ascii="Tahoma" w:hAnsi="Tahoma" w:cs="Tahoma"/>
          <w:b/>
          <w:sz w:val="18"/>
          <w:szCs w:val="18"/>
          <w:lang w:val="fr-FR"/>
        </w:rPr>
        <w:t>D =</w:t>
      </w:r>
      <w:r w:rsidR="00141536" w:rsidRPr="00141536">
        <w:rPr>
          <w:rStyle w:val="BodyChar"/>
          <w:rFonts w:ascii="Tahoma" w:hAnsi="Tahoma" w:cs="Tahoma"/>
          <w:bCs/>
          <w:sz w:val="18"/>
          <w:szCs w:val="18"/>
          <w:lang w:val="fr-FR"/>
        </w:rPr>
        <w:t xml:space="preserve"> </w:t>
      </w:r>
      <w:r w:rsidRPr="00344D82">
        <w:rPr>
          <w:rFonts w:ascii="Tahoma" w:hAnsi="Tahoma" w:cs="Tahoma"/>
          <w:sz w:val="18"/>
          <w:szCs w:val="18"/>
          <w:lang w:val="fr-FR"/>
        </w:rPr>
        <w:t>Indique que le logiciel est offert en tant que produit de Programme pour Dispositif Vertical.</w:t>
      </w:r>
    </w:p>
    <w:p w14:paraId="4A048294"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DT =</w:t>
      </w:r>
      <w:r w:rsidRPr="00344D82">
        <w:rPr>
          <w:rFonts w:ascii="Tahoma" w:hAnsi="Tahoma" w:cs="Tahoma"/>
          <w:sz w:val="18"/>
          <w:szCs w:val="18"/>
          <w:lang w:val="fr-FR"/>
        </w:rPr>
        <w:t xml:space="preserve"> Avantages de la Software Assurance pour les Offres Desktop. </w:t>
      </w:r>
    </w:p>
    <w:p w14:paraId="4A048295" w14:textId="77777777" w:rsidR="00F90F21" w:rsidRPr="00344D82" w:rsidRDefault="009055B7">
      <w:pPr>
        <w:pStyle w:val="Bodywithspace"/>
        <w:spacing w:before="0" w:after="0" w:line="276" w:lineRule="auto"/>
        <w:ind w:right="-180"/>
        <w:rPr>
          <w:rFonts w:ascii="Tahoma" w:hAnsi="Tahoma" w:cs="Tahoma"/>
          <w:lang w:val="fr-FR"/>
        </w:rPr>
      </w:pPr>
      <w:r w:rsidRPr="002479EC">
        <w:rPr>
          <w:rFonts w:ascii="Tahoma" w:hAnsi="Tahoma" w:cs="Tahoma"/>
          <w:b/>
          <w:color w:val="000000"/>
          <w:sz w:val="18"/>
          <w:szCs w:val="22"/>
          <w:lang w:val="fr-FR"/>
        </w:rPr>
        <w:t>E =</w:t>
      </w:r>
      <w:r w:rsidRPr="00344D82">
        <w:rPr>
          <w:rFonts w:ascii="Tahoma" w:hAnsi="Tahoma" w:cs="Tahoma"/>
          <w:color w:val="000000"/>
          <w:sz w:val="18"/>
          <w:szCs w:val="22"/>
          <w:lang w:val="fr-FR"/>
        </w:rPr>
        <w:t xml:space="preserve"> Indique que le produit est offert en tant que produit entreprise ou produit de la Plate</w:t>
      </w:r>
      <w:r w:rsidR="00E96F49">
        <w:rPr>
          <w:rFonts w:ascii="Tahoma" w:hAnsi="Tahoma" w:cs="Tahoma"/>
          <w:color w:val="000000"/>
          <w:sz w:val="18"/>
          <w:szCs w:val="22"/>
          <w:lang w:val="fr-FR"/>
        </w:rPr>
        <w:t>-</w:t>
      </w:r>
      <w:r w:rsidRPr="00344D82">
        <w:rPr>
          <w:rFonts w:ascii="Tahoma" w:hAnsi="Tahoma" w:cs="Tahoma"/>
          <w:color w:val="000000"/>
          <w:sz w:val="18"/>
          <w:szCs w:val="22"/>
          <w:lang w:val="fr-FR"/>
        </w:rPr>
        <w:t>forme Desktop.</w:t>
      </w:r>
    </w:p>
    <w:p w14:paraId="4A048296" w14:textId="77777777" w:rsidR="00B23BE6" w:rsidRPr="00344D82" w:rsidRDefault="00B23BE6" w:rsidP="00B23BE6">
      <w:pPr>
        <w:spacing w:line="276" w:lineRule="auto"/>
        <w:ind w:left="720" w:right="-180"/>
        <w:rPr>
          <w:rFonts w:cs="Tahoma"/>
          <w:lang w:val="fr-FR"/>
        </w:rPr>
      </w:pPr>
      <w:r w:rsidRPr="00344D82">
        <w:rPr>
          <w:rFonts w:cs="Tahoma"/>
          <w:b/>
          <w:color w:val="000000"/>
          <w:lang w:val="fr-FR"/>
        </w:rPr>
        <w:t>EOLS =</w:t>
      </w:r>
      <w:r w:rsidRPr="00344D82">
        <w:rPr>
          <w:rFonts w:cs="Tahoma"/>
          <w:color w:val="000000"/>
          <w:lang w:val="fr-FR"/>
        </w:rPr>
        <w:t xml:space="preserve"> Indique que le produit est offert en tant que service en ligne entreprise ou service en ligne de la plateforme.</w:t>
      </w:r>
    </w:p>
    <w:p w14:paraId="4A048297" w14:textId="77777777" w:rsidR="00E97819" w:rsidRPr="00344D82" w:rsidRDefault="00E97819" w:rsidP="00141536">
      <w:pPr>
        <w:pStyle w:val="Bodywithspace"/>
        <w:spacing w:before="0" w:after="0" w:line="276" w:lineRule="auto"/>
        <w:ind w:right="-180"/>
        <w:rPr>
          <w:rFonts w:ascii="Tahoma" w:hAnsi="Tahoma" w:cs="Tahoma"/>
          <w:lang w:val="fr-FR"/>
        </w:rPr>
      </w:pPr>
      <w:r w:rsidRPr="00344D82">
        <w:rPr>
          <w:rFonts w:ascii="Tahoma" w:hAnsi="Tahoma" w:cs="Tahoma"/>
          <w:b/>
          <w:color w:val="000000"/>
          <w:sz w:val="18"/>
          <w:szCs w:val="22"/>
          <w:lang w:val="fr-FR"/>
        </w:rPr>
        <w:t>ST =</w:t>
      </w:r>
      <w:r w:rsidR="00141536" w:rsidRPr="00141536">
        <w:rPr>
          <w:rStyle w:val="BodyChar"/>
          <w:rFonts w:ascii="Tahoma" w:hAnsi="Tahoma" w:cs="Tahoma"/>
          <w:bCs/>
          <w:sz w:val="18"/>
          <w:szCs w:val="18"/>
          <w:lang w:val="fr-FR"/>
        </w:rPr>
        <w:t xml:space="preserve"> </w:t>
      </w:r>
      <w:r w:rsidRPr="00344D82">
        <w:rPr>
          <w:rFonts w:ascii="Tahoma" w:hAnsi="Tahoma" w:cs="Tahoma"/>
          <w:color w:val="000000"/>
          <w:sz w:val="18"/>
          <w:szCs w:val="22"/>
          <w:lang w:val="fr-FR"/>
        </w:rPr>
        <w:t>Indique que le logiciel est offert en tant qu’Offre Étudiant et doit être commandé pour le Nombre d’Étudiants total.</w:t>
      </w:r>
    </w:p>
    <w:p w14:paraId="4A048298"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L (Licence) =</w:t>
      </w:r>
      <w:r w:rsidRPr="00344D82">
        <w:rPr>
          <w:rFonts w:ascii="Tahoma" w:hAnsi="Tahoma" w:cs="Tahoma"/>
          <w:sz w:val="18"/>
          <w:szCs w:val="18"/>
          <w:lang w:val="fr-FR"/>
        </w:rPr>
        <w:t xml:space="preserve"> Valeur en points désignée lorsqu’une Licence Standard est offerte pour le logiciel indiqué.</w:t>
      </w:r>
    </w:p>
    <w:p w14:paraId="4A048299"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L&amp;SA (Licence et Software Assurance) =</w:t>
      </w:r>
      <w:r w:rsidRPr="00344D82">
        <w:rPr>
          <w:rFonts w:ascii="Tahoma" w:hAnsi="Tahoma" w:cs="Tahoma"/>
          <w:sz w:val="18"/>
          <w:szCs w:val="18"/>
          <w:lang w:val="fr-FR"/>
        </w:rPr>
        <w:t xml:space="preserve"> Valeur en points désignée lorsqu’une Licence avec Software Assurance est offerte pour le logiciel indiqué.</w:t>
      </w:r>
    </w:p>
    <w:p w14:paraId="4A04829A" w14:textId="77777777" w:rsidR="00023FE7" w:rsidRPr="00344D82" w:rsidRDefault="00023FE7">
      <w:pPr>
        <w:pStyle w:val="Bodywithspace"/>
        <w:spacing w:before="0" w:after="0" w:line="276" w:lineRule="auto"/>
        <w:rPr>
          <w:rFonts w:ascii="Tahoma" w:hAnsi="Tahoma" w:cs="Tahoma"/>
          <w:lang w:val="fr-FR"/>
        </w:rPr>
      </w:pPr>
      <w:r w:rsidRPr="00344D82">
        <w:rPr>
          <w:rStyle w:val="BodyChar"/>
          <w:rFonts w:ascii="Tahoma" w:hAnsi="Tahoma" w:cs="Tahoma"/>
          <w:b/>
          <w:bCs/>
          <w:color w:val="000000"/>
          <w:sz w:val="18"/>
          <w:szCs w:val="18"/>
          <w:lang w:val="fr-FR"/>
        </w:rPr>
        <w:t>OL =</w:t>
      </w:r>
      <w:r w:rsidRPr="00344D82">
        <w:rPr>
          <w:rFonts w:ascii="Tahoma" w:hAnsi="Tahoma" w:cs="Tahoma"/>
          <w:color w:val="000000"/>
          <w:sz w:val="18"/>
          <w:szCs w:val="18"/>
          <w:lang w:val="fr-FR"/>
        </w:rPr>
        <w:t xml:space="preserve"> Disponible dans le cadre du programme de Licence Open.</w:t>
      </w:r>
    </w:p>
    <w:p w14:paraId="4A04829B" w14:textId="77777777" w:rsidR="001D3F04" w:rsidRPr="00344D82" w:rsidRDefault="001D3F04" w:rsidP="001D3F04">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lastRenderedPageBreak/>
        <w:t xml:space="preserve">OSB </w:t>
      </w:r>
      <w:r w:rsidRPr="00344D82">
        <w:rPr>
          <w:rStyle w:val="BodyChar"/>
          <w:rFonts w:ascii="Tahoma" w:hAnsi="Tahoma" w:cs="Tahoma"/>
          <w:sz w:val="18"/>
          <w:szCs w:val="18"/>
          <w:lang w:val="fr-FR"/>
        </w:rPr>
        <w:t>= Avantages des Services en Ligne pour les clients éligibles.</w:t>
      </w:r>
      <w:r w:rsidR="001E425C">
        <w:rPr>
          <w:rStyle w:val="BodyChar"/>
          <w:rFonts w:ascii="Tahoma" w:hAnsi="Tahoma" w:cs="Tahoma"/>
          <w:sz w:val="18"/>
          <w:szCs w:val="18"/>
          <w:lang w:val="fr-FR"/>
        </w:rPr>
        <w:t xml:space="preserve"> </w:t>
      </w:r>
      <w:r w:rsidRPr="00344D82">
        <w:rPr>
          <w:rStyle w:val="BodyChar"/>
          <w:rFonts w:ascii="Tahoma" w:hAnsi="Tahoma" w:cs="Tahoma"/>
          <w:sz w:val="18"/>
          <w:szCs w:val="18"/>
          <w:lang w:val="fr-FR"/>
        </w:rPr>
        <w:t>Les p</w:t>
      </w:r>
      <w:r w:rsidRPr="00344D82">
        <w:rPr>
          <w:rFonts w:ascii="Tahoma" w:hAnsi="Tahoma" w:cs="Tahoma"/>
          <w:sz w:val="18"/>
          <w:szCs w:val="18"/>
          <w:lang w:val="fr-FR"/>
        </w:rPr>
        <w:t>roduits éligibles aux avantages des Services en Ligne peuvent figurer dans plusieurs groupes de produits.</w:t>
      </w:r>
      <w:r w:rsidR="001E425C">
        <w:rPr>
          <w:rFonts w:ascii="Tahoma" w:hAnsi="Tahoma" w:cs="Tahoma"/>
          <w:sz w:val="18"/>
          <w:szCs w:val="18"/>
          <w:lang w:val="fr-FR"/>
        </w:rPr>
        <w:t xml:space="preserve"> </w:t>
      </w:r>
      <w:r w:rsidRPr="00344D82">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14:paraId="4A04829C" w14:textId="77777777" w:rsidR="00023FE7" w:rsidRPr="00344D82" w:rsidRDefault="00023FE7">
      <w:pPr>
        <w:pStyle w:val="Bodywithspace"/>
        <w:spacing w:before="0" w:after="0" w:line="276" w:lineRule="auto"/>
        <w:rPr>
          <w:rFonts w:ascii="Tahoma" w:hAnsi="Tahoma" w:cs="Tahoma"/>
          <w:lang w:val="fr-FR"/>
        </w:rPr>
      </w:pPr>
      <w:r w:rsidRPr="00344D82">
        <w:rPr>
          <w:rStyle w:val="BodyChar"/>
          <w:rFonts w:ascii="Tahoma" w:hAnsi="Tahoma" w:cs="Tahoma"/>
          <w:b/>
          <w:bCs/>
          <w:color w:val="000000"/>
          <w:sz w:val="18"/>
          <w:szCs w:val="18"/>
          <w:lang w:val="fr-FR"/>
        </w:rPr>
        <w:t>OL</w:t>
      </w:r>
      <w:r w:rsidR="00C73761">
        <w:rPr>
          <w:rStyle w:val="BodyChar"/>
          <w:rFonts w:ascii="Tahoma" w:hAnsi="Tahoma" w:cs="Tahoma"/>
          <w:b/>
          <w:bCs/>
          <w:color w:val="000000"/>
          <w:sz w:val="18"/>
          <w:szCs w:val="18"/>
          <w:lang w:val="fr-FR"/>
        </w:rPr>
        <w:t xml:space="preserve"> </w:t>
      </w:r>
      <w:r w:rsidRPr="00344D82">
        <w:rPr>
          <w:rStyle w:val="BodyChar"/>
          <w:rFonts w:ascii="Tahoma" w:hAnsi="Tahoma" w:cs="Tahoma"/>
          <w:b/>
          <w:bCs/>
          <w:color w:val="000000"/>
          <w:sz w:val="18"/>
          <w:szCs w:val="18"/>
          <w:lang w:val="fr-FR"/>
        </w:rPr>
        <w:t>/</w:t>
      </w:r>
      <w:r w:rsidR="00C73761">
        <w:rPr>
          <w:rStyle w:val="BodyChar"/>
          <w:rFonts w:ascii="Tahoma" w:hAnsi="Tahoma" w:cs="Tahoma"/>
          <w:b/>
          <w:bCs/>
          <w:color w:val="000000"/>
          <w:sz w:val="18"/>
          <w:szCs w:val="18"/>
          <w:lang w:val="fr-FR"/>
        </w:rPr>
        <w:t xml:space="preserve"> </w:t>
      </w:r>
      <w:r w:rsidRPr="00344D82">
        <w:rPr>
          <w:rStyle w:val="BodyChar"/>
          <w:rFonts w:ascii="Tahoma" w:hAnsi="Tahoma" w:cs="Tahoma"/>
          <w:b/>
          <w:bCs/>
          <w:color w:val="000000"/>
          <w:sz w:val="18"/>
          <w:szCs w:val="18"/>
          <w:lang w:val="fr-FR"/>
        </w:rPr>
        <w:t xml:space="preserve">SA </w:t>
      </w:r>
      <w:r w:rsidRPr="002479EC">
        <w:rPr>
          <w:rStyle w:val="BodyChar"/>
          <w:rFonts w:ascii="Tahoma" w:hAnsi="Tahoma" w:cs="Tahoma"/>
          <w:b/>
          <w:bCs/>
          <w:color w:val="000000"/>
          <w:sz w:val="18"/>
          <w:szCs w:val="18"/>
          <w:lang w:val="fr-FR"/>
        </w:rPr>
        <w:t>=</w:t>
      </w:r>
      <w:r w:rsidRPr="002479EC">
        <w:rPr>
          <w:rStyle w:val="BodyChar"/>
          <w:rFonts w:ascii="Tahoma" w:hAnsi="Tahoma" w:cs="Tahoma"/>
          <w:color w:val="000000"/>
          <w:sz w:val="18"/>
          <w:szCs w:val="18"/>
          <w:lang w:val="fr-FR"/>
        </w:rPr>
        <w:t xml:space="preserve"> D</w:t>
      </w:r>
      <w:r w:rsidRPr="00344D82">
        <w:rPr>
          <w:rStyle w:val="BodyChar"/>
          <w:rFonts w:ascii="Tahoma" w:hAnsi="Tahoma" w:cs="Tahoma"/>
          <w:color w:val="000000"/>
          <w:sz w:val="18"/>
          <w:szCs w:val="18"/>
          <w:lang w:val="fr-FR"/>
        </w:rPr>
        <w:t>isponible dans le cadre du programme de Licence Open pour L&amp;SA et SA uniquement.</w:t>
      </w:r>
    </w:p>
    <w:p w14:paraId="4A04829D" w14:textId="77777777" w:rsidR="00023FE7" w:rsidRPr="00344D82" w:rsidRDefault="00023FE7">
      <w:pPr>
        <w:pStyle w:val="Bodywithspace"/>
        <w:spacing w:before="0" w:after="0" w:line="276" w:lineRule="auto"/>
        <w:rPr>
          <w:rFonts w:ascii="Tahoma" w:hAnsi="Tahoma" w:cs="Tahoma"/>
          <w:lang w:val="fr-FR"/>
        </w:rPr>
      </w:pPr>
      <w:r w:rsidRPr="00344D82">
        <w:rPr>
          <w:rStyle w:val="BodyChar"/>
          <w:rFonts w:ascii="Tahoma" w:hAnsi="Tahoma" w:cs="Tahoma"/>
          <w:b/>
          <w:bCs/>
          <w:color w:val="000000"/>
          <w:sz w:val="18"/>
          <w:szCs w:val="18"/>
          <w:lang w:val="fr-FR"/>
        </w:rPr>
        <w:t>OSP =</w:t>
      </w:r>
      <w:r w:rsidRPr="00344D82">
        <w:rPr>
          <w:rStyle w:val="BodyChar"/>
          <w:rFonts w:ascii="Tahoma" w:hAnsi="Tahoma" w:cs="Tahoma"/>
          <w:bCs/>
          <w:color w:val="000000"/>
          <w:sz w:val="18"/>
          <w:szCs w:val="18"/>
          <w:lang w:val="fr-FR"/>
        </w:rPr>
        <w:t>Disponible dans le cadre du programme d’Abonnement en Ligne.</w:t>
      </w:r>
    </w:p>
    <w:p w14:paraId="4A04829E" w14:textId="77777777" w:rsidR="00023FE7" w:rsidRPr="00344D82" w:rsidRDefault="00023FE7">
      <w:pPr>
        <w:pStyle w:val="Bodywithspace"/>
        <w:spacing w:before="0" w:after="0" w:line="276" w:lineRule="auto"/>
        <w:rPr>
          <w:rFonts w:ascii="Tahoma" w:hAnsi="Tahoma" w:cs="Tahoma"/>
          <w:lang w:val="fr-FR"/>
        </w:rPr>
      </w:pPr>
      <w:r w:rsidRPr="00344D82">
        <w:rPr>
          <w:rStyle w:val="BodyChar"/>
          <w:rFonts w:ascii="Tahoma" w:hAnsi="Tahoma" w:cs="Tahoma"/>
          <w:b/>
          <w:bCs/>
          <w:color w:val="000000"/>
          <w:sz w:val="18"/>
          <w:szCs w:val="18"/>
          <w:lang w:val="fr-FR"/>
        </w:rPr>
        <w:t>OV</w:t>
      </w:r>
      <w:r w:rsidR="00C73761">
        <w:rPr>
          <w:rStyle w:val="BodyChar"/>
          <w:rFonts w:ascii="Tahoma" w:hAnsi="Tahoma" w:cs="Tahoma"/>
          <w:b/>
          <w:bCs/>
          <w:color w:val="000000"/>
          <w:sz w:val="18"/>
          <w:szCs w:val="18"/>
          <w:lang w:val="fr-FR"/>
        </w:rPr>
        <w:t xml:space="preserve"> </w:t>
      </w:r>
      <w:r w:rsidRPr="00344D82">
        <w:rPr>
          <w:rStyle w:val="BodyChar"/>
          <w:rFonts w:ascii="Tahoma" w:hAnsi="Tahoma" w:cs="Tahoma"/>
          <w:b/>
          <w:bCs/>
          <w:color w:val="000000"/>
          <w:sz w:val="18"/>
          <w:szCs w:val="18"/>
          <w:lang w:val="fr-FR"/>
        </w:rPr>
        <w:t>/</w:t>
      </w:r>
      <w:r w:rsidR="00C73761">
        <w:rPr>
          <w:rStyle w:val="BodyChar"/>
          <w:rFonts w:ascii="Tahoma" w:hAnsi="Tahoma" w:cs="Tahoma"/>
          <w:b/>
          <w:bCs/>
          <w:color w:val="000000"/>
          <w:sz w:val="18"/>
          <w:szCs w:val="18"/>
          <w:lang w:val="fr-FR"/>
        </w:rPr>
        <w:t xml:space="preserve"> </w:t>
      </w:r>
      <w:r w:rsidRPr="00344D82">
        <w:rPr>
          <w:rStyle w:val="BodyChar"/>
          <w:rFonts w:ascii="Tahoma" w:hAnsi="Tahoma" w:cs="Tahoma"/>
          <w:b/>
          <w:bCs/>
          <w:color w:val="000000"/>
          <w:sz w:val="18"/>
          <w:szCs w:val="18"/>
          <w:lang w:val="fr-FR"/>
        </w:rPr>
        <w:t>OVS =</w:t>
      </w:r>
      <w:r w:rsidRPr="00344D82">
        <w:rPr>
          <w:rFonts w:ascii="Tahoma" w:hAnsi="Tahoma" w:cs="Tahoma"/>
          <w:color w:val="000000"/>
          <w:sz w:val="18"/>
          <w:szCs w:val="18"/>
          <w:lang w:val="fr-FR"/>
        </w:rPr>
        <w:t xml:space="preserve"> Disponible dans le cadre des programmes Open Value et Open Value Souscription.</w:t>
      </w:r>
    </w:p>
    <w:p w14:paraId="4A04829F" w14:textId="77777777" w:rsidR="00023FE7" w:rsidRPr="00344D82" w:rsidRDefault="00023FE7" w:rsidP="004309A1">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P =</w:t>
      </w:r>
      <w:r w:rsidRPr="00344D82">
        <w:rPr>
          <w:rFonts w:ascii="Tahoma" w:hAnsi="Tahoma" w:cs="Tahoma"/>
          <w:sz w:val="18"/>
          <w:szCs w:val="18"/>
          <w:lang w:val="fr-FR"/>
        </w:rPr>
        <w:t xml:space="preserve"> Indique un logiciel proposé en tant qu’option ne couvrant pas l’ensemble de l’entreprise dans le cadre</w:t>
      </w:r>
      <w:r w:rsidR="004309A1">
        <w:rPr>
          <w:rFonts w:ascii="Tahoma" w:hAnsi="Tahoma" w:cs="Tahoma"/>
          <w:sz w:val="18"/>
          <w:szCs w:val="18"/>
          <w:lang w:val="fr-FR"/>
        </w:rPr>
        <w:t> </w:t>
      </w:r>
      <w:r w:rsidRPr="00344D82">
        <w:rPr>
          <w:rFonts w:ascii="Tahoma" w:hAnsi="Tahoma" w:cs="Tahoma"/>
          <w:sz w:val="18"/>
          <w:szCs w:val="18"/>
          <w:lang w:val="fr-FR"/>
        </w:rPr>
        <w:t xml:space="preserve">d’Open Value. </w:t>
      </w:r>
    </w:p>
    <w:p w14:paraId="4A0482A0" w14:textId="77777777" w:rsidR="009F5F37" w:rsidRPr="00344D82" w:rsidRDefault="009F5F37">
      <w:pPr>
        <w:pStyle w:val="Bodywithspace"/>
        <w:spacing w:before="0" w:after="0" w:line="276" w:lineRule="auto"/>
        <w:rPr>
          <w:rFonts w:ascii="Tahoma" w:hAnsi="Tahoma" w:cs="Tahoma"/>
          <w:lang w:val="fr-FR"/>
        </w:rPr>
      </w:pPr>
      <w:r w:rsidRPr="00344D82">
        <w:rPr>
          <w:rStyle w:val="BodyChar"/>
          <w:rFonts w:ascii="Tahoma" w:hAnsi="Tahoma" w:cs="Tahoma"/>
          <w:b/>
          <w:sz w:val="18"/>
          <w:szCs w:val="18"/>
          <w:lang w:val="fr-FR"/>
        </w:rPr>
        <w:t>S =</w:t>
      </w:r>
      <w:r w:rsidRPr="00344D82">
        <w:rPr>
          <w:rFonts w:ascii="Tahoma" w:hAnsi="Tahoma" w:cs="Tahoma"/>
          <w:sz w:val="18"/>
          <w:szCs w:val="18"/>
          <w:lang w:val="fr-FR"/>
        </w:rPr>
        <w:t>Indique que le logiciel est offert en tant que produit de la plateforme d’application.</w:t>
      </w:r>
    </w:p>
    <w:p w14:paraId="4A0482A1" w14:textId="77777777" w:rsidR="00023FE7" w:rsidRPr="00344D82" w:rsidRDefault="00023FE7" w:rsidP="004309A1">
      <w:pPr>
        <w:pStyle w:val="Bodywithspace"/>
        <w:spacing w:before="0" w:after="0" w:line="276" w:lineRule="auto"/>
        <w:rPr>
          <w:rFonts w:ascii="Tahoma" w:hAnsi="Tahoma" w:cs="Tahoma"/>
          <w:lang w:val="fr-FR"/>
        </w:rPr>
      </w:pPr>
      <w:r w:rsidRPr="00344D82">
        <w:rPr>
          <w:rStyle w:val="BodyChar"/>
          <w:rFonts w:ascii="Tahoma" w:hAnsi="Tahoma" w:cs="Tahoma"/>
          <w:b/>
          <w:sz w:val="18"/>
          <w:szCs w:val="18"/>
          <w:lang w:val="fr-FR"/>
        </w:rPr>
        <w:t>SA (Software Assurance) =</w:t>
      </w:r>
      <w:r w:rsidRPr="00344D82">
        <w:rPr>
          <w:rFonts w:ascii="Tahoma" w:hAnsi="Tahoma" w:cs="Tahoma"/>
          <w:sz w:val="18"/>
          <w:szCs w:val="18"/>
          <w:lang w:val="fr-FR"/>
        </w:rPr>
        <w:t xml:space="preserve"> Valeur en points désignée lorsqu’une Software Assurance est offerte pour le</w:t>
      </w:r>
      <w:r w:rsidR="004309A1">
        <w:rPr>
          <w:rFonts w:ascii="Tahoma" w:hAnsi="Tahoma" w:cs="Tahoma"/>
          <w:sz w:val="18"/>
          <w:szCs w:val="18"/>
          <w:lang w:val="fr-FR"/>
        </w:rPr>
        <w:t> </w:t>
      </w:r>
      <w:r w:rsidRPr="00344D82">
        <w:rPr>
          <w:rFonts w:ascii="Tahoma" w:hAnsi="Tahoma" w:cs="Tahoma"/>
          <w:sz w:val="18"/>
          <w:szCs w:val="18"/>
          <w:lang w:val="fr-FR"/>
        </w:rPr>
        <w:t xml:space="preserve">logiciel indiqué. </w:t>
      </w:r>
    </w:p>
    <w:p w14:paraId="4A0482A2" w14:textId="77777777" w:rsidR="00023FE7" w:rsidRPr="00344D82" w:rsidRDefault="00023FE7">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SRV =</w:t>
      </w:r>
      <w:r w:rsidRPr="00344D82">
        <w:rPr>
          <w:rFonts w:ascii="Tahoma" w:hAnsi="Tahoma" w:cs="Tahoma"/>
          <w:sz w:val="18"/>
          <w:szCs w:val="18"/>
          <w:lang w:val="fr-FR"/>
        </w:rPr>
        <w:t xml:space="preserve"> Avantages de la Software Assurance pour les Offres du Groupe des Produits Serveurs. </w:t>
      </w:r>
    </w:p>
    <w:p w14:paraId="4A0482A3" w14:textId="77777777" w:rsidR="00023FE7" w:rsidRPr="00344D82" w:rsidRDefault="00023FE7" w:rsidP="004309A1">
      <w:pPr>
        <w:pStyle w:val="Bodywithspace"/>
        <w:tabs>
          <w:tab w:val="left" w:pos="9360"/>
        </w:tabs>
        <w:spacing w:before="0" w:after="0" w:line="276" w:lineRule="auto"/>
        <w:ind w:right="-180"/>
        <w:rPr>
          <w:rFonts w:ascii="Tahoma" w:hAnsi="Tahoma" w:cs="Tahoma"/>
          <w:lang w:val="fr-FR"/>
        </w:rPr>
      </w:pPr>
      <w:r w:rsidRPr="00344D82">
        <w:rPr>
          <w:rStyle w:val="BodyChar"/>
          <w:rFonts w:ascii="Tahoma" w:hAnsi="Tahoma" w:cs="Tahoma"/>
          <w:b/>
          <w:sz w:val="18"/>
          <w:szCs w:val="18"/>
          <w:lang w:val="fr-FR"/>
        </w:rPr>
        <w:t>U (Licence de mise à jour) =</w:t>
      </w:r>
      <w:r w:rsidRPr="00344D82">
        <w:rPr>
          <w:rFonts w:ascii="Tahoma" w:hAnsi="Tahoma" w:cs="Tahoma"/>
          <w:sz w:val="18"/>
          <w:szCs w:val="18"/>
          <w:lang w:val="fr-FR"/>
        </w:rPr>
        <w:t xml:space="preserve"> Valeur en points désignée lorsqu’une mise à jour est offerte pour le logiciel</w:t>
      </w:r>
      <w:r w:rsidR="004309A1">
        <w:rPr>
          <w:rFonts w:ascii="Tahoma" w:hAnsi="Tahoma" w:cs="Tahoma"/>
          <w:sz w:val="18"/>
          <w:szCs w:val="18"/>
          <w:lang w:val="fr-FR"/>
        </w:rPr>
        <w:t> </w:t>
      </w:r>
      <w:r w:rsidRPr="00344D82">
        <w:rPr>
          <w:rFonts w:ascii="Tahoma" w:hAnsi="Tahoma" w:cs="Tahoma"/>
          <w:sz w:val="18"/>
          <w:szCs w:val="18"/>
          <w:lang w:val="fr-FR"/>
        </w:rPr>
        <w:t>indiqué.</w:t>
      </w:r>
    </w:p>
    <w:p w14:paraId="4A0482A4" w14:textId="77777777" w:rsidR="00023FE7" w:rsidRPr="00344D82" w:rsidRDefault="00023FE7" w:rsidP="004309A1">
      <w:pPr>
        <w:pStyle w:val="Bodywithspace"/>
        <w:spacing w:before="0" w:after="0" w:line="276" w:lineRule="auto"/>
        <w:ind w:right="-180"/>
        <w:rPr>
          <w:rFonts w:ascii="Tahoma" w:hAnsi="Tahoma" w:cs="Tahoma"/>
          <w:lang w:val="fr-FR"/>
        </w:rPr>
      </w:pPr>
      <w:r w:rsidRPr="00344D82">
        <w:rPr>
          <w:rStyle w:val="BodyChar"/>
          <w:rFonts w:ascii="Tahoma" w:hAnsi="Tahoma" w:cs="Tahoma"/>
          <w:b/>
          <w:sz w:val="18"/>
          <w:szCs w:val="18"/>
          <w:lang w:val="fr-FR"/>
        </w:rPr>
        <w:t>U&amp;SA (Mise à jour et Software Assurance</w:t>
      </w:r>
      <w:r w:rsidRPr="002479EC">
        <w:rPr>
          <w:rStyle w:val="BodyChar"/>
          <w:rFonts w:ascii="Tahoma" w:hAnsi="Tahoma" w:cs="Tahoma"/>
          <w:b/>
          <w:sz w:val="18"/>
          <w:szCs w:val="18"/>
          <w:lang w:val="fr-FR"/>
        </w:rPr>
        <w:t>)</w:t>
      </w:r>
      <w:r w:rsidRPr="002479EC">
        <w:rPr>
          <w:rFonts w:ascii="Tahoma" w:hAnsi="Tahoma" w:cs="Tahoma"/>
          <w:b/>
          <w:sz w:val="18"/>
          <w:szCs w:val="18"/>
          <w:lang w:val="fr-FR"/>
        </w:rPr>
        <w:t xml:space="preserve"> =</w:t>
      </w:r>
      <w:r w:rsidRPr="00344D82">
        <w:rPr>
          <w:rFonts w:ascii="Tahoma" w:hAnsi="Tahoma" w:cs="Tahoma"/>
          <w:sz w:val="18"/>
          <w:szCs w:val="18"/>
          <w:lang w:val="fr-FR"/>
        </w:rPr>
        <w:t xml:space="preserve"> Valeur en points désignée lorsqu’une mise à jour et une</w:t>
      </w:r>
      <w:r w:rsidR="004309A1">
        <w:rPr>
          <w:rFonts w:ascii="Tahoma" w:hAnsi="Tahoma" w:cs="Tahoma"/>
          <w:sz w:val="18"/>
          <w:szCs w:val="18"/>
          <w:lang w:val="fr-FR"/>
        </w:rPr>
        <w:t> </w:t>
      </w:r>
      <w:r w:rsidRPr="00344D82">
        <w:rPr>
          <w:rFonts w:ascii="Tahoma" w:hAnsi="Tahoma" w:cs="Tahoma"/>
          <w:sz w:val="18"/>
          <w:szCs w:val="18"/>
          <w:lang w:val="fr-FR"/>
        </w:rPr>
        <w:t>Software Assurance sont offertes pour le logiciel indiqué.</w:t>
      </w:r>
    </w:p>
    <w:p w14:paraId="4A0482A5" w14:textId="77777777" w:rsidR="00023FE7" w:rsidRPr="00344D82" w:rsidRDefault="00023FE7" w:rsidP="00B0065F">
      <w:pPr>
        <w:pStyle w:val="Heading1"/>
        <w:rPr>
          <w:rFonts w:cs="Tahoma"/>
          <w:lang w:val="fr-FR"/>
        </w:rPr>
      </w:pPr>
      <w:r w:rsidRPr="00344D82">
        <w:rPr>
          <w:rFonts w:cs="Tahoma"/>
          <w:lang w:val="fr-FR"/>
        </w:rPr>
        <w:br w:type="page"/>
      </w:r>
      <w:bookmarkStart w:id="10" w:name="_Toc336337841"/>
      <w:bookmarkStart w:id="11" w:name="_Toc361757541"/>
      <w:r w:rsidRPr="00344D82">
        <w:rPr>
          <w:rFonts w:cs="Tahoma"/>
          <w:lang w:val="fr-FR"/>
        </w:rPr>
        <w:lastRenderedPageBreak/>
        <w:t>Liste des produits</w:t>
      </w:r>
      <w:bookmarkEnd w:id="10"/>
      <w:bookmarkEnd w:id="11"/>
    </w:p>
    <w:p w14:paraId="4A0482A6" w14:textId="77777777" w:rsidR="000E5145" w:rsidRPr="00344D82" w:rsidRDefault="000E5145" w:rsidP="004E292A">
      <w:pPr>
        <w:pStyle w:val="Heading3"/>
        <w:rPr>
          <w:rFonts w:ascii="Tahoma" w:hAnsi="Tahoma" w:cs="Tahoma"/>
          <w:lang w:val="fr-FR"/>
        </w:rPr>
      </w:pPr>
      <w:bookmarkStart w:id="12" w:name="_Toc300391149"/>
      <w:bookmarkStart w:id="13" w:name="_Toc312398873"/>
      <w:bookmarkStart w:id="14" w:name="_Toc336337842"/>
    </w:p>
    <w:p w14:paraId="4A0482A7" w14:textId="77777777" w:rsidR="00F70479" w:rsidRPr="00344D82" w:rsidRDefault="00F70479" w:rsidP="00F70479">
      <w:pPr>
        <w:rPr>
          <w:rFonts w:cs="Tahoma"/>
          <w:lang w:val="fr-FR"/>
        </w:rPr>
      </w:pPr>
    </w:p>
    <w:p w14:paraId="4A0482A8" w14:textId="77777777" w:rsidR="00023FE7" w:rsidRPr="00344D82" w:rsidRDefault="00023FE7" w:rsidP="004E292A">
      <w:pPr>
        <w:pStyle w:val="Heading3"/>
        <w:rPr>
          <w:rFonts w:ascii="Tahoma" w:hAnsi="Tahoma" w:cs="Tahoma"/>
          <w:lang w:val="fr-FR"/>
        </w:rPr>
      </w:pPr>
      <w:bookmarkStart w:id="15" w:name="_Toc361757542"/>
      <w:r w:rsidRPr="00344D82">
        <w:rPr>
          <w:rFonts w:ascii="Tahoma" w:hAnsi="Tahoma" w:cs="Tahoma"/>
          <w:sz w:val="22"/>
          <w:szCs w:val="22"/>
          <w:lang w:val="fr-FR"/>
        </w:rPr>
        <w:t>GROUPE DES PRODUITS APPLICATIONS</w:t>
      </w:r>
      <w:bookmarkEnd w:id="12"/>
      <w:bookmarkEnd w:id="13"/>
      <w:bookmarkEnd w:id="14"/>
      <w:bookmarkEnd w:id="15"/>
    </w:p>
    <w:p w14:paraId="4A0482A9" w14:textId="77777777" w:rsidR="006949F0" w:rsidRPr="00344D82" w:rsidRDefault="006949F0" w:rsidP="006949F0">
      <w:pPr>
        <w:rPr>
          <w:rFonts w:cs="Tahoma"/>
          <w:lang w:val="fr-FR"/>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02"/>
        <w:gridCol w:w="450"/>
        <w:gridCol w:w="605"/>
      </w:tblGrid>
      <w:tr w:rsidR="00B27742" w:rsidRPr="00344D82" w14:paraId="4A0482B5" w14:textId="77777777" w:rsidTr="00C65BA6">
        <w:trPr>
          <w:cantSplit/>
          <w:trHeight w:val="1187"/>
          <w:tblHeader/>
        </w:trPr>
        <w:tc>
          <w:tcPr>
            <w:tcW w:w="2638" w:type="dxa"/>
            <w:tcBorders>
              <w:top w:val="single" w:sz="4" w:space="0" w:color="FFFFFF"/>
              <w:left w:val="nil"/>
              <w:bottom w:val="nil"/>
            </w:tcBorders>
          </w:tcPr>
          <w:p w14:paraId="4A0482AA" w14:textId="77777777" w:rsidR="00B27742" w:rsidRPr="00344D82" w:rsidRDefault="00B27742">
            <w:pPr>
              <w:widowControl w:val="0"/>
              <w:ind w:left="-360"/>
              <w:rPr>
                <w:rFonts w:cs="Tahoma"/>
                <w:lang w:val="fr-FR"/>
              </w:rPr>
            </w:pPr>
          </w:p>
        </w:tc>
        <w:tc>
          <w:tcPr>
            <w:tcW w:w="429" w:type="dxa"/>
            <w:textDirection w:val="btLr"/>
            <w:vAlign w:val="center"/>
          </w:tcPr>
          <w:p w14:paraId="4A0482AB" w14:textId="77777777" w:rsidR="00B27742" w:rsidRPr="00344D82" w:rsidRDefault="00B27742" w:rsidP="00602494">
            <w:pPr>
              <w:pStyle w:val="TableVerticalText"/>
              <w:widowControl w:val="0"/>
              <w:rPr>
                <w:rFonts w:ascii="Tahoma" w:hAnsi="Tahoma" w:cs="Tahoma"/>
              </w:rPr>
            </w:pPr>
            <w:r w:rsidRPr="00344D82">
              <w:rPr>
                <w:rFonts w:ascii="Tahoma" w:hAnsi="Tahoma" w:cs="Tahoma"/>
              </w:rPr>
              <w:t>Notes relatives aux</w:t>
            </w:r>
            <w:r w:rsidR="00602494">
              <w:rPr>
                <w:rFonts w:ascii="Tahoma" w:hAnsi="Tahoma" w:cs="Tahoma"/>
              </w:rPr>
              <w:t> </w:t>
            </w:r>
            <w:r w:rsidRPr="00344D82">
              <w:rPr>
                <w:rFonts w:ascii="Tahoma" w:hAnsi="Tahoma" w:cs="Tahoma"/>
              </w:rPr>
              <w:t>Produits</w:t>
            </w:r>
          </w:p>
        </w:tc>
        <w:tc>
          <w:tcPr>
            <w:tcW w:w="429" w:type="dxa"/>
            <w:textDirection w:val="btLr"/>
            <w:vAlign w:val="center"/>
          </w:tcPr>
          <w:p w14:paraId="4A0482AC" w14:textId="77777777" w:rsidR="00B27742" w:rsidRPr="00344D82" w:rsidRDefault="00B27742" w:rsidP="004309A1">
            <w:pPr>
              <w:pStyle w:val="TableVerticalText"/>
              <w:widowControl w:val="0"/>
              <w:rPr>
                <w:rFonts w:ascii="Tahoma" w:hAnsi="Tahoma" w:cs="Tahoma"/>
              </w:rPr>
            </w:pPr>
            <w:r w:rsidRPr="00344D82">
              <w:rPr>
                <w:rFonts w:ascii="Tahoma" w:hAnsi="Tahoma" w:cs="Tahoma"/>
              </w:rPr>
              <w:t>Date de disponibilité</w:t>
            </w:r>
          </w:p>
        </w:tc>
        <w:tc>
          <w:tcPr>
            <w:tcW w:w="429" w:type="dxa"/>
            <w:tcBorders>
              <w:right w:val="single" w:sz="18" w:space="0" w:color="auto"/>
            </w:tcBorders>
            <w:textDirection w:val="btLr"/>
            <w:vAlign w:val="center"/>
          </w:tcPr>
          <w:p w14:paraId="4A0482AD" w14:textId="77777777" w:rsidR="00B27742" w:rsidRPr="00344D82" w:rsidRDefault="00B27742" w:rsidP="004309A1">
            <w:pPr>
              <w:pStyle w:val="TableVerticalText"/>
              <w:widowControl w:val="0"/>
              <w:rPr>
                <w:rFonts w:ascii="Tahoma" w:hAnsi="Tahoma" w:cs="Tahoma"/>
              </w:rPr>
            </w:pPr>
            <w:r w:rsidRPr="00344D82">
              <w:rPr>
                <w:rFonts w:ascii="Tahoma" w:hAnsi="Tahoma" w:cs="Tahoma"/>
              </w:rPr>
              <w:t>SAB</w:t>
            </w:r>
          </w:p>
        </w:tc>
        <w:tc>
          <w:tcPr>
            <w:tcW w:w="3003" w:type="dxa"/>
            <w:gridSpan w:val="7"/>
            <w:tcBorders>
              <w:left w:val="single" w:sz="18" w:space="0" w:color="auto"/>
              <w:right w:val="single" w:sz="18" w:space="0" w:color="auto"/>
            </w:tcBorders>
            <w:vAlign w:val="center"/>
          </w:tcPr>
          <w:p w14:paraId="4A0482AE" w14:textId="77777777" w:rsidR="00B27742" w:rsidRPr="00344D82" w:rsidRDefault="00B27742" w:rsidP="004309A1">
            <w:pPr>
              <w:pStyle w:val="TableHeadingsBlack"/>
              <w:widowControl w:val="0"/>
              <w:spacing w:before="0"/>
              <w:rPr>
                <w:rFonts w:ascii="Tahoma" w:hAnsi="Tahoma" w:cs="Tahoma"/>
              </w:rPr>
            </w:pPr>
            <w:r w:rsidRPr="00344D82">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4A0482AF" w14:textId="77777777" w:rsidR="00B27742" w:rsidRPr="00344D82" w:rsidRDefault="00B27742" w:rsidP="004309A1">
            <w:pPr>
              <w:pStyle w:val="TableHeadingsBlack"/>
              <w:widowControl w:val="0"/>
              <w:spacing w:before="0"/>
              <w:rPr>
                <w:rFonts w:ascii="Tahoma" w:hAnsi="Tahoma" w:cs="Tahoma"/>
              </w:rPr>
            </w:pPr>
            <w:r w:rsidRPr="00344D82">
              <w:rPr>
                <w:rFonts w:ascii="Tahoma" w:hAnsi="Tahoma" w:cs="Tahoma"/>
              </w:rPr>
              <w:t>Licence Open</w:t>
            </w:r>
          </w:p>
        </w:tc>
        <w:tc>
          <w:tcPr>
            <w:tcW w:w="429" w:type="dxa"/>
            <w:tcBorders>
              <w:left w:val="single" w:sz="18" w:space="0" w:color="auto"/>
            </w:tcBorders>
            <w:textDirection w:val="btLr"/>
            <w:vAlign w:val="center"/>
          </w:tcPr>
          <w:p w14:paraId="4A0482B0" w14:textId="77777777" w:rsidR="00B27742" w:rsidRPr="00344D82" w:rsidRDefault="00B27742" w:rsidP="004309A1">
            <w:pPr>
              <w:pStyle w:val="TableVerticalText"/>
              <w:widowControl w:val="0"/>
              <w:rPr>
                <w:rFonts w:ascii="Tahoma" w:hAnsi="Tahoma" w:cs="Tahoma"/>
              </w:rPr>
            </w:pPr>
            <w:r w:rsidRPr="00344D82">
              <w:rPr>
                <w:rFonts w:ascii="Tahoma" w:hAnsi="Tahoma" w:cs="Tahoma"/>
              </w:rPr>
              <w:t>Unités Campus et School</w:t>
            </w:r>
          </w:p>
        </w:tc>
        <w:tc>
          <w:tcPr>
            <w:tcW w:w="429" w:type="dxa"/>
            <w:tcBorders>
              <w:right w:val="single" w:sz="18" w:space="0" w:color="auto"/>
            </w:tcBorders>
            <w:textDirection w:val="btLr"/>
            <w:vAlign w:val="center"/>
          </w:tcPr>
          <w:p w14:paraId="4A0482B1" w14:textId="77777777" w:rsidR="00B27742" w:rsidRPr="00344D82" w:rsidRDefault="00B27742" w:rsidP="004309A1">
            <w:pPr>
              <w:pStyle w:val="TableVerticalText"/>
              <w:widowControl w:val="0"/>
              <w:rPr>
                <w:rFonts w:ascii="Tahoma" w:hAnsi="Tahoma" w:cs="Tahoma"/>
              </w:rPr>
            </w:pPr>
            <w:r w:rsidRPr="00344D82">
              <w:rPr>
                <w:rFonts w:ascii="Tahoma" w:hAnsi="Tahoma" w:cs="Tahoma"/>
              </w:rPr>
              <w:t>CE et CE Sub</w:t>
            </w:r>
          </w:p>
        </w:tc>
        <w:tc>
          <w:tcPr>
            <w:tcW w:w="402" w:type="dxa"/>
            <w:tcBorders>
              <w:left w:val="single" w:sz="18" w:space="0" w:color="auto"/>
              <w:right w:val="single" w:sz="18" w:space="0" w:color="auto"/>
            </w:tcBorders>
            <w:textDirection w:val="btLr"/>
            <w:vAlign w:val="center"/>
          </w:tcPr>
          <w:p w14:paraId="4A0482B2" w14:textId="77777777" w:rsidR="00B27742" w:rsidRPr="00344D82" w:rsidRDefault="00B27742" w:rsidP="004309A1">
            <w:pPr>
              <w:pStyle w:val="TableVerticalText"/>
              <w:widowControl w:val="0"/>
              <w:rPr>
                <w:rFonts w:ascii="Tahoma" w:hAnsi="Tahoma" w:cs="Tahoma"/>
              </w:rPr>
            </w:pPr>
            <w:r w:rsidRPr="00344D82">
              <w:rPr>
                <w:rFonts w:ascii="Tahoma" w:hAnsi="Tahoma" w:cs="Tahoma"/>
              </w:rPr>
              <w:t>OV / OVS</w:t>
            </w:r>
          </w:p>
        </w:tc>
        <w:tc>
          <w:tcPr>
            <w:tcW w:w="450" w:type="dxa"/>
            <w:textDirection w:val="btLr"/>
            <w:vAlign w:val="center"/>
          </w:tcPr>
          <w:p w14:paraId="4A0482B3" w14:textId="77777777" w:rsidR="00B27742" w:rsidRPr="00344D82" w:rsidRDefault="00B0036E" w:rsidP="004309A1">
            <w:pPr>
              <w:pStyle w:val="TableVerticalText"/>
              <w:widowControl w:val="0"/>
              <w:rPr>
                <w:rFonts w:ascii="Tahoma" w:hAnsi="Tahoma" w:cs="Tahoma"/>
              </w:rPr>
            </w:pPr>
            <w:r w:rsidRPr="00344D82">
              <w:rPr>
                <w:rFonts w:ascii="Tahoma" w:hAnsi="Tahoma" w:cs="Tahoma"/>
              </w:rPr>
              <w:t>EES / OVS</w:t>
            </w:r>
            <w:r w:rsidR="00E96F49">
              <w:rPr>
                <w:rFonts w:ascii="Tahoma" w:hAnsi="Tahoma" w:cs="Tahoma"/>
              </w:rPr>
              <w:t>-</w:t>
            </w:r>
            <w:r w:rsidRPr="00344D82">
              <w:rPr>
                <w:rFonts w:ascii="Tahoma" w:hAnsi="Tahoma" w:cs="Tahoma"/>
              </w:rPr>
              <w:t>ES</w:t>
            </w:r>
          </w:p>
        </w:tc>
        <w:tc>
          <w:tcPr>
            <w:tcW w:w="605" w:type="dxa"/>
            <w:textDirection w:val="btLr"/>
            <w:vAlign w:val="center"/>
          </w:tcPr>
          <w:p w14:paraId="4A0482B4" w14:textId="77777777" w:rsidR="00B27742" w:rsidRPr="00344D82" w:rsidRDefault="00B27742" w:rsidP="004309A1">
            <w:pPr>
              <w:pStyle w:val="TableVerticalText"/>
              <w:widowControl w:val="0"/>
              <w:rPr>
                <w:rFonts w:ascii="Tahoma" w:hAnsi="Tahoma" w:cs="Tahoma"/>
              </w:rPr>
            </w:pPr>
            <w:r w:rsidRPr="00344D82">
              <w:rPr>
                <w:rFonts w:ascii="Tahoma" w:hAnsi="Tahoma" w:cs="Tahoma"/>
              </w:rPr>
              <w:t>Minimum Licences Open</w:t>
            </w:r>
          </w:p>
        </w:tc>
      </w:tr>
      <w:tr w:rsidR="00B27742" w:rsidRPr="00344D82" w14:paraId="4A0482C5" w14:textId="77777777" w:rsidTr="00C65BA6">
        <w:trPr>
          <w:cantSplit/>
          <w:trHeight w:val="271"/>
          <w:tblHeader/>
        </w:trPr>
        <w:tc>
          <w:tcPr>
            <w:tcW w:w="2638" w:type="dxa"/>
            <w:vMerge w:val="restart"/>
            <w:tcBorders>
              <w:top w:val="nil"/>
              <w:left w:val="nil"/>
            </w:tcBorders>
          </w:tcPr>
          <w:p w14:paraId="4A0482B6" w14:textId="77777777" w:rsidR="00B27742" w:rsidRPr="00344D82" w:rsidRDefault="00B27742">
            <w:pPr>
              <w:widowControl w:val="0"/>
              <w:rPr>
                <w:rFonts w:cs="Tahoma"/>
                <w:b/>
              </w:rPr>
            </w:pPr>
          </w:p>
        </w:tc>
        <w:tc>
          <w:tcPr>
            <w:tcW w:w="429" w:type="dxa"/>
            <w:vMerge w:val="restart"/>
          </w:tcPr>
          <w:p w14:paraId="4A0482B7" w14:textId="77777777" w:rsidR="00B27742" w:rsidRPr="00344D82" w:rsidRDefault="00B27742">
            <w:pPr>
              <w:keepNext/>
              <w:widowControl w:val="0"/>
              <w:spacing w:before="200" w:after="120"/>
              <w:jc w:val="center"/>
              <w:outlineLvl w:val="0"/>
              <w:rPr>
                <w:rFonts w:cs="Tahoma"/>
                <w:b/>
                <w:color w:val="0000FF"/>
                <w:sz w:val="10"/>
              </w:rPr>
            </w:pPr>
            <w:r w:rsidRPr="00344D82">
              <w:rPr>
                <w:rFonts w:cs="Tahoma"/>
                <w:b/>
                <w:color w:val="0000FF"/>
                <w:sz w:val="10"/>
              </w:rPr>
              <w:t>(Ctrl + Clic)</w:t>
            </w:r>
          </w:p>
        </w:tc>
        <w:tc>
          <w:tcPr>
            <w:tcW w:w="429" w:type="dxa"/>
            <w:vMerge w:val="restart"/>
          </w:tcPr>
          <w:p w14:paraId="4A0482B8" w14:textId="77777777" w:rsidR="00B27742" w:rsidRPr="00344D82" w:rsidRDefault="00B27742">
            <w:pPr>
              <w:widowControl w:val="0"/>
              <w:rPr>
                <w:rFonts w:cs="Tahoma"/>
              </w:rPr>
            </w:pPr>
          </w:p>
        </w:tc>
        <w:tc>
          <w:tcPr>
            <w:tcW w:w="429" w:type="dxa"/>
            <w:vMerge w:val="restart"/>
            <w:tcBorders>
              <w:right w:val="single" w:sz="18" w:space="0" w:color="auto"/>
            </w:tcBorders>
          </w:tcPr>
          <w:p w14:paraId="4A0482B9" w14:textId="77777777" w:rsidR="00B27742" w:rsidRPr="00344D82" w:rsidRDefault="00B27742">
            <w:pPr>
              <w:widowControl w:val="0"/>
              <w:rPr>
                <w:rFonts w:cs="Tahoma"/>
              </w:rPr>
            </w:pPr>
          </w:p>
        </w:tc>
        <w:tc>
          <w:tcPr>
            <w:tcW w:w="429" w:type="dxa"/>
            <w:vMerge w:val="restart"/>
            <w:tcBorders>
              <w:left w:val="single" w:sz="18" w:space="0" w:color="auto"/>
            </w:tcBorders>
            <w:vAlign w:val="center"/>
          </w:tcPr>
          <w:p w14:paraId="4A0482BA" w14:textId="77777777" w:rsidR="00B27742" w:rsidRPr="00344D82" w:rsidRDefault="00B27742">
            <w:pPr>
              <w:pStyle w:val="TableHeadingsRed"/>
              <w:widowControl w:val="0"/>
              <w:rPr>
                <w:rFonts w:ascii="Tahoma" w:hAnsi="Tahoma" w:cs="Tahoma"/>
              </w:rPr>
            </w:pPr>
            <w:r w:rsidRPr="00344D82">
              <w:rPr>
                <w:rFonts w:ascii="Tahoma" w:hAnsi="Tahoma" w:cs="Tahoma"/>
              </w:rPr>
              <w:t>L</w:t>
            </w:r>
          </w:p>
        </w:tc>
        <w:tc>
          <w:tcPr>
            <w:tcW w:w="1287" w:type="dxa"/>
            <w:gridSpan w:val="3"/>
            <w:vAlign w:val="center"/>
          </w:tcPr>
          <w:p w14:paraId="4A0482BB" w14:textId="77777777" w:rsidR="00B27742" w:rsidRPr="00344D82" w:rsidRDefault="00B27742">
            <w:pPr>
              <w:pStyle w:val="TableHeadingsGreen"/>
              <w:widowControl w:val="0"/>
              <w:rPr>
                <w:rFonts w:ascii="Tahoma" w:hAnsi="Tahoma" w:cs="Tahoma"/>
              </w:rPr>
            </w:pPr>
            <w:r w:rsidRPr="00344D82">
              <w:rPr>
                <w:rFonts w:ascii="Tahoma" w:hAnsi="Tahoma" w:cs="Tahoma"/>
              </w:rPr>
              <w:t>L&amp;SA</w:t>
            </w:r>
          </w:p>
        </w:tc>
        <w:tc>
          <w:tcPr>
            <w:tcW w:w="1287" w:type="dxa"/>
            <w:gridSpan w:val="3"/>
            <w:tcBorders>
              <w:right w:val="single" w:sz="18" w:space="0" w:color="auto"/>
            </w:tcBorders>
            <w:vAlign w:val="center"/>
          </w:tcPr>
          <w:p w14:paraId="4A0482BC" w14:textId="77777777" w:rsidR="00B27742" w:rsidRPr="00344D82" w:rsidRDefault="00B27742">
            <w:pPr>
              <w:pStyle w:val="TableHeadingsBlue"/>
              <w:widowControl w:val="0"/>
              <w:rPr>
                <w:rFonts w:ascii="Tahoma" w:hAnsi="Tahoma" w:cs="Tahoma"/>
              </w:rPr>
            </w:pPr>
            <w:r w:rsidRPr="00344D82">
              <w:rPr>
                <w:rFonts w:ascii="Tahoma" w:hAnsi="Tahoma" w:cs="Tahoma"/>
              </w:rPr>
              <w:t>SA</w:t>
            </w:r>
          </w:p>
        </w:tc>
        <w:tc>
          <w:tcPr>
            <w:tcW w:w="429" w:type="dxa"/>
            <w:vMerge w:val="restart"/>
            <w:tcBorders>
              <w:left w:val="single" w:sz="18" w:space="0" w:color="auto"/>
            </w:tcBorders>
            <w:vAlign w:val="center"/>
          </w:tcPr>
          <w:p w14:paraId="4A0482BD" w14:textId="77777777" w:rsidR="00B27742" w:rsidRPr="00344D82" w:rsidRDefault="00B27742">
            <w:pPr>
              <w:pStyle w:val="TableHeadingsRed"/>
              <w:widowControl w:val="0"/>
              <w:rPr>
                <w:rFonts w:ascii="Tahoma" w:hAnsi="Tahoma" w:cs="Tahoma"/>
              </w:rPr>
            </w:pPr>
            <w:r w:rsidRPr="00344D82">
              <w:rPr>
                <w:rFonts w:ascii="Tahoma" w:hAnsi="Tahoma" w:cs="Tahoma"/>
              </w:rPr>
              <w:t>L</w:t>
            </w:r>
          </w:p>
        </w:tc>
        <w:tc>
          <w:tcPr>
            <w:tcW w:w="429" w:type="dxa"/>
            <w:vAlign w:val="center"/>
          </w:tcPr>
          <w:p w14:paraId="4A0482BE" w14:textId="77777777" w:rsidR="00B27742" w:rsidRPr="00344D82" w:rsidRDefault="00B27742">
            <w:pPr>
              <w:pStyle w:val="TableHeadingsGreen"/>
              <w:widowControl w:val="0"/>
              <w:rPr>
                <w:rFonts w:ascii="Tahoma" w:hAnsi="Tahoma" w:cs="Tahoma"/>
              </w:rPr>
            </w:pPr>
            <w:r w:rsidRPr="00344D82">
              <w:rPr>
                <w:rFonts w:ascii="Tahoma" w:hAnsi="Tahoma" w:cs="Tahoma"/>
              </w:rPr>
              <w:t>L&amp;SA</w:t>
            </w:r>
          </w:p>
        </w:tc>
        <w:tc>
          <w:tcPr>
            <w:tcW w:w="429" w:type="dxa"/>
            <w:vMerge w:val="restart"/>
            <w:tcBorders>
              <w:right w:val="single" w:sz="18" w:space="0" w:color="auto"/>
            </w:tcBorders>
            <w:vAlign w:val="center"/>
          </w:tcPr>
          <w:p w14:paraId="4A0482BF" w14:textId="77777777" w:rsidR="00B27742" w:rsidRPr="00344D82" w:rsidRDefault="00B27742">
            <w:pPr>
              <w:pStyle w:val="TableHeadingsBlue"/>
              <w:widowControl w:val="0"/>
              <w:rPr>
                <w:rFonts w:ascii="Tahoma" w:hAnsi="Tahoma" w:cs="Tahoma"/>
              </w:rPr>
            </w:pPr>
            <w:r w:rsidRPr="00344D82">
              <w:rPr>
                <w:rFonts w:ascii="Tahoma" w:hAnsi="Tahoma" w:cs="Tahoma"/>
              </w:rPr>
              <w:t>SA</w:t>
            </w:r>
          </w:p>
        </w:tc>
        <w:tc>
          <w:tcPr>
            <w:tcW w:w="429" w:type="dxa"/>
            <w:vMerge w:val="restart"/>
            <w:tcBorders>
              <w:left w:val="single" w:sz="18" w:space="0" w:color="auto"/>
            </w:tcBorders>
          </w:tcPr>
          <w:p w14:paraId="4A0482C0" w14:textId="77777777" w:rsidR="00B27742" w:rsidRPr="00344D82" w:rsidRDefault="00B27742" w:rsidP="00097B90">
            <w:pPr>
              <w:widowControl w:val="0"/>
              <w:rPr>
                <w:rFonts w:cs="Tahoma"/>
              </w:rPr>
            </w:pPr>
          </w:p>
        </w:tc>
        <w:tc>
          <w:tcPr>
            <w:tcW w:w="429" w:type="dxa"/>
            <w:vMerge w:val="restart"/>
            <w:tcBorders>
              <w:right w:val="single" w:sz="18" w:space="0" w:color="auto"/>
            </w:tcBorders>
          </w:tcPr>
          <w:p w14:paraId="4A0482C1" w14:textId="77777777" w:rsidR="00B27742" w:rsidRPr="00344D82" w:rsidRDefault="00B27742">
            <w:pPr>
              <w:widowControl w:val="0"/>
              <w:rPr>
                <w:rFonts w:cs="Tahoma"/>
              </w:rPr>
            </w:pPr>
          </w:p>
        </w:tc>
        <w:tc>
          <w:tcPr>
            <w:tcW w:w="402" w:type="dxa"/>
            <w:vMerge w:val="restart"/>
            <w:tcBorders>
              <w:left w:val="single" w:sz="18" w:space="0" w:color="auto"/>
              <w:right w:val="single" w:sz="18" w:space="0" w:color="auto"/>
            </w:tcBorders>
          </w:tcPr>
          <w:p w14:paraId="4A0482C2" w14:textId="77777777" w:rsidR="00B27742" w:rsidRPr="00344D82" w:rsidRDefault="00B27742">
            <w:pPr>
              <w:widowControl w:val="0"/>
              <w:rPr>
                <w:rFonts w:cs="Tahoma"/>
              </w:rPr>
            </w:pPr>
          </w:p>
        </w:tc>
        <w:tc>
          <w:tcPr>
            <w:tcW w:w="450" w:type="dxa"/>
            <w:vMerge w:val="restart"/>
          </w:tcPr>
          <w:p w14:paraId="4A0482C3" w14:textId="77777777" w:rsidR="00B27742" w:rsidRPr="00344D82" w:rsidRDefault="00B27742">
            <w:pPr>
              <w:widowControl w:val="0"/>
              <w:rPr>
                <w:rFonts w:cs="Tahoma"/>
              </w:rPr>
            </w:pPr>
          </w:p>
        </w:tc>
        <w:tc>
          <w:tcPr>
            <w:tcW w:w="605" w:type="dxa"/>
            <w:vMerge w:val="restart"/>
          </w:tcPr>
          <w:p w14:paraId="4A0482C4" w14:textId="77777777" w:rsidR="00B27742" w:rsidRPr="00344D82" w:rsidRDefault="00B27742">
            <w:pPr>
              <w:widowControl w:val="0"/>
              <w:rPr>
                <w:rFonts w:cs="Tahoma"/>
              </w:rPr>
            </w:pPr>
          </w:p>
        </w:tc>
      </w:tr>
      <w:tr w:rsidR="00B27742" w:rsidRPr="00344D82" w14:paraId="4A0482D9" w14:textId="77777777" w:rsidTr="00C65BA6">
        <w:trPr>
          <w:cantSplit/>
          <w:trHeight w:val="262"/>
          <w:tblHeader/>
        </w:trPr>
        <w:tc>
          <w:tcPr>
            <w:tcW w:w="2638" w:type="dxa"/>
            <w:vMerge/>
            <w:tcBorders>
              <w:top w:val="single" w:sz="4" w:space="0" w:color="auto"/>
              <w:left w:val="nil"/>
              <w:bottom w:val="single" w:sz="4" w:space="0" w:color="auto"/>
            </w:tcBorders>
          </w:tcPr>
          <w:p w14:paraId="4A0482C6" w14:textId="77777777" w:rsidR="00B27742" w:rsidRPr="00344D82" w:rsidRDefault="00B27742">
            <w:pPr>
              <w:widowControl w:val="0"/>
              <w:rPr>
                <w:rFonts w:cs="Tahoma"/>
              </w:rPr>
            </w:pPr>
          </w:p>
        </w:tc>
        <w:tc>
          <w:tcPr>
            <w:tcW w:w="429" w:type="dxa"/>
            <w:vMerge/>
            <w:tcBorders>
              <w:bottom w:val="single" w:sz="4" w:space="0" w:color="auto"/>
            </w:tcBorders>
          </w:tcPr>
          <w:p w14:paraId="4A0482C7" w14:textId="77777777" w:rsidR="00B27742" w:rsidRPr="00344D82" w:rsidRDefault="00B27742">
            <w:pPr>
              <w:keepNext/>
              <w:widowControl w:val="0"/>
              <w:spacing w:before="200" w:after="120"/>
              <w:outlineLvl w:val="0"/>
              <w:rPr>
                <w:rFonts w:cs="Tahoma"/>
                <w:b/>
              </w:rPr>
            </w:pPr>
          </w:p>
        </w:tc>
        <w:tc>
          <w:tcPr>
            <w:tcW w:w="429" w:type="dxa"/>
            <w:vMerge/>
            <w:tcBorders>
              <w:bottom w:val="single" w:sz="4" w:space="0" w:color="auto"/>
            </w:tcBorders>
          </w:tcPr>
          <w:p w14:paraId="4A0482C8" w14:textId="77777777" w:rsidR="00B27742" w:rsidRPr="00344D82" w:rsidRDefault="00B27742">
            <w:pPr>
              <w:widowControl w:val="0"/>
              <w:rPr>
                <w:rFonts w:cs="Tahoma"/>
              </w:rPr>
            </w:pPr>
          </w:p>
        </w:tc>
        <w:tc>
          <w:tcPr>
            <w:tcW w:w="429" w:type="dxa"/>
            <w:vMerge/>
            <w:tcBorders>
              <w:bottom w:val="single" w:sz="4" w:space="0" w:color="auto"/>
              <w:right w:val="single" w:sz="18" w:space="0" w:color="auto"/>
            </w:tcBorders>
          </w:tcPr>
          <w:p w14:paraId="4A0482C9" w14:textId="77777777" w:rsidR="00B27742" w:rsidRPr="00344D82" w:rsidRDefault="00B27742">
            <w:pPr>
              <w:widowControl w:val="0"/>
              <w:rPr>
                <w:rFonts w:cs="Tahoma"/>
              </w:rPr>
            </w:pPr>
          </w:p>
        </w:tc>
        <w:tc>
          <w:tcPr>
            <w:tcW w:w="429" w:type="dxa"/>
            <w:vMerge/>
            <w:tcBorders>
              <w:left w:val="single" w:sz="18" w:space="0" w:color="auto"/>
              <w:bottom w:val="single" w:sz="4" w:space="0" w:color="auto"/>
            </w:tcBorders>
            <w:vAlign w:val="center"/>
          </w:tcPr>
          <w:p w14:paraId="4A0482CA" w14:textId="77777777" w:rsidR="00B27742" w:rsidRPr="00344D82" w:rsidRDefault="00B27742">
            <w:pPr>
              <w:widowControl w:val="0"/>
              <w:jc w:val="center"/>
              <w:rPr>
                <w:rFonts w:cs="Tahoma"/>
              </w:rPr>
            </w:pPr>
          </w:p>
        </w:tc>
        <w:tc>
          <w:tcPr>
            <w:tcW w:w="429" w:type="dxa"/>
            <w:tcBorders>
              <w:bottom w:val="single" w:sz="4" w:space="0" w:color="auto"/>
            </w:tcBorders>
            <w:vAlign w:val="center"/>
          </w:tcPr>
          <w:p w14:paraId="4A0482CB" w14:textId="77777777" w:rsidR="00B27742" w:rsidRPr="00344D82" w:rsidRDefault="00B27742">
            <w:pPr>
              <w:pStyle w:val="TableHeadingsGreen"/>
              <w:widowControl w:val="0"/>
              <w:rPr>
                <w:rFonts w:ascii="Tahoma" w:hAnsi="Tahoma" w:cs="Tahoma"/>
              </w:rPr>
            </w:pPr>
            <w:r w:rsidRPr="00344D82">
              <w:rPr>
                <w:rFonts w:ascii="Tahoma" w:hAnsi="Tahoma" w:cs="Tahoma"/>
              </w:rPr>
              <w:t>3 ans</w:t>
            </w:r>
          </w:p>
        </w:tc>
        <w:tc>
          <w:tcPr>
            <w:tcW w:w="429" w:type="dxa"/>
            <w:tcBorders>
              <w:bottom w:val="single" w:sz="4" w:space="0" w:color="auto"/>
            </w:tcBorders>
            <w:vAlign w:val="center"/>
          </w:tcPr>
          <w:p w14:paraId="4A0482CC" w14:textId="77777777" w:rsidR="00B27742" w:rsidRPr="00344D82" w:rsidRDefault="00B27742">
            <w:pPr>
              <w:pStyle w:val="TableHeadingsGreen"/>
              <w:widowControl w:val="0"/>
              <w:rPr>
                <w:rFonts w:ascii="Tahoma" w:hAnsi="Tahoma" w:cs="Tahoma"/>
              </w:rPr>
            </w:pPr>
            <w:r w:rsidRPr="00344D82">
              <w:rPr>
                <w:rFonts w:ascii="Tahoma" w:hAnsi="Tahoma" w:cs="Tahoma"/>
              </w:rPr>
              <w:t>2 ans</w:t>
            </w:r>
          </w:p>
        </w:tc>
        <w:tc>
          <w:tcPr>
            <w:tcW w:w="429" w:type="dxa"/>
            <w:tcBorders>
              <w:bottom w:val="single" w:sz="4" w:space="0" w:color="auto"/>
            </w:tcBorders>
            <w:vAlign w:val="center"/>
          </w:tcPr>
          <w:p w14:paraId="4A0482CD" w14:textId="77777777" w:rsidR="00B27742" w:rsidRPr="00344D82" w:rsidRDefault="00B27742">
            <w:pPr>
              <w:pStyle w:val="TableHeadingsGreen"/>
              <w:widowControl w:val="0"/>
              <w:rPr>
                <w:rFonts w:ascii="Tahoma" w:hAnsi="Tahoma" w:cs="Tahoma"/>
              </w:rPr>
            </w:pPr>
            <w:r w:rsidRPr="00344D82">
              <w:rPr>
                <w:rFonts w:ascii="Tahoma" w:hAnsi="Tahoma" w:cs="Tahoma"/>
              </w:rPr>
              <w:t>1 an</w:t>
            </w:r>
          </w:p>
        </w:tc>
        <w:tc>
          <w:tcPr>
            <w:tcW w:w="429" w:type="dxa"/>
            <w:tcBorders>
              <w:bottom w:val="single" w:sz="4" w:space="0" w:color="auto"/>
            </w:tcBorders>
            <w:vAlign w:val="center"/>
          </w:tcPr>
          <w:p w14:paraId="4A0482CE" w14:textId="77777777" w:rsidR="00B27742" w:rsidRPr="00344D82" w:rsidRDefault="00B27742">
            <w:pPr>
              <w:pStyle w:val="TableHeadingsBlue"/>
              <w:widowControl w:val="0"/>
              <w:rPr>
                <w:rFonts w:ascii="Tahoma" w:hAnsi="Tahoma" w:cs="Tahoma"/>
              </w:rPr>
            </w:pPr>
            <w:r w:rsidRPr="00344D82">
              <w:rPr>
                <w:rFonts w:ascii="Tahoma" w:hAnsi="Tahoma" w:cs="Tahoma"/>
              </w:rPr>
              <w:t>3 ans</w:t>
            </w:r>
          </w:p>
        </w:tc>
        <w:tc>
          <w:tcPr>
            <w:tcW w:w="429" w:type="dxa"/>
            <w:tcBorders>
              <w:bottom w:val="single" w:sz="4" w:space="0" w:color="auto"/>
            </w:tcBorders>
            <w:vAlign w:val="center"/>
          </w:tcPr>
          <w:p w14:paraId="4A0482CF" w14:textId="77777777" w:rsidR="00B27742" w:rsidRPr="00344D82" w:rsidRDefault="00B27742">
            <w:pPr>
              <w:pStyle w:val="TableHeadingsBlue"/>
              <w:widowControl w:val="0"/>
              <w:rPr>
                <w:rFonts w:ascii="Tahoma" w:hAnsi="Tahoma" w:cs="Tahoma"/>
              </w:rPr>
            </w:pPr>
            <w:r w:rsidRPr="00344D82">
              <w:rPr>
                <w:rFonts w:ascii="Tahoma" w:hAnsi="Tahoma" w:cs="Tahoma"/>
              </w:rPr>
              <w:t>2 ans</w:t>
            </w:r>
          </w:p>
        </w:tc>
        <w:tc>
          <w:tcPr>
            <w:tcW w:w="429" w:type="dxa"/>
            <w:tcBorders>
              <w:bottom w:val="single" w:sz="4" w:space="0" w:color="auto"/>
              <w:right w:val="single" w:sz="18" w:space="0" w:color="auto"/>
            </w:tcBorders>
            <w:vAlign w:val="center"/>
          </w:tcPr>
          <w:p w14:paraId="4A0482D0" w14:textId="77777777" w:rsidR="00B27742" w:rsidRPr="00344D82" w:rsidRDefault="00B27742">
            <w:pPr>
              <w:pStyle w:val="TableHeadingsBlue"/>
              <w:widowControl w:val="0"/>
              <w:rPr>
                <w:rFonts w:ascii="Tahoma" w:hAnsi="Tahoma" w:cs="Tahoma"/>
              </w:rPr>
            </w:pPr>
            <w:r w:rsidRPr="00344D82">
              <w:rPr>
                <w:rFonts w:ascii="Tahoma" w:hAnsi="Tahoma" w:cs="Tahoma"/>
              </w:rPr>
              <w:t>1 an</w:t>
            </w:r>
          </w:p>
        </w:tc>
        <w:tc>
          <w:tcPr>
            <w:tcW w:w="429" w:type="dxa"/>
            <w:vMerge/>
            <w:tcBorders>
              <w:left w:val="single" w:sz="18" w:space="0" w:color="auto"/>
              <w:bottom w:val="single" w:sz="4" w:space="0" w:color="auto"/>
            </w:tcBorders>
            <w:vAlign w:val="center"/>
          </w:tcPr>
          <w:p w14:paraId="4A0482D1" w14:textId="77777777" w:rsidR="00B27742" w:rsidRPr="00344D82" w:rsidRDefault="00B27742">
            <w:pPr>
              <w:widowControl w:val="0"/>
              <w:jc w:val="center"/>
              <w:rPr>
                <w:rFonts w:cs="Tahoma"/>
              </w:rPr>
            </w:pPr>
          </w:p>
        </w:tc>
        <w:tc>
          <w:tcPr>
            <w:tcW w:w="429" w:type="dxa"/>
            <w:tcBorders>
              <w:bottom w:val="single" w:sz="4" w:space="0" w:color="auto"/>
            </w:tcBorders>
            <w:vAlign w:val="center"/>
          </w:tcPr>
          <w:p w14:paraId="4A0482D2" w14:textId="77777777" w:rsidR="00B27742" w:rsidRPr="00344D82" w:rsidRDefault="00B27742">
            <w:pPr>
              <w:pStyle w:val="TableHeadingsGreen"/>
              <w:widowControl w:val="0"/>
              <w:rPr>
                <w:rFonts w:ascii="Tahoma" w:hAnsi="Tahoma" w:cs="Tahoma"/>
              </w:rPr>
            </w:pPr>
            <w:r w:rsidRPr="00344D82">
              <w:rPr>
                <w:rFonts w:ascii="Tahoma" w:hAnsi="Tahoma" w:cs="Tahoma"/>
              </w:rPr>
              <w:t xml:space="preserve">P </w:t>
            </w:r>
          </w:p>
        </w:tc>
        <w:tc>
          <w:tcPr>
            <w:tcW w:w="429" w:type="dxa"/>
            <w:vMerge/>
            <w:tcBorders>
              <w:bottom w:val="single" w:sz="4" w:space="0" w:color="auto"/>
              <w:right w:val="single" w:sz="18" w:space="0" w:color="auto"/>
            </w:tcBorders>
          </w:tcPr>
          <w:p w14:paraId="4A0482D3" w14:textId="77777777" w:rsidR="00B27742" w:rsidRPr="00344D82" w:rsidRDefault="00B27742">
            <w:pPr>
              <w:widowControl w:val="0"/>
              <w:rPr>
                <w:rFonts w:cs="Tahoma"/>
              </w:rPr>
            </w:pPr>
          </w:p>
        </w:tc>
        <w:tc>
          <w:tcPr>
            <w:tcW w:w="429" w:type="dxa"/>
            <w:vMerge/>
            <w:tcBorders>
              <w:left w:val="single" w:sz="18" w:space="0" w:color="auto"/>
              <w:bottom w:val="single" w:sz="4" w:space="0" w:color="auto"/>
            </w:tcBorders>
          </w:tcPr>
          <w:p w14:paraId="4A0482D4" w14:textId="77777777" w:rsidR="00B27742" w:rsidRPr="00344D82" w:rsidRDefault="00B27742">
            <w:pPr>
              <w:widowControl w:val="0"/>
              <w:rPr>
                <w:rFonts w:cs="Tahoma"/>
              </w:rPr>
            </w:pPr>
          </w:p>
        </w:tc>
        <w:tc>
          <w:tcPr>
            <w:tcW w:w="429" w:type="dxa"/>
            <w:vMerge/>
            <w:tcBorders>
              <w:bottom w:val="single" w:sz="4" w:space="0" w:color="auto"/>
              <w:right w:val="single" w:sz="18" w:space="0" w:color="auto"/>
            </w:tcBorders>
          </w:tcPr>
          <w:p w14:paraId="4A0482D5" w14:textId="77777777" w:rsidR="00B27742" w:rsidRPr="00344D82" w:rsidRDefault="00B27742">
            <w:pPr>
              <w:widowControl w:val="0"/>
              <w:rPr>
                <w:rFonts w:cs="Tahoma"/>
              </w:rPr>
            </w:pPr>
          </w:p>
        </w:tc>
        <w:tc>
          <w:tcPr>
            <w:tcW w:w="402" w:type="dxa"/>
            <w:vMerge/>
            <w:tcBorders>
              <w:left w:val="single" w:sz="18" w:space="0" w:color="auto"/>
              <w:bottom w:val="single" w:sz="4" w:space="0" w:color="auto"/>
              <w:right w:val="single" w:sz="18" w:space="0" w:color="auto"/>
            </w:tcBorders>
          </w:tcPr>
          <w:p w14:paraId="4A0482D6" w14:textId="77777777" w:rsidR="00B27742" w:rsidRPr="00344D82" w:rsidRDefault="00B27742">
            <w:pPr>
              <w:widowControl w:val="0"/>
              <w:rPr>
                <w:rFonts w:cs="Tahoma"/>
              </w:rPr>
            </w:pPr>
          </w:p>
        </w:tc>
        <w:tc>
          <w:tcPr>
            <w:tcW w:w="450" w:type="dxa"/>
            <w:vMerge/>
            <w:tcBorders>
              <w:bottom w:val="single" w:sz="4" w:space="0" w:color="auto"/>
            </w:tcBorders>
          </w:tcPr>
          <w:p w14:paraId="4A0482D7" w14:textId="77777777" w:rsidR="00B27742" w:rsidRPr="00344D82" w:rsidRDefault="00B27742">
            <w:pPr>
              <w:widowControl w:val="0"/>
              <w:rPr>
                <w:rFonts w:cs="Tahoma"/>
              </w:rPr>
            </w:pPr>
          </w:p>
        </w:tc>
        <w:tc>
          <w:tcPr>
            <w:tcW w:w="605" w:type="dxa"/>
            <w:vMerge/>
            <w:tcBorders>
              <w:bottom w:val="single" w:sz="4" w:space="0" w:color="auto"/>
            </w:tcBorders>
          </w:tcPr>
          <w:p w14:paraId="4A0482D8" w14:textId="77777777" w:rsidR="00B27742" w:rsidRPr="00344D82" w:rsidRDefault="00B27742">
            <w:pPr>
              <w:widowControl w:val="0"/>
              <w:rPr>
                <w:rFonts w:cs="Tahoma"/>
              </w:rPr>
            </w:pPr>
          </w:p>
        </w:tc>
      </w:tr>
      <w:tr w:rsidR="009F0AB2" w:rsidRPr="00344D82" w14:paraId="4A0482ED" w14:textId="77777777" w:rsidTr="00C65BA6">
        <w:trPr>
          <w:cantSplit/>
          <w:trHeight w:val="287"/>
        </w:trPr>
        <w:tc>
          <w:tcPr>
            <w:tcW w:w="2638" w:type="dxa"/>
            <w:tcBorders>
              <w:bottom w:val="single" w:sz="4" w:space="0" w:color="auto"/>
            </w:tcBorders>
            <w:shd w:val="clear" w:color="auto" w:fill="FABF8F"/>
            <w:vAlign w:val="center"/>
          </w:tcPr>
          <w:p w14:paraId="4A0482DA" w14:textId="77777777" w:rsidR="00B27742" w:rsidRPr="004309A1" w:rsidRDefault="00B27742" w:rsidP="004309A1">
            <w:pPr>
              <w:pStyle w:val="ProductNames"/>
              <w:spacing w:beforeLines="20" w:before="48" w:afterLines="20" w:after="48"/>
              <w:rPr>
                <w:rFonts w:ascii="Tahoma" w:hAnsi="Tahoma" w:cs="Tahoma"/>
                <w:sz w:val="14"/>
                <w:szCs w:val="14"/>
              </w:rPr>
            </w:pPr>
            <w:bookmarkStart w:id="16" w:name="_Toc336337843"/>
            <w:bookmarkStart w:id="17" w:name="_Toc361757543"/>
            <w:r w:rsidRPr="004309A1">
              <w:rPr>
                <w:rFonts w:ascii="Tahoma" w:hAnsi="Tahoma" w:cs="Tahoma"/>
                <w:sz w:val="14"/>
                <w:szCs w:val="14"/>
              </w:rPr>
              <w:t xml:space="preserve">Access </w:t>
            </w:r>
            <w:bookmarkEnd w:id="16"/>
            <w:r w:rsidRPr="004309A1">
              <w:rPr>
                <w:rFonts w:ascii="Tahoma" w:hAnsi="Tahoma" w:cs="Tahoma"/>
                <w:sz w:val="14"/>
                <w:szCs w:val="14"/>
              </w:rPr>
              <w:t>2013</w:t>
            </w:r>
            <w:bookmarkEnd w:id="17"/>
          </w:p>
        </w:tc>
        <w:tc>
          <w:tcPr>
            <w:tcW w:w="429" w:type="dxa"/>
            <w:tcBorders>
              <w:bottom w:val="single" w:sz="4" w:space="0" w:color="auto"/>
            </w:tcBorders>
            <w:shd w:val="clear" w:color="auto" w:fill="FABF8F"/>
            <w:vAlign w:val="center"/>
          </w:tcPr>
          <w:p w14:paraId="4A0482DB"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2DC" w14:textId="77777777" w:rsidR="00B27742" w:rsidRPr="00344D82" w:rsidRDefault="00014EAD" w:rsidP="004000C7">
            <w:pPr>
              <w:pStyle w:val="TableText"/>
              <w:widowControl w:val="0"/>
              <w:rPr>
                <w:rFonts w:ascii="Tahoma" w:hAnsi="Tahoma" w:cs="Tahoma"/>
                <w:color w:val="000000"/>
                <w:sz w:val="13"/>
              </w:rPr>
            </w:pPr>
            <w:r w:rsidRPr="00344D82">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A0482DD" w14:textId="77777777" w:rsidR="00B27742" w:rsidRPr="00344D82" w:rsidRDefault="00B27742" w:rsidP="004B3534">
            <w:pPr>
              <w:pStyle w:val="TableText"/>
              <w:widowControl w:val="0"/>
              <w:rPr>
                <w:rFonts w:ascii="Tahoma" w:hAnsi="Tahoma" w:cs="Tahoma"/>
                <w:color w:val="000000"/>
                <w:sz w:val="13"/>
              </w:rPr>
            </w:pPr>
            <w:r w:rsidRPr="00344D8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0482D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2DF"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2E0"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2E1"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2E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2E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2E4"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2E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2E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2E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2E8" w14:textId="77777777" w:rsidR="00B27742" w:rsidRPr="00344D8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2E9" w14:textId="77777777" w:rsidR="00B27742" w:rsidRPr="00344D82" w:rsidRDefault="00B27742"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2E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2EB" w14:textId="77777777" w:rsidR="00B27742" w:rsidRPr="00344D82" w:rsidRDefault="00B27742" w:rsidP="004B3534">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2EC" w14:textId="77777777" w:rsidR="00B27742" w:rsidRPr="00344D82" w:rsidRDefault="00B27742" w:rsidP="004B3534">
            <w:pPr>
              <w:pStyle w:val="TableText"/>
              <w:widowControl w:val="0"/>
              <w:rPr>
                <w:rFonts w:ascii="Tahoma" w:hAnsi="Tahoma" w:cs="Tahoma"/>
                <w:sz w:val="13"/>
              </w:rPr>
            </w:pPr>
          </w:p>
        </w:tc>
      </w:tr>
      <w:tr w:rsidR="009F0AB2" w:rsidRPr="00344D82" w14:paraId="4A048301" w14:textId="77777777" w:rsidTr="00C65BA6">
        <w:trPr>
          <w:cantSplit/>
          <w:trHeight w:val="287"/>
        </w:trPr>
        <w:tc>
          <w:tcPr>
            <w:tcW w:w="2638" w:type="dxa"/>
            <w:tcBorders>
              <w:bottom w:val="single" w:sz="4" w:space="0" w:color="auto"/>
            </w:tcBorders>
            <w:shd w:val="clear" w:color="auto" w:fill="FFFFFF"/>
            <w:vAlign w:val="center"/>
          </w:tcPr>
          <w:p w14:paraId="4A0482EE" w14:textId="77777777" w:rsidR="00B27742" w:rsidRPr="004309A1" w:rsidRDefault="00B27742" w:rsidP="004309A1">
            <w:pPr>
              <w:pStyle w:val="ProductNames"/>
              <w:spacing w:beforeLines="20" w:before="48" w:afterLines="20" w:after="48"/>
              <w:rPr>
                <w:rFonts w:ascii="Tahoma" w:hAnsi="Tahoma" w:cs="Tahoma"/>
                <w:sz w:val="14"/>
                <w:szCs w:val="14"/>
              </w:rPr>
            </w:pPr>
            <w:bookmarkStart w:id="18" w:name="_Toc336337844"/>
            <w:bookmarkStart w:id="19" w:name="_Toc361757544"/>
            <w:r w:rsidRPr="004309A1">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14:paraId="4A0482EF" w14:textId="77777777" w:rsidR="00B27742" w:rsidRPr="004309A1" w:rsidRDefault="00B27742" w:rsidP="004309A1">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4A0482F0" w14:textId="77777777" w:rsidR="00B27742" w:rsidRPr="00344D82" w:rsidRDefault="00E64830" w:rsidP="004000C7">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4A0482F1" w14:textId="77777777" w:rsidR="00B27742" w:rsidRPr="00344D82"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A0482F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vAlign w:val="center"/>
          </w:tcPr>
          <w:p w14:paraId="4A0482F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vAlign w:val="center"/>
          </w:tcPr>
          <w:p w14:paraId="4A0482F4"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vAlign w:val="center"/>
          </w:tcPr>
          <w:p w14:paraId="4A0482F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vAlign w:val="center"/>
          </w:tcPr>
          <w:p w14:paraId="4A0482F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vAlign w:val="center"/>
          </w:tcPr>
          <w:p w14:paraId="4A0482F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0482F8"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0482F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vAlign w:val="center"/>
          </w:tcPr>
          <w:p w14:paraId="4A0482F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4A0482F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0482FC"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4A0482F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FFFFF"/>
            <w:vAlign w:val="center"/>
          </w:tcPr>
          <w:p w14:paraId="4A0482F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vAlign w:val="center"/>
          </w:tcPr>
          <w:p w14:paraId="4A0482FF" w14:textId="77777777" w:rsidR="00B27742" w:rsidRPr="00344D82" w:rsidRDefault="00F440FF" w:rsidP="00080B33">
            <w:pPr>
              <w:pStyle w:val="TableText"/>
              <w:widowControl w:val="0"/>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FFFFFF"/>
            <w:vAlign w:val="center"/>
          </w:tcPr>
          <w:p w14:paraId="4A048300" w14:textId="77777777" w:rsidR="00B27742" w:rsidRPr="00344D82" w:rsidRDefault="00B27742" w:rsidP="004B3534">
            <w:pPr>
              <w:pStyle w:val="TableText"/>
              <w:widowControl w:val="0"/>
              <w:rPr>
                <w:rFonts w:ascii="Tahoma" w:hAnsi="Tahoma" w:cs="Tahoma"/>
                <w:sz w:val="13"/>
              </w:rPr>
            </w:pPr>
          </w:p>
        </w:tc>
      </w:tr>
      <w:tr w:rsidR="009F0AB2" w:rsidRPr="00344D82" w14:paraId="4A048315" w14:textId="77777777" w:rsidTr="00C65BA6">
        <w:trPr>
          <w:cantSplit/>
          <w:trHeight w:val="287"/>
        </w:trPr>
        <w:tc>
          <w:tcPr>
            <w:tcW w:w="2638" w:type="dxa"/>
            <w:tcBorders>
              <w:bottom w:val="single" w:sz="4" w:space="0" w:color="auto"/>
            </w:tcBorders>
            <w:shd w:val="clear" w:color="auto" w:fill="FABF8F"/>
            <w:vAlign w:val="center"/>
          </w:tcPr>
          <w:p w14:paraId="4A048302" w14:textId="77777777" w:rsidR="00B27742" w:rsidRPr="004309A1" w:rsidRDefault="00B27742" w:rsidP="004309A1">
            <w:pPr>
              <w:pStyle w:val="ProductNames"/>
              <w:spacing w:beforeLines="20" w:before="48" w:afterLines="20" w:after="48"/>
              <w:rPr>
                <w:rFonts w:ascii="Tahoma" w:hAnsi="Tahoma" w:cs="Tahoma"/>
                <w:sz w:val="14"/>
                <w:szCs w:val="14"/>
              </w:rPr>
            </w:pPr>
            <w:bookmarkStart w:id="20" w:name="_Toc336337846"/>
            <w:bookmarkStart w:id="21" w:name="_Toc361757545"/>
            <w:r w:rsidRPr="004309A1">
              <w:rPr>
                <w:rFonts w:ascii="Tahoma" w:hAnsi="Tahoma" w:cs="Tahoma"/>
                <w:sz w:val="14"/>
                <w:szCs w:val="14"/>
              </w:rPr>
              <w:t>Excel </w:t>
            </w:r>
            <w:bookmarkEnd w:id="20"/>
            <w:r w:rsidRPr="004309A1">
              <w:rPr>
                <w:rFonts w:ascii="Tahoma" w:hAnsi="Tahoma" w:cs="Tahoma"/>
                <w:sz w:val="14"/>
                <w:szCs w:val="14"/>
              </w:rPr>
              <w:t>2013</w:t>
            </w:r>
            <w:bookmarkEnd w:id="21"/>
          </w:p>
        </w:tc>
        <w:tc>
          <w:tcPr>
            <w:tcW w:w="429" w:type="dxa"/>
            <w:tcBorders>
              <w:bottom w:val="single" w:sz="4" w:space="0" w:color="auto"/>
            </w:tcBorders>
            <w:shd w:val="clear" w:color="auto" w:fill="FABF8F"/>
            <w:vAlign w:val="center"/>
          </w:tcPr>
          <w:p w14:paraId="4A048303"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304" w14:textId="77777777" w:rsidR="00B27742" w:rsidRPr="00344D82" w:rsidRDefault="00014EAD" w:rsidP="004000C7">
            <w:pPr>
              <w:pStyle w:val="TableText"/>
              <w:widowControl w:val="0"/>
              <w:rPr>
                <w:rFonts w:ascii="Tahoma" w:hAnsi="Tahoma" w:cs="Tahoma"/>
                <w:color w:val="000000"/>
                <w:sz w:val="13"/>
              </w:rPr>
            </w:pPr>
            <w:r w:rsidRPr="00344D82">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4A048305" w14:textId="77777777" w:rsidR="00B27742" w:rsidRPr="00344D82" w:rsidRDefault="00B27742" w:rsidP="004B3534">
            <w:pPr>
              <w:pStyle w:val="TableText"/>
              <w:widowControl w:val="0"/>
              <w:rPr>
                <w:rFonts w:ascii="Tahoma" w:hAnsi="Tahoma" w:cs="Tahoma"/>
                <w:color w:val="000000"/>
                <w:sz w:val="13"/>
              </w:rPr>
            </w:pPr>
            <w:r w:rsidRPr="00344D8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4A04830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0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308"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0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0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0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30C"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0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0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30F"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10" w14:textId="77777777" w:rsidR="00B27742" w:rsidRPr="00344D8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11" w14:textId="77777777" w:rsidR="00B27742" w:rsidRPr="00344D82" w:rsidRDefault="00B27742"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31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313" w14:textId="77777777" w:rsidR="00B27742" w:rsidRPr="00344D82" w:rsidRDefault="00B27742"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314" w14:textId="77777777" w:rsidR="00B27742" w:rsidRPr="00344D82" w:rsidRDefault="00B27742" w:rsidP="004B3534">
            <w:pPr>
              <w:pStyle w:val="TableText"/>
              <w:widowControl w:val="0"/>
              <w:rPr>
                <w:rFonts w:ascii="Tahoma" w:hAnsi="Tahoma" w:cs="Tahoma"/>
                <w:sz w:val="13"/>
              </w:rPr>
            </w:pPr>
          </w:p>
        </w:tc>
      </w:tr>
      <w:tr w:rsidR="00B33D0E" w:rsidRPr="00344D82" w14:paraId="4A048329" w14:textId="77777777" w:rsidTr="00C65BA6">
        <w:trPr>
          <w:cantSplit/>
          <w:trHeight w:val="278"/>
        </w:trPr>
        <w:tc>
          <w:tcPr>
            <w:tcW w:w="2638" w:type="dxa"/>
            <w:tcBorders>
              <w:bottom w:val="single" w:sz="4" w:space="0" w:color="auto"/>
            </w:tcBorders>
            <w:shd w:val="clear" w:color="auto" w:fill="auto"/>
            <w:vAlign w:val="center"/>
          </w:tcPr>
          <w:p w14:paraId="4A048316" w14:textId="77777777" w:rsidR="00B27742" w:rsidRPr="004309A1" w:rsidRDefault="00B27742" w:rsidP="004309A1">
            <w:pPr>
              <w:pStyle w:val="ProductNames"/>
              <w:spacing w:beforeLines="20" w:before="48" w:afterLines="20" w:after="48"/>
              <w:rPr>
                <w:rFonts w:ascii="Tahoma" w:hAnsi="Tahoma" w:cs="Tahoma"/>
                <w:sz w:val="14"/>
                <w:szCs w:val="14"/>
              </w:rPr>
            </w:pPr>
            <w:bookmarkStart w:id="22" w:name="_Toc336337847"/>
            <w:bookmarkStart w:id="23" w:name="_Toc361757546"/>
            <w:r w:rsidRPr="004309A1">
              <w:rPr>
                <w:rFonts w:ascii="Tahoma" w:hAnsi="Tahoma" w:cs="Tahoma"/>
                <w:sz w:val="14"/>
                <w:szCs w:val="14"/>
              </w:rPr>
              <w:t>Excel version 2011 pour Mac</w:t>
            </w:r>
            <w:bookmarkEnd w:id="22"/>
            <w:bookmarkEnd w:id="23"/>
          </w:p>
        </w:tc>
        <w:tc>
          <w:tcPr>
            <w:tcW w:w="429" w:type="dxa"/>
            <w:tcBorders>
              <w:bottom w:val="single" w:sz="4" w:space="0" w:color="auto"/>
            </w:tcBorders>
            <w:shd w:val="clear" w:color="auto" w:fill="auto"/>
            <w:vAlign w:val="center"/>
          </w:tcPr>
          <w:p w14:paraId="4A048317"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318" w14:textId="77777777" w:rsidR="00B27742" w:rsidRPr="00344D82" w:rsidRDefault="00B27742" w:rsidP="004000C7">
            <w:pPr>
              <w:pStyle w:val="TableText"/>
              <w:widowControl w:val="0"/>
              <w:rPr>
                <w:rFonts w:ascii="Tahoma" w:hAnsi="Tahoma" w:cs="Tahoma"/>
                <w:color w:val="000000"/>
                <w:sz w:val="13"/>
              </w:rPr>
            </w:pPr>
            <w:r w:rsidRPr="00344D82">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A048319" w14:textId="77777777" w:rsidR="00B27742" w:rsidRPr="00344D82" w:rsidRDefault="00B27742" w:rsidP="004B3534">
            <w:pPr>
              <w:pStyle w:val="TableText"/>
              <w:widowControl w:val="0"/>
              <w:rPr>
                <w:rFonts w:ascii="Tahoma" w:hAnsi="Tahoma" w:cs="Tahoma"/>
                <w:color w:val="000000"/>
                <w:sz w:val="13"/>
              </w:rPr>
            </w:pPr>
            <w:r w:rsidRPr="00344D8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A04831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1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31C"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1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1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1F"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20"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21"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2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32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24" w14:textId="77777777" w:rsidR="00B27742" w:rsidRPr="00344D8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325" w14:textId="77777777" w:rsidR="00B27742" w:rsidRPr="00344D82" w:rsidRDefault="00B27742"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32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327" w14:textId="77777777" w:rsidR="00B27742" w:rsidRPr="00344D82" w:rsidRDefault="00B27742" w:rsidP="00080B33">
            <w:pPr>
              <w:pStyle w:val="TableText"/>
              <w:widowControl w:val="0"/>
              <w:rPr>
                <w:rFonts w:ascii="Tahoma" w:hAnsi="Tahoma" w:cs="Tahoma"/>
                <w:sz w:val="13"/>
              </w:rPr>
            </w:pPr>
          </w:p>
        </w:tc>
        <w:tc>
          <w:tcPr>
            <w:tcW w:w="605" w:type="dxa"/>
            <w:tcBorders>
              <w:bottom w:val="single" w:sz="4" w:space="0" w:color="auto"/>
            </w:tcBorders>
            <w:shd w:val="clear" w:color="auto" w:fill="auto"/>
            <w:vAlign w:val="center"/>
          </w:tcPr>
          <w:p w14:paraId="4A048328" w14:textId="77777777" w:rsidR="00B27742" w:rsidRPr="00344D82" w:rsidRDefault="00B27742" w:rsidP="004B3534">
            <w:pPr>
              <w:pStyle w:val="TableText"/>
              <w:widowControl w:val="0"/>
              <w:rPr>
                <w:rFonts w:ascii="Tahoma" w:hAnsi="Tahoma" w:cs="Tahoma"/>
                <w:sz w:val="13"/>
              </w:rPr>
            </w:pPr>
          </w:p>
        </w:tc>
      </w:tr>
      <w:tr w:rsidR="009F0AB2" w:rsidRPr="00344D82" w14:paraId="4A04833D" w14:textId="77777777" w:rsidTr="00C65BA6">
        <w:trPr>
          <w:cantSplit/>
          <w:trHeight w:val="287"/>
        </w:trPr>
        <w:tc>
          <w:tcPr>
            <w:tcW w:w="2638" w:type="dxa"/>
            <w:tcBorders>
              <w:bottom w:val="single" w:sz="4" w:space="0" w:color="auto"/>
            </w:tcBorders>
            <w:shd w:val="clear" w:color="auto" w:fill="FABF8F"/>
            <w:vAlign w:val="center"/>
          </w:tcPr>
          <w:p w14:paraId="4A04832A"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24" w:name="_Toc336337850"/>
            <w:bookmarkStart w:id="25" w:name="_Toc361757547"/>
            <w:r w:rsidRPr="004309A1">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14:paraId="4A04832B" w14:textId="77777777" w:rsidR="00B27742" w:rsidRPr="004309A1" w:rsidRDefault="00AC79C6" w:rsidP="004309A1">
            <w:pPr>
              <w:pStyle w:val="TableText"/>
              <w:widowControl w:val="0"/>
              <w:rPr>
                <w:rStyle w:val="EndnoteReference"/>
                <w:rFonts w:cs="Tahoma"/>
                <w:b w:val="0"/>
                <w:bCs/>
                <w:color w:val="0000FF"/>
                <w:sz w:val="13"/>
                <w:szCs w:val="13"/>
                <w:u w:val="single"/>
              </w:rPr>
            </w:pPr>
            <w:hyperlink w:anchor="_12_Expression_Encoder" w:history="1">
              <w:r w:rsidR="003D47E7" w:rsidRPr="004309A1">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4A04832C" w14:textId="77777777" w:rsidR="00B27742" w:rsidRPr="00344D82" w:rsidRDefault="00913F3F" w:rsidP="004000C7">
            <w:pPr>
              <w:pStyle w:val="TableText"/>
              <w:widowControl w:val="0"/>
              <w:rPr>
                <w:rFonts w:ascii="Tahoma" w:hAnsi="Tahoma" w:cs="Tahoma"/>
                <w:sz w:val="13"/>
              </w:rPr>
            </w:pPr>
            <w:r w:rsidRPr="00344D82">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4A04832D"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32E"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2F"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330"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31"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32"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33"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334"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35"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36"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337"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38" w14:textId="77777777" w:rsidR="00B27742" w:rsidRPr="00344D82"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39" w14:textId="77777777" w:rsidR="00B27742" w:rsidRPr="00344D82" w:rsidRDefault="00B27742" w:rsidP="00F9515B">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33A" w14:textId="77777777" w:rsidR="00B27742" w:rsidRPr="00344D82" w:rsidRDefault="00B27742" w:rsidP="00F9515B">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33B" w14:textId="77777777" w:rsidR="00B27742" w:rsidRPr="00344D82" w:rsidRDefault="00B27742"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33C" w14:textId="77777777" w:rsidR="00B27742" w:rsidRPr="00344D82" w:rsidRDefault="00B27742" w:rsidP="00F9515B">
            <w:pPr>
              <w:pStyle w:val="TableText"/>
              <w:widowControl w:val="0"/>
              <w:rPr>
                <w:rFonts w:ascii="Tahoma" w:hAnsi="Tahoma" w:cs="Tahoma"/>
                <w:sz w:val="13"/>
              </w:rPr>
            </w:pPr>
          </w:p>
        </w:tc>
      </w:tr>
      <w:tr w:rsidR="00B33D0E" w:rsidRPr="00344D82" w14:paraId="4A048351" w14:textId="77777777" w:rsidTr="00C65BA6">
        <w:trPr>
          <w:cantSplit/>
          <w:trHeight w:val="287"/>
        </w:trPr>
        <w:tc>
          <w:tcPr>
            <w:tcW w:w="2638" w:type="dxa"/>
            <w:tcBorders>
              <w:bottom w:val="single" w:sz="4" w:space="0" w:color="auto"/>
            </w:tcBorders>
            <w:shd w:val="clear" w:color="auto" w:fill="auto"/>
            <w:vAlign w:val="center"/>
          </w:tcPr>
          <w:p w14:paraId="4A04833E"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26" w:name="_Toc336337853"/>
            <w:bookmarkStart w:id="27" w:name="_Toc361757548"/>
            <w:r w:rsidRPr="004309A1">
              <w:rPr>
                <w:rFonts w:ascii="Tahoma" w:hAnsi="Tahoma" w:cs="Tahoma"/>
                <w:b w:val="0"/>
                <w:sz w:val="14"/>
                <w:szCs w:val="14"/>
              </w:rPr>
              <w:t>InfoPath</w:t>
            </w:r>
            <w:r w:rsidR="000A0DB2" w:rsidRPr="000A0DB2">
              <w:rPr>
                <w:rFonts w:ascii="Tahoma" w:hAnsi="Tahoma" w:cs="Tahoma"/>
                <w:b w:val="0"/>
                <w:sz w:val="14"/>
                <w:szCs w:val="14"/>
                <w:vertAlign w:val="superscript"/>
              </w:rPr>
              <w:t>®</w:t>
            </w:r>
            <w:bookmarkEnd w:id="26"/>
            <w:r w:rsidR="00C73761">
              <w:rPr>
                <w:rFonts w:ascii="Tahoma" w:hAnsi="Tahoma" w:cs="Tahoma"/>
                <w:b w:val="0"/>
                <w:sz w:val="14"/>
                <w:szCs w:val="14"/>
                <w:vertAlign w:val="superscript"/>
              </w:rPr>
              <w:t xml:space="preserve"> </w:t>
            </w:r>
            <w:r w:rsidRPr="004309A1">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14:paraId="4A04833F"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340" w14:textId="77777777" w:rsidR="00B27742" w:rsidRPr="00344D82" w:rsidRDefault="00B27742" w:rsidP="004000C7">
            <w:pPr>
              <w:pStyle w:val="TableText"/>
              <w:widowControl w:val="0"/>
              <w:rPr>
                <w:rFonts w:ascii="Tahoma" w:hAnsi="Tahoma" w:cs="Tahoma"/>
                <w:sz w:val="13"/>
              </w:rPr>
            </w:pPr>
            <w:r w:rsidRPr="00344D82">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4A048341"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34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4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344"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4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4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4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48"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4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4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34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4C" w14:textId="77777777" w:rsidR="00B27742" w:rsidRPr="00344D8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34D" w14:textId="77777777" w:rsidR="00B27742" w:rsidRPr="00344D82" w:rsidRDefault="00B27742"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34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34F" w14:textId="77777777" w:rsidR="00B27742" w:rsidRPr="00344D82" w:rsidRDefault="00B27742" w:rsidP="00080B33">
            <w:pPr>
              <w:pStyle w:val="TableText"/>
              <w:widowControl w:val="0"/>
              <w:rPr>
                <w:rFonts w:ascii="Tahoma" w:hAnsi="Tahoma" w:cs="Tahoma"/>
                <w:sz w:val="13"/>
              </w:rPr>
            </w:pPr>
          </w:p>
        </w:tc>
        <w:tc>
          <w:tcPr>
            <w:tcW w:w="605" w:type="dxa"/>
            <w:tcBorders>
              <w:bottom w:val="single" w:sz="4" w:space="0" w:color="auto"/>
            </w:tcBorders>
            <w:shd w:val="clear" w:color="auto" w:fill="auto"/>
            <w:vAlign w:val="center"/>
          </w:tcPr>
          <w:p w14:paraId="4A048350" w14:textId="77777777" w:rsidR="00B27742" w:rsidRPr="00344D82" w:rsidRDefault="00B27742" w:rsidP="004B3534">
            <w:pPr>
              <w:pStyle w:val="TableText"/>
              <w:widowControl w:val="0"/>
              <w:rPr>
                <w:rFonts w:ascii="Tahoma" w:hAnsi="Tahoma" w:cs="Tahoma"/>
                <w:sz w:val="13"/>
              </w:rPr>
            </w:pPr>
          </w:p>
        </w:tc>
      </w:tr>
      <w:tr w:rsidR="009F0AB2" w:rsidRPr="00344D82" w14:paraId="4A048365" w14:textId="77777777" w:rsidTr="00C65BA6">
        <w:trPr>
          <w:cantSplit/>
          <w:trHeight w:val="287"/>
        </w:trPr>
        <w:tc>
          <w:tcPr>
            <w:tcW w:w="2638" w:type="dxa"/>
            <w:tcBorders>
              <w:bottom w:val="single" w:sz="4" w:space="0" w:color="auto"/>
            </w:tcBorders>
            <w:shd w:val="clear" w:color="auto" w:fill="FABF8F"/>
            <w:vAlign w:val="center"/>
          </w:tcPr>
          <w:p w14:paraId="4A048352"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28" w:name="_Toc336337854"/>
            <w:bookmarkStart w:id="29" w:name="_Toc361757549"/>
            <w:r w:rsidRPr="004309A1">
              <w:rPr>
                <w:rFonts w:ascii="Tahoma" w:hAnsi="Tahoma" w:cs="Tahoma"/>
                <w:b w:val="0"/>
                <w:sz w:val="14"/>
                <w:szCs w:val="14"/>
              </w:rPr>
              <w:t>Lync </w:t>
            </w:r>
            <w:bookmarkEnd w:id="28"/>
            <w:r w:rsidRPr="004309A1">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14:paraId="4A048353" w14:textId="77777777" w:rsidR="00B27742" w:rsidRPr="004309A1" w:rsidRDefault="00B27742" w:rsidP="004309A1">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4A048354" w14:textId="77777777" w:rsidR="00B27742" w:rsidRPr="00344D82" w:rsidRDefault="00B27742" w:rsidP="004000C7">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04835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35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5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358"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5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5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35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35C"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5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35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35F"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60"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361"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36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363" w14:textId="77777777" w:rsidR="00B27742" w:rsidRPr="00344D82" w:rsidRDefault="00F440FF" w:rsidP="00080B33">
            <w:pPr>
              <w:pStyle w:val="TableText"/>
              <w:widowControl w:val="0"/>
              <w:rPr>
                <w:rFonts w:ascii="Tahoma" w:hAnsi="Tahoma" w:cs="Tahoma"/>
                <w:sz w:val="13"/>
              </w:rPr>
            </w:pPr>
            <w:r w:rsidRPr="00344D82">
              <w:rPr>
                <w:rFonts w:ascii="Tahoma" w:hAnsi="Tahoma" w:cs="Tahoma"/>
                <w:sz w:val="13"/>
              </w:rPr>
              <w:t>A, ST</w:t>
            </w:r>
          </w:p>
        </w:tc>
        <w:tc>
          <w:tcPr>
            <w:tcW w:w="605" w:type="dxa"/>
            <w:tcBorders>
              <w:bottom w:val="single" w:sz="4" w:space="0" w:color="auto"/>
            </w:tcBorders>
            <w:shd w:val="clear" w:color="auto" w:fill="FABF8F"/>
            <w:vAlign w:val="center"/>
          </w:tcPr>
          <w:p w14:paraId="4A048364" w14:textId="77777777" w:rsidR="00B27742" w:rsidRPr="00344D82" w:rsidRDefault="00B27742" w:rsidP="004B3534">
            <w:pPr>
              <w:pStyle w:val="TableText"/>
              <w:widowControl w:val="0"/>
              <w:rPr>
                <w:rFonts w:ascii="Tahoma" w:hAnsi="Tahoma" w:cs="Tahoma"/>
                <w:sz w:val="13"/>
              </w:rPr>
            </w:pPr>
          </w:p>
        </w:tc>
      </w:tr>
      <w:tr w:rsidR="00B33D0E" w:rsidRPr="00344D82" w14:paraId="4A048379" w14:textId="77777777" w:rsidTr="00C65BA6">
        <w:trPr>
          <w:cantSplit/>
          <w:trHeight w:val="287"/>
        </w:trPr>
        <w:tc>
          <w:tcPr>
            <w:tcW w:w="2638" w:type="dxa"/>
            <w:tcBorders>
              <w:bottom w:val="single" w:sz="4" w:space="0" w:color="auto"/>
            </w:tcBorders>
            <w:shd w:val="clear" w:color="auto" w:fill="auto"/>
            <w:vAlign w:val="center"/>
          </w:tcPr>
          <w:p w14:paraId="4A048366" w14:textId="77777777" w:rsidR="00CA606E" w:rsidRPr="004309A1" w:rsidRDefault="00CA606E" w:rsidP="004309A1">
            <w:pPr>
              <w:pStyle w:val="Heading2"/>
              <w:spacing w:beforeLines="20" w:before="48" w:afterLines="20" w:after="48"/>
              <w:ind w:left="0"/>
              <w:rPr>
                <w:rFonts w:ascii="Tahoma" w:hAnsi="Tahoma" w:cs="Tahoma"/>
                <w:b w:val="0"/>
                <w:sz w:val="14"/>
                <w:szCs w:val="14"/>
              </w:rPr>
            </w:pPr>
            <w:bookmarkStart w:id="32" w:name="_Toc336337855"/>
            <w:bookmarkStart w:id="33" w:name="_Toc361757550"/>
            <w:r w:rsidRPr="004309A1">
              <w:rPr>
                <w:rFonts w:ascii="Tahoma" w:hAnsi="Tahoma" w:cs="Tahoma"/>
                <w:b w:val="0"/>
                <w:sz w:val="14"/>
                <w:szCs w:val="14"/>
              </w:rPr>
              <w:t>Lync 2011 pour Mac</w:t>
            </w:r>
            <w:bookmarkEnd w:id="32"/>
            <w:bookmarkEnd w:id="33"/>
          </w:p>
        </w:tc>
        <w:tc>
          <w:tcPr>
            <w:tcW w:w="429" w:type="dxa"/>
            <w:tcBorders>
              <w:bottom w:val="single" w:sz="4" w:space="0" w:color="auto"/>
            </w:tcBorders>
            <w:shd w:val="clear" w:color="auto" w:fill="auto"/>
            <w:vAlign w:val="center"/>
          </w:tcPr>
          <w:p w14:paraId="4A048367" w14:textId="77777777" w:rsidR="00CA606E" w:rsidRPr="004309A1" w:rsidRDefault="00AC79C6" w:rsidP="004309A1">
            <w:pPr>
              <w:pStyle w:val="TableText"/>
              <w:widowControl w:val="0"/>
              <w:rPr>
                <w:rStyle w:val="EndnoteReference"/>
                <w:rFonts w:cs="Tahoma"/>
                <w:b w:val="0"/>
                <w:bCs/>
                <w:color w:val="0000FF"/>
                <w:sz w:val="13"/>
                <w:szCs w:val="13"/>
                <w:u w:val="single"/>
              </w:rPr>
            </w:pPr>
            <w:hyperlink w:anchor="_23_Lync_for" w:history="1">
              <w:r w:rsidR="003D47E7" w:rsidRPr="004309A1">
                <w:rPr>
                  <w:rStyle w:val="Hyperlink"/>
                  <w:rFonts w:cs="Tahoma"/>
                  <w:b/>
                  <w:bCs/>
                  <w:sz w:val="13"/>
                  <w:szCs w:val="13"/>
                </w:rPr>
                <w:t>2</w:t>
              </w:r>
            </w:hyperlink>
          </w:p>
        </w:tc>
        <w:tc>
          <w:tcPr>
            <w:tcW w:w="429" w:type="dxa"/>
            <w:tcBorders>
              <w:bottom w:val="single" w:sz="4" w:space="0" w:color="auto"/>
            </w:tcBorders>
            <w:shd w:val="clear" w:color="auto" w:fill="auto"/>
            <w:vAlign w:val="center"/>
          </w:tcPr>
          <w:p w14:paraId="4A048368" w14:textId="77777777" w:rsidR="00CA606E" w:rsidRPr="00344D82" w:rsidRDefault="00C4684B" w:rsidP="004000C7">
            <w:pPr>
              <w:pStyle w:val="TableText"/>
              <w:widowControl w:val="0"/>
              <w:rPr>
                <w:rFonts w:ascii="Tahoma" w:hAnsi="Tahoma" w:cs="Tahoma"/>
                <w:sz w:val="13"/>
              </w:rPr>
            </w:pPr>
            <w:r w:rsidRPr="00344D82">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4A048369"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36A"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6B"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36C"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6D"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6E"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6F"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70"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71"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72"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373"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74"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75" w14:textId="77777777" w:rsidR="00CA606E" w:rsidRPr="00344D82" w:rsidRDefault="00CA606E" w:rsidP="00703595">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376" w14:textId="77777777" w:rsidR="00CA606E" w:rsidRPr="00344D82" w:rsidRDefault="00CA606E" w:rsidP="00703595">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377" w14:textId="77777777" w:rsidR="00CA606E" w:rsidRPr="00344D82" w:rsidRDefault="00CA606E" w:rsidP="00080B33">
            <w:pPr>
              <w:pStyle w:val="TableText"/>
              <w:widowControl w:val="0"/>
              <w:rPr>
                <w:rFonts w:ascii="Tahoma" w:hAnsi="Tahoma" w:cs="Tahoma"/>
                <w:sz w:val="13"/>
              </w:rPr>
            </w:pPr>
          </w:p>
        </w:tc>
        <w:tc>
          <w:tcPr>
            <w:tcW w:w="605" w:type="dxa"/>
            <w:tcBorders>
              <w:bottom w:val="single" w:sz="4" w:space="0" w:color="auto"/>
            </w:tcBorders>
            <w:shd w:val="clear" w:color="auto" w:fill="auto"/>
            <w:vAlign w:val="center"/>
          </w:tcPr>
          <w:p w14:paraId="4A048378" w14:textId="77777777" w:rsidR="00CA606E" w:rsidRPr="00344D82" w:rsidRDefault="00CA606E" w:rsidP="00703595">
            <w:pPr>
              <w:pStyle w:val="TableText"/>
              <w:widowControl w:val="0"/>
              <w:rPr>
                <w:rFonts w:ascii="Tahoma" w:hAnsi="Tahoma" w:cs="Tahoma"/>
                <w:sz w:val="13"/>
              </w:rPr>
            </w:pPr>
          </w:p>
        </w:tc>
      </w:tr>
      <w:tr w:rsidR="009F0AB2" w:rsidRPr="00344D82" w14:paraId="4A04838D" w14:textId="77777777" w:rsidTr="00C65BA6">
        <w:trPr>
          <w:cantSplit/>
          <w:trHeight w:val="287"/>
        </w:trPr>
        <w:tc>
          <w:tcPr>
            <w:tcW w:w="2638" w:type="dxa"/>
            <w:tcBorders>
              <w:bottom w:val="single" w:sz="4" w:space="0" w:color="auto"/>
            </w:tcBorders>
            <w:shd w:val="clear" w:color="auto" w:fill="FABF8F"/>
            <w:vAlign w:val="center"/>
          </w:tcPr>
          <w:p w14:paraId="4A04837A"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61757551"/>
            <w:r w:rsidRPr="004309A1">
              <w:rPr>
                <w:rFonts w:ascii="Tahoma" w:hAnsi="Tahoma" w:cs="Tahoma"/>
                <w:b w:val="0"/>
                <w:sz w:val="14"/>
                <w:szCs w:val="14"/>
              </w:rPr>
              <w:t>MapPoint</w:t>
            </w:r>
            <w:r w:rsidR="000A0DB2" w:rsidRPr="000A0DB2">
              <w:rPr>
                <w:rFonts w:ascii="Tahoma" w:hAnsi="Tahoma" w:cs="Tahoma"/>
                <w:b w:val="0"/>
                <w:sz w:val="14"/>
                <w:szCs w:val="14"/>
                <w:vertAlign w:val="superscript"/>
              </w:rPr>
              <w:t>®</w:t>
            </w:r>
            <w:r w:rsidRPr="004309A1">
              <w:rPr>
                <w:rFonts w:ascii="Tahoma" w:hAnsi="Tahoma" w:cs="Tahoma"/>
                <w:b w:val="0"/>
                <w:sz w:val="14"/>
                <w:szCs w:val="14"/>
              </w:rPr>
              <w:t xml:space="preserve"> 2013 </w:t>
            </w:r>
            <w:bookmarkEnd w:id="34"/>
            <w:r w:rsidRPr="004309A1">
              <w:rPr>
                <w:rFonts w:ascii="Tahoma" w:hAnsi="Tahoma" w:cs="Tahoma"/>
                <w:b w:val="0"/>
                <w:sz w:val="14"/>
                <w:szCs w:val="14"/>
              </w:rPr>
              <w:t>Fleet Edition</w:t>
            </w:r>
            <w:bookmarkEnd w:id="35"/>
            <w:bookmarkEnd w:id="36"/>
          </w:p>
        </w:tc>
        <w:tc>
          <w:tcPr>
            <w:tcW w:w="429" w:type="dxa"/>
            <w:tcBorders>
              <w:bottom w:val="single" w:sz="4" w:space="0" w:color="auto"/>
            </w:tcBorders>
            <w:shd w:val="clear" w:color="auto" w:fill="FABF8F"/>
            <w:vAlign w:val="center"/>
          </w:tcPr>
          <w:p w14:paraId="4A04837B"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37C" w14:textId="77777777" w:rsidR="00B27742" w:rsidRPr="00344D82" w:rsidRDefault="00097B90" w:rsidP="004000C7">
            <w:pPr>
              <w:pStyle w:val="TableText"/>
              <w:widowControl w:val="0"/>
              <w:rPr>
                <w:rFonts w:ascii="Tahoma" w:hAnsi="Tahoma" w:cs="Tahoma"/>
                <w:sz w:val="13"/>
              </w:rPr>
            </w:pPr>
            <w:r w:rsidRPr="00344D82">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A04837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37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37F"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10</w:t>
            </w:r>
          </w:p>
        </w:tc>
        <w:tc>
          <w:tcPr>
            <w:tcW w:w="429" w:type="dxa"/>
            <w:tcBorders>
              <w:bottom w:val="single" w:sz="4" w:space="0" w:color="auto"/>
            </w:tcBorders>
            <w:shd w:val="clear" w:color="auto" w:fill="FABF8F"/>
            <w:vAlign w:val="center"/>
          </w:tcPr>
          <w:p w14:paraId="4A048380"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8</w:t>
            </w:r>
          </w:p>
        </w:tc>
        <w:tc>
          <w:tcPr>
            <w:tcW w:w="429" w:type="dxa"/>
            <w:tcBorders>
              <w:bottom w:val="single" w:sz="4" w:space="0" w:color="auto"/>
            </w:tcBorders>
            <w:shd w:val="clear" w:color="auto" w:fill="FABF8F"/>
            <w:vAlign w:val="center"/>
          </w:tcPr>
          <w:p w14:paraId="4A048381"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6</w:t>
            </w:r>
          </w:p>
        </w:tc>
        <w:tc>
          <w:tcPr>
            <w:tcW w:w="429" w:type="dxa"/>
            <w:tcBorders>
              <w:bottom w:val="single" w:sz="4" w:space="0" w:color="auto"/>
            </w:tcBorders>
            <w:shd w:val="clear" w:color="auto" w:fill="FABF8F"/>
            <w:vAlign w:val="center"/>
          </w:tcPr>
          <w:p w14:paraId="4A04838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6</w:t>
            </w:r>
          </w:p>
        </w:tc>
        <w:tc>
          <w:tcPr>
            <w:tcW w:w="429" w:type="dxa"/>
            <w:tcBorders>
              <w:bottom w:val="single" w:sz="4" w:space="0" w:color="auto"/>
            </w:tcBorders>
            <w:shd w:val="clear" w:color="auto" w:fill="FABF8F"/>
            <w:vAlign w:val="center"/>
          </w:tcPr>
          <w:p w14:paraId="4A04838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048384"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04838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38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4A04838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4A048388" w14:textId="77777777" w:rsidR="00B27742" w:rsidRPr="00344D82"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8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38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38B" w14:textId="77777777" w:rsidR="00B27742" w:rsidRPr="00344D82" w:rsidRDefault="00B27742"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38C" w14:textId="77777777" w:rsidR="00B27742" w:rsidRPr="00344D82" w:rsidRDefault="00B27742" w:rsidP="004B3534">
            <w:pPr>
              <w:pStyle w:val="TableText"/>
              <w:widowControl w:val="0"/>
              <w:rPr>
                <w:rFonts w:ascii="Tahoma" w:hAnsi="Tahoma" w:cs="Tahoma"/>
                <w:sz w:val="13"/>
              </w:rPr>
            </w:pPr>
          </w:p>
        </w:tc>
      </w:tr>
      <w:tr w:rsidR="00B33D0E" w:rsidRPr="00344D82" w14:paraId="4A0483A1" w14:textId="77777777" w:rsidTr="00C65BA6">
        <w:trPr>
          <w:cantSplit/>
          <w:trHeight w:val="323"/>
        </w:trPr>
        <w:tc>
          <w:tcPr>
            <w:tcW w:w="2638" w:type="dxa"/>
            <w:tcBorders>
              <w:bottom w:val="single" w:sz="4" w:space="0" w:color="auto"/>
            </w:tcBorders>
            <w:shd w:val="clear" w:color="auto" w:fill="auto"/>
            <w:vAlign w:val="center"/>
          </w:tcPr>
          <w:p w14:paraId="4A04838E"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61757552"/>
            <w:r w:rsidRPr="004309A1">
              <w:rPr>
                <w:rFonts w:ascii="Tahoma" w:hAnsi="Tahoma" w:cs="Tahoma"/>
                <w:b w:val="0"/>
                <w:sz w:val="14"/>
                <w:szCs w:val="14"/>
              </w:rPr>
              <w:t>MapPoint</w:t>
            </w:r>
            <w:r w:rsidR="000A0DB2" w:rsidRPr="000A0DB2">
              <w:rPr>
                <w:rFonts w:ascii="Tahoma" w:hAnsi="Tahoma" w:cs="Tahoma"/>
                <w:b w:val="0"/>
                <w:sz w:val="14"/>
                <w:szCs w:val="14"/>
                <w:vertAlign w:val="superscript"/>
              </w:rPr>
              <w:t>®</w:t>
            </w:r>
            <w:r w:rsidRPr="004309A1">
              <w:rPr>
                <w:rFonts w:ascii="Tahoma" w:hAnsi="Tahoma" w:cs="Tahoma"/>
                <w:b w:val="0"/>
                <w:sz w:val="14"/>
                <w:szCs w:val="14"/>
              </w:rPr>
              <w:t xml:space="preserve"> 2013 pour Windows</w:t>
            </w:r>
            <w:bookmarkEnd w:id="37"/>
            <w:bookmarkEnd w:id="38"/>
            <w:bookmarkEnd w:id="39"/>
          </w:p>
        </w:tc>
        <w:tc>
          <w:tcPr>
            <w:tcW w:w="429" w:type="dxa"/>
            <w:tcBorders>
              <w:bottom w:val="single" w:sz="4" w:space="0" w:color="auto"/>
            </w:tcBorders>
            <w:shd w:val="clear" w:color="auto" w:fill="auto"/>
            <w:vAlign w:val="center"/>
          </w:tcPr>
          <w:p w14:paraId="4A04838F" w14:textId="77777777" w:rsidR="00B27742" w:rsidRPr="004309A1" w:rsidRDefault="00B27742"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390" w14:textId="77777777" w:rsidR="00B27742" w:rsidRPr="00344D82" w:rsidRDefault="00097B90" w:rsidP="004000C7">
            <w:pPr>
              <w:pStyle w:val="TableText"/>
              <w:widowControl w:val="0"/>
              <w:rPr>
                <w:rFonts w:ascii="Tahoma" w:hAnsi="Tahoma" w:cs="Tahoma"/>
                <w:color w:val="000000"/>
                <w:sz w:val="13"/>
              </w:rPr>
            </w:pPr>
            <w:r w:rsidRPr="00344D82">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4A048391" w14:textId="77777777" w:rsidR="00B27742" w:rsidRPr="00344D82" w:rsidRDefault="00B27742" w:rsidP="004B3534">
            <w:pPr>
              <w:pStyle w:val="TableText"/>
              <w:widowControl w:val="0"/>
              <w:rPr>
                <w:rFonts w:ascii="Tahoma" w:hAnsi="Tahoma" w:cs="Tahoma"/>
                <w:color w:val="000000"/>
                <w:sz w:val="13"/>
              </w:rPr>
            </w:pPr>
            <w:r w:rsidRPr="00344D8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A048392"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93"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394"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95"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96"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397"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98"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99"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39A"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39B"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39C"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39D"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39E" w14:textId="77777777" w:rsidR="00B27742" w:rsidRPr="00344D82" w:rsidRDefault="00B2774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39F" w14:textId="77777777" w:rsidR="00B27742" w:rsidRPr="00344D82" w:rsidRDefault="00F440FF" w:rsidP="00080B33">
            <w:pPr>
              <w:pStyle w:val="TableText"/>
              <w:widowControl w:val="0"/>
              <w:rPr>
                <w:rFonts w:ascii="Tahoma" w:hAnsi="Tahoma" w:cs="Tahoma"/>
                <w:sz w:val="13"/>
              </w:rPr>
            </w:pPr>
            <w:r w:rsidRPr="00344D82">
              <w:rPr>
                <w:rFonts w:ascii="Tahoma" w:hAnsi="Tahoma" w:cs="Tahoma"/>
                <w:sz w:val="13"/>
              </w:rPr>
              <w:t>A, AO, ST</w:t>
            </w:r>
          </w:p>
        </w:tc>
        <w:tc>
          <w:tcPr>
            <w:tcW w:w="605" w:type="dxa"/>
            <w:tcBorders>
              <w:bottom w:val="single" w:sz="4" w:space="0" w:color="auto"/>
            </w:tcBorders>
            <w:shd w:val="clear" w:color="auto" w:fill="auto"/>
            <w:vAlign w:val="center"/>
          </w:tcPr>
          <w:p w14:paraId="4A0483A0" w14:textId="77777777" w:rsidR="00B27742" w:rsidRPr="00344D82" w:rsidRDefault="00B27742" w:rsidP="004B3534">
            <w:pPr>
              <w:pStyle w:val="TableText"/>
              <w:widowControl w:val="0"/>
              <w:rPr>
                <w:rFonts w:ascii="Tahoma" w:hAnsi="Tahoma" w:cs="Tahoma"/>
                <w:sz w:val="13"/>
              </w:rPr>
            </w:pPr>
          </w:p>
        </w:tc>
      </w:tr>
      <w:tr w:rsidR="009F0AB2" w:rsidRPr="00C73761" w14:paraId="4A0483B5" w14:textId="77777777" w:rsidTr="00C65BA6">
        <w:trPr>
          <w:cantSplit/>
          <w:trHeight w:val="145"/>
        </w:trPr>
        <w:tc>
          <w:tcPr>
            <w:tcW w:w="2638" w:type="dxa"/>
            <w:tcBorders>
              <w:bottom w:val="single" w:sz="4" w:space="0" w:color="auto"/>
            </w:tcBorders>
            <w:shd w:val="clear" w:color="auto" w:fill="FABF8F"/>
            <w:vAlign w:val="center"/>
          </w:tcPr>
          <w:p w14:paraId="4A0483A2" w14:textId="77777777" w:rsidR="00B27742" w:rsidRPr="004309A1" w:rsidRDefault="00B27742" w:rsidP="004309A1">
            <w:pPr>
              <w:pStyle w:val="Heading2"/>
              <w:spacing w:beforeLines="20" w:before="48" w:afterLines="20" w:after="48"/>
              <w:ind w:left="0"/>
              <w:rPr>
                <w:rFonts w:ascii="Tahoma" w:hAnsi="Tahoma" w:cs="Tahoma"/>
                <w:b w:val="0"/>
                <w:sz w:val="14"/>
                <w:szCs w:val="14"/>
              </w:rPr>
            </w:pPr>
            <w:bookmarkStart w:id="40" w:name="_Toc336337858"/>
            <w:bookmarkStart w:id="41" w:name="_Toc361757553"/>
            <w:r w:rsidRPr="004309A1">
              <w:rPr>
                <w:rFonts w:ascii="Tahoma" w:hAnsi="Tahoma" w:cs="Tahoma"/>
                <w:b w:val="0"/>
                <w:sz w:val="14"/>
                <w:szCs w:val="14"/>
              </w:rPr>
              <w:t>Systèmes d’exploitation MSDN</w:t>
            </w:r>
            <w:bookmarkEnd w:id="40"/>
            <w:bookmarkEnd w:id="41"/>
          </w:p>
        </w:tc>
        <w:tc>
          <w:tcPr>
            <w:tcW w:w="429" w:type="dxa"/>
            <w:tcBorders>
              <w:bottom w:val="single" w:sz="4" w:space="0" w:color="auto"/>
            </w:tcBorders>
            <w:shd w:val="clear" w:color="auto" w:fill="FABF8F"/>
            <w:vAlign w:val="center"/>
          </w:tcPr>
          <w:p w14:paraId="4A0483A3" w14:textId="77777777" w:rsidR="00B27742" w:rsidRPr="004309A1" w:rsidRDefault="00AC79C6" w:rsidP="004309A1">
            <w:pPr>
              <w:pStyle w:val="TableText"/>
              <w:widowControl w:val="0"/>
              <w:rPr>
                <w:rStyle w:val="EndnoteReference"/>
                <w:rFonts w:cs="Tahoma"/>
                <w:b w:val="0"/>
                <w:bCs/>
                <w:color w:val="0000FF"/>
                <w:sz w:val="13"/>
                <w:szCs w:val="13"/>
                <w:u w:val="single"/>
              </w:rPr>
            </w:pPr>
            <w:hyperlink w:anchor="_34_MSDN_Operating" w:history="1">
              <w:r w:rsidR="003D47E7" w:rsidRPr="004309A1">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4A0483A4" w14:textId="77777777" w:rsidR="00B27742" w:rsidRPr="00344D82" w:rsidRDefault="00B27742" w:rsidP="004000C7">
            <w:pPr>
              <w:pStyle w:val="TableText"/>
              <w:rPr>
                <w:rFonts w:ascii="Tahoma" w:hAnsi="Tahoma" w:cs="Tahoma"/>
                <w:sz w:val="13"/>
              </w:rPr>
            </w:pPr>
            <w:r w:rsidRPr="00344D82">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A0483A5" w14:textId="77777777" w:rsidR="00B27742" w:rsidRPr="00344D82"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3A6" w14:textId="77777777" w:rsidR="00B27742" w:rsidRPr="00344D82"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3A7" w14:textId="77777777" w:rsidR="00B27742" w:rsidRPr="00344D82" w:rsidRDefault="00B27742" w:rsidP="004B3534">
            <w:pPr>
              <w:pStyle w:val="TableText"/>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FABF8F"/>
            <w:vAlign w:val="center"/>
          </w:tcPr>
          <w:p w14:paraId="4A0483A8" w14:textId="77777777" w:rsidR="00B27742" w:rsidRPr="00344D82" w:rsidRDefault="00B27742"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3A9" w14:textId="77777777" w:rsidR="00B27742" w:rsidRPr="00344D82" w:rsidRDefault="00B27742"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3AA" w14:textId="77777777" w:rsidR="00B27742" w:rsidRPr="00344D82" w:rsidRDefault="00B27742"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3AB" w14:textId="77777777" w:rsidR="00B27742" w:rsidRPr="00344D82" w:rsidRDefault="00B27742"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3AC" w14:textId="77777777" w:rsidR="00B27742" w:rsidRPr="00344D82" w:rsidRDefault="00B27742"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AD" w14:textId="77777777" w:rsidR="00B27742" w:rsidRPr="00344D82"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3AE" w14:textId="77777777" w:rsidR="00B27742" w:rsidRPr="00344D82" w:rsidRDefault="00B27742"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0483AF" w14:textId="77777777" w:rsidR="00B27742" w:rsidRPr="00344D82" w:rsidRDefault="00B27742" w:rsidP="004B3534">
            <w:pPr>
              <w:pStyle w:val="TableText"/>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0483B0" w14:textId="77777777" w:rsidR="00B27742" w:rsidRPr="00344D82" w:rsidRDefault="00B27742"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3B1" w14:textId="77777777" w:rsidR="00B27742" w:rsidRPr="00344D82" w:rsidRDefault="00B27742"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3B2" w14:textId="77777777" w:rsidR="00B27742" w:rsidRPr="00344D82" w:rsidRDefault="00B27742"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3B3" w14:textId="77777777" w:rsidR="00B27742" w:rsidRPr="00344D82" w:rsidRDefault="00052BF4" w:rsidP="00080B33">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FABF8F"/>
            <w:vAlign w:val="center"/>
          </w:tcPr>
          <w:p w14:paraId="4A0483B4" w14:textId="77777777" w:rsidR="00B27742" w:rsidRPr="00C73761" w:rsidRDefault="00B27742" w:rsidP="00C65BA6">
            <w:pPr>
              <w:pStyle w:val="TableText"/>
              <w:rPr>
                <w:rFonts w:ascii="Tahoma" w:hAnsi="Tahoma" w:cs="Tahoma"/>
                <w:lang w:val="fr-FR"/>
              </w:rPr>
            </w:pPr>
            <w:r w:rsidRPr="00C73761">
              <w:rPr>
                <w:rFonts w:ascii="Tahoma" w:hAnsi="Tahoma" w:cs="Tahoma"/>
                <w:sz w:val="13"/>
                <w:lang w:val="fr-FR"/>
              </w:rPr>
              <w:t>OL</w:t>
            </w:r>
            <w:r w:rsidR="00F37FE4">
              <w:rPr>
                <w:rFonts w:ascii="Tahoma" w:hAnsi="Tahoma" w:cs="Tahoma"/>
                <w:sz w:val="13"/>
                <w:lang w:val="fr-FR"/>
              </w:rPr>
              <w:t xml:space="preserve"> </w:t>
            </w:r>
            <w:r w:rsidRPr="00C73761">
              <w:rPr>
                <w:rFonts w:ascii="Tahoma" w:hAnsi="Tahoma" w:cs="Tahoma"/>
                <w:sz w:val="13"/>
                <w:lang w:val="fr-FR"/>
              </w:rPr>
              <w:t>/</w:t>
            </w:r>
            <w:r w:rsidR="00F37FE4">
              <w:rPr>
                <w:rFonts w:ascii="Tahoma" w:hAnsi="Tahoma" w:cs="Tahoma"/>
                <w:sz w:val="13"/>
                <w:lang w:val="fr-FR"/>
              </w:rPr>
              <w:t xml:space="preserve"> </w:t>
            </w:r>
            <w:r w:rsidRPr="00C73761">
              <w:rPr>
                <w:rFonts w:ascii="Tahoma" w:hAnsi="Tahoma" w:cs="Tahoma"/>
                <w:sz w:val="13"/>
                <w:lang w:val="fr-FR"/>
              </w:rPr>
              <w:t>SA</w:t>
            </w:r>
            <w:r w:rsidR="00F37FE4">
              <w:rPr>
                <w:rFonts w:ascii="Tahoma" w:hAnsi="Tahoma" w:cs="Tahoma"/>
                <w:sz w:val="13"/>
                <w:lang w:val="fr-FR"/>
              </w:rPr>
              <w:t xml:space="preserve"> </w:t>
            </w:r>
            <w:r w:rsidRPr="00C73761">
              <w:rPr>
                <w:rFonts w:ascii="Tahoma" w:hAnsi="Tahoma" w:cs="Tahoma"/>
                <w:sz w:val="13"/>
                <w:lang w:val="fr-FR"/>
              </w:rPr>
              <w:t>/</w:t>
            </w:r>
            <w:r w:rsidR="00C73761" w:rsidRPr="00C73761">
              <w:rPr>
                <w:rFonts w:ascii="Tahoma" w:hAnsi="Tahoma" w:cs="Tahoma"/>
                <w:sz w:val="13"/>
                <w:lang w:val="fr-FR"/>
              </w:rPr>
              <w:br/>
            </w:r>
            <w:r w:rsidRPr="00C73761">
              <w:rPr>
                <w:rFonts w:ascii="Tahoma" w:hAnsi="Tahoma" w:cs="Tahoma"/>
                <w:sz w:val="13"/>
                <w:lang w:val="fr-FR"/>
              </w:rPr>
              <w:t>OV</w:t>
            </w:r>
          </w:p>
        </w:tc>
      </w:tr>
      <w:tr w:rsidR="00A4054A" w:rsidRPr="00C73761" w14:paraId="4A0483C9" w14:textId="77777777" w:rsidTr="00C65BA6">
        <w:trPr>
          <w:cantSplit/>
          <w:trHeight w:val="287"/>
        </w:trPr>
        <w:tc>
          <w:tcPr>
            <w:tcW w:w="2638" w:type="dxa"/>
            <w:tcBorders>
              <w:bottom w:val="single" w:sz="4" w:space="0" w:color="auto"/>
            </w:tcBorders>
            <w:shd w:val="clear" w:color="auto" w:fill="auto"/>
            <w:vAlign w:val="center"/>
          </w:tcPr>
          <w:p w14:paraId="4A0483B6" w14:textId="77777777" w:rsidR="00A4054A" w:rsidRPr="00C73761" w:rsidRDefault="00A4054A" w:rsidP="004309A1">
            <w:pPr>
              <w:pStyle w:val="Heading2"/>
              <w:spacing w:beforeLines="20" w:before="48" w:afterLines="20" w:after="48"/>
              <w:ind w:left="0"/>
              <w:rPr>
                <w:rFonts w:ascii="Tahoma" w:hAnsi="Tahoma" w:cs="Tahoma"/>
                <w:b w:val="0"/>
                <w:sz w:val="14"/>
                <w:szCs w:val="14"/>
                <w:lang w:val="fr-FR"/>
              </w:rPr>
            </w:pPr>
            <w:bookmarkStart w:id="42" w:name="_Toc361757554"/>
            <w:r w:rsidRPr="00C73761">
              <w:rPr>
                <w:rFonts w:ascii="Tahoma" w:hAnsi="Tahoma" w:cs="Tahoma"/>
                <w:b w:val="0"/>
                <w:sz w:val="14"/>
                <w:szCs w:val="14"/>
                <w:lang w:val="fr-FR"/>
              </w:rPr>
              <w:t>Plateformes MSDN</w:t>
            </w:r>
            <w:bookmarkEnd w:id="42"/>
          </w:p>
        </w:tc>
        <w:tc>
          <w:tcPr>
            <w:tcW w:w="429" w:type="dxa"/>
            <w:tcBorders>
              <w:bottom w:val="single" w:sz="4" w:space="0" w:color="auto"/>
            </w:tcBorders>
            <w:shd w:val="clear" w:color="auto" w:fill="auto"/>
            <w:vAlign w:val="center"/>
          </w:tcPr>
          <w:p w14:paraId="4A0483B7" w14:textId="77777777" w:rsidR="00A4054A" w:rsidRPr="00C73761" w:rsidRDefault="00AC79C6" w:rsidP="004309A1">
            <w:pPr>
              <w:pStyle w:val="TableText"/>
              <w:widowControl w:val="0"/>
              <w:rPr>
                <w:rFonts w:cs="Tahoma"/>
                <w:b/>
                <w:bCs/>
                <w:sz w:val="13"/>
                <w:szCs w:val="13"/>
                <w:lang w:val="fr-FR"/>
              </w:rPr>
            </w:pPr>
            <w:hyperlink w:anchor="_6_Office_365" w:history="1">
              <w:r w:rsidR="003D47E7" w:rsidRPr="00C73761">
                <w:rPr>
                  <w:rStyle w:val="Hyperlink"/>
                  <w:rFonts w:cs="Tahoma"/>
                  <w:b/>
                  <w:bCs/>
                  <w:sz w:val="13"/>
                  <w:szCs w:val="13"/>
                  <w:lang w:val="fr-FR"/>
                </w:rPr>
                <w:t>4</w:t>
              </w:r>
            </w:hyperlink>
          </w:p>
        </w:tc>
        <w:tc>
          <w:tcPr>
            <w:tcW w:w="429" w:type="dxa"/>
            <w:tcBorders>
              <w:bottom w:val="single" w:sz="4" w:space="0" w:color="auto"/>
            </w:tcBorders>
            <w:shd w:val="clear" w:color="auto" w:fill="auto"/>
            <w:vAlign w:val="center"/>
          </w:tcPr>
          <w:p w14:paraId="4A0483B8" w14:textId="77777777" w:rsidR="00A4054A" w:rsidRPr="00C73761" w:rsidRDefault="00A4054A" w:rsidP="004000C7">
            <w:pPr>
              <w:pStyle w:val="TableText"/>
              <w:widowControl w:val="0"/>
              <w:rPr>
                <w:rFonts w:ascii="Tahoma" w:hAnsi="Tahoma" w:cs="Tahoma"/>
                <w:sz w:val="13"/>
                <w:lang w:val="fr-FR"/>
              </w:rPr>
            </w:pPr>
            <w:r w:rsidRPr="00C73761">
              <w:rPr>
                <w:rFonts w:ascii="Tahoma" w:hAnsi="Tahoma" w:cs="Tahoma"/>
                <w:sz w:val="13"/>
                <w:lang w:val="fr-FR"/>
              </w:rPr>
              <w:t>06/13</w:t>
            </w:r>
          </w:p>
        </w:tc>
        <w:tc>
          <w:tcPr>
            <w:tcW w:w="429" w:type="dxa"/>
            <w:tcBorders>
              <w:bottom w:val="single" w:sz="4" w:space="0" w:color="auto"/>
              <w:right w:val="single" w:sz="18" w:space="0" w:color="auto"/>
            </w:tcBorders>
            <w:shd w:val="clear" w:color="auto" w:fill="auto"/>
            <w:vAlign w:val="center"/>
          </w:tcPr>
          <w:p w14:paraId="4A0483B9" w14:textId="77777777" w:rsidR="00A4054A" w:rsidRPr="00C73761" w:rsidRDefault="00A4054A"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14:paraId="4A0483BA" w14:textId="77777777" w:rsidR="00A4054A" w:rsidRPr="00C73761" w:rsidRDefault="00A4054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4A0483BB"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15</w:t>
            </w:r>
          </w:p>
        </w:tc>
        <w:tc>
          <w:tcPr>
            <w:tcW w:w="429" w:type="dxa"/>
            <w:tcBorders>
              <w:bottom w:val="single" w:sz="4" w:space="0" w:color="auto"/>
            </w:tcBorders>
            <w:shd w:val="clear" w:color="auto" w:fill="auto"/>
            <w:vAlign w:val="center"/>
          </w:tcPr>
          <w:p w14:paraId="4A0483BC"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12</w:t>
            </w:r>
          </w:p>
        </w:tc>
        <w:tc>
          <w:tcPr>
            <w:tcW w:w="429" w:type="dxa"/>
            <w:tcBorders>
              <w:bottom w:val="single" w:sz="4" w:space="0" w:color="auto"/>
            </w:tcBorders>
            <w:shd w:val="clear" w:color="auto" w:fill="auto"/>
            <w:vAlign w:val="center"/>
          </w:tcPr>
          <w:p w14:paraId="4A0483BD"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9</w:t>
            </w:r>
          </w:p>
        </w:tc>
        <w:tc>
          <w:tcPr>
            <w:tcW w:w="429" w:type="dxa"/>
            <w:tcBorders>
              <w:bottom w:val="single" w:sz="4" w:space="0" w:color="auto"/>
            </w:tcBorders>
            <w:shd w:val="clear" w:color="auto" w:fill="auto"/>
            <w:vAlign w:val="center"/>
          </w:tcPr>
          <w:p w14:paraId="4A0483BE"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9</w:t>
            </w:r>
          </w:p>
        </w:tc>
        <w:tc>
          <w:tcPr>
            <w:tcW w:w="429" w:type="dxa"/>
            <w:tcBorders>
              <w:bottom w:val="single" w:sz="4" w:space="0" w:color="auto"/>
            </w:tcBorders>
            <w:shd w:val="clear" w:color="auto" w:fill="auto"/>
            <w:vAlign w:val="center"/>
          </w:tcPr>
          <w:p w14:paraId="4A0483BF"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6</w:t>
            </w:r>
          </w:p>
        </w:tc>
        <w:tc>
          <w:tcPr>
            <w:tcW w:w="429" w:type="dxa"/>
            <w:tcBorders>
              <w:bottom w:val="single" w:sz="4" w:space="0" w:color="auto"/>
              <w:right w:val="single" w:sz="18" w:space="0" w:color="auto"/>
            </w:tcBorders>
            <w:shd w:val="clear" w:color="auto" w:fill="auto"/>
            <w:vAlign w:val="center"/>
          </w:tcPr>
          <w:p w14:paraId="4A0483C0"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3</w:t>
            </w:r>
          </w:p>
        </w:tc>
        <w:tc>
          <w:tcPr>
            <w:tcW w:w="429" w:type="dxa"/>
            <w:tcBorders>
              <w:left w:val="single" w:sz="18" w:space="0" w:color="auto"/>
              <w:bottom w:val="single" w:sz="4" w:space="0" w:color="auto"/>
            </w:tcBorders>
            <w:shd w:val="clear" w:color="auto" w:fill="auto"/>
            <w:vAlign w:val="center"/>
          </w:tcPr>
          <w:p w14:paraId="4A0483C1" w14:textId="77777777" w:rsidR="00A4054A" w:rsidRPr="00C73761" w:rsidRDefault="00A4054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4A0483C2"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12</w:t>
            </w:r>
          </w:p>
        </w:tc>
        <w:tc>
          <w:tcPr>
            <w:tcW w:w="429" w:type="dxa"/>
            <w:tcBorders>
              <w:bottom w:val="single" w:sz="4" w:space="0" w:color="auto"/>
              <w:right w:val="single" w:sz="18" w:space="0" w:color="auto"/>
            </w:tcBorders>
            <w:shd w:val="clear" w:color="auto" w:fill="auto"/>
            <w:vAlign w:val="center"/>
          </w:tcPr>
          <w:p w14:paraId="4A0483C3"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6</w:t>
            </w:r>
          </w:p>
        </w:tc>
        <w:tc>
          <w:tcPr>
            <w:tcW w:w="429" w:type="dxa"/>
            <w:tcBorders>
              <w:left w:val="single" w:sz="18" w:space="0" w:color="auto"/>
              <w:bottom w:val="single" w:sz="4" w:space="0" w:color="auto"/>
            </w:tcBorders>
            <w:shd w:val="clear" w:color="auto" w:fill="auto"/>
            <w:vAlign w:val="center"/>
          </w:tcPr>
          <w:p w14:paraId="4A0483C4" w14:textId="77777777" w:rsidR="00A4054A" w:rsidRPr="00C73761" w:rsidRDefault="007C0DA4" w:rsidP="004B3534">
            <w:pPr>
              <w:pStyle w:val="TableText"/>
              <w:widowControl w:val="0"/>
              <w:rPr>
                <w:rFonts w:ascii="Tahoma" w:hAnsi="Tahoma" w:cs="Tahoma"/>
                <w:sz w:val="13"/>
                <w:lang w:val="fr-FR"/>
              </w:rPr>
            </w:pPr>
            <w:r w:rsidRPr="00C73761">
              <w:rPr>
                <w:rFonts w:ascii="Tahoma" w:hAnsi="Tahoma" w:cs="Tahoma"/>
                <w:sz w:val="13"/>
                <w:lang w:val="fr-FR"/>
              </w:rPr>
              <w:t>1</w:t>
            </w:r>
          </w:p>
        </w:tc>
        <w:tc>
          <w:tcPr>
            <w:tcW w:w="429" w:type="dxa"/>
            <w:tcBorders>
              <w:bottom w:val="single" w:sz="4" w:space="0" w:color="auto"/>
              <w:right w:val="single" w:sz="18" w:space="0" w:color="auto"/>
            </w:tcBorders>
            <w:shd w:val="clear" w:color="auto" w:fill="auto"/>
            <w:vAlign w:val="center"/>
          </w:tcPr>
          <w:p w14:paraId="4A0483C5" w14:textId="77777777" w:rsidR="00A4054A" w:rsidRPr="00C73761" w:rsidDel="000365B0" w:rsidRDefault="000C676D" w:rsidP="004B3534">
            <w:pPr>
              <w:pStyle w:val="TableText"/>
              <w:widowControl w:val="0"/>
              <w:rPr>
                <w:rFonts w:ascii="Tahoma" w:hAnsi="Tahoma" w:cs="Tahoma"/>
                <w:sz w:val="13"/>
                <w:lang w:val="fr-FR"/>
              </w:rPr>
            </w:pPr>
            <w:r w:rsidRPr="00C73761">
              <w:rPr>
                <w:rFonts w:ascii="Tahoma" w:hAnsi="Tahoma" w:cs="Tahoma"/>
                <w:sz w:val="13"/>
                <w:lang w:val="fr-FR"/>
              </w:rPr>
              <w:t>A, S</w:t>
            </w:r>
          </w:p>
        </w:tc>
        <w:tc>
          <w:tcPr>
            <w:tcW w:w="402" w:type="dxa"/>
            <w:tcBorders>
              <w:left w:val="single" w:sz="18" w:space="0" w:color="auto"/>
              <w:bottom w:val="single" w:sz="4" w:space="0" w:color="auto"/>
              <w:right w:val="single" w:sz="18" w:space="0" w:color="auto"/>
            </w:tcBorders>
            <w:shd w:val="clear" w:color="auto" w:fill="auto"/>
            <w:vAlign w:val="center"/>
          </w:tcPr>
          <w:p w14:paraId="4A0483C6" w14:textId="77777777" w:rsidR="00A4054A" w:rsidRPr="00C73761" w:rsidRDefault="000C676D" w:rsidP="004B3534">
            <w:pPr>
              <w:pStyle w:val="TableText"/>
              <w:widowControl w:val="0"/>
              <w:rPr>
                <w:rFonts w:ascii="Tahoma" w:hAnsi="Tahoma" w:cs="Tahoma"/>
                <w:sz w:val="13"/>
                <w:lang w:val="fr-FR"/>
              </w:rPr>
            </w:pPr>
            <w:r w:rsidRPr="00C73761">
              <w:rPr>
                <w:rFonts w:ascii="Tahoma" w:hAnsi="Tahoma" w:cs="Tahoma"/>
                <w:sz w:val="13"/>
                <w:lang w:val="fr-FR"/>
              </w:rPr>
              <w:t xml:space="preserve">P </w:t>
            </w:r>
          </w:p>
        </w:tc>
        <w:tc>
          <w:tcPr>
            <w:tcW w:w="450" w:type="dxa"/>
            <w:tcBorders>
              <w:bottom w:val="single" w:sz="4" w:space="0" w:color="auto"/>
            </w:tcBorders>
            <w:shd w:val="clear" w:color="auto" w:fill="auto"/>
            <w:vAlign w:val="center"/>
          </w:tcPr>
          <w:p w14:paraId="4A0483C7" w14:textId="77777777" w:rsidR="00A4054A" w:rsidRPr="00C73761" w:rsidRDefault="000C676D" w:rsidP="00080B33">
            <w:pPr>
              <w:pStyle w:val="TableText"/>
              <w:widowControl w:val="0"/>
              <w:rPr>
                <w:rFonts w:ascii="Tahoma" w:hAnsi="Tahoma" w:cs="Tahoma"/>
                <w:sz w:val="13"/>
                <w:lang w:val="fr-FR"/>
              </w:rPr>
            </w:pPr>
            <w:r w:rsidRPr="00C73761">
              <w:rPr>
                <w:rFonts w:ascii="Tahoma" w:hAnsi="Tahoma" w:cs="Tahoma"/>
                <w:sz w:val="13"/>
                <w:lang w:val="fr-FR"/>
              </w:rPr>
              <w:t>A, (EES unique</w:t>
            </w:r>
            <w:r w:rsidR="00C73761">
              <w:rPr>
                <w:rFonts w:ascii="Tahoma" w:hAnsi="Tahoma" w:cs="Tahoma"/>
                <w:sz w:val="13"/>
                <w:lang w:val="fr-FR"/>
              </w:rPr>
              <w:t>-</w:t>
            </w:r>
            <w:r w:rsidRPr="00C73761">
              <w:rPr>
                <w:rFonts w:ascii="Tahoma" w:hAnsi="Tahoma" w:cs="Tahoma"/>
                <w:sz w:val="13"/>
                <w:lang w:val="fr-FR"/>
              </w:rPr>
              <w:t>ment)</w:t>
            </w:r>
          </w:p>
        </w:tc>
        <w:tc>
          <w:tcPr>
            <w:tcW w:w="605" w:type="dxa"/>
            <w:tcBorders>
              <w:bottom w:val="single" w:sz="4" w:space="0" w:color="auto"/>
            </w:tcBorders>
            <w:shd w:val="clear" w:color="auto" w:fill="auto"/>
            <w:vAlign w:val="center"/>
          </w:tcPr>
          <w:p w14:paraId="4A0483C8" w14:textId="77777777" w:rsidR="00A4054A" w:rsidRPr="00C73761" w:rsidRDefault="00406C4D" w:rsidP="004B3534">
            <w:pPr>
              <w:pStyle w:val="TableText"/>
              <w:widowControl w:val="0"/>
              <w:rPr>
                <w:rFonts w:ascii="Tahoma" w:hAnsi="Tahoma" w:cs="Tahoma"/>
                <w:sz w:val="13"/>
                <w:lang w:val="fr-FR"/>
              </w:rPr>
            </w:pPr>
            <w:r w:rsidRPr="00C73761">
              <w:rPr>
                <w:rFonts w:ascii="Tahoma" w:hAnsi="Tahoma" w:cs="Tahoma"/>
                <w:sz w:val="13"/>
                <w:lang w:val="fr-FR"/>
              </w:rPr>
              <w:t>OL/SA/</w:t>
            </w:r>
            <w:r w:rsidR="00C73761">
              <w:rPr>
                <w:rFonts w:ascii="Tahoma" w:hAnsi="Tahoma" w:cs="Tahoma"/>
                <w:sz w:val="13"/>
                <w:lang w:val="fr-FR"/>
              </w:rPr>
              <w:br/>
            </w:r>
            <w:r w:rsidRPr="00C73761">
              <w:rPr>
                <w:rFonts w:ascii="Tahoma" w:hAnsi="Tahoma" w:cs="Tahoma"/>
                <w:sz w:val="13"/>
                <w:lang w:val="fr-FR"/>
              </w:rPr>
              <w:t>OV</w:t>
            </w:r>
          </w:p>
        </w:tc>
      </w:tr>
      <w:tr w:rsidR="009F0AB2" w:rsidRPr="00344D82" w14:paraId="4A0483DD" w14:textId="77777777" w:rsidTr="00C65BA6">
        <w:trPr>
          <w:cantSplit/>
          <w:trHeight w:val="287"/>
        </w:trPr>
        <w:tc>
          <w:tcPr>
            <w:tcW w:w="2638" w:type="dxa"/>
            <w:tcBorders>
              <w:bottom w:val="single" w:sz="4" w:space="0" w:color="auto"/>
            </w:tcBorders>
            <w:shd w:val="clear" w:color="auto" w:fill="FABF8F"/>
            <w:vAlign w:val="center"/>
          </w:tcPr>
          <w:p w14:paraId="4A0483CA" w14:textId="77777777" w:rsidR="007B2C93" w:rsidRPr="004309A1" w:rsidRDefault="007B2C93" w:rsidP="004309A1">
            <w:pPr>
              <w:pStyle w:val="Heading2"/>
              <w:spacing w:beforeLines="20" w:before="48" w:afterLines="20" w:after="48"/>
              <w:ind w:left="0"/>
              <w:rPr>
                <w:rFonts w:ascii="Tahoma" w:hAnsi="Tahoma" w:cs="Tahoma"/>
                <w:b w:val="0"/>
                <w:sz w:val="14"/>
                <w:szCs w:val="14"/>
              </w:rPr>
            </w:pPr>
            <w:bookmarkStart w:id="43" w:name="_Toc336337859"/>
            <w:bookmarkStart w:id="44" w:name="_Toc361757555"/>
            <w:r w:rsidRPr="004309A1">
              <w:rPr>
                <w:rFonts w:ascii="Tahoma" w:hAnsi="Tahoma" w:cs="Tahoma"/>
                <w:b w:val="0"/>
                <w:sz w:val="14"/>
                <w:szCs w:val="14"/>
              </w:rPr>
              <w:t>Office 365 A2 (SL Utilisateur)</w:t>
            </w:r>
            <w:bookmarkEnd w:id="43"/>
            <w:bookmarkEnd w:id="44"/>
          </w:p>
        </w:tc>
        <w:tc>
          <w:tcPr>
            <w:tcW w:w="429" w:type="dxa"/>
            <w:tcBorders>
              <w:bottom w:val="single" w:sz="4" w:space="0" w:color="auto"/>
            </w:tcBorders>
            <w:shd w:val="clear" w:color="auto" w:fill="FABF8F"/>
            <w:vAlign w:val="center"/>
          </w:tcPr>
          <w:p w14:paraId="4A0483CB" w14:textId="77777777" w:rsidR="007B2C93" w:rsidRPr="004309A1" w:rsidRDefault="00AC79C6" w:rsidP="004309A1">
            <w:pPr>
              <w:pStyle w:val="TableText"/>
              <w:widowControl w:val="0"/>
              <w:rPr>
                <w:rFonts w:cs="Tahoma"/>
                <w:b/>
                <w:bCs/>
                <w:color w:val="0000FF"/>
                <w:sz w:val="13"/>
                <w:szCs w:val="13"/>
                <w:u w:val="single"/>
              </w:rPr>
            </w:pPr>
            <w:hyperlink w:anchor="_5_Office_365_1" w:history="1">
              <w:r w:rsidR="003D47E7" w:rsidRPr="004309A1">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4A0483CC" w14:textId="77777777" w:rsidR="007B2C93" w:rsidRPr="00344D82" w:rsidRDefault="007B2C93" w:rsidP="004000C7">
            <w:pPr>
              <w:pStyle w:val="TableText"/>
              <w:widowControl w:val="0"/>
              <w:rPr>
                <w:rFonts w:ascii="Tahoma" w:hAnsi="Tahoma" w:cs="Tahoma"/>
                <w:sz w:val="13"/>
              </w:rPr>
            </w:pPr>
            <w:r w:rsidRPr="00344D82">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0483CD" w14:textId="77777777" w:rsidR="007B2C93" w:rsidRPr="00344D82" w:rsidRDefault="007B2C93" w:rsidP="004B3534">
            <w:pPr>
              <w:pStyle w:val="TableText"/>
              <w:widowControl w:val="0"/>
              <w:rPr>
                <w:rFonts w:ascii="Tahoma" w:hAnsi="Tahoma" w:cs="Tahoma"/>
                <w:sz w:val="13"/>
              </w:rPr>
            </w:pPr>
            <w:r w:rsidRPr="00344D8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0483CE"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CF"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D0"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D1"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D2"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D3"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D4" w14:textId="77777777" w:rsidR="007B2C93" w:rsidRPr="00344D8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3D5"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D6"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D7" w14:textId="77777777" w:rsidR="007B2C93" w:rsidRPr="00344D8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3D8"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D9" w14:textId="77777777" w:rsidR="007B2C93" w:rsidRPr="00344D82" w:rsidDel="000365B0" w:rsidRDefault="007B2C93"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3DA" w14:textId="77777777" w:rsidR="007B2C93" w:rsidRPr="00344D82"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3DB" w14:textId="77777777" w:rsidR="007B2C93" w:rsidRPr="00344D82" w:rsidRDefault="007B2C93" w:rsidP="00080B33">
            <w:pPr>
              <w:pStyle w:val="TableText"/>
              <w:widowControl w:val="0"/>
              <w:rPr>
                <w:rFonts w:ascii="Tahoma" w:hAnsi="Tahoma" w:cs="Tahoma"/>
                <w:sz w:val="13"/>
              </w:rPr>
            </w:pPr>
            <w:r w:rsidRPr="00344D82">
              <w:rPr>
                <w:rFonts w:ascii="Tahoma" w:hAnsi="Tahoma" w:cs="Tahoma"/>
                <w:sz w:val="13"/>
              </w:rPr>
              <w:t>EOLS (EES unique</w:t>
            </w:r>
            <w:r w:rsidR="00C73761">
              <w:rPr>
                <w:rFonts w:ascii="Tahoma" w:hAnsi="Tahoma" w:cs="Tahoma"/>
                <w:sz w:val="13"/>
              </w:rPr>
              <w:t>-</w:t>
            </w:r>
            <w:r w:rsidRPr="00344D82">
              <w:rPr>
                <w:rFonts w:ascii="Tahoma" w:hAnsi="Tahoma" w:cs="Tahoma"/>
                <w:sz w:val="13"/>
              </w:rPr>
              <w:t>ment)</w:t>
            </w:r>
          </w:p>
        </w:tc>
        <w:tc>
          <w:tcPr>
            <w:tcW w:w="605" w:type="dxa"/>
            <w:tcBorders>
              <w:bottom w:val="single" w:sz="4" w:space="0" w:color="auto"/>
            </w:tcBorders>
            <w:shd w:val="clear" w:color="auto" w:fill="FABF8F"/>
            <w:vAlign w:val="center"/>
          </w:tcPr>
          <w:p w14:paraId="4A0483DC" w14:textId="77777777" w:rsidR="007B2C93" w:rsidRPr="00344D82" w:rsidRDefault="007B2C93" w:rsidP="004B3534">
            <w:pPr>
              <w:pStyle w:val="TableText"/>
              <w:widowControl w:val="0"/>
              <w:rPr>
                <w:rFonts w:ascii="Tahoma" w:hAnsi="Tahoma" w:cs="Tahoma"/>
                <w:sz w:val="13"/>
              </w:rPr>
            </w:pPr>
          </w:p>
        </w:tc>
      </w:tr>
      <w:tr w:rsidR="003D5C46" w:rsidRPr="00344D82" w14:paraId="4A0483F1" w14:textId="77777777" w:rsidTr="00C65BA6">
        <w:trPr>
          <w:cantSplit/>
          <w:trHeight w:val="287"/>
        </w:trPr>
        <w:tc>
          <w:tcPr>
            <w:tcW w:w="2638" w:type="dxa"/>
            <w:tcBorders>
              <w:bottom w:val="single" w:sz="4" w:space="0" w:color="auto"/>
            </w:tcBorders>
            <w:shd w:val="clear" w:color="auto" w:fill="auto"/>
            <w:vAlign w:val="center"/>
          </w:tcPr>
          <w:p w14:paraId="4A0483DE" w14:textId="77777777" w:rsidR="007B2C93" w:rsidRPr="004309A1" w:rsidRDefault="007B2C93" w:rsidP="004309A1">
            <w:pPr>
              <w:pStyle w:val="Heading2"/>
              <w:spacing w:beforeLines="20" w:before="48" w:afterLines="20" w:after="48"/>
              <w:ind w:left="0"/>
              <w:rPr>
                <w:rFonts w:ascii="Tahoma" w:hAnsi="Tahoma" w:cs="Tahoma"/>
                <w:b w:val="0"/>
                <w:sz w:val="14"/>
                <w:szCs w:val="14"/>
                <w:lang w:val="fr-FR"/>
              </w:rPr>
            </w:pPr>
            <w:bookmarkStart w:id="45" w:name="_Toc336337860"/>
            <w:bookmarkStart w:id="46" w:name="_Toc361757556"/>
            <w:r w:rsidRPr="004309A1">
              <w:rPr>
                <w:rFonts w:ascii="Tahoma" w:hAnsi="Tahoma" w:cs="Tahoma"/>
                <w:b w:val="0"/>
                <w:sz w:val="14"/>
                <w:szCs w:val="14"/>
                <w:lang w:val="fr-FR"/>
              </w:rPr>
              <w:t>Office 365 A3, A4 (SL Utilisateur)</w:t>
            </w:r>
            <w:bookmarkEnd w:id="45"/>
            <w:bookmarkEnd w:id="46"/>
          </w:p>
        </w:tc>
        <w:tc>
          <w:tcPr>
            <w:tcW w:w="429" w:type="dxa"/>
            <w:tcBorders>
              <w:bottom w:val="single" w:sz="4" w:space="0" w:color="auto"/>
            </w:tcBorders>
            <w:shd w:val="clear" w:color="auto" w:fill="auto"/>
            <w:vAlign w:val="center"/>
          </w:tcPr>
          <w:p w14:paraId="4A0483DF" w14:textId="77777777" w:rsidR="007B2C93" w:rsidRPr="004309A1" w:rsidRDefault="00AC79C6" w:rsidP="004309A1">
            <w:pPr>
              <w:pStyle w:val="TableText"/>
              <w:widowControl w:val="0"/>
              <w:rPr>
                <w:rFonts w:cs="Tahoma"/>
                <w:b/>
                <w:bCs/>
                <w:color w:val="0000FF"/>
                <w:sz w:val="13"/>
                <w:szCs w:val="13"/>
                <w:u w:val="single"/>
              </w:rPr>
            </w:pPr>
            <w:hyperlink w:anchor="_5_Office_365_1" w:history="1">
              <w:r w:rsidR="003B1964" w:rsidRPr="004309A1">
                <w:rPr>
                  <w:rStyle w:val="Hyperlink"/>
                  <w:rFonts w:cs="Tahoma"/>
                  <w:b/>
                  <w:bCs/>
                  <w:sz w:val="13"/>
                  <w:szCs w:val="13"/>
                </w:rPr>
                <w:t>5</w:t>
              </w:r>
            </w:hyperlink>
          </w:p>
        </w:tc>
        <w:tc>
          <w:tcPr>
            <w:tcW w:w="429" w:type="dxa"/>
            <w:tcBorders>
              <w:bottom w:val="single" w:sz="4" w:space="0" w:color="auto"/>
            </w:tcBorders>
            <w:shd w:val="clear" w:color="auto" w:fill="auto"/>
            <w:vAlign w:val="center"/>
          </w:tcPr>
          <w:p w14:paraId="4A0483E0" w14:textId="77777777" w:rsidR="007B2C93" w:rsidRPr="00344D82" w:rsidRDefault="007B2C93" w:rsidP="004000C7">
            <w:pPr>
              <w:pStyle w:val="TableText"/>
              <w:widowControl w:val="0"/>
              <w:rPr>
                <w:rFonts w:ascii="Tahoma" w:hAnsi="Tahoma" w:cs="Tahoma"/>
                <w:sz w:val="13"/>
              </w:rPr>
            </w:pPr>
            <w:r w:rsidRPr="00344D82">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A0483E1" w14:textId="77777777" w:rsidR="007B2C93" w:rsidRPr="00344D82" w:rsidRDefault="007B2C93" w:rsidP="004B3534">
            <w:pPr>
              <w:pStyle w:val="TableText"/>
              <w:widowControl w:val="0"/>
              <w:rPr>
                <w:rFonts w:ascii="Tahoma" w:hAnsi="Tahoma" w:cs="Tahoma"/>
                <w:sz w:val="13"/>
              </w:rPr>
            </w:pPr>
            <w:r w:rsidRPr="00344D82">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0483E2"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3"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4"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5"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6"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7"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3E8" w14:textId="77777777" w:rsidR="007B2C93" w:rsidRPr="00344D8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3E9"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483EA" w14:textId="77777777" w:rsidR="007B2C93" w:rsidRPr="00344D82"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3EB" w14:textId="77777777" w:rsidR="007B2C93" w:rsidRPr="00344D82"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3EC" w14:textId="77777777" w:rsidR="007B2C93" w:rsidRPr="00344D82" w:rsidRDefault="007B2C93"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3ED" w14:textId="77777777" w:rsidR="007B2C93" w:rsidRPr="00344D82" w:rsidDel="000365B0" w:rsidRDefault="007B2C93"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3EE" w14:textId="77777777" w:rsidR="007B2C93" w:rsidRPr="00344D82" w:rsidRDefault="007B2C93" w:rsidP="004B353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3EF" w14:textId="77777777" w:rsidR="007B2C93" w:rsidRPr="00344D82" w:rsidRDefault="007B2C93" w:rsidP="00080B33">
            <w:pPr>
              <w:pStyle w:val="TableText"/>
              <w:widowControl w:val="0"/>
              <w:rPr>
                <w:rFonts w:ascii="Tahoma" w:hAnsi="Tahoma" w:cs="Tahoma"/>
                <w:sz w:val="13"/>
              </w:rPr>
            </w:pPr>
            <w:r w:rsidRPr="00344D82">
              <w:rPr>
                <w:rFonts w:ascii="Tahoma" w:hAnsi="Tahoma" w:cs="Tahoma"/>
                <w:sz w:val="13"/>
              </w:rPr>
              <w:t>EOLS (EES unique</w:t>
            </w:r>
            <w:r w:rsidR="00C73761">
              <w:rPr>
                <w:rFonts w:ascii="Tahoma" w:hAnsi="Tahoma" w:cs="Tahoma"/>
                <w:sz w:val="13"/>
              </w:rPr>
              <w:t>-</w:t>
            </w:r>
            <w:r w:rsidRPr="00344D82">
              <w:rPr>
                <w:rFonts w:ascii="Tahoma" w:hAnsi="Tahoma" w:cs="Tahoma"/>
                <w:sz w:val="13"/>
              </w:rPr>
              <w:t>ment)</w:t>
            </w:r>
          </w:p>
        </w:tc>
        <w:tc>
          <w:tcPr>
            <w:tcW w:w="605" w:type="dxa"/>
            <w:tcBorders>
              <w:bottom w:val="single" w:sz="4" w:space="0" w:color="auto"/>
            </w:tcBorders>
            <w:shd w:val="clear" w:color="auto" w:fill="auto"/>
            <w:vAlign w:val="center"/>
          </w:tcPr>
          <w:p w14:paraId="4A0483F0" w14:textId="77777777" w:rsidR="007B2C93" w:rsidRPr="00344D82" w:rsidRDefault="007B2C93" w:rsidP="004B3534">
            <w:pPr>
              <w:pStyle w:val="TableText"/>
              <w:widowControl w:val="0"/>
              <w:rPr>
                <w:rFonts w:ascii="Tahoma" w:hAnsi="Tahoma" w:cs="Tahoma"/>
                <w:sz w:val="13"/>
              </w:rPr>
            </w:pPr>
          </w:p>
        </w:tc>
      </w:tr>
      <w:tr w:rsidR="00EF228F" w:rsidRPr="00344D82" w14:paraId="4A048403" w14:textId="77777777" w:rsidTr="00C65BA6">
        <w:trPr>
          <w:cantSplit/>
          <w:trHeight w:val="287"/>
        </w:trPr>
        <w:tc>
          <w:tcPr>
            <w:tcW w:w="2638" w:type="dxa"/>
            <w:tcBorders>
              <w:bottom w:val="single" w:sz="4" w:space="0" w:color="auto"/>
            </w:tcBorders>
            <w:shd w:val="clear" w:color="auto" w:fill="FABF8F"/>
            <w:vAlign w:val="center"/>
          </w:tcPr>
          <w:p w14:paraId="4A0483F2" w14:textId="77777777" w:rsidR="003E5902" w:rsidRPr="004309A1" w:rsidRDefault="003E5902" w:rsidP="00904B0D">
            <w:pPr>
              <w:pStyle w:val="Heading2"/>
              <w:spacing w:beforeLines="20" w:before="48" w:afterLines="20" w:after="48"/>
              <w:ind w:left="0"/>
              <w:rPr>
                <w:rFonts w:ascii="Tahoma" w:hAnsi="Tahoma" w:cs="Tahoma"/>
                <w:b w:val="0"/>
                <w:sz w:val="14"/>
                <w:szCs w:val="14"/>
                <w:lang w:val="fr-FR"/>
              </w:rPr>
            </w:pPr>
            <w:bookmarkStart w:id="47" w:name="_Toc361757557"/>
            <w:r w:rsidRPr="004309A1">
              <w:rPr>
                <w:rFonts w:ascii="Tahoma" w:hAnsi="Tahoma" w:cs="Tahoma"/>
                <w:b w:val="0"/>
                <w:sz w:val="14"/>
                <w:szCs w:val="14"/>
                <w:lang w:val="fr-FR"/>
              </w:rPr>
              <w:t>Office 365 Moyenne Entreprise (SL</w:t>
            </w:r>
            <w:r w:rsidR="00904B0D">
              <w:rPr>
                <w:rFonts w:ascii="Tahoma" w:hAnsi="Tahoma" w:cs="Tahoma"/>
                <w:b w:val="0"/>
                <w:sz w:val="14"/>
                <w:szCs w:val="14"/>
                <w:lang w:val="fr-FR"/>
              </w:rPr>
              <w:t> </w:t>
            </w:r>
            <w:r w:rsidRPr="004309A1">
              <w:rPr>
                <w:rFonts w:ascii="Tahoma" w:hAnsi="Tahoma" w:cs="Tahoma"/>
                <w:b w:val="0"/>
                <w:sz w:val="14"/>
                <w:szCs w:val="14"/>
                <w:lang w:val="fr-FR"/>
              </w:rPr>
              <w:t>Utilisateur)</w:t>
            </w:r>
            <w:bookmarkEnd w:id="47"/>
          </w:p>
        </w:tc>
        <w:tc>
          <w:tcPr>
            <w:tcW w:w="429" w:type="dxa"/>
            <w:tcBorders>
              <w:bottom w:val="single" w:sz="4" w:space="0" w:color="auto"/>
            </w:tcBorders>
            <w:shd w:val="clear" w:color="auto" w:fill="FABF8F"/>
            <w:vAlign w:val="center"/>
          </w:tcPr>
          <w:p w14:paraId="4A0483F3" w14:textId="77777777" w:rsidR="003E5902" w:rsidRPr="004309A1" w:rsidRDefault="00AC79C6" w:rsidP="004309A1">
            <w:pPr>
              <w:pStyle w:val="TableText"/>
              <w:widowControl w:val="0"/>
              <w:rPr>
                <w:rFonts w:cs="Tahoma"/>
                <w:b/>
                <w:bCs/>
                <w:sz w:val="13"/>
                <w:szCs w:val="13"/>
              </w:rPr>
            </w:pPr>
            <w:hyperlink w:anchor="_7_Office_365" w:history="1">
              <w:r w:rsidR="003D47E7" w:rsidRPr="004309A1">
                <w:rPr>
                  <w:rStyle w:val="Hyperlink"/>
                  <w:rFonts w:cs="Tahoma"/>
                  <w:b/>
                  <w:bCs/>
                  <w:sz w:val="13"/>
                  <w:szCs w:val="13"/>
                </w:rPr>
                <w:t>6</w:t>
              </w:r>
            </w:hyperlink>
          </w:p>
        </w:tc>
        <w:tc>
          <w:tcPr>
            <w:tcW w:w="429" w:type="dxa"/>
            <w:tcBorders>
              <w:bottom w:val="single" w:sz="4" w:space="0" w:color="auto"/>
            </w:tcBorders>
            <w:shd w:val="clear" w:color="auto" w:fill="FABF8F"/>
            <w:vAlign w:val="center"/>
          </w:tcPr>
          <w:p w14:paraId="4A0483F4" w14:textId="77777777" w:rsidR="003E5902" w:rsidRPr="00344D82" w:rsidRDefault="003E5902" w:rsidP="004000C7">
            <w:pPr>
              <w:pStyle w:val="TableText"/>
              <w:widowControl w:val="0"/>
              <w:rPr>
                <w:rFonts w:ascii="Tahoma" w:hAnsi="Tahoma" w:cs="Tahoma"/>
                <w:sz w:val="13"/>
              </w:rPr>
            </w:pPr>
            <w:r w:rsidRPr="00344D8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0483F5" w14:textId="77777777" w:rsidR="003E5902" w:rsidRPr="00344D82"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3F6"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F7"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F8"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F9"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FA"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3FB"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FC" w14:textId="77777777" w:rsidR="003E5902" w:rsidRPr="00344D82"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A0483FD" w14:textId="77777777" w:rsidR="003E5902" w:rsidRPr="00344D82" w:rsidRDefault="003E5902"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3FE" w14:textId="77777777" w:rsidR="003E5902" w:rsidRPr="00344D82"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3FF" w14:textId="77777777" w:rsidR="003E5902" w:rsidRPr="00344D82" w:rsidRDefault="003E5902" w:rsidP="00CC19FC">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400" w14:textId="77777777" w:rsidR="003E5902" w:rsidRPr="00344D82" w:rsidRDefault="003E5902"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401" w14:textId="77777777" w:rsidR="003E5902" w:rsidRPr="00344D82" w:rsidRDefault="003E5902"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402" w14:textId="77777777" w:rsidR="003E5902" w:rsidRPr="00344D82" w:rsidRDefault="003E5902" w:rsidP="004B3534">
            <w:pPr>
              <w:pStyle w:val="TableText"/>
              <w:widowControl w:val="0"/>
              <w:rPr>
                <w:rFonts w:ascii="Tahoma" w:hAnsi="Tahoma" w:cs="Tahoma"/>
                <w:sz w:val="13"/>
              </w:rPr>
            </w:pPr>
            <w:r w:rsidRPr="00344D82">
              <w:rPr>
                <w:rFonts w:ascii="Tahoma" w:hAnsi="Tahoma" w:cs="Tahoma"/>
                <w:sz w:val="13"/>
              </w:rPr>
              <w:t>OL</w:t>
            </w:r>
            <w:r w:rsidR="00F37FE4">
              <w:rPr>
                <w:rFonts w:ascii="Tahoma" w:hAnsi="Tahoma" w:cs="Tahoma"/>
                <w:sz w:val="13"/>
              </w:rPr>
              <w:t xml:space="preserve"> </w:t>
            </w:r>
            <w:r w:rsidRPr="00344D82">
              <w:rPr>
                <w:rFonts w:ascii="Tahoma" w:hAnsi="Tahoma" w:cs="Tahoma"/>
                <w:sz w:val="13"/>
              </w:rPr>
              <w:t>/</w:t>
            </w:r>
            <w:r w:rsidR="00F37FE4">
              <w:rPr>
                <w:rFonts w:ascii="Tahoma" w:hAnsi="Tahoma" w:cs="Tahoma"/>
                <w:sz w:val="13"/>
              </w:rPr>
              <w:t xml:space="preserve"> </w:t>
            </w:r>
            <w:r w:rsidRPr="00344D82">
              <w:rPr>
                <w:rFonts w:ascii="Tahoma" w:hAnsi="Tahoma" w:cs="Tahoma"/>
                <w:sz w:val="13"/>
              </w:rPr>
              <w:t>OV</w:t>
            </w:r>
          </w:p>
        </w:tc>
      </w:tr>
      <w:tr w:rsidR="009F0AB2" w:rsidRPr="00344D82" w14:paraId="4A048417" w14:textId="77777777" w:rsidTr="00C65BA6">
        <w:trPr>
          <w:cantSplit/>
          <w:trHeight w:val="287"/>
        </w:trPr>
        <w:tc>
          <w:tcPr>
            <w:tcW w:w="2638" w:type="dxa"/>
            <w:tcBorders>
              <w:bottom w:val="single" w:sz="4" w:space="0" w:color="auto"/>
            </w:tcBorders>
            <w:shd w:val="clear" w:color="auto" w:fill="FFFFFF" w:themeFill="background1"/>
            <w:vAlign w:val="center"/>
          </w:tcPr>
          <w:p w14:paraId="4A048404" w14:textId="77777777" w:rsidR="000F1BE7" w:rsidRPr="004309A1" w:rsidRDefault="00541ED5" w:rsidP="004309A1">
            <w:pPr>
              <w:pStyle w:val="Heading2"/>
              <w:spacing w:beforeLines="20" w:before="48" w:afterLines="20" w:after="48"/>
              <w:ind w:left="0"/>
              <w:rPr>
                <w:rFonts w:ascii="Tahoma" w:hAnsi="Tahoma" w:cs="Tahoma"/>
                <w:b w:val="0"/>
                <w:sz w:val="14"/>
                <w:szCs w:val="14"/>
                <w:lang w:val="fr-FR"/>
              </w:rPr>
            </w:pPr>
            <w:bookmarkStart w:id="48" w:name="_Toc361757558"/>
            <w:r w:rsidRPr="004309A1">
              <w:rPr>
                <w:rFonts w:ascii="Tahoma" w:hAnsi="Tahoma" w:cs="Tahoma"/>
                <w:b w:val="0"/>
                <w:sz w:val="14"/>
                <w:szCs w:val="14"/>
                <w:lang w:val="fr-FR"/>
              </w:rPr>
              <w:t>Module Complémentaire Office 365 Entreprise E3, E4 (SL Utilisateur)</w:t>
            </w:r>
            <w:bookmarkEnd w:id="48"/>
          </w:p>
        </w:tc>
        <w:tc>
          <w:tcPr>
            <w:tcW w:w="429" w:type="dxa"/>
            <w:tcBorders>
              <w:bottom w:val="single" w:sz="4" w:space="0" w:color="auto"/>
            </w:tcBorders>
            <w:shd w:val="clear" w:color="auto" w:fill="FFFFFF" w:themeFill="background1"/>
            <w:vAlign w:val="center"/>
          </w:tcPr>
          <w:p w14:paraId="4A048405" w14:textId="77777777" w:rsidR="000F1BE7" w:rsidRPr="004309A1" w:rsidRDefault="00AC79C6" w:rsidP="004309A1">
            <w:pPr>
              <w:pStyle w:val="TableText"/>
              <w:widowControl w:val="0"/>
              <w:rPr>
                <w:rFonts w:cs="Tahoma"/>
                <w:b/>
                <w:bCs/>
                <w:sz w:val="13"/>
                <w:szCs w:val="13"/>
              </w:rPr>
            </w:pPr>
            <w:hyperlink w:anchor="_7_Add-on_User" w:history="1">
              <w:r w:rsidR="003D47E7" w:rsidRPr="004309A1">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4A048406" w14:textId="77777777" w:rsidR="000F1BE7" w:rsidRPr="00344D82" w:rsidRDefault="000F1BE7" w:rsidP="004000C7">
            <w:pPr>
              <w:pStyle w:val="TableText"/>
              <w:widowControl w:val="0"/>
              <w:rPr>
                <w:rFonts w:ascii="Tahoma" w:hAnsi="Tahoma" w:cs="Tahoma"/>
                <w:sz w:val="13"/>
              </w:rPr>
            </w:pPr>
            <w:r w:rsidRPr="00344D82">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4A048407"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08"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09"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0A"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0B"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0C"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0D"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0E"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0F"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10"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11"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12"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13" w14:textId="77777777" w:rsidR="000F1BE7" w:rsidRPr="00344D82" w:rsidRDefault="000F1BE7" w:rsidP="00CC19FC">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14" w14:textId="77777777" w:rsidR="000F1BE7" w:rsidRPr="00344D82"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415" w14:textId="77777777" w:rsidR="000F1BE7" w:rsidRPr="00344D82" w:rsidRDefault="000F1BE7" w:rsidP="00080B33">
            <w:pPr>
              <w:pStyle w:val="TableText"/>
              <w:widowControl w:val="0"/>
              <w:rPr>
                <w:rFonts w:ascii="Tahoma" w:hAnsi="Tahoma" w:cs="Tahoma"/>
                <w:sz w:val="13"/>
              </w:rPr>
            </w:pPr>
          </w:p>
        </w:tc>
        <w:tc>
          <w:tcPr>
            <w:tcW w:w="605" w:type="dxa"/>
            <w:tcBorders>
              <w:bottom w:val="single" w:sz="4" w:space="0" w:color="auto"/>
            </w:tcBorders>
            <w:shd w:val="clear" w:color="auto" w:fill="FFFFFF" w:themeFill="background1"/>
            <w:vAlign w:val="center"/>
          </w:tcPr>
          <w:p w14:paraId="4A048416" w14:textId="77777777" w:rsidR="000F1BE7" w:rsidRPr="00344D82" w:rsidRDefault="000F1BE7" w:rsidP="004B3534">
            <w:pPr>
              <w:pStyle w:val="TableText"/>
              <w:widowControl w:val="0"/>
              <w:rPr>
                <w:rFonts w:ascii="Tahoma" w:hAnsi="Tahoma" w:cs="Tahoma"/>
                <w:sz w:val="13"/>
              </w:rPr>
            </w:pPr>
          </w:p>
        </w:tc>
      </w:tr>
      <w:tr w:rsidR="003D5C46" w:rsidRPr="00344D82" w14:paraId="4A04842B" w14:textId="77777777" w:rsidTr="00C65BA6">
        <w:trPr>
          <w:cantSplit/>
          <w:trHeight w:val="287"/>
        </w:trPr>
        <w:tc>
          <w:tcPr>
            <w:tcW w:w="2638" w:type="dxa"/>
            <w:tcBorders>
              <w:bottom w:val="single" w:sz="4" w:space="0" w:color="auto"/>
            </w:tcBorders>
            <w:shd w:val="clear" w:color="auto" w:fill="FABF8F"/>
            <w:vAlign w:val="center"/>
          </w:tcPr>
          <w:p w14:paraId="4A048418" w14:textId="77777777" w:rsidR="00CC19FC" w:rsidRPr="004309A1" w:rsidRDefault="00CC19FC" w:rsidP="004309A1">
            <w:pPr>
              <w:pStyle w:val="Heading2"/>
              <w:spacing w:beforeLines="20" w:before="48" w:afterLines="20" w:after="48"/>
              <w:ind w:left="0"/>
              <w:rPr>
                <w:rFonts w:ascii="Tahoma" w:hAnsi="Tahoma" w:cs="Tahoma"/>
                <w:b w:val="0"/>
                <w:sz w:val="14"/>
                <w:szCs w:val="14"/>
                <w:lang w:val="fr-FR"/>
              </w:rPr>
            </w:pPr>
            <w:bookmarkStart w:id="49" w:name="_Toc291024473"/>
            <w:bookmarkStart w:id="50" w:name="_Toc336337862"/>
            <w:bookmarkStart w:id="51" w:name="_Toc361757559"/>
            <w:r w:rsidRPr="004309A1">
              <w:rPr>
                <w:rFonts w:ascii="Tahoma" w:hAnsi="Tahoma" w:cs="Tahoma"/>
                <w:b w:val="0"/>
                <w:sz w:val="14"/>
                <w:szCs w:val="14"/>
                <w:lang w:val="fr-FR"/>
              </w:rPr>
              <w:t>Office 365 Entreprise E2</w:t>
            </w:r>
            <w:r w:rsidR="00E96F49">
              <w:rPr>
                <w:rFonts w:ascii="Tahoma" w:hAnsi="Tahoma" w:cs="Tahoma"/>
                <w:b w:val="0"/>
                <w:sz w:val="14"/>
                <w:szCs w:val="14"/>
                <w:lang w:val="fr-FR"/>
              </w:rPr>
              <w:t>-</w:t>
            </w:r>
            <w:r w:rsidRPr="004309A1">
              <w:rPr>
                <w:rFonts w:ascii="Tahoma" w:hAnsi="Tahoma" w:cs="Tahoma"/>
                <w:b w:val="0"/>
                <w:sz w:val="14"/>
                <w:szCs w:val="14"/>
                <w:lang w:val="fr-FR"/>
              </w:rPr>
              <w:t>E4 (SL Utilisateur)</w:t>
            </w:r>
            <w:bookmarkEnd w:id="49"/>
            <w:bookmarkEnd w:id="50"/>
            <w:bookmarkEnd w:id="51"/>
          </w:p>
        </w:tc>
        <w:tc>
          <w:tcPr>
            <w:tcW w:w="429" w:type="dxa"/>
            <w:tcBorders>
              <w:bottom w:val="single" w:sz="4" w:space="0" w:color="auto"/>
            </w:tcBorders>
            <w:shd w:val="clear" w:color="auto" w:fill="FABF8F"/>
            <w:vAlign w:val="center"/>
          </w:tcPr>
          <w:p w14:paraId="4A048419" w14:textId="77777777" w:rsidR="00CC19FC" w:rsidRPr="004309A1" w:rsidRDefault="00AC79C6" w:rsidP="004309A1">
            <w:pPr>
              <w:pStyle w:val="TableText"/>
              <w:widowControl w:val="0"/>
              <w:rPr>
                <w:rFonts w:cs="Tahoma"/>
                <w:b/>
                <w:bCs/>
                <w:color w:val="0000FF"/>
                <w:sz w:val="13"/>
                <w:szCs w:val="13"/>
                <w:u w:val="single"/>
              </w:rPr>
            </w:pPr>
            <w:hyperlink w:anchor="_7_Office_365_1" w:history="1">
              <w:r w:rsidR="003D47E7" w:rsidRPr="004309A1">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4A04841A"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4A04841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04841C"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1D"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1E"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1F"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20"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21"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22"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23"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24"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25"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26"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27"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EOLS</w:t>
            </w:r>
          </w:p>
        </w:tc>
        <w:tc>
          <w:tcPr>
            <w:tcW w:w="402" w:type="dxa"/>
            <w:tcBorders>
              <w:left w:val="single" w:sz="18" w:space="0" w:color="auto"/>
              <w:bottom w:val="single" w:sz="4" w:space="0" w:color="auto"/>
              <w:right w:val="single" w:sz="18" w:space="0" w:color="auto"/>
            </w:tcBorders>
            <w:shd w:val="clear" w:color="auto" w:fill="FABF8F"/>
            <w:vAlign w:val="center"/>
          </w:tcPr>
          <w:p w14:paraId="4A048428" w14:textId="77777777" w:rsidR="00CC19FC" w:rsidRPr="00344D82"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429"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42A" w14:textId="77777777" w:rsidR="00CC19FC" w:rsidRPr="00344D82" w:rsidRDefault="00CC19FC" w:rsidP="004B3534">
            <w:pPr>
              <w:pStyle w:val="TableText"/>
              <w:widowControl w:val="0"/>
              <w:rPr>
                <w:rFonts w:ascii="Tahoma" w:hAnsi="Tahoma" w:cs="Tahoma"/>
                <w:sz w:val="13"/>
              </w:rPr>
            </w:pPr>
          </w:p>
        </w:tc>
      </w:tr>
      <w:tr w:rsidR="003F1A34" w:rsidRPr="00344D82" w14:paraId="4A04843F" w14:textId="77777777" w:rsidTr="00C65BA6">
        <w:trPr>
          <w:cantSplit/>
          <w:trHeight w:val="287"/>
        </w:trPr>
        <w:tc>
          <w:tcPr>
            <w:tcW w:w="2638" w:type="dxa"/>
            <w:tcBorders>
              <w:bottom w:val="single" w:sz="4" w:space="0" w:color="auto"/>
            </w:tcBorders>
            <w:shd w:val="clear" w:color="auto" w:fill="FFFFFF" w:themeFill="background1"/>
            <w:vAlign w:val="center"/>
          </w:tcPr>
          <w:p w14:paraId="4A04842C" w14:textId="77777777" w:rsidR="000F1BE7" w:rsidRPr="004309A1" w:rsidRDefault="000F1BE7" w:rsidP="004309A1">
            <w:pPr>
              <w:pStyle w:val="Heading2"/>
              <w:spacing w:beforeLines="20" w:before="48" w:afterLines="20" w:after="48"/>
              <w:ind w:left="0"/>
              <w:rPr>
                <w:rFonts w:ascii="Tahoma" w:hAnsi="Tahoma" w:cs="Tahoma"/>
                <w:b w:val="0"/>
                <w:sz w:val="14"/>
                <w:szCs w:val="14"/>
                <w:lang w:val="fr-FR"/>
              </w:rPr>
            </w:pPr>
            <w:bookmarkStart w:id="52" w:name="_Toc361757560"/>
            <w:r w:rsidRPr="004309A1">
              <w:rPr>
                <w:rFonts w:ascii="Tahoma" w:hAnsi="Tahoma" w:cs="Tahoma"/>
                <w:b w:val="0"/>
                <w:sz w:val="14"/>
                <w:szCs w:val="14"/>
                <w:lang w:val="fr-FR"/>
              </w:rPr>
              <w:t>Module Complémentaire Office 365 Secteur Public G3, G4 (SL Utilisateur)</w:t>
            </w:r>
            <w:bookmarkEnd w:id="52"/>
          </w:p>
        </w:tc>
        <w:tc>
          <w:tcPr>
            <w:tcW w:w="429" w:type="dxa"/>
            <w:tcBorders>
              <w:bottom w:val="single" w:sz="4" w:space="0" w:color="auto"/>
            </w:tcBorders>
            <w:shd w:val="clear" w:color="auto" w:fill="FFFFFF" w:themeFill="background1"/>
            <w:vAlign w:val="center"/>
          </w:tcPr>
          <w:p w14:paraId="4A04842D" w14:textId="77777777" w:rsidR="000F1BE7" w:rsidRPr="004309A1" w:rsidRDefault="00AC79C6" w:rsidP="004309A1">
            <w:pPr>
              <w:pStyle w:val="TableText"/>
              <w:widowControl w:val="0"/>
              <w:rPr>
                <w:rFonts w:cs="Tahoma"/>
                <w:b/>
                <w:bCs/>
                <w:sz w:val="13"/>
                <w:szCs w:val="13"/>
              </w:rPr>
            </w:pPr>
            <w:hyperlink w:anchor="_7_Add-on_User" w:history="1">
              <w:r w:rsidR="00202868" w:rsidRPr="004309A1">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4A04842E" w14:textId="77777777" w:rsidR="000F1BE7" w:rsidRPr="00344D82" w:rsidRDefault="000F1BE7" w:rsidP="004000C7">
            <w:pPr>
              <w:pStyle w:val="TableText"/>
              <w:widowControl w:val="0"/>
              <w:rPr>
                <w:rFonts w:ascii="Tahoma" w:hAnsi="Tahoma" w:cs="Tahoma"/>
                <w:sz w:val="13"/>
              </w:rPr>
            </w:pPr>
            <w:r w:rsidRPr="00344D82">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4A04842F"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30"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1"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2"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3"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4"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5"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36"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37"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048438"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39" w14:textId="77777777" w:rsidR="000F1BE7" w:rsidRPr="00344D82"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3A" w14:textId="77777777" w:rsidR="000F1BE7" w:rsidRPr="00344D82"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3B" w14:textId="77777777" w:rsidR="000F1BE7" w:rsidRPr="00344D82" w:rsidRDefault="000F1BE7"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3C" w14:textId="77777777" w:rsidR="000F1BE7" w:rsidRPr="00344D82" w:rsidRDefault="000F1BE7"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43D" w14:textId="77777777" w:rsidR="000F1BE7" w:rsidRPr="00344D82" w:rsidRDefault="000F1BE7" w:rsidP="00080B33">
            <w:pPr>
              <w:pStyle w:val="TableText"/>
              <w:widowControl w:val="0"/>
              <w:rPr>
                <w:rFonts w:ascii="Tahoma" w:hAnsi="Tahoma" w:cs="Tahoma"/>
                <w:sz w:val="13"/>
              </w:rPr>
            </w:pPr>
          </w:p>
        </w:tc>
        <w:tc>
          <w:tcPr>
            <w:tcW w:w="605" w:type="dxa"/>
            <w:tcBorders>
              <w:bottom w:val="single" w:sz="4" w:space="0" w:color="auto"/>
            </w:tcBorders>
            <w:shd w:val="clear" w:color="auto" w:fill="FFFFFF" w:themeFill="background1"/>
            <w:vAlign w:val="center"/>
          </w:tcPr>
          <w:p w14:paraId="4A04843E" w14:textId="77777777" w:rsidR="000F1BE7" w:rsidRPr="00344D82" w:rsidRDefault="000F1BE7" w:rsidP="004B3534">
            <w:pPr>
              <w:pStyle w:val="TableText"/>
              <w:widowControl w:val="0"/>
              <w:rPr>
                <w:rFonts w:ascii="Tahoma" w:hAnsi="Tahoma" w:cs="Tahoma"/>
                <w:sz w:val="13"/>
              </w:rPr>
            </w:pPr>
          </w:p>
        </w:tc>
      </w:tr>
      <w:tr w:rsidR="009F0AB2" w:rsidRPr="00344D82" w14:paraId="4A048453" w14:textId="77777777" w:rsidTr="00C65BA6">
        <w:trPr>
          <w:cantSplit/>
          <w:trHeight w:val="287"/>
        </w:trPr>
        <w:tc>
          <w:tcPr>
            <w:tcW w:w="2638" w:type="dxa"/>
            <w:tcBorders>
              <w:bottom w:val="single" w:sz="4" w:space="0" w:color="auto"/>
            </w:tcBorders>
            <w:shd w:val="clear" w:color="auto" w:fill="FABF8F"/>
            <w:vAlign w:val="center"/>
          </w:tcPr>
          <w:p w14:paraId="4A048440" w14:textId="77777777" w:rsidR="00CC19FC" w:rsidRPr="004309A1" w:rsidRDefault="00CC19FC" w:rsidP="00904B0D">
            <w:pPr>
              <w:pStyle w:val="Heading2"/>
              <w:spacing w:beforeLines="20" w:before="48" w:afterLines="20" w:after="48"/>
              <w:ind w:left="0"/>
              <w:rPr>
                <w:rFonts w:ascii="Tahoma" w:hAnsi="Tahoma" w:cs="Tahoma"/>
                <w:b w:val="0"/>
                <w:sz w:val="14"/>
                <w:szCs w:val="14"/>
                <w:lang w:val="fr-FR"/>
              </w:rPr>
            </w:pPr>
            <w:bookmarkStart w:id="53" w:name="_Toc291024474"/>
            <w:bookmarkStart w:id="54" w:name="_Toc336337863"/>
            <w:bookmarkStart w:id="55" w:name="_Toc361757561"/>
            <w:r w:rsidRPr="004309A1">
              <w:rPr>
                <w:rFonts w:ascii="Tahoma" w:hAnsi="Tahoma" w:cs="Tahoma"/>
                <w:b w:val="0"/>
                <w:sz w:val="14"/>
                <w:szCs w:val="14"/>
                <w:lang w:val="fr-FR"/>
              </w:rPr>
              <w:t xml:space="preserve">Office 365 </w:t>
            </w:r>
            <w:bookmarkEnd w:id="53"/>
            <w:bookmarkEnd w:id="54"/>
            <w:r w:rsidRPr="004309A1">
              <w:rPr>
                <w:rFonts w:ascii="Tahoma" w:hAnsi="Tahoma" w:cs="Tahoma"/>
                <w:b w:val="0"/>
                <w:sz w:val="14"/>
                <w:szCs w:val="14"/>
                <w:lang w:val="fr-FR"/>
              </w:rPr>
              <w:t>Secteur Public G2 – G4 (SL</w:t>
            </w:r>
            <w:r w:rsidR="00904B0D">
              <w:rPr>
                <w:rFonts w:ascii="Tahoma" w:hAnsi="Tahoma" w:cs="Tahoma"/>
                <w:b w:val="0"/>
                <w:sz w:val="14"/>
                <w:szCs w:val="14"/>
                <w:lang w:val="fr-FR"/>
              </w:rPr>
              <w:t> </w:t>
            </w:r>
            <w:r w:rsidRPr="004309A1">
              <w:rPr>
                <w:rFonts w:ascii="Tahoma" w:hAnsi="Tahoma" w:cs="Tahoma"/>
                <w:b w:val="0"/>
                <w:sz w:val="14"/>
                <w:szCs w:val="14"/>
                <w:lang w:val="fr-FR"/>
              </w:rPr>
              <w:t>Utilisateur)</w:t>
            </w:r>
            <w:bookmarkEnd w:id="55"/>
          </w:p>
        </w:tc>
        <w:tc>
          <w:tcPr>
            <w:tcW w:w="429" w:type="dxa"/>
            <w:tcBorders>
              <w:bottom w:val="single" w:sz="4" w:space="0" w:color="auto"/>
            </w:tcBorders>
            <w:shd w:val="clear" w:color="auto" w:fill="FABF8F"/>
            <w:vAlign w:val="center"/>
          </w:tcPr>
          <w:p w14:paraId="4A048441" w14:textId="77777777" w:rsidR="00CC19FC" w:rsidRPr="004309A1" w:rsidRDefault="00AC79C6" w:rsidP="004309A1">
            <w:pPr>
              <w:pStyle w:val="TableText"/>
              <w:widowControl w:val="0"/>
              <w:rPr>
                <w:rFonts w:cs="Tahoma"/>
                <w:b/>
                <w:bCs/>
                <w:color w:val="0000FF"/>
                <w:sz w:val="13"/>
                <w:szCs w:val="13"/>
                <w:u w:val="single"/>
              </w:rPr>
            </w:pPr>
            <w:hyperlink w:anchor="_7_Add-on_User" w:history="1">
              <w:r w:rsidR="003B1964" w:rsidRPr="004309A1">
                <w:rPr>
                  <w:rStyle w:val="Hyperlink"/>
                  <w:rFonts w:cs="Tahoma"/>
                  <w:b/>
                  <w:bCs/>
                  <w:sz w:val="13"/>
                  <w:szCs w:val="13"/>
                </w:rPr>
                <w:t>7</w:t>
              </w:r>
            </w:hyperlink>
            <w:hyperlink w:anchor="_65_Office_365" w:history="1"/>
          </w:p>
        </w:tc>
        <w:tc>
          <w:tcPr>
            <w:tcW w:w="429" w:type="dxa"/>
            <w:tcBorders>
              <w:bottom w:val="single" w:sz="4" w:space="0" w:color="auto"/>
            </w:tcBorders>
            <w:shd w:val="clear" w:color="auto" w:fill="FABF8F"/>
            <w:vAlign w:val="center"/>
          </w:tcPr>
          <w:p w14:paraId="4A048442" w14:textId="77777777" w:rsidR="00CC19FC" w:rsidRPr="00344D82" w:rsidRDefault="00541ED5" w:rsidP="00541ED5">
            <w:pPr>
              <w:pStyle w:val="TableText"/>
              <w:widowControl w:val="0"/>
              <w:rPr>
                <w:rFonts w:ascii="Tahoma" w:hAnsi="Tahoma" w:cs="Tahoma"/>
                <w:sz w:val="13"/>
              </w:rPr>
            </w:pPr>
            <w:r w:rsidRPr="00344D82">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4A04844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4A048444"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5"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6"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7"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8"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9"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4A"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4B"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04844C"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4D"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4E"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4F" w14:textId="77777777" w:rsidR="00CC19FC" w:rsidRPr="00344D82" w:rsidRDefault="00541ED5"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450" w14:textId="77777777" w:rsidR="00CC19FC" w:rsidRPr="00344D82"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451"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FABF8F"/>
            <w:vAlign w:val="center"/>
          </w:tcPr>
          <w:p w14:paraId="4A048452" w14:textId="77777777" w:rsidR="00CC19FC" w:rsidRPr="00344D82" w:rsidRDefault="00CC19FC" w:rsidP="004B3534">
            <w:pPr>
              <w:pStyle w:val="TableText"/>
              <w:widowControl w:val="0"/>
              <w:rPr>
                <w:rFonts w:ascii="Tahoma" w:hAnsi="Tahoma" w:cs="Tahoma"/>
                <w:sz w:val="13"/>
              </w:rPr>
            </w:pPr>
          </w:p>
        </w:tc>
      </w:tr>
      <w:tr w:rsidR="009F0AB2" w:rsidRPr="00344D82" w14:paraId="4A048467" w14:textId="77777777" w:rsidTr="00C65BA6">
        <w:trPr>
          <w:cantSplit/>
          <w:trHeight w:val="287"/>
        </w:trPr>
        <w:tc>
          <w:tcPr>
            <w:tcW w:w="2638" w:type="dxa"/>
            <w:tcBorders>
              <w:bottom w:val="single" w:sz="4" w:space="0" w:color="auto"/>
            </w:tcBorders>
            <w:shd w:val="clear" w:color="auto" w:fill="FFFFFF" w:themeFill="background1"/>
            <w:vAlign w:val="center"/>
          </w:tcPr>
          <w:p w14:paraId="4A048454" w14:textId="77777777" w:rsidR="00CC19FC" w:rsidRPr="004309A1" w:rsidRDefault="00CC19FC" w:rsidP="004309A1">
            <w:pPr>
              <w:pStyle w:val="Heading2"/>
              <w:spacing w:beforeLines="20" w:before="48" w:afterLines="20" w:after="48"/>
              <w:ind w:left="0"/>
              <w:rPr>
                <w:rFonts w:ascii="Tahoma" w:hAnsi="Tahoma" w:cs="Tahoma"/>
                <w:b w:val="0"/>
                <w:sz w:val="14"/>
                <w:szCs w:val="14"/>
                <w:lang w:val="fr-FR"/>
              </w:rPr>
            </w:pPr>
            <w:bookmarkStart w:id="56" w:name="_Toc361757562"/>
            <w:r w:rsidRPr="004309A1">
              <w:rPr>
                <w:rFonts w:ascii="Tahoma" w:hAnsi="Tahoma" w:cs="Tahoma"/>
                <w:b w:val="0"/>
                <w:sz w:val="14"/>
                <w:szCs w:val="14"/>
                <w:lang w:val="fr-FR"/>
              </w:rPr>
              <w:t>Droits d’utilisation commerciale d’Office Famille &amp; Étudiant 2013 RT</w:t>
            </w:r>
            <w:bookmarkEnd w:id="56"/>
          </w:p>
        </w:tc>
        <w:tc>
          <w:tcPr>
            <w:tcW w:w="429" w:type="dxa"/>
            <w:tcBorders>
              <w:bottom w:val="single" w:sz="4" w:space="0" w:color="auto"/>
            </w:tcBorders>
            <w:shd w:val="clear" w:color="auto" w:fill="FFFFFF" w:themeFill="background1"/>
            <w:vAlign w:val="center"/>
          </w:tcPr>
          <w:p w14:paraId="4A048455" w14:textId="77777777" w:rsidR="00CC19FC" w:rsidRPr="004309A1" w:rsidRDefault="00CC19FC" w:rsidP="004309A1">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FFFFF" w:themeFill="background1"/>
            <w:vAlign w:val="center"/>
          </w:tcPr>
          <w:p w14:paraId="4A048456"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14:paraId="4A048457"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5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45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45A"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5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5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5D"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4A04845E"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5F"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46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4A048461"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62"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63" w14:textId="77777777" w:rsidR="00CC19FC" w:rsidRPr="00344D82" w:rsidRDefault="00CC19FC"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64" w14:textId="77777777" w:rsidR="00CC19FC" w:rsidRPr="00344D82"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465"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FFFFFF" w:themeFill="background1"/>
            <w:vAlign w:val="center"/>
          </w:tcPr>
          <w:p w14:paraId="4A048466" w14:textId="77777777" w:rsidR="00CC19FC" w:rsidRPr="00344D82" w:rsidRDefault="00CC19FC" w:rsidP="004B3534">
            <w:pPr>
              <w:pStyle w:val="TableText"/>
              <w:widowControl w:val="0"/>
              <w:rPr>
                <w:rFonts w:ascii="Tahoma" w:hAnsi="Tahoma" w:cs="Tahoma"/>
                <w:sz w:val="13"/>
              </w:rPr>
            </w:pPr>
          </w:p>
        </w:tc>
      </w:tr>
      <w:tr w:rsidR="003D5C46" w:rsidRPr="00344D82" w14:paraId="4A04847B" w14:textId="77777777" w:rsidTr="00C65BA6">
        <w:trPr>
          <w:cantSplit/>
          <w:trHeight w:val="287"/>
        </w:trPr>
        <w:tc>
          <w:tcPr>
            <w:tcW w:w="2638" w:type="dxa"/>
            <w:tcBorders>
              <w:bottom w:val="single" w:sz="4" w:space="0" w:color="auto"/>
            </w:tcBorders>
            <w:shd w:val="clear" w:color="auto" w:fill="FABF8F"/>
            <w:vAlign w:val="center"/>
          </w:tcPr>
          <w:p w14:paraId="4A048468"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57" w:name="_Toc336337865"/>
            <w:bookmarkStart w:id="58" w:name="_Toc361757563"/>
            <w:r w:rsidRPr="004309A1">
              <w:rPr>
                <w:rFonts w:ascii="Tahoma" w:hAnsi="Tahoma" w:cs="Tahoma"/>
                <w:b w:val="0"/>
                <w:sz w:val="14"/>
                <w:szCs w:val="14"/>
              </w:rPr>
              <w:t>Office 2011 Standard pour Mac</w:t>
            </w:r>
            <w:bookmarkEnd w:id="57"/>
            <w:bookmarkEnd w:id="58"/>
          </w:p>
        </w:tc>
        <w:tc>
          <w:tcPr>
            <w:tcW w:w="429" w:type="dxa"/>
            <w:tcBorders>
              <w:bottom w:val="single" w:sz="4" w:space="0" w:color="auto"/>
            </w:tcBorders>
            <w:shd w:val="clear" w:color="auto" w:fill="FABF8F"/>
            <w:vAlign w:val="center"/>
          </w:tcPr>
          <w:p w14:paraId="4A048469"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76_Office_for" w:history="1">
              <w:r w:rsidR="003D47E7" w:rsidRPr="004309A1">
                <w:rPr>
                  <w:rStyle w:val="Hyperlink"/>
                  <w:rFonts w:cs="Tahoma"/>
                  <w:b/>
                  <w:bCs/>
                  <w:sz w:val="13"/>
                  <w:szCs w:val="13"/>
                </w:rPr>
                <w:t>9</w:t>
              </w:r>
            </w:hyperlink>
            <w:hyperlink w:anchor="_76_Office_for" w:history="1"/>
          </w:p>
        </w:tc>
        <w:tc>
          <w:tcPr>
            <w:tcW w:w="429" w:type="dxa"/>
            <w:tcBorders>
              <w:bottom w:val="single" w:sz="4" w:space="0" w:color="auto"/>
            </w:tcBorders>
            <w:shd w:val="clear" w:color="auto" w:fill="FABF8F"/>
            <w:vAlign w:val="center"/>
          </w:tcPr>
          <w:p w14:paraId="4A04846A"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A04846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46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46D"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FABF8F"/>
            <w:vAlign w:val="center"/>
          </w:tcPr>
          <w:p w14:paraId="4A04846E"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46F"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47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471"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472"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47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47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048475"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048476"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477" w14:textId="77777777" w:rsidR="00CC19FC" w:rsidRPr="00344D82" w:rsidRDefault="00CC19FC"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47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479" w14:textId="77777777" w:rsidR="00CC19FC" w:rsidRPr="00344D82" w:rsidRDefault="00CC19FC" w:rsidP="00080B33">
            <w:pPr>
              <w:pStyle w:val="TableText"/>
              <w:widowControl w:val="0"/>
              <w:rPr>
                <w:rFonts w:ascii="Tahoma" w:hAnsi="Tahoma" w:cs="Tahoma"/>
                <w:sz w:val="13"/>
              </w:rPr>
            </w:pPr>
            <w:r w:rsidRPr="00344D82">
              <w:rPr>
                <w:rFonts w:ascii="Tahoma" w:hAnsi="Tahoma" w:cs="Tahoma"/>
                <w:sz w:val="13"/>
              </w:rPr>
              <w:t>E</w:t>
            </w:r>
          </w:p>
        </w:tc>
        <w:tc>
          <w:tcPr>
            <w:tcW w:w="605" w:type="dxa"/>
            <w:tcBorders>
              <w:bottom w:val="single" w:sz="4" w:space="0" w:color="auto"/>
            </w:tcBorders>
            <w:shd w:val="clear" w:color="auto" w:fill="FABF8F"/>
            <w:vAlign w:val="center"/>
          </w:tcPr>
          <w:p w14:paraId="4A04847A" w14:textId="77777777" w:rsidR="00CC19FC" w:rsidRPr="00344D82" w:rsidRDefault="00CC19FC" w:rsidP="004B3534">
            <w:pPr>
              <w:pStyle w:val="TableText"/>
              <w:widowControl w:val="0"/>
              <w:rPr>
                <w:rFonts w:ascii="Tahoma" w:hAnsi="Tahoma" w:cs="Tahoma"/>
                <w:sz w:val="13"/>
              </w:rPr>
            </w:pPr>
          </w:p>
        </w:tc>
      </w:tr>
      <w:tr w:rsidR="009F0AB2" w:rsidRPr="00344D82" w14:paraId="4A04848F" w14:textId="77777777" w:rsidTr="00C65BA6">
        <w:trPr>
          <w:cantSplit/>
          <w:trHeight w:val="287"/>
        </w:trPr>
        <w:tc>
          <w:tcPr>
            <w:tcW w:w="2638" w:type="dxa"/>
            <w:tcBorders>
              <w:bottom w:val="single" w:sz="4" w:space="0" w:color="auto"/>
            </w:tcBorders>
            <w:shd w:val="clear" w:color="auto" w:fill="FFFFFF" w:themeFill="background1"/>
            <w:vAlign w:val="center"/>
          </w:tcPr>
          <w:p w14:paraId="4A04847C"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61757564"/>
            <w:bookmarkEnd w:id="59"/>
            <w:r w:rsidRPr="004309A1">
              <w:rPr>
                <w:rFonts w:ascii="Tahoma" w:hAnsi="Tahoma" w:cs="Tahoma"/>
                <w:b w:val="0"/>
                <w:sz w:val="14"/>
                <w:szCs w:val="14"/>
              </w:rPr>
              <w:t>Office Multi</w:t>
            </w:r>
            <w:r w:rsidR="00E96F49">
              <w:rPr>
                <w:rFonts w:ascii="Tahoma" w:hAnsi="Tahoma" w:cs="Tahoma"/>
                <w:b w:val="0"/>
                <w:sz w:val="14"/>
                <w:szCs w:val="14"/>
              </w:rPr>
              <w:t>-</w:t>
            </w:r>
            <w:r w:rsidRPr="004309A1">
              <w:rPr>
                <w:rFonts w:ascii="Tahoma" w:hAnsi="Tahoma" w:cs="Tahoma"/>
                <w:b w:val="0"/>
                <w:sz w:val="14"/>
                <w:szCs w:val="14"/>
              </w:rPr>
              <w:t>Language Pack </w:t>
            </w:r>
            <w:bookmarkEnd w:id="60"/>
            <w:r w:rsidRPr="004309A1">
              <w:rPr>
                <w:rFonts w:ascii="Tahoma" w:hAnsi="Tahoma" w:cs="Tahoma"/>
                <w:b w:val="0"/>
                <w:sz w:val="14"/>
                <w:szCs w:val="14"/>
              </w:rPr>
              <w:t>2013</w:t>
            </w:r>
            <w:bookmarkEnd w:id="61"/>
          </w:p>
        </w:tc>
        <w:tc>
          <w:tcPr>
            <w:tcW w:w="429" w:type="dxa"/>
            <w:tcBorders>
              <w:bottom w:val="single" w:sz="4" w:space="0" w:color="auto"/>
            </w:tcBorders>
            <w:shd w:val="clear" w:color="auto" w:fill="FFFFFF" w:themeFill="background1"/>
            <w:vAlign w:val="center"/>
          </w:tcPr>
          <w:p w14:paraId="4A04847D"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0_Office_Multi-Language" w:history="1">
              <w:r w:rsidR="003D47E7" w:rsidRPr="004309A1">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14:paraId="4A04847E"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4A04847F" w14:textId="77777777" w:rsidR="00CC19FC" w:rsidRPr="00344D82"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8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481"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482"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8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8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85"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4A048486"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87"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48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4A04848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8A"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4A04848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8C" w14:textId="77777777" w:rsidR="00CC19FC" w:rsidRPr="00344D82" w:rsidRDefault="00CC19FC" w:rsidP="004B3534">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48D" w14:textId="77777777" w:rsidR="00CC19FC" w:rsidRPr="00344D82" w:rsidRDefault="00CC19FC" w:rsidP="00080B33">
            <w:pPr>
              <w:pStyle w:val="TableText"/>
              <w:widowControl w:val="0"/>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FFFFFF" w:themeFill="background1"/>
            <w:vAlign w:val="center"/>
          </w:tcPr>
          <w:p w14:paraId="4A04848E" w14:textId="77777777" w:rsidR="00CC19FC" w:rsidRPr="00344D82" w:rsidRDefault="00CC19FC" w:rsidP="004B3534">
            <w:pPr>
              <w:pStyle w:val="TableText"/>
              <w:widowControl w:val="0"/>
              <w:rPr>
                <w:rFonts w:ascii="Tahoma" w:hAnsi="Tahoma" w:cs="Tahoma"/>
                <w:sz w:val="13"/>
              </w:rPr>
            </w:pPr>
          </w:p>
        </w:tc>
      </w:tr>
      <w:tr w:rsidR="003D5C46" w:rsidRPr="00344D82" w14:paraId="4A0484A3" w14:textId="77777777" w:rsidTr="00C65BA6">
        <w:trPr>
          <w:cantSplit/>
          <w:trHeight w:val="422"/>
        </w:trPr>
        <w:tc>
          <w:tcPr>
            <w:tcW w:w="2638" w:type="dxa"/>
            <w:tcBorders>
              <w:bottom w:val="single" w:sz="4" w:space="0" w:color="auto"/>
            </w:tcBorders>
            <w:shd w:val="clear" w:color="auto" w:fill="FABF8F"/>
            <w:vAlign w:val="center"/>
          </w:tcPr>
          <w:p w14:paraId="4A048490" w14:textId="77777777" w:rsidR="00CC19FC" w:rsidRPr="004309A1" w:rsidRDefault="00CC19FC" w:rsidP="004309A1">
            <w:pPr>
              <w:pStyle w:val="ProductNames"/>
              <w:spacing w:beforeLines="20" w:before="48" w:afterLines="20" w:after="48"/>
              <w:rPr>
                <w:rFonts w:ascii="Tahoma" w:hAnsi="Tahoma" w:cs="Tahoma"/>
                <w:sz w:val="14"/>
                <w:szCs w:val="14"/>
              </w:rPr>
            </w:pPr>
            <w:bookmarkStart w:id="62" w:name="_Toc336337867"/>
            <w:bookmarkStart w:id="63" w:name="_Toc361757565"/>
            <w:r w:rsidRPr="004309A1">
              <w:rPr>
                <w:rFonts w:ascii="Tahoma" w:hAnsi="Tahoma" w:cs="Tahoma"/>
                <w:sz w:val="14"/>
                <w:szCs w:val="14"/>
              </w:rPr>
              <w:t xml:space="preserve">Office Professionnel Plus </w:t>
            </w:r>
            <w:bookmarkEnd w:id="62"/>
            <w:r w:rsidRPr="004309A1">
              <w:rPr>
                <w:rFonts w:ascii="Tahoma" w:hAnsi="Tahoma" w:cs="Tahoma"/>
                <w:sz w:val="14"/>
                <w:szCs w:val="14"/>
              </w:rPr>
              <w:t>2013</w:t>
            </w:r>
            <w:bookmarkEnd w:id="63"/>
          </w:p>
        </w:tc>
        <w:tc>
          <w:tcPr>
            <w:tcW w:w="429" w:type="dxa"/>
            <w:tcBorders>
              <w:bottom w:val="single" w:sz="4" w:space="0" w:color="auto"/>
            </w:tcBorders>
            <w:shd w:val="clear" w:color="auto" w:fill="FABF8F"/>
            <w:vAlign w:val="center"/>
          </w:tcPr>
          <w:p w14:paraId="4A048491"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98_Office_Professional" w:history="1">
              <w:r w:rsidR="003D47E7" w:rsidRPr="004309A1">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FABF8F"/>
            <w:vAlign w:val="center"/>
          </w:tcPr>
          <w:p w14:paraId="4A048492"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04849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49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495"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FABF8F"/>
            <w:vAlign w:val="center"/>
          </w:tcPr>
          <w:p w14:paraId="4A048496"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497"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49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49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49A"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49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49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04849D"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04849E" w14:textId="77777777" w:rsidR="00CC19FC" w:rsidRPr="00344D82" w:rsidRDefault="00CC19FC" w:rsidP="00097B90">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49F"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E</w:t>
            </w:r>
          </w:p>
        </w:tc>
        <w:tc>
          <w:tcPr>
            <w:tcW w:w="402" w:type="dxa"/>
            <w:tcBorders>
              <w:left w:val="single" w:sz="18" w:space="0" w:color="auto"/>
              <w:bottom w:val="single" w:sz="4" w:space="0" w:color="auto"/>
              <w:right w:val="single" w:sz="18" w:space="0" w:color="auto"/>
            </w:tcBorders>
            <w:shd w:val="clear" w:color="auto" w:fill="FABF8F"/>
            <w:vAlign w:val="center"/>
          </w:tcPr>
          <w:p w14:paraId="4A0484A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FABF8F"/>
            <w:vAlign w:val="center"/>
          </w:tcPr>
          <w:p w14:paraId="4A0484A1" w14:textId="77777777" w:rsidR="00CC19FC" w:rsidRPr="00344D82" w:rsidRDefault="00CC19FC" w:rsidP="00080B33">
            <w:pPr>
              <w:pStyle w:val="TableText"/>
              <w:widowControl w:val="0"/>
              <w:rPr>
                <w:rFonts w:ascii="Tahoma" w:hAnsi="Tahoma" w:cs="Tahoma"/>
                <w:sz w:val="13"/>
              </w:rPr>
            </w:pPr>
            <w:r w:rsidRPr="00344D82">
              <w:rPr>
                <w:rFonts w:ascii="Tahoma" w:hAnsi="Tahoma" w:cs="Tahoma"/>
                <w:sz w:val="13"/>
              </w:rPr>
              <w:t>E, ST</w:t>
            </w:r>
          </w:p>
        </w:tc>
        <w:tc>
          <w:tcPr>
            <w:tcW w:w="605" w:type="dxa"/>
            <w:tcBorders>
              <w:bottom w:val="single" w:sz="4" w:space="0" w:color="auto"/>
            </w:tcBorders>
            <w:shd w:val="clear" w:color="auto" w:fill="FABF8F"/>
            <w:vAlign w:val="center"/>
          </w:tcPr>
          <w:p w14:paraId="4A0484A2" w14:textId="77777777" w:rsidR="00CC19FC" w:rsidRPr="00344D82" w:rsidRDefault="00CC19FC" w:rsidP="004B3534">
            <w:pPr>
              <w:pStyle w:val="TableText"/>
              <w:widowControl w:val="0"/>
              <w:rPr>
                <w:rFonts w:ascii="Tahoma" w:hAnsi="Tahoma" w:cs="Tahoma"/>
                <w:sz w:val="13"/>
              </w:rPr>
            </w:pPr>
          </w:p>
        </w:tc>
      </w:tr>
      <w:tr w:rsidR="009F0AB2" w:rsidRPr="00344D82" w14:paraId="4A0484B7" w14:textId="77777777" w:rsidTr="00C65BA6">
        <w:trPr>
          <w:cantSplit/>
          <w:trHeight w:val="278"/>
        </w:trPr>
        <w:tc>
          <w:tcPr>
            <w:tcW w:w="2638" w:type="dxa"/>
            <w:tcBorders>
              <w:bottom w:val="single" w:sz="4" w:space="0" w:color="auto"/>
            </w:tcBorders>
            <w:shd w:val="clear" w:color="auto" w:fill="FFFFFF" w:themeFill="background1"/>
            <w:vAlign w:val="center"/>
          </w:tcPr>
          <w:p w14:paraId="4A0484A4"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64" w:name="_Toc336337868"/>
            <w:bookmarkStart w:id="65" w:name="_Toc361757566"/>
            <w:r w:rsidRPr="004309A1">
              <w:rPr>
                <w:rFonts w:ascii="Tahoma" w:hAnsi="Tahoma" w:cs="Tahoma"/>
                <w:b w:val="0"/>
                <w:sz w:val="14"/>
                <w:szCs w:val="14"/>
              </w:rPr>
              <w:t>Office Standard </w:t>
            </w:r>
            <w:bookmarkEnd w:id="64"/>
            <w:r w:rsidRPr="004309A1">
              <w:rPr>
                <w:rFonts w:ascii="Tahoma" w:hAnsi="Tahoma" w:cs="Tahoma"/>
                <w:b w:val="0"/>
                <w:sz w:val="14"/>
                <w:szCs w:val="14"/>
              </w:rPr>
              <w:t>2013</w:t>
            </w:r>
            <w:bookmarkEnd w:id="65"/>
          </w:p>
        </w:tc>
        <w:tc>
          <w:tcPr>
            <w:tcW w:w="429" w:type="dxa"/>
            <w:tcBorders>
              <w:bottom w:val="single" w:sz="4" w:space="0" w:color="auto"/>
            </w:tcBorders>
            <w:shd w:val="clear" w:color="auto" w:fill="FFFFFF" w:themeFill="background1"/>
            <w:vAlign w:val="center"/>
          </w:tcPr>
          <w:p w14:paraId="4A0484A5"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09_Office_Standard" w:history="1">
              <w:r w:rsidR="003D47E7" w:rsidRPr="004309A1">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14:paraId="4A0484A6" w14:textId="77777777" w:rsidR="00CC19FC" w:rsidRPr="00344D82" w:rsidRDefault="00CC19FC" w:rsidP="004000C7">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4A0484A7" w14:textId="77777777" w:rsidR="00CC19FC" w:rsidRPr="00344D82" w:rsidRDefault="00CC19FC" w:rsidP="004B3534">
            <w:pPr>
              <w:pStyle w:val="TableText"/>
              <w:widowControl w:val="0"/>
              <w:rPr>
                <w:rFonts w:ascii="Tahoma" w:hAnsi="Tahoma" w:cs="Tahoma"/>
                <w:b/>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4A0484A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A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FFFFFF" w:themeFill="background1"/>
            <w:vAlign w:val="center"/>
          </w:tcPr>
          <w:p w14:paraId="4A0484AA"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FFFFF" w:themeFill="background1"/>
            <w:vAlign w:val="center"/>
          </w:tcPr>
          <w:p w14:paraId="4A0484A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4A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4AD"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4A0484AE"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AF"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B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14:paraId="4A0484B1"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4A0484B2"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B3" w14:textId="77777777" w:rsidR="00CC19FC" w:rsidRPr="00344D82" w:rsidRDefault="00CC19FC"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B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vAlign w:val="center"/>
          </w:tcPr>
          <w:p w14:paraId="4A0484B5"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FFFFFF" w:themeFill="background1"/>
            <w:vAlign w:val="center"/>
          </w:tcPr>
          <w:p w14:paraId="4A0484B6" w14:textId="77777777" w:rsidR="00CC19FC" w:rsidRPr="00344D82" w:rsidRDefault="00CC19FC" w:rsidP="004B3534">
            <w:pPr>
              <w:pStyle w:val="TableText"/>
              <w:widowControl w:val="0"/>
              <w:rPr>
                <w:rFonts w:ascii="Tahoma" w:hAnsi="Tahoma" w:cs="Tahoma"/>
                <w:sz w:val="13"/>
              </w:rPr>
            </w:pPr>
          </w:p>
        </w:tc>
      </w:tr>
      <w:tr w:rsidR="003D5C46" w:rsidRPr="00344D82" w14:paraId="4A0484CB" w14:textId="77777777" w:rsidTr="00C65BA6">
        <w:trPr>
          <w:cantSplit/>
          <w:trHeight w:val="305"/>
        </w:trPr>
        <w:tc>
          <w:tcPr>
            <w:tcW w:w="2638" w:type="dxa"/>
            <w:tcBorders>
              <w:bottom w:val="single" w:sz="4" w:space="0" w:color="auto"/>
            </w:tcBorders>
            <w:shd w:val="clear" w:color="auto" w:fill="FABF8F"/>
          </w:tcPr>
          <w:p w14:paraId="4A0484B8"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66" w:name="_Toc336337869"/>
            <w:bookmarkStart w:id="67" w:name="_Toc361757567"/>
            <w:r w:rsidRPr="004309A1">
              <w:rPr>
                <w:rFonts w:ascii="Tahoma" w:hAnsi="Tahoma" w:cs="Tahoma"/>
                <w:b w:val="0"/>
                <w:sz w:val="14"/>
                <w:szCs w:val="14"/>
              </w:rPr>
              <w:lastRenderedPageBreak/>
              <w:t>Office 365 ProPlus (SL Utilisateur)</w:t>
            </w:r>
            <w:bookmarkEnd w:id="66"/>
            <w:bookmarkEnd w:id="67"/>
          </w:p>
        </w:tc>
        <w:tc>
          <w:tcPr>
            <w:tcW w:w="429" w:type="dxa"/>
            <w:tcBorders>
              <w:bottom w:val="single" w:sz="4" w:space="0" w:color="auto"/>
            </w:tcBorders>
            <w:shd w:val="clear" w:color="auto" w:fill="FABF8F"/>
            <w:vAlign w:val="center"/>
          </w:tcPr>
          <w:p w14:paraId="4A0484B9" w14:textId="77777777" w:rsidR="00CC19FC" w:rsidRPr="004309A1" w:rsidRDefault="00AC79C6" w:rsidP="004309A1">
            <w:pPr>
              <w:pStyle w:val="TableText"/>
              <w:widowControl w:val="0"/>
              <w:rPr>
                <w:rFonts w:cs="Tahoma"/>
                <w:b/>
                <w:bCs/>
                <w:color w:val="0000FF"/>
                <w:sz w:val="13"/>
                <w:szCs w:val="13"/>
                <w:u w:val="single"/>
              </w:rPr>
            </w:pPr>
            <w:hyperlink w:anchor="_110_Office_365" w:history="1">
              <w:r w:rsidR="003D47E7" w:rsidRPr="004309A1">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FABF8F"/>
            <w:vAlign w:val="center"/>
          </w:tcPr>
          <w:p w14:paraId="4A0484BA" w14:textId="77777777" w:rsidR="00CC19FC" w:rsidRPr="00344D82" w:rsidRDefault="00CC19FC" w:rsidP="004000C7">
            <w:pPr>
              <w:pStyle w:val="TableText"/>
              <w:rPr>
                <w:rFonts w:ascii="Tahoma" w:hAnsi="Tahoma" w:cs="Tahoma"/>
                <w:sz w:val="13"/>
              </w:rPr>
            </w:pPr>
            <w:r w:rsidRPr="00344D82">
              <w:rPr>
                <w:rFonts w:ascii="Tahoma" w:hAnsi="Tahoma" w:cs="Tahoma"/>
                <w:sz w:val="13"/>
              </w:rPr>
              <w:t>06/11</w:t>
            </w:r>
          </w:p>
        </w:tc>
        <w:tc>
          <w:tcPr>
            <w:tcW w:w="429" w:type="dxa"/>
            <w:tcBorders>
              <w:bottom w:val="single" w:sz="4" w:space="0" w:color="auto"/>
              <w:right w:val="single" w:sz="18" w:space="0" w:color="auto"/>
            </w:tcBorders>
            <w:shd w:val="clear" w:color="auto" w:fill="FABF8F"/>
          </w:tcPr>
          <w:p w14:paraId="4A0484BB"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4A0484BC"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BD"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BE"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BF"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C0"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C1"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14:paraId="4A0484C2"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4A0484C3"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14:paraId="4A0484C4"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14:paraId="4A0484C5"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14:paraId="4A0484C6"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C7" w14:textId="77777777" w:rsidR="00CC19FC" w:rsidRPr="00344D82" w:rsidRDefault="00CC19FC" w:rsidP="00140B67">
            <w:pPr>
              <w:pStyle w:val="TableText"/>
              <w:rPr>
                <w:rFonts w:ascii="Tahoma" w:hAnsi="Tahoma" w:cs="Tahoma"/>
                <w:sz w:val="13"/>
              </w:rPr>
            </w:pPr>
            <w:r w:rsidRPr="00344D82">
              <w:rPr>
                <w:rFonts w:ascii="Tahoma" w:hAnsi="Tahoma" w:cs="Tahoma"/>
                <w:sz w:val="13"/>
              </w:rPr>
              <w:t>E, S</w:t>
            </w:r>
          </w:p>
        </w:tc>
        <w:tc>
          <w:tcPr>
            <w:tcW w:w="402" w:type="dxa"/>
            <w:tcBorders>
              <w:left w:val="single" w:sz="18" w:space="0" w:color="auto"/>
              <w:bottom w:val="single" w:sz="4" w:space="0" w:color="auto"/>
              <w:right w:val="single" w:sz="18" w:space="0" w:color="auto"/>
            </w:tcBorders>
            <w:shd w:val="clear" w:color="auto" w:fill="FABF8F"/>
          </w:tcPr>
          <w:p w14:paraId="4A0484C8"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4C9"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tcPr>
          <w:p w14:paraId="4A0484CA" w14:textId="77777777" w:rsidR="00CC19FC" w:rsidRPr="00344D82" w:rsidRDefault="00CC19FC" w:rsidP="004B3534">
            <w:pPr>
              <w:pStyle w:val="TableText"/>
              <w:rPr>
                <w:rFonts w:ascii="Tahoma" w:hAnsi="Tahoma" w:cs="Tahoma"/>
                <w:sz w:val="13"/>
              </w:rPr>
            </w:pPr>
          </w:p>
        </w:tc>
      </w:tr>
      <w:tr w:rsidR="009F0AB2" w:rsidRPr="00344D82" w14:paraId="4A0484DF" w14:textId="77777777" w:rsidTr="00C65BA6">
        <w:trPr>
          <w:cantSplit/>
          <w:trHeight w:val="305"/>
        </w:trPr>
        <w:tc>
          <w:tcPr>
            <w:tcW w:w="2638" w:type="dxa"/>
            <w:tcBorders>
              <w:bottom w:val="single" w:sz="4" w:space="0" w:color="auto"/>
            </w:tcBorders>
            <w:shd w:val="clear" w:color="auto" w:fill="FFFFFF" w:themeFill="background1"/>
            <w:vAlign w:val="center"/>
          </w:tcPr>
          <w:p w14:paraId="4A0484CC" w14:textId="77777777" w:rsidR="003418C5" w:rsidRPr="004309A1" w:rsidRDefault="003418C5" w:rsidP="00674861">
            <w:pPr>
              <w:pStyle w:val="Heading2"/>
              <w:spacing w:beforeLines="20" w:before="48" w:afterLines="20" w:after="48"/>
              <w:ind w:left="0"/>
              <w:rPr>
                <w:rFonts w:ascii="Tahoma" w:hAnsi="Tahoma" w:cs="Tahoma"/>
                <w:b w:val="0"/>
                <w:sz w:val="14"/>
                <w:szCs w:val="14"/>
                <w:lang w:val="fr-FR"/>
              </w:rPr>
            </w:pPr>
            <w:bookmarkStart w:id="68" w:name="_Toc361757568"/>
            <w:r w:rsidRPr="004309A1">
              <w:rPr>
                <w:rFonts w:ascii="Tahoma" w:hAnsi="Tahoma" w:cs="Tahoma"/>
                <w:b w:val="0"/>
                <w:sz w:val="14"/>
                <w:szCs w:val="14"/>
                <w:lang w:val="fr-FR"/>
              </w:rPr>
              <w:t>Transition de la SA Office 365 ProPlus (SL</w:t>
            </w:r>
            <w:r w:rsidR="00674861">
              <w:rPr>
                <w:rFonts w:ascii="Tahoma" w:hAnsi="Tahoma" w:cs="Tahoma"/>
                <w:b w:val="0"/>
                <w:sz w:val="14"/>
                <w:szCs w:val="14"/>
                <w:lang w:val="fr-FR"/>
              </w:rPr>
              <w:t> </w:t>
            </w:r>
            <w:r w:rsidRPr="004309A1">
              <w:rPr>
                <w:rFonts w:ascii="Tahoma" w:hAnsi="Tahoma" w:cs="Tahoma"/>
                <w:b w:val="0"/>
                <w:sz w:val="14"/>
                <w:szCs w:val="14"/>
                <w:lang w:val="fr-FR"/>
              </w:rPr>
              <w:t>Utilisateur)</w:t>
            </w:r>
            <w:bookmarkEnd w:id="68"/>
          </w:p>
        </w:tc>
        <w:tc>
          <w:tcPr>
            <w:tcW w:w="429" w:type="dxa"/>
            <w:tcBorders>
              <w:bottom w:val="single" w:sz="4" w:space="0" w:color="auto"/>
            </w:tcBorders>
            <w:shd w:val="clear" w:color="auto" w:fill="FFFFFF" w:themeFill="background1"/>
            <w:vAlign w:val="center"/>
          </w:tcPr>
          <w:p w14:paraId="4A0484CD" w14:textId="77777777" w:rsidR="003418C5" w:rsidRPr="004309A1" w:rsidRDefault="00AC79C6" w:rsidP="004309A1">
            <w:pPr>
              <w:pStyle w:val="TableText"/>
              <w:widowControl w:val="0"/>
              <w:rPr>
                <w:rFonts w:cs="Tahoma"/>
                <w:b/>
                <w:bCs/>
                <w:color w:val="0000FF"/>
                <w:sz w:val="13"/>
                <w:szCs w:val="13"/>
                <w:u w:val="single"/>
              </w:rPr>
            </w:pPr>
            <w:hyperlink w:anchor="_110_Office_365" w:history="1">
              <w:r w:rsidR="005234D4" w:rsidRPr="004309A1">
                <w:rPr>
                  <w:rStyle w:val="Hyperlink"/>
                  <w:rFonts w:cs="Tahoma"/>
                  <w:b/>
                  <w:bCs/>
                  <w:sz w:val="13"/>
                  <w:szCs w:val="13"/>
                </w:rPr>
                <w:t>13</w:t>
              </w:r>
            </w:hyperlink>
          </w:p>
        </w:tc>
        <w:tc>
          <w:tcPr>
            <w:tcW w:w="429" w:type="dxa"/>
            <w:tcBorders>
              <w:bottom w:val="single" w:sz="4" w:space="0" w:color="auto"/>
            </w:tcBorders>
            <w:shd w:val="clear" w:color="auto" w:fill="FFFFFF" w:themeFill="background1"/>
            <w:vAlign w:val="center"/>
          </w:tcPr>
          <w:p w14:paraId="4A0484CE" w14:textId="77777777" w:rsidR="003418C5" w:rsidRPr="00344D82" w:rsidRDefault="003418C5" w:rsidP="004000C7">
            <w:pPr>
              <w:pStyle w:val="TableText"/>
              <w:rPr>
                <w:rFonts w:ascii="Tahoma" w:hAnsi="Tahoma" w:cs="Tahoma"/>
                <w:sz w:val="13"/>
              </w:rPr>
            </w:pPr>
            <w:r w:rsidRPr="00344D82">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14:paraId="4A0484CF" w14:textId="77777777" w:rsidR="003418C5" w:rsidRPr="00344D8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D0"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1"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2"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3"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4"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5" w14:textId="77777777" w:rsidR="003418C5" w:rsidRPr="00344D8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D6" w14:textId="77777777" w:rsidR="003418C5" w:rsidRPr="00344D8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D7" w14:textId="77777777" w:rsidR="003418C5" w:rsidRPr="00344D82" w:rsidRDefault="003418C5" w:rsidP="004B3534">
            <w:pPr>
              <w:pStyle w:val="TableText"/>
              <w:rPr>
                <w:rFonts w:ascii="Tahoma" w:hAnsi="Tahoma" w:cs="Tahoma"/>
                <w:sz w:val="13"/>
              </w:rPr>
            </w:pPr>
          </w:p>
        </w:tc>
        <w:tc>
          <w:tcPr>
            <w:tcW w:w="429" w:type="dxa"/>
            <w:tcBorders>
              <w:bottom w:val="single" w:sz="4" w:space="0" w:color="auto"/>
            </w:tcBorders>
            <w:shd w:val="clear" w:color="auto" w:fill="FFFFFF" w:themeFill="background1"/>
            <w:vAlign w:val="center"/>
          </w:tcPr>
          <w:p w14:paraId="4A0484D8" w14:textId="77777777" w:rsidR="003418C5" w:rsidRPr="00344D8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D9" w14:textId="77777777" w:rsidR="003418C5" w:rsidRPr="00344D82"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A0484DA" w14:textId="77777777" w:rsidR="003418C5" w:rsidRPr="00344D82"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4DB" w14:textId="77777777" w:rsidR="003418C5" w:rsidRPr="00344D82" w:rsidRDefault="003418C5" w:rsidP="004B3534">
            <w:pPr>
              <w:pStyle w:val="TableText"/>
              <w:rPr>
                <w:rFonts w:ascii="Tahoma" w:hAnsi="Tahoma" w:cs="Tahoma"/>
                <w:sz w:val="13"/>
              </w:rPr>
            </w:pPr>
            <w:r w:rsidRPr="00344D82">
              <w:rPr>
                <w:rFonts w:ascii="Tahoma" w:hAnsi="Tahoma" w:cs="Tahoma"/>
                <w:sz w:val="13"/>
              </w:rPr>
              <w:t>E, S</w:t>
            </w: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4DC" w14:textId="77777777" w:rsidR="003418C5" w:rsidRPr="00344D82" w:rsidRDefault="003418C5" w:rsidP="004B3534">
            <w:pPr>
              <w:pStyle w:val="TableText"/>
              <w:rPr>
                <w:rFonts w:ascii="Tahoma" w:hAnsi="Tahoma" w:cs="Tahoma"/>
                <w:sz w:val="13"/>
              </w:rPr>
            </w:pPr>
          </w:p>
        </w:tc>
        <w:tc>
          <w:tcPr>
            <w:tcW w:w="450" w:type="dxa"/>
            <w:tcBorders>
              <w:bottom w:val="single" w:sz="4" w:space="0" w:color="auto"/>
            </w:tcBorders>
            <w:shd w:val="clear" w:color="auto" w:fill="FFFFFF" w:themeFill="background1"/>
            <w:vAlign w:val="center"/>
          </w:tcPr>
          <w:p w14:paraId="4A0484DD" w14:textId="77777777" w:rsidR="003418C5" w:rsidRPr="00344D82" w:rsidRDefault="003418C5" w:rsidP="00080B33">
            <w:pPr>
              <w:pStyle w:val="TableText"/>
              <w:rPr>
                <w:rFonts w:ascii="Tahoma" w:hAnsi="Tahoma" w:cs="Tahoma"/>
                <w:sz w:val="13"/>
              </w:rPr>
            </w:pPr>
          </w:p>
        </w:tc>
        <w:tc>
          <w:tcPr>
            <w:tcW w:w="605" w:type="dxa"/>
            <w:tcBorders>
              <w:bottom w:val="single" w:sz="4" w:space="0" w:color="auto"/>
            </w:tcBorders>
            <w:shd w:val="clear" w:color="auto" w:fill="FFFFFF" w:themeFill="background1"/>
            <w:vAlign w:val="center"/>
          </w:tcPr>
          <w:p w14:paraId="4A0484DE" w14:textId="77777777" w:rsidR="003418C5" w:rsidRPr="00344D82" w:rsidRDefault="003418C5" w:rsidP="004B3534">
            <w:pPr>
              <w:pStyle w:val="TableText"/>
              <w:rPr>
                <w:rFonts w:ascii="Tahoma" w:hAnsi="Tahoma" w:cs="Tahoma"/>
                <w:sz w:val="13"/>
              </w:rPr>
            </w:pPr>
          </w:p>
        </w:tc>
      </w:tr>
      <w:tr w:rsidR="003D5C46" w:rsidRPr="00344D82" w14:paraId="4A0484F3" w14:textId="77777777" w:rsidTr="00C65BA6">
        <w:trPr>
          <w:cantSplit/>
          <w:trHeight w:val="305"/>
        </w:trPr>
        <w:tc>
          <w:tcPr>
            <w:tcW w:w="2638" w:type="dxa"/>
            <w:tcBorders>
              <w:bottom w:val="single" w:sz="4" w:space="0" w:color="auto"/>
            </w:tcBorders>
            <w:shd w:val="clear" w:color="auto" w:fill="FABF8F"/>
            <w:vAlign w:val="center"/>
          </w:tcPr>
          <w:p w14:paraId="4A0484E0" w14:textId="77777777" w:rsidR="00CC19FC" w:rsidRPr="004309A1" w:rsidRDefault="00CC19FC" w:rsidP="004309A1">
            <w:pPr>
              <w:pStyle w:val="Heading2"/>
              <w:spacing w:beforeLines="20" w:before="48" w:afterLines="20" w:after="48"/>
              <w:ind w:left="0"/>
              <w:rPr>
                <w:rFonts w:ascii="Tahoma" w:hAnsi="Tahoma" w:cs="Tahoma"/>
                <w:b w:val="0"/>
                <w:sz w:val="14"/>
                <w:szCs w:val="14"/>
                <w:lang w:val="fr-FR"/>
              </w:rPr>
            </w:pPr>
            <w:bookmarkStart w:id="69" w:name="_Toc336337870"/>
            <w:bookmarkStart w:id="70" w:name="_Toc361757569"/>
            <w:r w:rsidRPr="004309A1">
              <w:rPr>
                <w:rFonts w:ascii="Tahoma" w:hAnsi="Tahoma" w:cs="Tahoma"/>
                <w:b w:val="0"/>
                <w:sz w:val="14"/>
                <w:szCs w:val="14"/>
                <w:lang w:val="fr-FR"/>
              </w:rPr>
              <w:t>Abonnement Office Professionnel Plus A (SL Utilisateur)</w:t>
            </w:r>
            <w:bookmarkEnd w:id="69"/>
            <w:bookmarkEnd w:id="70"/>
          </w:p>
        </w:tc>
        <w:tc>
          <w:tcPr>
            <w:tcW w:w="429" w:type="dxa"/>
            <w:tcBorders>
              <w:bottom w:val="single" w:sz="4" w:space="0" w:color="auto"/>
            </w:tcBorders>
            <w:shd w:val="clear" w:color="auto" w:fill="FABF8F"/>
            <w:vAlign w:val="center"/>
          </w:tcPr>
          <w:p w14:paraId="4A0484E1" w14:textId="77777777" w:rsidR="00CC19FC" w:rsidRPr="004309A1" w:rsidRDefault="00CC19FC" w:rsidP="004309A1">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ABF8F"/>
            <w:vAlign w:val="center"/>
          </w:tcPr>
          <w:p w14:paraId="4A0484E2" w14:textId="77777777" w:rsidR="00CC19FC" w:rsidRPr="00344D82" w:rsidRDefault="00CC19FC" w:rsidP="004000C7">
            <w:pPr>
              <w:pStyle w:val="TableText"/>
              <w:rPr>
                <w:rFonts w:ascii="Tahoma" w:hAnsi="Tahoma" w:cs="Tahoma"/>
                <w:sz w:val="13"/>
              </w:rPr>
            </w:pPr>
            <w:r w:rsidRPr="00344D82">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4A0484E3"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E4"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5"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6"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7"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8"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9"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EA"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EB"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4EC"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4ED"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4E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4EF" w14:textId="77777777" w:rsidR="00CC19FC" w:rsidRPr="00344D82" w:rsidRDefault="00CC19FC" w:rsidP="004B3534">
            <w:pPr>
              <w:pStyle w:val="TableText"/>
              <w:rPr>
                <w:rFonts w:ascii="Tahoma" w:hAnsi="Tahoma" w:cs="Tahoma"/>
                <w:sz w:val="13"/>
              </w:rPr>
            </w:pPr>
            <w:r w:rsidRPr="00344D82">
              <w:rPr>
                <w:rFonts w:ascii="Tahoma" w:hAnsi="Tahoma" w:cs="Tahoma"/>
                <w:sz w:val="13"/>
              </w:rPr>
              <w:t>E</w:t>
            </w:r>
          </w:p>
        </w:tc>
        <w:tc>
          <w:tcPr>
            <w:tcW w:w="402" w:type="dxa"/>
            <w:tcBorders>
              <w:left w:val="single" w:sz="18" w:space="0" w:color="auto"/>
              <w:bottom w:val="single" w:sz="4" w:space="0" w:color="auto"/>
              <w:right w:val="single" w:sz="18" w:space="0" w:color="auto"/>
            </w:tcBorders>
            <w:shd w:val="clear" w:color="auto" w:fill="FABF8F"/>
            <w:vAlign w:val="center"/>
          </w:tcPr>
          <w:p w14:paraId="4A0484F0"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4F1" w14:textId="77777777" w:rsidR="00CC19FC" w:rsidRPr="00344D82" w:rsidRDefault="00CC19FC" w:rsidP="00080B33">
            <w:pPr>
              <w:pStyle w:val="TableText"/>
              <w:rPr>
                <w:rFonts w:ascii="Tahoma" w:hAnsi="Tahoma" w:cs="Tahoma"/>
                <w:sz w:val="13"/>
              </w:rPr>
            </w:pPr>
            <w:r w:rsidRPr="00344D82">
              <w:rPr>
                <w:rFonts w:ascii="Tahoma" w:hAnsi="Tahoma" w:cs="Tahoma"/>
                <w:sz w:val="13"/>
              </w:rPr>
              <w:t>E (EES unique</w:t>
            </w:r>
            <w:r w:rsidR="00F37FE4">
              <w:rPr>
                <w:rFonts w:ascii="Tahoma" w:hAnsi="Tahoma" w:cs="Tahoma"/>
                <w:sz w:val="13"/>
              </w:rPr>
              <w:t>-</w:t>
            </w:r>
            <w:r w:rsidRPr="00344D82">
              <w:rPr>
                <w:rFonts w:ascii="Tahoma" w:hAnsi="Tahoma" w:cs="Tahoma"/>
                <w:sz w:val="13"/>
              </w:rPr>
              <w:t>ment)</w:t>
            </w:r>
          </w:p>
        </w:tc>
        <w:tc>
          <w:tcPr>
            <w:tcW w:w="605" w:type="dxa"/>
            <w:tcBorders>
              <w:bottom w:val="single" w:sz="4" w:space="0" w:color="auto"/>
            </w:tcBorders>
            <w:shd w:val="clear" w:color="auto" w:fill="FABF8F"/>
            <w:vAlign w:val="center"/>
          </w:tcPr>
          <w:p w14:paraId="4A0484F2" w14:textId="77777777" w:rsidR="00CC19FC" w:rsidRPr="00344D82" w:rsidRDefault="00CC19FC" w:rsidP="004B3534">
            <w:pPr>
              <w:pStyle w:val="TableText"/>
              <w:rPr>
                <w:rFonts w:ascii="Tahoma" w:hAnsi="Tahoma" w:cs="Tahoma"/>
                <w:sz w:val="13"/>
              </w:rPr>
            </w:pPr>
          </w:p>
        </w:tc>
      </w:tr>
      <w:tr w:rsidR="009F0AB2" w:rsidRPr="00344D82" w14:paraId="4A048507" w14:textId="77777777" w:rsidTr="00C65BA6">
        <w:trPr>
          <w:cantSplit/>
          <w:trHeight w:val="305"/>
        </w:trPr>
        <w:tc>
          <w:tcPr>
            <w:tcW w:w="2638" w:type="dxa"/>
            <w:tcBorders>
              <w:bottom w:val="single" w:sz="4" w:space="0" w:color="auto"/>
            </w:tcBorders>
            <w:shd w:val="clear" w:color="auto" w:fill="FFFFFF" w:themeFill="background1"/>
            <w:vAlign w:val="center"/>
          </w:tcPr>
          <w:p w14:paraId="4A0484F4"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71" w:name="_Toc336337873"/>
            <w:bookmarkStart w:id="72" w:name="_Toc361757570"/>
            <w:r w:rsidRPr="004309A1">
              <w:rPr>
                <w:rFonts w:ascii="Tahoma" w:hAnsi="Tahoma" w:cs="Tahoma"/>
                <w:b w:val="0"/>
                <w:sz w:val="14"/>
                <w:szCs w:val="14"/>
              </w:rPr>
              <w:t>OneNote</w:t>
            </w:r>
            <w:r w:rsidR="000A0DB2" w:rsidRPr="000A0DB2">
              <w:rPr>
                <w:rFonts w:ascii="Tahoma" w:hAnsi="Tahoma" w:cs="Tahoma"/>
                <w:b w:val="0"/>
                <w:sz w:val="14"/>
                <w:szCs w:val="14"/>
                <w:vertAlign w:val="superscript"/>
              </w:rPr>
              <w:t>®</w:t>
            </w:r>
            <w:bookmarkEnd w:id="71"/>
            <w:r w:rsidR="00F37FE4">
              <w:rPr>
                <w:rFonts w:ascii="Tahoma" w:hAnsi="Tahoma" w:cs="Tahoma"/>
                <w:b w:val="0"/>
                <w:sz w:val="14"/>
                <w:szCs w:val="14"/>
                <w:vertAlign w:val="superscript"/>
              </w:rPr>
              <w:t xml:space="preserve"> </w:t>
            </w:r>
            <w:r w:rsidRPr="004309A1">
              <w:rPr>
                <w:rFonts w:ascii="Tahoma" w:hAnsi="Tahoma" w:cs="Tahoma"/>
                <w:b w:val="0"/>
                <w:sz w:val="14"/>
                <w:szCs w:val="14"/>
              </w:rPr>
              <w:t>2013</w:t>
            </w:r>
            <w:bookmarkEnd w:id="72"/>
          </w:p>
        </w:tc>
        <w:tc>
          <w:tcPr>
            <w:tcW w:w="429" w:type="dxa"/>
            <w:tcBorders>
              <w:bottom w:val="single" w:sz="4" w:space="0" w:color="auto"/>
            </w:tcBorders>
            <w:shd w:val="clear" w:color="auto" w:fill="FFFFFF" w:themeFill="background1"/>
            <w:vAlign w:val="center"/>
          </w:tcPr>
          <w:p w14:paraId="4A0484F5"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FFFFF" w:themeFill="background1"/>
            <w:vAlign w:val="center"/>
          </w:tcPr>
          <w:p w14:paraId="4A0484F6" w14:textId="77777777" w:rsidR="00CC19FC" w:rsidRPr="00344D82" w:rsidRDefault="00CC19FC" w:rsidP="004000C7">
            <w:pPr>
              <w:pStyle w:val="TableText"/>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14:paraId="4A0484F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4A0484F8"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4F9"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4FA"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FB"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F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4FD"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4A0484F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4FF"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50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4A04850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502"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503"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504"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505" w14:textId="77777777" w:rsidR="00CC19FC" w:rsidRPr="00344D82" w:rsidRDefault="00CC19FC" w:rsidP="004B3534">
            <w:pPr>
              <w:pStyle w:val="TableText"/>
              <w:rPr>
                <w:rFonts w:ascii="Tahoma" w:hAnsi="Tahoma" w:cs="Tahoma"/>
                <w:sz w:val="13"/>
              </w:rPr>
            </w:pPr>
          </w:p>
        </w:tc>
        <w:tc>
          <w:tcPr>
            <w:tcW w:w="605" w:type="dxa"/>
            <w:tcBorders>
              <w:bottom w:val="single" w:sz="4" w:space="0" w:color="auto"/>
            </w:tcBorders>
            <w:shd w:val="clear" w:color="auto" w:fill="FFFFFF" w:themeFill="background1"/>
            <w:vAlign w:val="center"/>
          </w:tcPr>
          <w:p w14:paraId="4A048506" w14:textId="77777777" w:rsidR="00CC19FC" w:rsidRPr="00344D82" w:rsidRDefault="00CC19FC" w:rsidP="004B3534">
            <w:pPr>
              <w:pStyle w:val="TableText"/>
              <w:rPr>
                <w:rFonts w:ascii="Tahoma" w:hAnsi="Tahoma" w:cs="Tahoma"/>
                <w:sz w:val="13"/>
              </w:rPr>
            </w:pPr>
          </w:p>
        </w:tc>
      </w:tr>
      <w:tr w:rsidR="001C61C9" w:rsidRPr="00344D82" w14:paraId="4A04851B" w14:textId="77777777" w:rsidTr="00C65BA6">
        <w:trPr>
          <w:cantSplit/>
          <w:trHeight w:val="350"/>
        </w:trPr>
        <w:tc>
          <w:tcPr>
            <w:tcW w:w="2638" w:type="dxa"/>
            <w:tcBorders>
              <w:bottom w:val="single" w:sz="4" w:space="0" w:color="auto"/>
            </w:tcBorders>
            <w:shd w:val="clear" w:color="auto" w:fill="FABF8F"/>
            <w:vAlign w:val="center"/>
          </w:tcPr>
          <w:p w14:paraId="4A048508"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73" w:name="_Toc336337874"/>
            <w:bookmarkStart w:id="74" w:name="_Toc361757571"/>
            <w:r w:rsidRPr="004309A1">
              <w:rPr>
                <w:rFonts w:ascii="Tahoma" w:hAnsi="Tahoma" w:cs="Tahoma"/>
                <w:b w:val="0"/>
                <w:sz w:val="14"/>
                <w:szCs w:val="14"/>
              </w:rPr>
              <w:t>Outlook</w:t>
            </w:r>
            <w:r w:rsidR="000A0DB2" w:rsidRPr="000A0DB2">
              <w:rPr>
                <w:rFonts w:ascii="Tahoma" w:hAnsi="Tahoma" w:cs="Tahoma"/>
                <w:b w:val="0"/>
                <w:sz w:val="14"/>
                <w:szCs w:val="14"/>
                <w:vertAlign w:val="superscript"/>
              </w:rPr>
              <w:t>®</w:t>
            </w:r>
            <w:bookmarkEnd w:id="73"/>
            <w:r w:rsidR="00F37FE4">
              <w:rPr>
                <w:rFonts w:ascii="Tahoma" w:hAnsi="Tahoma" w:cs="Tahoma"/>
                <w:b w:val="0"/>
                <w:sz w:val="14"/>
                <w:szCs w:val="14"/>
                <w:vertAlign w:val="superscript"/>
              </w:rPr>
              <w:t xml:space="preserve"> </w:t>
            </w:r>
            <w:r w:rsidRPr="004309A1">
              <w:rPr>
                <w:rFonts w:ascii="Tahoma" w:hAnsi="Tahoma" w:cs="Tahoma"/>
                <w:b w:val="0"/>
                <w:sz w:val="14"/>
                <w:szCs w:val="14"/>
              </w:rPr>
              <w:t>2013</w:t>
            </w:r>
            <w:bookmarkEnd w:id="74"/>
          </w:p>
        </w:tc>
        <w:tc>
          <w:tcPr>
            <w:tcW w:w="429" w:type="dxa"/>
            <w:tcBorders>
              <w:bottom w:val="single" w:sz="4" w:space="0" w:color="auto"/>
            </w:tcBorders>
            <w:shd w:val="clear" w:color="auto" w:fill="FABF8F"/>
            <w:vAlign w:val="center"/>
          </w:tcPr>
          <w:p w14:paraId="4A048509"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50A"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04850B"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0C"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0D"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50E"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0F"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1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1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512"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13"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14"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515"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16"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517"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518"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519"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51A" w14:textId="77777777" w:rsidR="00CC19FC" w:rsidRPr="00344D82" w:rsidRDefault="00CC19FC" w:rsidP="004B3534">
            <w:pPr>
              <w:pStyle w:val="TableText"/>
              <w:rPr>
                <w:rFonts w:ascii="Tahoma" w:hAnsi="Tahoma" w:cs="Tahoma"/>
                <w:sz w:val="13"/>
              </w:rPr>
            </w:pPr>
          </w:p>
        </w:tc>
      </w:tr>
      <w:tr w:rsidR="009F0AB2" w:rsidRPr="00344D82" w14:paraId="4A04852F" w14:textId="77777777" w:rsidTr="00C65BA6">
        <w:trPr>
          <w:cantSplit/>
          <w:trHeight w:val="305"/>
        </w:trPr>
        <w:tc>
          <w:tcPr>
            <w:tcW w:w="2638" w:type="dxa"/>
            <w:tcBorders>
              <w:bottom w:val="single" w:sz="4" w:space="0" w:color="auto"/>
            </w:tcBorders>
            <w:shd w:val="clear" w:color="auto" w:fill="FFFFFF" w:themeFill="background1"/>
            <w:vAlign w:val="center"/>
          </w:tcPr>
          <w:p w14:paraId="4A04851C"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75" w:name="_Toc336337875"/>
            <w:bookmarkStart w:id="76" w:name="_Toc361757572"/>
            <w:r w:rsidRPr="004309A1">
              <w:rPr>
                <w:rFonts w:ascii="Tahoma" w:hAnsi="Tahoma" w:cs="Tahoma"/>
                <w:b w:val="0"/>
                <w:sz w:val="14"/>
                <w:szCs w:val="14"/>
              </w:rPr>
              <w:t>Outlook </w:t>
            </w:r>
            <w:bookmarkEnd w:id="75"/>
            <w:r w:rsidRPr="004309A1">
              <w:rPr>
                <w:rFonts w:ascii="Tahoma" w:hAnsi="Tahoma" w:cs="Tahoma"/>
                <w:b w:val="0"/>
                <w:sz w:val="14"/>
                <w:szCs w:val="14"/>
              </w:rPr>
              <w:t>2011 pour Mac</w:t>
            </w:r>
            <w:bookmarkEnd w:id="76"/>
          </w:p>
        </w:tc>
        <w:tc>
          <w:tcPr>
            <w:tcW w:w="429" w:type="dxa"/>
            <w:tcBorders>
              <w:bottom w:val="single" w:sz="4" w:space="0" w:color="auto"/>
            </w:tcBorders>
            <w:shd w:val="clear" w:color="auto" w:fill="FFFFFF" w:themeFill="background1"/>
            <w:vAlign w:val="center"/>
          </w:tcPr>
          <w:p w14:paraId="4A04851D"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21_Outlook_for" w:history="1">
              <w:r w:rsidR="003D47E7" w:rsidRPr="004309A1">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14:paraId="4A04851E"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14:paraId="4A04851F"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14:paraId="4A04852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521"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FFFFF" w:themeFill="background1"/>
            <w:vAlign w:val="center"/>
          </w:tcPr>
          <w:p w14:paraId="4A048522"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52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52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FFFFF" w:themeFill="background1"/>
            <w:vAlign w:val="center"/>
          </w:tcPr>
          <w:p w14:paraId="4A048525"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14:paraId="4A048526"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527"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FFFFF" w:themeFill="background1"/>
            <w:vAlign w:val="center"/>
          </w:tcPr>
          <w:p w14:paraId="4A04852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14:paraId="4A04852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14:paraId="4A04852A"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A04852B" w14:textId="77777777" w:rsidR="00CC19FC" w:rsidRPr="00344D82" w:rsidRDefault="00CC19FC"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FFFFF" w:themeFill="background1"/>
            <w:vAlign w:val="center"/>
          </w:tcPr>
          <w:p w14:paraId="4A04852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vAlign w:val="center"/>
          </w:tcPr>
          <w:p w14:paraId="4A04852D"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FFFFFF" w:themeFill="background1"/>
            <w:vAlign w:val="center"/>
          </w:tcPr>
          <w:p w14:paraId="4A04852E" w14:textId="77777777" w:rsidR="00CC19FC" w:rsidRPr="00344D82" w:rsidRDefault="00CC19FC" w:rsidP="004B3534">
            <w:pPr>
              <w:pStyle w:val="TableText"/>
              <w:widowControl w:val="0"/>
              <w:rPr>
                <w:rFonts w:ascii="Tahoma" w:hAnsi="Tahoma" w:cs="Tahoma"/>
                <w:sz w:val="13"/>
              </w:rPr>
            </w:pPr>
          </w:p>
        </w:tc>
      </w:tr>
      <w:tr w:rsidR="001C61C9" w:rsidRPr="00344D82" w14:paraId="4A048543" w14:textId="77777777" w:rsidTr="00C65BA6">
        <w:trPr>
          <w:cantSplit/>
          <w:trHeight w:val="305"/>
        </w:trPr>
        <w:tc>
          <w:tcPr>
            <w:tcW w:w="2638" w:type="dxa"/>
            <w:tcBorders>
              <w:bottom w:val="single" w:sz="4" w:space="0" w:color="auto"/>
            </w:tcBorders>
            <w:shd w:val="clear" w:color="auto" w:fill="auto"/>
            <w:vAlign w:val="center"/>
          </w:tcPr>
          <w:p w14:paraId="4A048530"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77" w:name="_Toc361757573"/>
            <w:r w:rsidRPr="004309A1">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14:paraId="4A048531"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532" w14:textId="77777777" w:rsidR="00CC19FC" w:rsidRPr="00344D82" w:rsidRDefault="00CC19FC" w:rsidP="004941B2">
            <w:pPr>
              <w:pStyle w:val="TableText"/>
              <w:widowControl w:val="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048533"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534"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535"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536"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537"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538"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539"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53A"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53B"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53C"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53D"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53E" w14:textId="77777777" w:rsidR="00CC19FC" w:rsidRPr="00344D82"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53F" w14:textId="77777777" w:rsidR="00CC19FC" w:rsidRPr="00344D82" w:rsidRDefault="00CC19FC" w:rsidP="004B3534">
            <w:pPr>
              <w:pStyle w:val="TableText"/>
              <w:widowControl w:val="0"/>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540" w14:textId="77777777" w:rsidR="00CC19FC" w:rsidRPr="00344D82" w:rsidRDefault="00CC19FC" w:rsidP="004B353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541" w14:textId="77777777" w:rsidR="00CC19FC" w:rsidRPr="00344D82" w:rsidRDefault="00CC19FC" w:rsidP="00080B33">
            <w:pPr>
              <w:pStyle w:val="TableText"/>
              <w:widowControl w:val="0"/>
              <w:rPr>
                <w:rFonts w:ascii="Tahoma" w:hAnsi="Tahoma" w:cs="Tahoma"/>
                <w:sz w:val="13"/>
              </w:rPr>
            </w:pPr>
          </w:p>
        </w:tc>
        <w:tc>
          <w:tcPr>
            <w:tcW w:w="605" w:type="dxa"/>
            <w:tcBorders>
              <w:bottom w:val="single" w:sz="4" w:space="0" w:color="auto"/>
            </w:tcBorders>
            <w:shd w:val="clear" w:color="auto" w:fill="auto"/>
            <w:vAlign w:val="center"/>
          </w:tcPr>
          <w:p w14:paraId="4A048542" w14:textId="77777777" w:rsidR="00CC19FC" w:rsidRPr="00344D82" w:rsidRDefault="00CC19FC" w:rsidP="004B3534">
            <w:pPr>
              <w:pStyle w:val="TableText"/>
              <w:widowControl w:val="0"/>
              <w:rPr>
                <w:rFonts w:ascii="Tahoma" w:hAnsi="Tahoma" w:cs="Tahoma"/>
                <w:sz w:val="13"/>
              </w:rPr>
            </w:pPr>
          </w:p>
        </w:tc>
      </w:tr>
      <w:tr w:rsidR="009F0AB2" w:rsidRPr="00344D82" w14:paraId="4A048557" w14:textId="77777777" w:rsidTr="00C65BA6">
        <w:trPr>
          <w:cantSplit/>
          <w:trHeight w:val="145"/>
        </w:trPr>
        <w:tc>
          <w:tcPr>
            <w:tcW w:w="2638" w:type="dxa"/>
            <w:tcBorders>
              <w:bottom w:val="single" w:sz="4" w:space="0" w:color="auto"/>
            </w:tcBorders>
            <w:shd w:val="clear" w:color="auto" w:fill="FABF8F"/>
          </w:tcPr>
          <w:p w14:paraId="4A048544"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78" w:name="_Toc336337878"/>
            <w:bookmarkStart w:id="79" w:name="_Toc361757574"/>
            <w:r w:rsidRPr="004309A1">
              <w:rPr>
                <w:rFonts w:ascii="Tahoma" w:hAnsi="Tahoma" w:cs="Tahoma"/>
                <w:b w:val="0"/>
                <w:sz w:val="14"/>
                <w:szCs w:val="14"/>
              </w:rPr>
              <w:t>Powerpoint 2011 pour Mac</w:t>
            </w:r>
            <w:bookmarkEnd w:id="78"/>
            <w:bookmarkEnd w:id="79"/>
          </w:p>
        </w:tc>
        <w:tc>
          <w:tcPr>
            <w:tcW w:w="429" w:type="dxa"/>
            <w:tcBorders>
              <w:bottom w:val="single" w:sz="4" w:space="0" w:color="auto"/>
            </w:tcBorders>
            <w:shd w:val="clear" w:color="auto" w:fill="FABF8F"/>
            <w:vAlign w:val="center"/>
          </w:tcPr>
          <w:p w14:paraId="4A048545"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546"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A04854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48"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49"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54A"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4B"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4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4D"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54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4F"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5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55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52"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553"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554"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555"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556" w14:textId="77777777" w:rsidR="00CC19FC" w:rsidRPr="00344D82" w:rsidRDefault="00CC19FC" w:rsidP="004B3534">
            <w:pPr>
              <w:pStyle w:val="TableText"/>
              <w:rPr>
                <w:rFonts w:ascii="Tahoma" w:hAnsi="Tahoma" w:cs="Tahoma"/>
                <w:sz w:val="13"/>
              </w:rPr>
            </w:pPr>
          </w:p>
        </w:tc>
      </w:tr>
      <w:tr w:rsidR="001C61C9" w:rsidRPr="00344D82" w14:paraId="4A04856B" w14:textId="77777777" w:rsidTr="00C65BA6">
        <w:trPr>
          <w:cantSplit/>
          <w:trHeight w:val="145"/>
        </w:trPr>
        <w:tc>
          <w:tcPr>
            <w:tcW w:w="2638" w:type="dxa"/>
            <w:tcBorders>
              <w:bottom w:val="single" w:sz="4" w:space="0" w:color="auto"/>
            </w:tcBorders>
            <w:shd w:val="clear" w:color="auto" w:fill="auto"/>
          </w:tcPr>
          <w:p w14:paraId="4A048558" w14:textId="77777777" w:rsidR="00CC19FC" w:rsidRPr="004309A1" w:rsidRDefault="001B413E" w:rsidP="004309A1">
            <w:pPr>
              <w:pStyle w:val="Heading3"/>
              <w:spacing w:beforeLines="20" w:before="48" w:afterLines="20" w:after="48"/>
              <w:rPr>
                <w:rFonts w:ascii="Tahoma" w:hAnsi="Tahoma" w:cs="Tahoma"/>
                <w:b w:val="0"/>
                <w:sz w:val="14"/>
                <w:szCs w:val="14"/>
              </w:rPr>
            </w:pPr>
            <w:bookmarkStart w:id="80" w:name="_Toc336337879"/>
            <w:bookmarkStart w:id="81" w:name="_Toc361757575"/>
            <w:r w:rsidRPr="004309A1">
              <w:rPr>
                <w:rFonts w:ascii="Tahoma" w:hAnsi="Tahoma" w:cs="Tahoma"/>
                <w:b w:val="0"/>
                <w:sz w:val="14"/>
                <w:szCs w:val="14"/>
              </w:rPr>
              <w:t>Project Standard</w:t>
            </w:r>
            <w:bookmarkEnd w:id="80"/>
            <w:r w:rsidRPr="004309A1">
              <w:rPr>
                <w:rFonts w:ascii="Tahoma" w:hAnsi="Tahoma" w:cs="Tahoma"/>
                <w:b w:val="0"/>
                <w:sz w:val="14"/>
                <w:szCs w:val="14"/>
              </w:rPr>
              <w:t> 2013</w:t>
            </w:r>
            <w:bookmarkEnd w:id="81"/>
          </w:p>
        </w:tc>
        <w:tc>
          <w:tcPr>
            <w:tcW w:w="429" w:type="dxa"/>
            <w:tcBorders>
              <w:bottom w:val="single" w:sz="4" w:space="0" w:color="auto"/>
            </w:tcBorders>
            <w:shd w:val="clear" w:color="auto" w:fill="auto"/>
            <w:vAlign w:val="center"/>
          </w:tcPr>
          <w:p w14:paraId="4A048559"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55A"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04855B"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55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55D" w14:textId="77777777" w:rsidR="00CC19FC" w:rsidRPr="00344D82" w:rsidRDefault="00CC19FC" w:rsidP="004B3534">
            <w:pPr>
              <w:pStyle w:val="TableText"/>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auto"/>
            <w:vAlign w:val="center"/>
          </w:tcPr>
          <w:p w14:paraId="4A04855E" w14:textId="77777777" w:rsidR="00CC19FC" w:rsidRPr="00344D82" w:rsidRDefault="00CC19FC"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auto"/>
            <w:vAlign w:val="center"/>
          </w:tcPr>
          <w:p w14:paraId="4A04855F"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560"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561"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562"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563"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564" w14:textId="77777777" w:rsidR="00CC19FC" w:rsidRPr="00344D82" w:rsidRDefault="00CC19FC"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A048565"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A048566"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567"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568"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569"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56A" w14:textId="77777777" w:rsidR="00CC19FC" w:rsidRPr="00344D82" w:rsidRDefault="00CC19FC" w:rsidP="004B3534">
            <w:pPr>
              <w:pStyle w:val="TableText"/>
              <w:rPr>
                <w:rFonts w:ascii="Tahoma" w:hAnsi="Tahoma" w:cs="Tahoma"/>
                <w:sz w:val="13"/>
              </w:rPr>
            </w:pPr>
          </w:p>
        </w:tc>
      </w:tr>
      <w:tr w:rsidR="009F0AB2" w:rsidRPr="00344D82" w14:paraId="4A04857F" w14:textId="77777777" w:rsidTr="00C65BA6">
        <w:trPr>
          <w:cantSplit/>
          <w:trHeight w:val="145"/>
        </w:trPr>
        <w:tc>
          <w:tcPr>
            <w:tcW w:w="2638" w:type="dxa"/>
            <w:tcBorders>
              <w:bottom w:val="single" w:sz="4" w:space="0" w:color="auto"/>
            </w:tcBorders>
            <w:shd w:val="clear" w:color="auto" w:fill="FABF8F"/>
          </w:tcPr>
          <w:p w14:paraId="4A04856C"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82" w:name="_Toc336337880"/>
            <w:bookmarkStart w:id="83" w:name="_Toc361757576"/>
            <w:r w:rsidRPr="004309A1">
              <w:rPr>
                <w:rFonts w:ascii="Tahoma" w:hAnsi="Tahoma" w:cs="Tahoma"/>
                <w:b w:val="0"/>
                <w:sz w:val="14"/>
                <w:szCs w:val="14"/>
              </w:rPr>
              <w:t>Project Professionnel 2013</w:t>
            </w:r>
            <w:bookmarkEnd w:id="82"/>
            <w:bookmarkEnd w:id="83"/>
          </w:p>
        </w:tc>
        <w:tc>
          <w:tcPr>
            <w:tcW w:w="429" w:type="dxa"/>
            <w:tcBorders>
              <w:bottom w:val="single" w:sz="4" w:space="0" w:color="auto"/>
            </w:tcBorders>
            <w:shd w:val="clear" w:color="auto" w:fill="FABF8F"/>
            <w:vAlign w:val="center"/>
          </w:tcPr>
          <w:p w14:paraId="4A04856D"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32_Project_2013" w:history="1">
              <w:r w:rsidR="003D47E7" w:rsidRPr="004309A1">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4A04856E"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04856F"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70"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4</w:t>
            </w:r>
          </w:p>
        </w:tc>
        <w:tc>
          <w:tcPr>
            <w:tcW w:w="429" w:type="dxa"/>
            <w:tcBorders>
              <w:bottom w:val="single" w:sz="4" w:space="0" w:color="auto"/>
            </w:tcBorders>
            <w:shd w:val="clear" w:color="auto" w:fill="FABF8F"/>
            <w:vAlign w:val="center"/>
          </w:tcPr>
          <w:p w14:paraId="4A048571"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10</w:t>
            </w:r>
          </w:p>
        </w:tc>
        <w:tc>
          <w:tcPr>
            <w:tcW w:w="429" w:type="dxa"/>
            <w:tcBorders>
              <w:bottom w:val="single" w:sz="4" w:space="0" w:color="auto"/>
            </w:tcBorders>
            <w:shd w:val="clear" w:color="auto" w:fill="FABF8F"/>
            <w:vAlign w:val="center"/>
          </w:tcPr>
          <w:p w14:paraId="4A048572"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8</w:t>
            </w:r>
          </w:p>
        </w:tc>
        <w:tc>
          <w:tcPr>
            <w:tcW w:w="429" w:type="dxa"/>
            <w:tcBorders>
              <w:bottom w:val="single" w:sz="4" w:space="0" w:color="auto"/>
            </w:tcBorders>
            <w:shd w:val="clear" w:color="auto" w:fill="FABF8F"/>
            <w:vAlign w:val="center"/>
          </w:tcPr>
          <w:p w14:paraId="4A048573"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6</w:t>
            </w:r>
          </w:p>
        </w:tc>
        <w:tc>
          <w:tcPr>
            <w:tcW w:w="429" w:type="dxa"/>
            <w:tcBorders>
              <w:bottom w:val="single" w:sz="4" w:space="0" w:color="auto"/>
            </w:tcBorders>
            <w:shd w:val="clear" w:color="auto" w:fill="FABF8F"/>
            <w:vAlign w:val="center"/>
          </w:tcPr>
          <w:p w14:paraId="4A048574"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6</w:t>
            </w:r>
          </w:p>
        </w:tc>
        <w:tc>
          <w:tcPr>
            <w:tcW w:w="429" w:type="dxa"/>
            <w:tcBorders>
              <w:bottom w:val="single" w:sz="4" w:space="0" w:color="auto"/>
            </w:tcBorders>
            <w:shd w:val="clear" w:color="auto" w:fill="FABF8F"/>
            <w:vAlign w:val="center"/>
          </w:tcPr>
          <w:p w14:paraId="4A048575"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4A048576"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4A048577"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4</w:t>
            </w:r>
          </w:p>
        </w:tc>
        <w:tc>
          <w:tcPr>
            <w:tcW w:w="429" w:type="dxa"/>
            <w:tcBorders>
              <w:bottom w:val="single" w:sz="4" w:space="0" w:color="auto"/>
            </w:tcBorders>
            <w:shd w:val="clear" w:color="auto" w:fill="FABF8F"/>
            <w:vAlign w:val="center"/>
          </w:tcPr>
          <w:p w14:paraId="4A048578"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4A048579"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A04857A" w14:textId="77777777" w:rsidR="00CC19FC" w:rsidRPr="00344D82" w:rsidRDefault="00CC19FC" w:rsidP="0070485B">
            <w:pPr>
              <w:pStyle w:val="TableText"/>
              <w:rPr>
                <w:rFonts w:ascii="Tahoma" w:hAnsi="Tahoma" w:cs="Tahoma"/>
                <w:sz w:val="13"/>
                <w:szCs w:val="13"/>
              </w:rPr>
            </w:pPr>
            <w:r w:rsidRPr="00344D8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A04857B" w14:textId="77777777" w:rsidR="00CC19FC" w:rsidRPr="00344D82" w:rsidRDefault="00CC19FC" w:rsidP="0070485B">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57C" w14:textId="77777777" w:rsidR="00CC19FC" w:rsidRPr="00344D82" w:rsidRDefault="00CC19FC" w:rsidP="0070485B">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57D" w14:textId="77777777" w:rsidR="00CC19FC" w:rsidRPr="00344D82" w:rsidRDefault="00CC19FC" w:rsidP="0070485B">
            <w:pPr>
              <w:pStyle w:val="TableText"/>
              <w:rPr>
                <w:rFonts w:ascii="Tahoma" w:hAnsi="Tahoma" w:cs="Tahoma"/>
                <w:sz w:val="13"/>
              </w:rPr>
            </w:pPr>
            <w:r w:rsidRPr="00344D82">
              <w:rPr>
                <w:rFonts w:ascii="Tahoma" w:hAnsi="Tahoma" w:cs="Tahoma"/>
                <w:sz w:val="13"/>
              </w:rPr>
              <w:t>A, AO, ST</w:t>
            </w:r>
          </w:p>
        </w:tc>
        <w:tc>
          <w:tcPr>
            <w:tcW w:w="605" w:type="dxa"/>
            <w:tcBorders>
              <w:bottom w:val="single" w:sz="4" w:space="0" w:color="auto"/>
            </w:tcBorders>
            <w:shd w:val="clear" w:color="auto" w:fill="FABF8F"/>
            <w:vAlign w:val="center"/>
          </w:tcPr>
          <w:p w14:paraId="4A04857E" w14:textId="77777777" w:rsidR="00CC19FC" w:rsidRPr="00344D82" w:rsidRDefault="00CC19FC" w:rsidP="0070485B">
            <w:pPr>
              <w:pStyle w:val="TableText"/>
              <w:rPr>
                <w:rFonts w:ascii="Tahoma" w:hAnsi="Tahoma" w:cs="Tahoma"/>
                <w:sz w:val="13"/>
              </w:rPr>
            </w:pPr>
          </w:p>
        </w:tc>
      </w:tr>
      <w:tr w:rsidR="001C61C9" w:rsidRPr="00344D82" w14:paraId="4A048593" w14:textId="77777777" w:rsidTr="00C65BA6">
        <w:trPr>
          <w:cantSplit/>
          <w:trHeight w:val="145"/>
        </w:trPr>
        <w:tc>
          <w:tcPr>
            <w:tcW w:w="2638" w:type="dxa"/>
            <w:tcBorders>
              <w:bottom w:val="single" w:sz="4" w:space="0" w:color="auto"/>
            </w:tcBorders>
            <w:shd w:val="clear" w:color="auto" w:fill="auto"/>
          </w:tcPr>
          <w:p w14:paraId="4A048580" w14:textId="77777777" w:rsidR="00CC19FC" w:rsidRPr="004309A1" w:rsidRDefault="00C24CBE" w:rsidP="004309A1">
            <w:pPr>
              <w:pStyle w:val="Heading3"/>
              <w:spacing w:beforeLines="20" w:before="48" w:afterLines="20" w:after="48"/>
              <w:rPr>
                <w:rFonts w:ascii="Tahoma" w:hAnsi="Tahoma" w:cs="Tahoma"/>
                <w:b w:val="0"/>
                <w:sz w:val="14"/>
                <w:szCs w:val="14"/>
              </w:rPr>
            </w:pPr>
            <w:bookmarkStart w:id="84" w:name="_Toc361757577"/>
            <w:r w:rsidRPr="004309A1">
              <w:rPr>
                <w:rFonts w:ascii="Tahoma" w:hAnsi="Tahoma" w:cs="Tahoma"/>
                <w:b w:val="0"/>
                <w:sz w:val="14"/>
                <w:szCs w:val="14"/>
              </w:rPr>
              <w:t>Project Pro pour Office 365</w:t>
            </w:r>
            <w:bookmarkEnd w:id="84"/>
          </w:p>
        </w:tc>
        <w:tc>
          <w:tcPr>
            <w:tcW w:w="429" w:type="dxa"/>
            <w:tcBorders>
              <w:bottom w:val="single" w:sz="4" w:space="0" w:color="auto"/>
            </w:tcBorders>
            <w:shd w:val="clear" w:color="auto" w:fill="auto"/>
            <w:vAlign w:val="center"/>
          </w:tcPr>
          <w:p w14:paraId="4A048581" w14:textId="77777777" w:rsidR="00CC19FC" w:rsidRPr="004309A1" w:rsidRDefault="00AC79C6" w:rsidP="004309A1">
            <w:pPr>
              <w:pStyle w:val="TableText"/>
              <w:widowControl w:val="0"/>
              <w:rPr>
                <w:rFonts w:cs="Tahoma"/>
                <w:b/>
                <w:bCs/>
                <w:color w:val="0000FF"/>
                <w:sz w:val="13"/>
                <w:szCs w:val="13"/>
                <w:u w:val="single"/>
              </w:rPr>
            </w:pPr>
            <w:hyperlink w:anchor="_143_Project_Pro" w:history="1">
              <w:r w:rsidR="003D47E7" w:rsidRPr="004309A1">
                <w:rPr>
                  <w:rStyle w:val="Hyperlink"/>
                  <w:rFonts w:cs="Tahoma"/>
                  <w:b/>
                  <w:bCs/>
                  <w:sz w:val="13"/>
                  <w:szCs w:val="13"/>
                </w:rPr>
                <w:t>16</w:t>
              </w:r>
            </w:hyperlink>
          </w:p>
        </w:tc>
        <w:tc>
          <w:tcPr>
            <w:tcW w:w="429" w:type="dxa"/>
            <w:tcBorders>
              <w:bottom w:val="single" w:sz="4" w:space="0" w:color="auto"/>
            </w:tcBorders>
            <w:shd w:val="clear" w:color="auto" w:fill="auto"/>
            <w:vAlign w:val="center"/>
          </w:tcPr>
          <w:p w14:paraId="4A048582"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A048583"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584"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5"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6"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7"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8"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9"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04858A" w14:textId="77777777" w:rsidR="00CC19FC" w:rsidRPr="00344D8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4A04858B"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A04858C"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04858D" w14:textId="77777777" w:rsidR="00CC19FC" w:rsidRPr="00344D8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4A04858E"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04858F"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590"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14:paraId="4A048591"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592" w14:textId="77777777" w:rsidR="00CC19FC" w:rsidRPr="00344D82" w:rsidRDefault="00CC19FC" w:rsidP="004B3534">
            <w:pPr>
              <w:pStyle w:val="TableText"/>
              <w:rPr>
                <w:rFonts w:ascii="Tahoma" w:hAnsi="Tahoma" w:cs="Tahoma"/>
                <w:sz w:val="13"/>
              </w:rPr>
            </w:pPr>
          </w:p>
        </w:tc>
      </w:tr>
      <w:tr w:rsidR="009F0AB2" w:rsidRPr="00344D82" w14:paraId="4A0485A7" w14:textId="77777777" w:rsidTr="00C65BA6">
        <w:trPr>
          <w:cantSplit/>
          <w:trHeight w:val="145"/>
        </w:trPr>
        <w:tc>
          <w:tcPr>
            <w:tcW w:w="2638" w:type="dxa"/>
            <w:tcBorders>
              <w:bottom w:val="single" w:sz="4" w:space="0" w:color="auto"/>
            </w:tcBorders>
            <w:shd w:val="clear" w:color="auto" w:fill="FABF8F"/>
          </w:tcPr>
          <w:p w14:paraId="4A048594"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85" w:name="_Toc361757578"/>
            <w:r w:rsidRPr="004309A1">
              <w:rPr>
                <w:rFonts w:ascii="Tahoma" w:hAnsi="Tahoma" w:cs="Tahoma"/>
                <w:b w:val="0"/>
                <w:sz w:val="14"/>
                <w:szCs w:val="14"/>
              </w:rPr>
              <w:t>Project Pro pour Office 365 A</w:t>
            </w:r>
            <w:bookmarkEnd w:id="85"/>
          </w:p>
        </w:tc>
        <w:tc>
          <w:tcPr>
            <w:tcW w:w="429" w:type="dxa"/>
            <w:tcBorders>
              <w:bottom w:val="single" w:sz="4" w:space="0" w:color="auto"/>
            </w:tcBorders>
            <w:shd w:val="clear" w:color="auto" w:fill="FABF8F"/>
            <w:vAlign w:val="center"/>
          </w:tcPr>
          <w:p w14:paraId="4A048595" w14:textId="77777777" w:rsidR="00CC19FC" w:rsidRPr="004309A1" w:rsidRDefault="00CC19FC" w:rsidP="004309A1">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4A048596"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04859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98"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99"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9A"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9B"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9C"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9D"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04859E" w14:textId="77777777" w:rsidR="00CC19FC" w:rsidRPr="00344D8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4A04859F"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4A0485A0"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A0485A1" w14:textId="77777777" w:rsidR="00CC19FC" w:rsidRPr="00344D82"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4A0485A2" w14:textId="77777777" w:rsidR="00CC19FC" w:rsidRPr="00344D82" w:rsidRDefault="00C24CBE"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A0485A3"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5A4"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5A5" w14:textId="77777777" w:rsidR="00CC19FC" w:rsidRPr="00344D82" w:rsidRDefault="00573BA8" w:rsidP="00080B33">
            <w:pPr>
              <w:pStyle w:val="TableText"/>
              <w:rPr>
                <w:rFonts w:ascii="Tahoma" w:hAnsi="Tahoma" w:cs="Tahoma"/>
                <w:sz w:val="13"/>
              </w:rPr>
            </w:pPr>
            <w:r w:rsidRPr="00344D82">
              <w:rPr>
                <w:rFonts w:ascii="Tahoma" w:hAnsi="Tahoma" w:cs="Tahoma"/>
                <w:sz w:val="13"/>
              </w:rPr>
              <w:t>A, ST (EES unique</w:t>
            </w:r>
            <w:r w:rsidR="00F37FE4">
              <w:rPr>
                <w:rFonts w:ascii="Tahoma" w:hAnsi="Tahoma" w:cs="Tahoma"/>
                <w:sz w:val="13"/>
              </w:rPr>
              <w:t>-</w:t>
            </w:r>
            <w:r w:rsidRPr="00344D82">
              <w:rPr>
                <w:rFonts w:ascii="Tahoma" w:hAnsi="Tahoma" w:cs="Tahoma"/>
                <w:sz w:val="13"/>
              </w:rPr>
              <w:t>ment)</w:t>
            </w:r>
          </w:p>
        </w:tc>
        <w:tc>
          <w:tcPr>
            <w:tcW w:w="605" w:type="dxa"/>
            <w:tcBorders>
              <w:bottom w:val="single" w:sz="4" w:space="0" w:color="auto"/>
            </w:tcBorders>
            <w:shd w:val="clear" w:color="auto" w:fill="FABF8F"/>
            <w:vAlign w:val="center"/>
          </w:tcPr>
          <w:p w14:paraId="4A0485A6" w14:textId="77777777" w:rsidR="00CC19FC" w:rsidRPr="00344D82" w:rsidRDefault="00CC19FC" w:rsidP="004B3534">
            <w:pPr>
              <w:pStyle w:val="TableText"/>
              <w:rPr>
                <w:rFonts w:ascii="Tahoma" w:hAnsi="Tahoma" w:cs="Tahoma"/>
                <w:sz w:val="13"/>
              </w:rPr>
            </w:pPr>
          </w:p>
        </w:tc>
      </w:tr>
      <w:tr w:rsidR="001C61C9" w:rsidRPr="00344D82" w14:paraId="4A0485BB" w14:textId="77777777" w:rsidTr="00C65BA6">
        <w:trPr>
          <w:cantSplit/>
          <w:trHeight w:val="145"/>
        </w:trPr>
        <w:tc>
          <w:tcPr>
            <w:tcW w:w="2638" w:type="dxa"/>
            <w:tcBorders>
              <w:bottom w:val="single" w:sz="4" w:space="0" w:color="auto"/>
            </w:tcBorders>
            <w:shd w:val="clear" w:color="auto" w:fill="auto"/>
          </w:tcPr>
          <w:p w14:paraId="4A0485A8"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86" w:name="_Toc361757579"/>
            <w:r w:rsidRPr="004309A1">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14:paraId="4A0485A9" w14:textId="77777777" w:rsidR="00CC19FC" w:rsidRPr="004309A1" w:rsidRDefault="00CC19FC" w:rsidP="004309A1">
            <w:pPr>
              <w:pStyle w:val="TableText"/>
              <w:widowControl w:val="0"/>
              <w:rPr>
                <w:rFonts w:cs="Tahoma"/>
                <w:b/>
                <w:bCs/>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4A0485AA" w14:textId="77777777" w:rsidR="00CC19FC" w:rsidRPr="00344D82" w:rsidDel="00527D48"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0485AB"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5AC"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bottom w:val="single" w:sz="4" w:space="0" w:color="auto"/>
            </w:tcBorders>
            <w:shd w:val="clear" w:color="auto" w:fill="auto"/>
            <w:vAlign w:val="center"/>
          </w:tcPr>
          <w:p w14:paraId="4A0485AD"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3</w:t>
            </w:r>
          </w:p>
        </w:tc>
        <w:tc>
          <w:tcPr>
            <w:tcW w:w="429" w:type="dxa"/>
            <w:tcBorders>
              <w:bottom w:val="single" w:sz="4" w:space="0" w:color="auto"/>
            </w:tcBorders>
            <w:shd w:val="clear" w:color="auto" w:fill="auto"/>
            <w:vAlign w:val="center"/>
          </w:tcPr>
          <w:p w14:paraId="4A0485AE"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2</w:t>
            </w:r>
          </w:p>
        </w:tc>
        <w:tc>
          <w:tcPr>
            <w:tcW w:w="429" w:type="dxa"/>
            <w:tcBorders>
              <w:bottom w:val="single" w:sz="4" w:space="0" w:color="auto"/>
            </w:tcBorders>
            <w:shd w:val="clear" w:color="auto" w:fill="auto"/>
            <w:vAlign w:val="center"/>
          </w:tcPr>
          <w:p w14:paraId="4A0485AF"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2</w:t>
            </w:r>
          </w:p>
        </w:tc>
        <w:tc>
          <w:tcPr>
            <w:tcW w:w="429" w:type="dxa"/>
            <w:tcBorders>
              <w:bottom w:val="single" w:sz="4" w:space="0" w:color="auto"/>
            </w:tcBorders>
            <w:shd w:val="clear" w:color="auto" w:fill="auto"/>
            <w:vAlign w:val="center"/>
          </w:tcPr>
          <w:p w14:paraId="4A0485B0"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2</w:t>
            </w:r>
          </w:p>
        </w:tc>
        <w:tc>
          <w:tcPr>
            <w:tcW w:w="429" w:type="dxa"/>
            <w:tcBorders>
              <w:bottom w:val="single" w:sz="4" w:space="0" w:color="auto"/>
            </w:tcBorders>
            <w:shd w:val="clear" w:color="auto" w:fill="auto"/>
            <w:vAlign w:val="center"/>
          </w:tcPr>
          <w:p w14:paraId="4A0485B1"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4A0485B2"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A0485B3"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bottom w:val="single" w:sz="4" w:space="0" w:color="auto"/>
            </w:tcBorders>
            <w:shd w:val="clear" w:color="auto" w:fill="auto"/>
            <w:vAlign w:val="center"/>
          </w:tcPr>
          <w:p w14:paraId="4A0485B4"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4A0485B5" w14:textId="77777777" w:rsidR="00CC19FC" w:rsidRPr="00344D82" w:rsidRDefault="00CC19FC" w:rsidP="004B3534">
            <w:pPr>
              <w:pStyle w:val="TableText"/>
              <w:spacing w:after="120"/>
              <w:rPr>
                <w:rFonts w:ascii="Tahoma" w:hAnsi="Tahoma" w:cs="Tahoma"/>
                <w:sz w:val="13"/>
                <w:szCs w:val="13"/>
              </w:rPr>
            </w:pPr>
            <w:r w:rsidRPr="00344D8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A0485B6" w14:textId="77777777" w:rsidR="00CC19FC" w:rsidRPr="00344D82"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A0485B7"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5B8"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5B9"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5BA" w14:textId="77777777" w:rsidR="00CC19FC" w:rsidRPr="00344D82" w:rsidRDefault="00CC19FC" w:rsidP="004B3534">
            <w:pPr>
              <w:pStyle w:val="TableText"/>
              <w:rPr>
                <w:rFonts w:ascii="Tahoma" w:hAnsi="Tahoma" w:cs="Tahoma"/>
                <w:sz w:val="13"/>
              </w:rPr>
            </w:pPr>
          </w:p>
        </w:tc>
      </w:tr>
      <w:tr w:rsidR="009F0AB2" w:rsidRPr="00344D82" w14:paraId="4A0485CF" w14:textId="77777777" w:rsidTr="00C65BA6">
        <w:trPr>
          <w:cantSplit/>
          <w:trHeight w:val="145"/>
        </w:trPr>
        <w:tc>
          <w:tcPr>
            <w:tcW w:w="2638" w:type="dxa"/>
            <w:tcBorders>
              <w:bottom w:val="single" w:sz="4" w:space="0" w:color="auto"/>
            </w:tcBorders>
            <w:shd w:val="clear" w:color="auto" w:fill="FABF8F"/>
          </w:tcPr>
          <w:p w14:paraId="4A0485BC"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88" w:name="_Toc336337882"/>
            <w:bookmarkStart w:id="89" w:name="_Toc361757580"/>
            <w:r w:rsidRPr="004309A1">
              <w:rPr>
                <w:rFonts w:ascii="Tahoma" w:hAnsi="Tahoma" w:cs="Tahoma"/>
                <w:b w:val="0"/>
                <w:sz w:val="14"/>
                <w:szCs w:val="14"/>
              </w:rPr>
              <w:t xml:space="preserve">Rental Rights pour Office </w:t>
            </w:r>
            <w:bookmarkEnd w:id="88"/>
            <w:r w:rsidRPr="004309A1">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14:paraId="4A0485BD"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45_Rental_Rights" w:history="1">
              <w:r w:rsidR="003D47E7" w:rsidRPr="004309A1">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4A0485BE"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4A0485BF"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C0"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C1"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5C2"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5C3"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5C4"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5C5"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5C6"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5C7"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C8"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5C9"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5CA"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5CB"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5CC"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5CD"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5CE" w14:textId="77777777" w:rsidR="00CC19FC" w:rsidRPr="00344D82" w:rsidRDefault="00CC19FC" w:rsidP="004B3534">
            <w:pPr>
              <w:pStyle w:val="TableText"/>
              <w:rPr>
                <w:rFonts w:ascii="Tahoma" w:hAnsi="Tahoma" w:cs="Tahoma"/>
                <w:sz w:val="13"/>
              </w:rPr>
            </w:pPr>
          </w:p>
        </w:tc>
      </w:tr>
      <w:tr w:rsidR="001C61C9" w:rsidRPr="00344D82" w14:paraId="4A0485E3" w14:textId="77777777" w:rsidTr="00C65BA6">
        <w:trPr>
          <w:cantSplit/>
          <w:trHeight w:val="145"/>
        </w:trPr>
        <w:tc>
          <w:tcPr>
            <w:tcW w:w="2638" w:type="dxa"/>
            <w:tcBorders>
              <w:bottom w:val="single" w:sz="4" w:space="0" w:color="auto"/>
            </w:tcBorders>
            <w:shd w:val="clear" w:color="auto" w:fill="auto"/>
          </w:tcPr>
          <w:p w14:paraId="4A0485D0" w14:textId="77777777" w:rsidR="00CC19FC" w:rsidRPr="004309A1" w:rsidRDefault="00CC19FC" w:rsidP="004309A1">
            <w:pPr>
              <w:pStyle w:val="Heading3"/>
              <w:spacing w:beforeLines="20" w:before="48" w:afterLines="20" w:after="48"/>
              <w:rPr>
                <w:rFonts w:ascii="Tahoma" w:hAnsi="Tahoma" w:cs="Tahoma"/>
                <w:b w:val="0"/>
                <w:sz w:val="14"/>
                <w:szCs w:val="14"/>
                <w:lang w:val="fr-FR"/>
              </w:rPr>
            </w:pPr>
            <w:bookmarkStart w:id="90" w:name="_Toc361757581"/>
            <w:r w:rsidRPr="004309A1">
              <w:rPr>
                <w:rFonts w:ascii="Tahoma" w:hAnsi="Tahoma" w:cs="Tahoma"/>
                <w:b w:val="0"/>
                <w:sz w:val="14"/>
                <w:szCs w:val="14"/>
                <w:lang w:val="fr-FR"/>
              </w:rPr>
              <w:t>Rental Rights pour Office Professionnel Plus</w:t>
            </w:r>
            <w:bookmarkEnd w:id="90"/>
          </w:p>
        </w:tc>
        <w:tc>
          <w:tcPr>
            <w:tcW w:w="429" w:type="dxa"/>
            <w:tcBorders>
              <w:bottom w:val="single" w:sz="4" w:space="0" w:color="auto"/>
            </w:tcBorders>
            <w:shd w:val="clear" w:color="auto" w:fill="auto"/>
            <w:vAlign w:val="center"/>
          </w:tcPr>
          <w:p w14:paraId="4A0485D1"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45_Rental_Rights" w:history="1">
              <w:r w:rsidR="005234D4" w:rsidRPr="004309A1">
                <w:rPr>
                  <w:rStyle w:val="Hyperlink"/>
                  <w:rFonts w:cs="Tahoma"/>
                  <w:b/>
                  <w:bCs/>
                  <w:sz w:val="13"/>
                  <w:szCs w:val="13"/>
                </w:rPr>
                <w:t>17</w:t>
              </w:r>
            </w:hyperlink>
          </w:p>
        </w:tc>
        <w:tc>
          <w:tcPr>
            <w:tcW w:w="429" w:type="dxa"/>
            <w:tcBorders>
              <w:bottom w:val="single" w:sz="4" w:space="0" w:color="auto"/>
            </w:tcBorders>
            <w:shd w:val="clear" w:color="auto" w:fill="auto"/>
            <w:vAlign w:val="center"/>
          </w:tcPr>
          <w:p w14:paraId="4A0485D2"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A0485D3"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5D4"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5D5"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5D6"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5D7"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5D8"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5D9"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5DA"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5DB"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5DC"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5DD"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5DE"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5DF"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5E0"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14:paraId="4A0485E1"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5E2" w14:textId="77777777" w:rsidR="00CC19FC" w:rsidRPr="00344D82" w:rsidRDefault="00CC19FC" w:rsidP="004B3534">
            <w:pPr>
              <w:pStyle w:val="TableText"/>
              <w:rPr>
                <w:rFonts w:ascii="Tahoma" w:hAnsi="Tahoma" w:cs="Tahoma"/>
                <w:sz w:val="13"/>
              </w:rPr>
            </w:pPr>
          </w:p>
        </w:tc>
      </w:tr>
      <w:tr w:rsidR="009F0AB2" w:rsidRPr="00344D82" w14:paraId="4A0485F7" w14:textId="77777777" w:rsidTr="00C65BA6">
        <w:trPr>
          <w:cantSplit/>
          <w:trHeight w:val="145"/>
        </w:trPr>
        <w:tc>
          <w:tcPr>
            <w:tcW w:w="2638" w:type="dxa"/>
            <w:tcBorders>
              <w:bottom w:val="single" w:sz="4" w:space="0" w:color="auto"/>
            </w:tcBorders>
            <w:shd w:val="clear" w:color="auto" w:fill="FABF8F"/>
          </w:tcPr>
          <w:p w14:paraId="4A0485E4"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91" w:name="_Toc336337884"/>
            <w:bookmarkStart w:id="92" w:name="_Toc361757582"/>
            <w:r w:rsidRPr="004309A1">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14:paraId="4A0485E5"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4A0485E6" w14:textId="77777777" w:rsidR="00CC19FC" w:rsidRPr="00344D82" w:rsidRDefault="00CC19FC" w:rsidP="00097B90">
            <w:pPr>
              <w:pStyle w:val="TableText"/>
              <w:spacing w:before="60" w:after="60"/>
              <w:rPr>
                <w:rFonts w:ascii="Tahoma" w:hAnsi="Tahoma" w:cs="Tahoma"/>
                <w:sz w:val="13"/>
              </w:rPr>
            </w:pPr>
            <w:r w:rsidRPr="00344D82">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A0485E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5E8"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E9"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5EA"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EB"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E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5ED"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5E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EF"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5F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5F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5F2"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5F3"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5F4"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5F5" w14:textId="77777777" w:rsidR="00CC19FC" w:rsidRPr="00344D82" w:rsidRDefault="00CC19FC" w:rsidP="00080B33">
            <w:pPr>
              <w:pStyle w:val="TableText"/>
              <w:rPr>
                <w:rFonts w:ascii="Tahoma" w:hAnsi="Tahoma" w:cs="Tahoma"/>
                <w:sz w:val="13"/>
              </w:rPr>
            </w:pPr>
            <w:r w:rsidRPr="00344D82">
              <w:rPr>
                <w:rFonts w:ascii="Tahoma" w:hAnsi="Tahoma" w:cs="Tahoma"/>
                <w:sz w:val="13"/>
              </w:rPr>
              <w:t>A, ST</w:t>
            </w:r>
          </w:p>
        </w:tc>
        <w:tc>
          <w:tcPr>
            <w:tcW w:w="605" w:type="dxa"/>
            <w:tcBorders>
              <w:bottom w:val="single" w:sz="4" w:space="0" w:color="auto"/>
            </w:tcBorders>
            <w:shd w:val="clear" w:color="auto" w:fill="FABF8F"/>
            <w:vAlign w:val="center"/>
          </w:tcPr>
          <w:p w14:paraId="4A0485F6" w14:textId="77777777" w:rsidR="00CC19FC" w:rsidRPr="00344D82" w:rsidRDefault="00CC19FC" w:rsidP="004B3534">
            <w:pPr>
              <w:pStyle w:val="TableText"/>
              <w:rPr>
                <w:rFonts w:ascii="Tahoma" w:hAnsi="Tahoma" w:cs="Tahoma"/>
                <w:sz w:val="13"/>
              </w:rPr>
            </w:pPr>
          </w:p>
        </w:tc>
      </w:tr>
      <w:tr w:rsidR="001C61C9" w:rsidRPr="00344D82" w14:paraId="4A04860B" w14:textId="77777777" w:rsidTr="00C65BA6">
        <w:trPr>
          <w:cantSplit/>
          <w:trHeight w:val="145"/>
        </w:trPr>
        <w:tc>
          <w:tcPr>
            <w:tcW w:w="2638" w:type="dxa"/>
            <w:tcBorders>
              <w:bottom w:val="single" w:sz="4" w:space="0" w:color="auto"/>
            </w:tcBorders>
            <w:shd w:val="clear" w:color="auto" w:fill="auto"/>
          </w:tcPr>
          <w:p w14:paraId="4A0485F8" w14:textId="77777777" w:rsidR="005F584F" w:rsidRPr="004309A1" w:rsidRDefault="005F584F" w:rsidP="004309A1">
            <w:pPr>
              <w:pStyle w:val="Heading3"/>
              <w:spacing w:beforeLines="20" w:before="48" w:afterLines="20" w:after="48"/>
              <w:rPr>
                <w:rFonts w:ascii="Tahoma" w:hAnsi="Tahoma" w:cs="Tahoma"/>
                <w:b w:val="0"/>
                <w:sz w:val="14"/>
                <w:szCs w:val="14"/>
              </w:rPr>
            </w:pPr>
            <w:bookmarkStart w:id="93" w:name="_Toc361757583"/>
            <w:r w:rsidRPr="004309A1">
              <w:rPr>
                <w:rFonts w:ascii="Tahoma" w:hAnsi="Tahoma" w:cs="Tahoma"/>
                <w:b w:val="0"/>
                <w:sz w:val="14"/>
                <w:szCs w:val="14"/>
              </w:rPr>
              <w:t>TechNet Plus Direct</w:t>
            </w:r>
            <w:bookmarkEnd w:id="93"/>
          </w:p>
        </w:tc>
        <w:tc>
          <w:tcPr>
            <w:tcW w:w="429" w:type="dxa"/>
            <w:tcBorders>
              <w:bottom w:val="single" w:sz="4" w:space="0" w:color="auto"/>
            </w:tcBorders>
            <w:shd w:val="clear" w:color="auto" w:fill="auto"/>
            <w:vAlign w:val="center"/>
          </w:tcPr>
          <w:p w14:paraId="4A0485F9" w14:textId="77777777" w:rsidR="005F584F" w:rsidRPr="004309A1" w:rsidRDefault="005F584F" w:rsidP="004309A1">
            <w:pPr>
              <w:pStyle w:val="TableText"/>
              <w:widowControl w:val="0"/>
              <w:rPr>
                <w:rFonts w:cs="Tahoma"/>
                <w:b/>
                <w:bCs/>
                <w:sz w:val="13"/>
                <w:szCs w:val="13"/>
              </w:rPr>
            </w:pPr>
          </w:p>
        </w:tc>
        <w:tc>
          <w:tcPr>
            <w:tcW w:w="429" w:type="dxa"/>
            <w:tcBorders>
              <w:bottom w:val="single" w:sz="4" w:space="0" w:color="auto"/>
            </w:tcBorders>
            <w:shd w:val="clear" w:color="auto" w:fill="auto"/>
            <w:vAlign w:val="center"/>
          </w:tcPr>
          <w:p w14:paraId="4A0485FA" w14:textId="77777777" w:rsidR="005F584F" w:rsidRPr="00344D82" w:rsidRDefault="005F584F" w:rsidP="005F584F">
            <w:pPr>
              <w:pStyle w:val="TableText"/>
              <w:spacing w:before="60" w:after="60"/>
              <w:rPr>
                <w:rFonts w:ascii="Tahoma" w:hAnsi="Tahoma" w:cs="Tahoma"/>
                <w:sz w:val="13"/>
              </w:rPr>
            </w:pPr>
            <w:r w:rsidRPr="00344D82">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14:paraId="4A0485FB" w14:textId="77777777" w:rsidR="005F584F" w:rsidRPr="00344D82" w:rsidRDefault="005F584F" w:rsidP="005F584F">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5FC" w14:textId="77777777" w:rsidR="005F584F" w:rsidRPr="00344D82"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14:paraId="4A0485FD" w14:textId="77777777" w:rsidR="005F584F" w:rsidRPr="00344D82" w:rsidRDefault="005F584F" w:rsidP="005F584F">
            <w:pPr>
              <w:pStyle w:val="TableText"/>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auto"/>
            <w:vAlign w:val="center"/>
          </w:tcPr>
          <w:p w14:paraId="4A0485FE" w14:textId="77777777" w:rsidR="005F584F" w:rsidRPr="00344D82" w:rsidRDefault="005F584F" w:rsidP="005F584F">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auto"/>
            <w:vAlign w:val="center"/>
          </w:tcPr>
          <w:p w14:paraId="4A0485FF" w14:textId="77777777" w:rsidR="005F584F" w:rsidRPr="00344D82" w:rsidRDefault="005F584F" w:rsidP="005F584F">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600" w14:textId="77777777" w:rsidR="005F584F" w:rsidRPr="00344D82" w:rsidRDefault="005F584F" w:rsidP="005F584F">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601" w14:textId="77777777" w:rsidR="005F584F" w:rsidRPr="00344D82" w:rsidRDefault="005F584F" w:rsidP="005F584F">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602" w14:textId="77777777" w:rsidR="005F584F" w:rsidRPr="00344D82" w:rsidRDefault="005F584F" w:rsidP="005F584F">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03" w14:textId="77777777" w:rsidR="005F584F" w:rsidRPr="00344D82"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14:paraId="4A048604" w14:textId="77777777" w:rsidR="005F584F" w:rsidRPr="00344D82" w:rsidRDefault="005F584F" w:rsidP="005F584F">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605" w14:textId="77777777" w:rsidR="005F584F" w:rsidRPr="00344D82" w:rsidRDefault="005F584F" w:rsidP="005F584F">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06" w14:textId="77777777" w:rsidR="005F584F" w:rsidRPr="00344D82"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607" w14:textId="77777777" w:rsidR="005F584F" w:rsidRPr="00344D82" w:rsidRDefault="005F584F" w:rsidP="005F584F">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608" w14:textId="77777777" w:rsidR="005F584F" w:rsidRPr="00344D82" w:rsidRDefault="005F584F" w:rsidP="005F584F">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609" w14:textId="77777777" w:rsidR="005F584F" w:rsidRPr="00344D82" w:rsidRDefault="005F584F" w:rsidP="005F584F">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auto"/>
            <w:vAlign w:val="center"/>
          </w:tcPr>
          <w:p w14:paraId="4A04860A" w14:textId="77777777" w:rsidR="005F584F" w:rsidRPr="00344D82" w:rsidRDefault="005F584F" w:rsidP="005F584F">
            <w:pPr>
              <w:pStyle w:val="TableText"/>
              <w:rPr>
                <w:rFonts w:ascii="Tahoma" w:hAnsi="Tahoma" w:cs="Tahoma"/>
                <w:sz w:val="13"/>
              </w:rPr>
            </w:pPr>
            <w:r w:rsidRPr="00344D82">
              <w:rPr>
                <w:rFonts w:ascii="Tahoma" w:hAnsi="Tahoma" w:cs="Tahoma"/>
                <w:sz w:val="13"/>
              </w:rPr>
              <w:t>OL</w:t>
            </w:r>
          </w:p>
        </w:tc>
      </w:tr>
      <w:tr w:rsidR="009F0AB2" w:rsidRPr="00344D82" w14:paraId="4A04861F" w14:textId="77777777" w:rsidTr="00C65BA6">
        <w:trPr>
          <w:cantSplit/>
          <w:trHeight w:val="145"/>
        </w:trPr>
        <w:tc>
          <w:tcPr>
            <w:tcW w:w="2638" w:type="dxa"/>
            <w:tcBorders>
              <w:bottom w:val="single" w:sz="4" w:space="0" w:color="auto"/>
            </w:tcBorders>
            <w:shd w:val="clear" w:color="auto" w:fill="FABF8F"/>
          </w:tcPr>
          <w:p w14:paraId="4A04860C"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94" w:name="_Toc336337886"/>
            <w:bookmarkStart w:id="95" w:name="_Toc361757584"/>
            <w:r w:rsidRPr="004309A1">
              <w:rPr>
                <w:rFonts w:ascii="Tahoma" w:hAnsi="Tahoma" w:cs="Tahoma"/>
                <w:b w:val="0"/>
                <w:sz w:val="14"/>
                <w:szCs w:val="14"/>
              </w:rPr>
              <w:t>Visio</w:t>
            </w:r>
            <w:r w:rsidR="000A0DB2" w:rsidRPr="000A0DB2">
              <w:rPr>
                <w:rFonts w:ascii="Tahoma" w:hAnsi="Tahoma" w:cs="Tahoma"/>
                <w:b w:val="0"/>
                <w:sz w:val="14"/>
                <w:szCs w:val="14"/>
                <w:vertAlign w:val="superscript"/>
              </w:rPr>
              <w:t>®</w:t>
            </w:r>
            <w:r w:rsidRPr="004309A1">
              <w:rPr>
                <w:rFonts w:ascii="Tahoma" w:hAnsi="Tahoma" w:cs="Tahoma"/>
                <w:b w:val="0"/>
                <w:sz w:val="14"/>
                <w:szCs w:val="14"/>
              </w:rPr>
              <w:t> 2013 Professionnel</w:t>
            </w:r>
            <w:bookmarkEnd w:id="94"/>
            <w:bookmarkEnd w:id="95"/>
          </w:p>
        </w:tc>
        <w:tc>
          <w:tcPr>
            <w:tcW w:w="429" w:type="dxa"/>
            <w:tcBorders>
              <w:bottom w:val="single" w:sz="4" w:space="0" w:color="auto"/>
            </w:tcBorders>
            <w:shd w:val="clear" w:color="auto" w:fill="FABF8F"/>
            <w:vAlign w:val="center"/>
          </w:tcPr>
          <w:p w14:paraId="4A04860D"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5_Visio_Professional" w:history="1">
              <w:r w:rsidR="003D47E7" w:rsidRPr="004309A1">
                <w:rPr>
                  <w:rStyle w:val="Hyperlink"/>
                  <w:rFonts w:cs="Tahoma"/>
                  <w:b/>
                  <w:bCs/>
                  <w:sz w:val="13"/>
                  <w:szCs w:val="13"/>
                </w:rPr>
                <w:t>18</w:t>
              </w:r>
            </w:hyperlink>
          </w:p>
        </w:tc>
        <w:tc>
          <w:tcPr>
            <w:tcW w:w="429" w:type="dxa"/>
            <w:tcBorders>
              <w:bottom w:val="single" w:sz="4" w:space="0" w:color="auto"/>
            </w:tcBorders>
            <w:shd w:val="clear" w:color="auto" w:fill="FABF8F"/>
            <w:vAlign w:val="center"/>
          </w:tcPr>
          <w:p w14:paraId="4A04860E"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A04860F"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61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11" w14:textId="77777777" w:rsidR="00CC19FC" w:rsidRPr="00344D82" w:rsidRDefault="00CC19FC" w:rsidP="004B3534">
            <w:pPr>
              <w:pStyle w:val="TableText"/>
              <w:rPr>
                <w:rFonts w:ascii="Tahoma" w:hAnsi="Tahoma" w:cs="Tahoma"/>
                <w:sz w:val="13"/>
              </w:rPr>
            </w:pPr>
            <w:r w:rsidRPr="00344D82">
              <w:rPr>
                <w:rFonts w:ascii="Tahoma" w:hAnsi="Tahoma" w:cs="Tahoma"/>
                <w:sz w:val="13"/>
              </w:rPr>
              <w:t>5</w:t>
            </w:r>
          </w:p>
        </w:tc>
        <w:tc>
          <w:tcPr>
            <w:tcW w:w="429" w:type="dxa"/>
            <w:tcBorders>
              <w:bottom w:val="single" w:sz="4" w:space="0" w:color="auto"/>
            </w:tcBorders>
            <w:shd w:val="clear" w:color="auto" w:fill="FABF8F"/>
            <w:vAlign w:val="center"/>
          </w:tcPr>
          <w:p w14:paraId="4A048612" w14:textId="77777777" w:rsidR="00CC19FC" w:rsidRPr="00344D82" w:rsidRDefault="00CC19FC"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tcBorders>
            <w:shd w:val="clear" w:color="auto" w:fill="FABF8F"/>
            <w:vAlign w:val="center"/>
          </w:tcPr>
          <w:p w14:paraId="4A048613"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614"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615"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616"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617"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18" w14:textId="77777777" w:rsidR="00CC19FC" w:rsidRPr="00344D82" w:rsidRDefault="00CC19FC" w:rsidP="004B3534">
            <w:pPr>
              <w:pStyle w:val="TableText"/>
              <w:rPr>
                <w:rFonts w:ascii="Tahoma" w:hAnsi="Tahoma" w:cs="Tahoma"/>
                <w:sz w:val="13"/>
              </w:rPr>
            </w:pPr>
            <w:r w:rsidRPr="00344D8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4A048619"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A04861A"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61B"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61C"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61D"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61E" w14:textId="77777777" w:rsidR="00CC19FC" w:rsidRPr="00344D82" w:rsidRDefault="00CC19FC" w:rsidP="004B3534">
            <w:pPr>
              <w:pStyle w:val="TableText"/>
              <w:rPr>
                <w:rFonts w:ascii="Tahoma" w:hAnsi="Tahoma" w:cs="Tahoma"/>
                <w:sz w:val="13"/>
              </w:rPr>
            </w:pPr>
          </w:p>
        </w:tc>
      </w:tr>
      <w:tr w:rsidR="00CC19FC" w:rsidRPr="00344D82" w14:paraId="4A048633" w14:textId="77777777" w:rsidTr="00C65BA6">
        <w:trPr>
          <w:cantSplit/>
          <w:trHeight w:val="145"/>
        </w:trPr>
        <w:tc>
          <w:tcPr>
            <w:tcW w:w="2638" w:type="dxa"/>
            <w:tcBorders>
              <w:bottom w:val="single" w:sz="4" w:space="0" w:color="auto"/>
            </w:tcBorders>
            <w:shd w:val="clear" w:color="auto" w:fill="auto"/>
          </w:tcPr>
          <w:p w14:paraId="4A048620" w14:textId="77777777" w:rsidR="00CC19FC" w:rsidRPr="004309A1" w:rsidRDefault="00CC19FC" w:rsidP="004309A1">
            <w:pPr>
              <w:pStyle w:val="Heading3"/>
              <w:spacing w:beforeLines="20" w:before="48" w:afterLines="20" w:after="48"/>
              <w:rPr>
                <w:rFonts w:ascii="Tahoma" w:hAnsi="Tahoma" w:cs="Tahoma"/>
                <w:b w:val="0"/>
                <w:sz w:val="14"/>
                <w:szCs w:val="14"/>
              </w:rPr>
            </w:pPr>
            <w:bookmarkStart w:id="96" w:name="_Toc336337887"/>
            <w:bookmarkStart w:id="97" w:name="_Toc361757585"/>
            <w:r w:rsidRPr="004309A1">
              <w:rPr>
                <w:rFonts w:ascii="Tahoma" w:hAnsi="Tahoma" w:cs="Tahoma"/>
                <w:b w:val="0"/>
                <w:sz w:val="14"/>
                <w:szCs w:val="14"/>
              </w:rPr>
              <w:t>Visio</w:t>
            </w:r>
            <w:r w:rsidR="000A0DB2" w:rsidRPr="000A0DB2">
              <w:rPr>
                <w:rFonts w:ascii="Tahoma" w:hAnsi="Tahoma" w:cs="Tahoma"/>
                <w:b w:val="0"/>
                <w:sz w:val="14"/>
                <w:szCs w:val="14"/>
                <w:vertAlign w:val="superscript"/>
              </w:rPr>
              <w:t>®</w:t>
            </w:r>
            <w:r w:rsidRPr="004309A1">
              <w:rPr>
                <w:rFonts w:ascii="Tahoma" w:hAnsi="Tahoma" w:cs="Tahoma"/>
                <w:b w:val="0"/>
                <w:sz w:val="14"/>
                <w:szCs w:val="14"/>
              </w:rPr>
              <w:t> 2013 Standard</w:t>
            </w:r>
            <w:bookmarkEnd w:id="96"/>
            <w:bookmarkEnd w:id="97"/>
          </w:p>
        </w:tc>
        <w:tc>
          <w:tcPr>
            <w:tcW w:w="429" w:type="dxa"/>
            <w:tcBorders>
              <w:bottom w:val="single" w:sz="4" w:space="0" w:color="auto"/>
            </w:tcBorders>
            <w:shd w:val="clear" w:color="auto" w:fill="auto"/>
            <w:vAlign w:val="center"/>
          </w:tcPr>
          <w:p w14:paraId="4A048621"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622"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048623"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624"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625"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626"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27"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28"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29"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2A"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2B"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62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62D"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2E"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62F"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630"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631"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632" w14:textId="77777777" w:rsidR="00CC19FC" w:rsidRPr="00344D82" w:rsidRDefault="00CC19FC" w:rsidP="004B3534">
            <w:pPr>
              <w:pStyle w:val="TableText"/>
              <w:rPr>
                <w:rFonts w:ascii="Tahoma" w:hAnsi="Tahoma" w:cs="Tahoma"/>
                <w:sz w:val="13"/>
              </w:rPr>
            </w:pPr>
          </w:p>
        </w:tc>
      </w:tr>
      <w:tr w:rsidR="009F0AB2" w:rsidRPr="00344D82" w14:paraId="4A048647" w14:textId="77777777" w:rsidTr="00C65BA6">
        <w:trPr>
          <w:cantSplit/>
          <w:trHeight w:val="145"/>
        </w:trPr>
        <w:tc>
          <w:tcPr>
            <w:tcW w:w="2638" w:type="dxa"/>
            <w:tcBorders>
              <w:bottom w:val="single" w:sz="4" w:space="0" w:color="auto"/>
            </w:tcBorders>
            <w:shd w:val="clear" w:color="auto" w:fill="FABF8F"/>
          </w:tcPr>
          <w:p w14:paraId="4A048634" w14:textId="77777777" w:rsidR="00CC19FC" w:rsidRPr="004309A1" w:rsidRDefault="00C24CBE" w:rsidP="004309A1">
            <w:pPr>
              <w:pStyle w:val="ProductNames"/>
              <w:spacing w:beforeLines="20" w:before="48" w:afterLines="20" w:after="48"/>
              <w:rPr>
                <w:rFonts w:ascii="Tahoma" w:hAnsi="Tahoma" w:cs="Tahoma"/>
                <w:sz w:val="14"/>
                <w:szCs w:val="14"/>
              </w:rPr>
            </w:pPr>
            <w:bookmarkStart w:id="98" w:name="_Toc361757586"/>
            <w:r w:rsidRPr="004309A1">
              <w:rPr>
                <w:rFonts w:ascii="Tahoma" w:hAnsi="Tahoma" w:cs="Tahoma"/>
                <w:sz w:val="14"/>
                <w:szCs w:val="14"/>
              </w:rPr>
              <w:t>Visio Pro pour Office 365</w:t>
            </w:r>
            <w:bookmarkEnd w:id="98"/>
          </w:p>
        </w:tc>
        <w:tc>
          <w:tcPr>
            <w:tcW w:w="429" w:type="dxa"/>
            <w:tcBorders>
              <w:bottom w:val="single" w:sz="4" w:space="0" w:color="auto"/>
            </w:tcBorders>
            <w:shd w:val="clear" w:color="auto" w:fill="FABF8F"/>
            <w:vAlign w:val="center"/>
          </w:tcPr>
          <w:p w14:paraId="4A048635"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18_Visio_Pro" w:history="1">
              <w:r w:rsidR="003D47E7" w:rsidRPr="004309A1">
                <w:rPr>
                  <w:rStyle w:val="Hyperlink"/>
                  <w:rFonts w:cs="Tahoma"/>
                  <w:b/>
                  <w:bCs/>
                  <w:sz w:val="13"/>
                  <w:szCs w:val="13"/>
                </w:rPr>
                <w:t>19</w:t>
              </w:r>
            </w:hyperlink>
          </w:p>
        </w:tc>
        <w:tc>
          <w:tcPr>
            <w:tcW w:w="429" w:type="dxa"/>
            <w:tcBorders>
              <w:bottom w:val="single" w:sz="4" w:space="0" w:color="auto"/>
            </w:tcBorders>
            <w:shd w:val="clear" w:color="auto" w:fill="FABF8F"/>
            <w:vAlign w:val="center"/>
          </w:tcPr>
          <w:p w14:paraId="4A048636"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A04863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638"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39"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3A"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3B"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3C"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3D"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3E"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63F"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40"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41"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642"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43"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FABF8F"/>
            <w:vAlign w:val="center"/>
          </w:tcPr>
          <w:p w14:paraId="4A048644"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645"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646" w14:textId="77777777" w:rsidR="00CC19FC" w:rsidRPr="00344D82" w:rsidRDefault="00CC19FC" w:rsidP="004B3534">
            <w:pPr>
              <w:pStyle w:val="TableText"/>
              <w:rPr>
                <w:rFonts w:ascii="Tahoma" w:hAnsi="Tahoma" w:cs="Tahoma"/>
                <w:sz w:val="13"/>
              </w:rPr>
            </w:pPr>
          </w:p>
        </w:tc>
      </w:tr>
      <w:tr w:rsidR="00CC19FC" w:rsidRPr="00344D82" w14:paraId="4A04865B" w14:textId="77777777" w:rsidTr="00C65BA6">
        <w:trPr>
          <w:cantSplit/>
          <w:trHeight w:val="145"/>
        </w:trPr>
        <w:tc>
          <w:tcPr>
            <w:tcW w:w="2638" w:type="dxa"/>
            <w:tcBorders>
              <w:bottom w:val="single" w:sz="4" w:space="0" w:color="auto"/>
            </w:tcBorders>
            <w:shd w:val="clear" w:color="auto" w:fill="auto"/>
            <w:vAlign w:val="center"/>
          </w:tcPr>
          <w:p w14:paraId="4A048648" w14:textId="77777777" w:rsidR="00CC19FC" w:rsidRPr="004309A1" w:rsidRDefault="00CC19FC" w:rsidP="004309A1">
            <w:pPr>
              <w:pStyle w:val="ProductNames"/>
              <w:spacing w:beforeLines="20" w:before="48" w:afterLines="20" w:after="48"/>
              <w:rPr>
                <w:rFonts w:ascii="Tahoma" w:hAnsi="Tahoma" w:cs="Tahoma"/>
                <w:sz w:val="14"/>
                <w:szCs w:val="14"/>
                <w:lang w:val="it-IT"/>
              </w:rPr>
            </w:pPr>
            <w:bookmarkStart w:id="99" w:name="_Toc361757587"/>
            <w:r w:rsidRPr="004309A1">
              <w:rPr>
                <w:rFonts w:ascii="Tahoma" w:hAnsi="Tahoma" w:cs="Tahoma"/>
                <w:sz w:val="14"/>
                <w:szCs w:val="14"/>
                <w:lang w:val="it-IT"/>
              </w:rPr>
              <w:t>Visio Pro pour Office 365 A</w:t>
            </w:r>
            <w:bookmarkEnd w:id="99"/>
          </w:p>
        </w:tc>
        <w:tc>
          <w:tcPr>
            <w:tcW w:w="429" w:type="dxa"/>
            <w:tcBorders>
              <w:bottom w:val="single" w:sz="4" w:space="0" w:color="auto"/>
            </w:tcBorders>
            <w:shd w:val="clear" w:color="auto" w:fill="auto"/>
            <w:vAlign w:val="center"/>
          </w:tcPr>
          <w:p w14:paraId="4A048649" w14:textId="77777777" w:rsidR="00CC19FC" w:rsidRPr="004309A1" w:rsidRDefault="00CC19FC" w:rsidP="004309A1">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auto"/>
            <w:vAlign w:val="center"/>
          </w:tcPr>
          <w:p w14:paraId="4A04864A"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A04864B"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64C"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4D"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4E"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4F"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50"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51"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652"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653" w14:textId="77777777" w:rsidR="00CC19FC" w:rsidRPr="00344D82"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4A048654"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655"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A048656" w14:textId="77777777" w:rsidR="00CC19FC" w:rsidRPr="00344D82" w:rsidRDefault="00C24CBE"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57" w14:textId="77777777" w:rsidR="00CC19FC" w:rsidRPr="00344D82" w:rsidRDefault="00CC19FC" w:rsidP="004B3534">
            <w:pPr>
              <w:pStyle w:val="TableText"/>
              <w:rPr>
                <w:rFonts w:ascii="Tahoma" w:hAnsi="Tahoma" w:cs="Tahoma"/>
                <w:sz w:val="13"/>
              </w:rPr>
            </w:pPr>
            <w:r w:rsidRPr="00344D82">
              <w:rPr>
                <w:rFonts w:ascii="Tahoma" w:hAnsi="Tahoma" w:cs="Tahoma"/>
                <w:sz w:val="13"/>
              </w:rPr>
              <w:t>A</w:t>
            </w:r>
          </w:p>
        </w:tc>
        <w:tc>
          <w:tcPr>
            <w:tcW w:w="402" w:type="dxa"/>
            <w:tcBorders>
              <w:left w:val="single" w:sz="18" w:space="0" w:color="auto"/>
              <w:bottom w:val="single" w:sz="4" w:space="0" w:color="auto"/>
              <w:right w:val="single" w:sz="18" w:space="0" w:color="auto"/>
            </w:tcBorders>
            <w:shd w:val="clear" w:color="auto" w:fill="auto"/>
            <w:vAlign w:val="center"/>
          </w:tcPr>
          <w:p w14:paraId="4A048658"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auto"/>
            <w:vAlign w:val="center"/>
          </w:tcPr>
          <w:p w14:paraId="4A048659" w14:textId="77777777" w:rsidR="00CC19FC" w:rsidRPr="00344D82" w:rsidRDefault="00573BA8" w:rsidP="00080B33">
            <w:pPr>
              <w:pStyle w:val="TableText"/>
              <w:rPr>
                <w:rFonts w:ascii="Tahoma" w:hAnsi="Tahoma" w:cs="Tahoma"/>
                <w:sz w:val="13"/>
              </w:rPr>
            </w:pPr>
            <w:r w:rsidRPr="00344D82">
              <w:rPr>
                <w:rFonts w:ascii="Tahoma" w:hAnsi="Tahoma" w:cs="Tahoma"/>
                <w:sz w:val="13"/>
              </w:rPr>
              <w:t>A, ST (EES uniquement)</w:t>
            </w:r>
          </w:p>
        </w:tc>
        <w:tc>
          <w:tcPr>
            <w:tcW w:w="605" w:type="dxa"/>
            <w:tcBorders>
              <w:bottom w:val="single" w:sz="4" w:space="0" w:color="auto"/>
            </w:tcBorders>
            <w:shd w:val="clear" w:color="auto" w:fill="auto"/>
            <w:vAlign w:val="center"/>
          </w:tcPr>
          <w:p w14:paraId="4A04865A" w14:textId="77777777" w:rsidR="00CC19FC" w:rsidRPr="00344D82" w:rsidRDefault="00CC19FC" w:rsidP="004B3534">
            <w:pPr>
              <w:pStyle w:val="TableText"/>
              <w:rPr>
                <w:rFonts w:ascii="Tahoma" w:hAnsi="Tahoma" w:cs="Tahoma"/>
                <w:sz w:val="13"/>
              </w:rPr>
            </w:pPr>
          </w:p>
        </w:tc>
      </w:tr>
      <w:tr w:rsidR="009F0AB2" w:rsidRPr="00344D82" w14:paraId="4A04866F" w14:textId="77777777" w:rsidTr="00C65BA6">
        <w:trPr>
          <w:cantSplit/>
          <w:trHeight w:val="145"/>
        </w:trPr>
        <w:tc>
          <w:tcPr>
            <w:tcW w:w="2638" w:type="dxa"/>
            <w:tcBorders>
              <w:bottom w:val="single" w:sz="4" w:space="0" w:color="auto"/>
            </w:tcBorders>
            <w:shd w:val="clear" w:color="auto" w:fill="FABF8F"/>
          </w:tcPr>
          <w:p w14:paraId="4A04865C" w14:textId="77777777" w:rsidR="00CC19FC" w:rsidRPr="004309A1" w:rsidRDefault="00CC19FC" w:rsidP="004309A1">
            <w:pPr>
              <w:pStyle w:val="ProductNames"/>
              <w:spacing w:beforeLines="20" w:before="48" w:afterLines="20" w:after="48"/>
              <w:rPr>
                <w:rFonts w:ascii="Tahoma" w:hAnsi="Tahoma" w:cs="Tahoma"/>
                <w:sz w:val="14"/>
                <w:szCs w:val="14"/>
              </w:rPr>
            </w:pPr>
            <w:bookmarkStart w:id="100" w:name="_Toc336337889"/>
            <w:bookmarkStart w:id="101" w:name="_Toc361757588"/>
            <w:r w:rsidRPr="004309A1">
              <w:rPr>
                <w:rFonts w:ascii="Tahoma" w:hAnsi="Tahoma" w:cs="Tahoma"/>
                <w:sz w:val="14"/>
                <w:szCs w:val="14"/>
              </w:rPr>
              <w:t>Visual Studio</w:t>
            </w:r>
            <w:r w:rsidR="000A0DB2" w:rsidRPr="000A0DB2">
              <w:rPr>
                <w:rFonts w:ascii="Tahoma" w:hAnsi="Tahoma" w:cs="Tahoma"/>
                <w:sz w:val="14"/>
                <w:szCs w:val="14"/>
                <w:vertAlign w:val="superscript"/>
              </w:rPr>
              <w:t>®</w:t>
            </w:r>
            <w:r w:rsidRPr="004309A1">
              <w:rPr>
                <w:rFonts w:ascii="Tahoma" w:hAnsi="Tahoma" w:cs="Tahoma"/>
                <w:sz w:val="14"/>
                <w:szCs w:val="14"/>
              </w:rPr>
              <w:t xml:space="preserve"> Professional 2012</w:t>
            </w:r>
            <w:bookmarkEnd w:id="100"/>
            <w:bookmarkEnd w:id="101"/>
          </w:p>
        </w:tc>
        <w:tc>
          <w:tcPr>
            <w:tcW w:w="429" w:type="dxa"/>
            <w:tcBorders>
              <w:bottom w:val="single" w:sz="4" w:space="0" w:color="auto"/>
            </w:tcBorders>
            <w:shd w:val="clear" w:color="auto" w:fill="FABF8F"/>
            <w:vAlign w:val="center"/>
          </w:tcPr>
          <w:p w14:paraId="4A04865D" w14:textId="77777777" w:rsidR="00CC19FC" w:rsidRPr="004309A1" w:rsidRDefault="00AC79C6" w:rsidP="004309A1">
            <w:pPr>
              <w:pStyle w:val="TableText"/>
              <w:widowControl w:val="0"/>
              <w:rPr>
                <w:rFonts w:cs="Tahoma"/>
                <w:b/>
                <w:bCs/>
                <w:color w:val="0000FF"/>
                <w:sz w:val="13"/>
                <w:szCs w:val="13"/>
                <w:u w:val="single"/>
              </w:rPr>
            </w:pPr>
            <w:hyperlink w:anchor="_19_Visual_Studio" w:history="1">
              <w:r w:rsidR="003D47E7" w:rsidRPr="004309A1">
                <w:rPr>
                  <w:rStyle w:val="Hyperlink"/>
                  <w:rFonts w:cs="Tahoma"/>
                  <w:b/>
                  <w:bCs/>
                  <w:sz w:val="13"/>
                  <w:szCs w:val="13"/>
                </w:rPr>
                <w:t>20</w:t>
              </w:r>
            </w:hyperlink>
          </w:p>
        </w:tc>
        <w:tc>
          <w:tcPr>
            <w:tcW w:w="429" w:type="dxa"/>
            <w:tcBorders>
              <w:bottom w:val="single" w:sz="4" w:space="0" w:color="auto"/>
            </w:tcBorders>
            <w:shd w:val="clear" w:color="auto" w:fill="FABF8F"/>
            <w:vAlign w:val="center"/>
          </w:tcPr>
          <w:p w14:paraId="4A04865E" w14:textId="77777777" w:rsidR="00CC19FC" w:rsidRPr="00344D82" w:rsidRDefault="00CC19FC" w:rsidP="0090699E">
            <w:pPr>
              <w:pStyle w:val="TableText"/>
              <w:spacing w:before="60" w:after="60"/>
              <w:rPr>
                <w:rFonts w:ascii="Tahoma" w:hAnsi="Tahoma" w:cs="Tahoma"/>
                <w:sz w:val="13"/>
              </w:rPr>
            </w:pPr>
            <w:r w:rsidRPr="00344D82">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4A04865F" w14:textId="77777777" w:rsidR="00CC19FC" w:rsidRPr="00344D82"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660"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61"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62"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63"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64"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65"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66" w14:textId="77777777" w:rsidR="00CC19FC" w:rsidRPr="00344D82"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667"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68"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69" w14:textId="77777777" w:rsidR="00CC19FC" w:rsidRPr="00344D82"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A04866A" w14:textId="77777777" w:rsidR="00CC19FC" w:rsidRPr="00344D82"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6B"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66C" w14:textId="77777777" w:rsidR="00CC19FC" w:rsidRPr="00344D82" w:rsidRDefault="00CC19FC" w:rsidP="004B3534">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66D"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66E" w14:textId="77777777" w:rsidR="00CC19FC" w:rsidRPr="00344D82" w:rsidRDefault="00CC19FC" w:rsidP="004B3534">
            <w:pPr>
              <w:pStyle w:val="TableText"/>
              <w:rPr>
                <w:rFonts w:ascii="Tahoma" w:hAnsi="Tahoma" w:cs="Tahoma"/>
                <w:sz w:val="13"/>
              </w:rPr>
            </w:pPr>
          </w:p>
        </w:tc>
      </w:tr>
      <w:tr w:rsidR="00B33D0E" w:rsidRPr="00344D82" w14:paraId="4A048684" w14:textId="77777777" w:rsidTr="00C65BA6">
        <w:trPr>
          <w:cantSplit/>
          <w:trHeight w:val="145"/>
        </w:trPr>
        <w:tc>
          <w:tcPr>
            <w:tcW w:w="2638" w:type="dxa"/>
            <w:tcBorders>
              <w:bottom w:val="single" w:sz="4" w:space="0" w:color="auto"/>
            </w:tcBorders>
            <w:shd w:val="clear" w:color="auto" w:fill="auto"/>
          </w:tcPr>
          <w:p w14:paraId="4A048670" w14:textId="77777777" w:rsidR="00CC19FC" w:rsidRPr="004309A1" w:rsidRDefault="00CC19FC" w:rsidP="001769E5">
            <w:pPr>
              <w:pStyle w:val="ProductNames"/>
              <w:spacing w:beforeLines="20" w:before="48" w:afterLines="20" w:after="48"/>
              <w:rPr>
                <w:rFonts w:ascii="Tahoma" w:hAnsi="Tahoma" w:cs="Tahoma"/>
                <w:sz w:val="14"/>
                <w:szCs w:val="14"/>
              </w:rPr>
            </w:pPr>
            <w:bookmarkStart w:id="102" w:name="_Toc336337890"/>
            <w:bookmarkStart w:id="103" w:name="_Toc361757589"/>
            <w:r w:rsidRPr="004309A1">
              <w:rPr>
                <w:rFonts w:ascii="Tahoma" w:hAnsi="Tahoma" w:cs="Tahoma"/>
                <w:sz w:val="14"/>
                <w:szCs w:val="14"/>
              </w:rPr>
              <w:t>Visual Studio</w:t>
            </w:r>
            <w:r w:rsidR="000A0DB2" w:rsidRPr="000A0DB2">
              <w:rPr>
                <w:rFonts w:ascii="Tahoma" w:hAnsi="Tahoma" w:cs="Tahoma"/>
                <w:sz w:val="14"/>
                <w:szCs w:val="14"/>
                <w:vertAlign w:val="superscript"/>
              </w:rPr>
              <w:t>®</w:t>
            </w:r>
            <w:r w:rsidRPr="004309A1">
              <w:rPr>
                <w:rFonts w:ascii="Tahoma" w:hAnsi="Tahoma" w:cs="Tahoma"/>
                <w:sz w:val="14"/>
                <w:szCs w:val="14"/>
              </w:rPr>
              <w:t xml:space="preserve"> Professional 2012 avec</w:t>
            </w:r>
            <w:r w:rsidR="001769E5">
              <w:rPr>
                <w:rFonts w:ascii="Tahoma" w:hAnsi="Tahoma" w:cs="Tahoma"/>
                <w:sz w:val="14"/>
                <w:szCs w:val="14"/>
              </w:rPr>
              <w:t> </w:t>
            </w:r>
            <w:r w:rsidRPr="004309A1">
              <w:rPr>
                <w:rFonts w:ascii="Tahoma" w:hAnsi="Tahoma" w:cs="Tahoma"/>
                <w:sz w:val="14"/>
                <w:szCs w:val="14"/>
              </w:rPr>
              <w:t>MSDN</w:t>
            </w:r>
            <w:bookmarkEnd w:id="102"/>
            <w:bookmarkEnd w:id="103"/>
          </w:p>
        </w:tc>
        <w:tc>
          <w:tcPr>
            <w:tcW w:w="429" w:type="dxa"/>
            <w:tcBorders>
              <w:bottom w:val="single" w:sz="4" w:space="0" w:color="auto"/>
            </w:tcBorders>
            <w:shd w:val="clear" w:color="auto" w:fill="auto"/>
            <w:vAlign w:val="center"/>
          </w:tcPr>
          <w:p w14:paraId="4A048671" w14:textId="77777777" w:rsidR="00CC19FC" w:rsidRPr="004309A1" w:rsidRDefault="00AC79C6" w:rsidP="004309A1">
            <w:pPr>
              <w:pStyle w:val="TableText"/>
              <w:widowControl w:val="0"/>
              <w:rPr>
                <w:rStyle w:val="EndnoteReference"/>
                <w:rFonts w:cs="Tahoma"/>
                <w:b w:val="0"/>
                <w:bCs/>
                <w:color w:val="0000FF"/>
                <w:sz w:val="13"/>
                <w:szCs w:val="13"/>
                <w:u w:val="single"/>
              </w:rPr>
            </w:pPr>
            <w:hyperlink w:anchor="_20_Visual_Studio" w:history="1">
              <w:r w:rsidR="003D47E7" w:rsidRPr="004309A1">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4A048672" w14:textId="77777777" w:rsidR="00CC19FC" w:rsidRPr="00344D82" w:rsidRDefault="00CC19FC" w:rsidP="00A1729A">
            <w:pPr>
              <w:pStyle w:val="TableText"/>
              <w:spacing w:before="60" w:after="60"/>
              <w:rPr>
                <w:rFonts w:ascii="Tahoma" w:hAnsi="Tahoma" w:cs="Tahoma"/>
                <w:sz w:val="13"/>
              </w:rPr>
            </w:pPr>
            <w:r w:rsidRPr="00344D82">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4A048673"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674"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048675"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676"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77"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78"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79"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7A"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7B"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A04867C"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67D"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7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7F" w14:textId="77777777" w:rsidR="00CC19FC" w:rsidRPr="00344D82" w:rsidRDefault="00CC19FC" w:rsidP="004B3534">
            <w:pPr>
              <w:pStyle w:val="TableText"/>
              <w:rPr>
                <w:rFonts w:ascii="Tahoma" w:hAnsi="Tahoma" w:cs="Tahoma"/>
                <w:sz w:val="13"/>
              </w:rPr>
            </w:pPr>
            <w:r w:rsidRPr="00344D82">
              <w:rPr>
                <w:rFonts w:ascii="Tahoma" w:hAnsi="Tahoma" w:cs="Tahoma"/>
                <w:sz w:val="13"/>
              </w:rPr>
              <w:t>A, S</w:t>
            </w:r>
          </w:p>
        </w:tc>
        <w:tc>
          <w:tcPr>
            <w:tcW w:w="402" w:type="dxa"/>
            <w:tcBorders>
              <w:left w:val="single" w:sz="18" w:space="0" w:color="auto"/>
              <w:bottom w:val="single" w:sz="4" w:space="0" w:color="auto"/>
              <w:right w:val="single" w:sz="18" w:space="0" w:color="auto"/>
            </w:tcBorders>
            <w:shd w:val="clear" w:color="auto" w:fill="auto"/>
            <w:vAlign w:val="center"/>
          </w:tcPr>
          <w:p w14:paraId="4A048680"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681" w14:textId="77777777" w:rsidR="00CC19FC" w:rsidRPr="00344D82" w:rsidRDefault="00CC19FC" w:rsidP="00080B33">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auto"/>
            <w:vAlign w:val="center"/>
          </w:tcPr>
          <w:p w14:paraId="4A048682" w14:textId="77777777" w:rsidR="00CC19FC" w:rsidRPr="00344D82" w:rsidRDefault="00CC19FC" w:rsidP="004B3534">
            <w:pPr>
              <w:pStyle w:val="TableText"/>
              <w:rPr>
                <w:rFonts w:ascii="Tahoma" w:hAnsi="Tahoma" w:cs="Tahoma"/>
              </w:rPr>
            </w:pPr>
            <w:r w:rsidRPr="00344D82">
              <w:rPr>
                <w:rFonts w:ascii="Tahoma" w:hAnsi="Tahoma" w:cs="Tahoma"/>
                <w:sz w:val="13"/>
              </w:rPr>
              <w:t>OL</w:t>
            </w:r>
            <w:r w:rsidR="00F37FE4">
              <w:rPr>
                <w:rFonts w:ascii="Tahoma" w:hAnsi="Tahoma" w:cs="Tahoma"/>
                <w:sz w:val="13"/>
              </w:rPr>
              <w:t xml:space="preserve"> </w:t>
            </w:r>
            <w:r w:rsidRPr="00344D82">
              <w:rPr>
                <w:rFonts w:ascii="Tahoma" w:hAnsi="Tahoma" w:cs="Tahoma"/>
                <w:sz w:val="13"/>
              </w:rPr>
              <w:t>/</w:t>
            </w:r>
            <w:r w:rsidR="00F37FE4">
              <w:rPr>
                <w:rFonts w:ascii="Tahoma" w:hAnsi="Tahoma" w:cs="Tahoma"/>
                <w:sz w:val="13"/>
              </w:rPr>
              <w:t xml:space="preserve"> </w:t>
            </w:r>
            <w:r w:rsidRPr="00344D82">
              <w:rPr>
                <w:rFonts w:ascii="Tahoma" w:hAnsi="Tahoma" w:cs="Tahoma"/>
                <w:sz w:val="13"/>
              </w:rPr>
              <w:t>SA</w:t>
            </w:r>
            <w:r w:rsidR="00F37FE4">
              <w:rPr>
                <w:rFonts w:ascii="Tahoma" w:hAnsi="Tahoma" w:cs="Tahoma"/>
                <w:sz w:val="13"/>
              </w:rPr>
              <w:t xml:space="preserve"> </w:t>
            </w:r>
            <w:r w:rsidRPr="00344D82">
              <w:rPr>
                <w:rFonts w:ascii="Tahoma" w:hAnsi="Tahoma" w:cs="Tahoma"/>
                <w:sz w:val="13"/>
              </w:rPr>
              <w:t>/</w:t>
            </w:r>
          </w:p>
          <w:p w14:paraId="4A048683" w14:textId="77777777" w:rsidR="00CC19FC" w:rsidRPr="00344D82" w:rsidRDefault="00CC19FC" w:rsidP="004B3534">
            <w:pPr>
              <w:pStyle w:val="TableText"/>
              <w:rPr>
                <w:rFonts w:ascii="Tahoma" w:hAnsi="Tahoma" w:cs="Tahoma"/>
                <w:sz w:val="13"/>
              </w:rPr>
            </w:pPr>
            <w:r w:rsidRPr="00344D82">
              <w:rPr>
                <w:rFonts w:ascii="Tahoma" w:hAnsi="Tahoma" w:cs="Tahoma"/>
                <w:sz w:val="13"/>
              </w:rPr>
              <w:t>OV</w:t>
            </w:r>
          </w:p>
        </w:tc>
      </w:tr>
      <w:tr w:rsidR="009F0AB2" w:rsidRPr="00344D82" w14:paraId="4A048699" w14:textId="77777777" w:rsidTr="00C65BA6">
        <w:trPr>
          <w:cantSplit/>
          <w:trHeight w:val="145"/>
        </w:trPr>
        <w:tc>
          <w:tcPr>
            <w:tcW w:w="2638" w:type="dxa"/>
            <w:tcBorders>
              <w:bottom w:val="single" w:sz="4" w:space="0" w:color="auto"/>
            </w:tcBorders>
            <w:shd w:val="clear" w:color="auto" w:fill="FABF8F"/>
          </w:tcPr>
          <w:p w14:paraId="4A048685" w14:textId="77777777" w:rsidR="00CC19FC" w:rsidRPr="003C35F8" w:rsidRDefault="00CC19FC" w:rsidP="004309A1">
            <w:pPr>
              <w:pStyle w:val="Heading2"/>
              <w:spacing w:beforeLines="20" w:before="48" w:afterLines="20" w:after="48"/>
              <w:ind w:left="0"/>
              <w:rPr>
                <w:rFonts w:ascii="Tahoma" w:hAnsi="Tahoma" w:cs="Tahoma"/>
                <w:b w:val="0"/>
                <w:sz w:val="14"/>
                <w:szCs w:val="14"/>
                <w:lang w:val="pt-BR"/>
              </w:rPr>
            </w:pPr>
            <w:bookmarkStart w:id="104" w:name="_Toc336337891"/>
            <w:bookmarkStart w:id="105" w:name="_Toc361757590"/>
            <w:r w:rsidRPr="003C35F8">
              <w:rPr>
                <w:rFonts w:ascii="Tahoma" w:hAnsi="Tahoma" w:cs="Tahoma"/>
                <w:b w:val="0"/>
                <w:sz w:val="14"/>
                <w:szCs w:val="14"/>
                <w:lang w:val="pt-BR"/>
              </w:rPr>
              <w:t>Visual Studio</w:t>
            </w:r>
            <w:r w:rsidR="000A0DB2" w:rsidRPr="003C35F8">
              <w:rPr>
                <w:rFonts w:ascii="Tahoma" w:hAnsi="Tahoma" w:cs="Tahoma"/>
                <w:sz w:val="14"/>
                <w:szCs w:val="14"/>
                <w:vertAlign w:val="superscript"/>
                <w:lang w:val="pt-BR"/>
              </w:rPr>
              <w:t>®</w:t>
            </w:r>
            <w:r w:rsidRPr="003C35F8">
              <w:rPr>
                <w:rFonts w:ascii="Tahoma" w:hAnsi="Tahoma" w:cs="Tahoma"/>
                <w:b w:val="0"/>
                <w:sz w:val="14"/>
                <w:szCs w:val="14"/>
                <w:lang w:val="pt-BR"/>
              </w:rPr>
              <w:t xml:space="preserve"> Premium 2012 avec MSDN</w:t>
            </w:r>
            <w:bookmarkEnd w:id="104"/>
            <w:bookmarkEnd w:id="105"/>
          </w:p>
        </w:tc>
        <w:tc>
          <w:tcPr>
            <w:tcW w:w="429" w:type="dxa"/>
            <w:tcBorders>
              <w:bottom w:val="single" w:sz="4" w:space="0" w:color="auto"/>
            </w:tcBorders>
            <w:shd w:val="clear" w:color="auto" w:fill="FABF8F"/>
            <w:vAlign w:val="center"/>
          </w:tcPr>
          <w:p w14:paraId="4A048686" w14:textId="77777777" w:rsidR="00CC19FC" w:rsidRPr="004309A1" w:rsidRDefault="00AC79C6" w:rsidP="004309A1">
            <w:pPr>
              <w:pStyle w:val="TableText"/>
              <w:widowControl w:val="0"/>
              <w:rPr>
                <w:rFonts w:cs="Tahoma"/>
                <w:b/>
                <w:bCs/>
                <w:sz w:val="13"/>
                <w:szCs w:val="13"/>
                <w:u w:val="single"/>
              </w:rPr>
            </w:pPr>
            <w:hyperlink w:anchor="_21_Visual_Studio" w:history="1">
              <w:r w:rsidR="003D47E7" w:rsidRPr="004309A1">
                <w:rPr>
                  <w:rStyle w:val="Hyperlink"/>
                  <w:rFonts w:cs="Tahoma"/>
                  <w:b/>
                  <w:bCs/>
                  <w:sz w:val="13"/>
                  <w:szCs w:val="13"/>
                </w:rPr>
                <w:t>22</w:t>
              </w:r>
            </w:hyperlink>
          </w:p>
        </w:tc>
        <w:tc>
          <w:tcPr>
            <w:tcW w:w="429" w:type="dxa"/>
            <w:tcBorders>
              <w:bottom w:val="single" w:sz="4" w:space="0" w:color="auto"/>
            </w:tcBorders>
            <w:shd w:val="clear" w:color="auto" w:fill="FABF8F"/>
            <w:vAlign w:val="center"/>
          </w:tcPr>
          <w:p w14:paraId="4A048687" w14:textId="77777777" w:rsidR="00CC19FC" w:rsidRPr="00344D82" w:rsidRDefault="00CC19FC" w:rsidP="000C622E">
            <w:pPr>
              <w:pStyle w:val="TableText"/>
              <w:spacing w:before="60" w:after="60"/>
              <w:rPr>
                <w:rFonts w:ascii="Tahoma" w:hAnsi="Tahoma" w:cs="Tahoma"/>
                <w:sz w:val="13"/>
              </w:rPr>
            </w:pPr>
            <w:r w:rsidRPr="00344D82">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4A048688"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689"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8A" w14:textId="77777777" w:rsidR="00CC19FC" w:rsidRPr="00344D82" w:rsidRDefault="002B5C31" w:rsidP="000C622E">
            <w:pPr>
              <w:pStyle w:val="TableText"/>
              <w:spacing w:after="120"/>
              <w:rPr>
                <w:rFonts w:ascii="Tahoma" w:hAnsi="Tahoma" w:cs="Tahoma"/>
                <w:sz w:val="13"/>
              </w:rPr>
            </w:pPr>
            <w:r w:rsidRPr="00344D82">
              <w:rPr>
                <w:rFonts w:ascii="Tahoma" w:hAnsi="Tahoma" w:cs="Tahoma"/>
                <w:sz w:val="13"/>
              </w:rPr>
              <w:t>40</w:t>
            </w:r>
          </w:p>
        </w:tc>
        <w:tc>
          <w:tcPr>
            <w:tcW w:w="429" w:type="dxa"/>
            <w:tcBorders>
              <w:bottom w:val="single" w:sz="4" w:space="0" w:color="auto"/>
            </w:tcBorders>
            <w:shd w:val="clear" w:color="auto" w:fill="FABF8F"/>
            <w:vAlign w:val="center"/>
          </w:tcPr>
          <w:p w14:paraId="4A04868B"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32</w:t>
            </w:r>
          </w:p>
        </w:tc>
        <w:tc>
          <w:tcPr>
            <w:tcW w:w="429" w:type="dxa"/>
            <w:tcBorders>
              <w:bottom w:val="single" w:sz="4" w:space="0" w:color="auto"/>
            </w:tcBorders>
            <w:shd w:val="clear" w:color="auto" w:fill="FABF8F"/>
            <w:vAlign w:val="center"/>
          </w:tcPr>
          <w:p w14:paraId="4A04868C"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24</w:t>
            </w:r>
          </w:p>
        </w:tc>
        <w:tc>
          <w:tcPr>
            <w:tcW w:w="429" w:type="dxa"/>
            <w:tcBorders>
              <w:bottom w:val="single" w:sz="4" w:space="0" w:color="auto"/>
            </w:tcBorders>
            <w:shd w:val="clear" w:color="auto" w:fill="FABF8F"/>
            <w:vAlign w:val="center"/>
          </w:tcPr>
          <w:p w14:paraId="4A04868D"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24</w:t>
            </w:r>
          </w:p>
        </w:tc>
        <w:tc>
          <w:tcPr>
            <w:tcW w:w="429" w:type="dxa"/>
            <w:tcBorders>
              <w:bottom w:val="single" w:sz="4" w:space="0" w:color="auto"/>
            </w:tcBorders>
            <w:shd w:val="clear" w:color="auto" w:fill="FABF8F"/>
            <w:vAlign w:val="center"/>
          </w:tcPr>
          <w:p w14:paraId="4A04868E"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14:paraId="4A04868F" w14:textId="77777777" w:rsidR="00CC19FC" w:rsidRPr="00344D82" w:rsidRDefault="00CC19FC" w:rsidP="000C622E">
            <w:pPr>
              <w:pStyle w:val="TableText"/>
              <w:spacing w:after="120"/>
              <w:rPr>
                <w:rFonts w:ascii="Tahoma" w:hAnsi="Tahoma" w:cs="Tahoma"/>
                <w:sz w:val="13"/>
              </w:rPr>
            </w:pPr>
            <w:r w:rsidRPr="00344D82">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4A048690" w14:textId="77777777" w:rsidR="00CC19FC" w:rsidRPr="00344D82"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4A048691"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14:paraId="4A048692" w14:textId="77777777" w:rsidR="00CC19FC" w:rsidRPr="00344D82" w:rsidRDefault="002B5C31" w:rsidP="002B5C31">
            <w:pPr>
              <w:pStyle w:val="TableText"/>
              <w:spacing w:after="120"/>
              <w:rPr>
                <w:rFonts w:ascii="Tahoma" w:hAnsi="Tahoma" w:cs="Tahoma"/>
                <w:sz w:val="13"/>
              </w:rPr>
            </w:pPr>
            <w:r w:rsidRPr="00344D82">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14:paraId="4A048693"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694" w14:textId="77777777" w:rsidR="00CC19FC" w:rsidRPr="00344D82" w:rsidRDefault="00CC19FC" w:rsidP="004B3534">
            <w:pPr>
              <w:pStyle w:val="TableText"/>
              <w:rPr>
                <w:rFonts w:ascii="Tahoma" w:hAnsi="Tahoma" w:cs="Tahoma"/>
                <w:sz w:val="13"/>
              </w:rPr>
            </w:pPr>
            <w:r w:rsidRPr="00344D82">
              <w:rPr>
                <w:rFonts w:ascii="Tahoma" w:hAnsi="Tahoma" w:cs="Tahoma"/>
                <w:sz w:val="13"/>
              </w:rPr>
              <w:t>A, S</w:t>
            </w:r>
          </w:p>
        </w:tc>
        <w:tc>
          <w:tcPr>
            <w:tcW w:w="402" w:type="dxa"/>
            <w:tcBorders>
              <w:left w:val="single" w:sz="18" w:space="0" w:color="auto"/>
              <w:bottom w:val="single" w:sz="4" w:space="0" w:color="auto"/>
              <w:right w:val="single" w:sz="18" w:space="0" w:color="auto"/>
            </w:tcBorders>
            <w:shd w:val="clear" w:color="auto" w:fill="FABF8F"/>
            <w:vAlign w:val="center"/>
          </w:tcPr>
          <w:p w14:paraId="4A048695"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696" w14:textId="77777777" w:rsidR="00CC19FC" w:rsidRPr="00344D82" w:rsidRDefault="00CC19FC" w:rsidP="00080B33">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FABF8F"/>
            <w:vAlign w:val="center"/>
          </w:tcPr>
          <w:p w14:paraId="4A048697" w14:textId="77777777" w:rsidR="00CC19FC" w:rsidRPr="00344D82" w:rsidRDefault="00CC19FC" w:rsidP="00036150">
            <w:pPr>
              <w:pStyle w:val="TableText"/>
              <w:rPr>
                <w:rFonts w:ascii="Tahoma" w:hAnsi="Tahoma" w:cs="Tahoma"/>
              </w:rPr>
            </w:pPr>
            <w:r w:rsidRPr="00344D82">
              <w:rPr>
                <w:rFonts w:ascii="Tahoma" w:hAnsi="Tahoma" w:cs="Tahoma"/>
                <w:sz w:val="13"/>
              </w:rPr>
              <w:t>OL</w:t>
            </w:r>
            <w:r w:rsidR="00F37FE4">
              <w:rPr>
                <w:rFonts w:ascii="Tahoma" w:hAnsi="Tahoma" w:cs="Tahoma"/>
                <w:sz w:val="13"/>
              </w:rPr>
              <w:t xml:space="preserve"> </w:t>
            </w:r>
            <w:r w:rsidRPr="00344D82">
              <w:rPr>
                <w:rFonts w:ascii="Tahoma" w:hAnsi="Tahoma" w:cs="Tahoma"/>
                <w:sz w:val="13"/>
              </w:rPr>
              <w:t>/</w:t>
            </w:r>
            <w:r w:rsidR="00F37FE4">
              <w:rPr>
                <w:rFonts w:ascii="Tahoma" w:hAnsi="Tahoma" w:cs="Tahoma"/>
                <w:sz w:val="13"/>
              </w:rPr>
              <w:t xml:space="preserve"> </w:t>
            </w:r>
            <w:r w:rsidRPr="00344D82">
              <w:rPr>
                <w:rFonts w:ascii="Tahoma" w:hAnsi="Tahoma" w:cs="Tahoma"/>
                <w:sz w:val="13"/>
              </w:rPr>
              <w:t>SA</w:t>
            </w:r>
            <w:r w:rsidR="00F37FE4">
              <w:rPr>
                <w:rFonts w:ascii="Tahoma" w:hAnsi="Tahoma" w:cs="Tahoma"/>
                <w:sz w:val="13"/>
              </w:rPr>
              <w:t xml:space="preserve"> </w:t>
            </w:r>
            <w:r w:rsidRPr="00344D82">
              <w:rPr>
                <w:rFonts w:ascii="Tahoma" w:hAnsi="Tahoma" w:cs="Tahoma"/>
                <w:sz w:val="13"/>
              </w:rPr>
              <w:t>/</w:t>
            </w:r>
          </w:p>
          <w:p w14:paraId="4A048698" w14:textId="77777777" w:rsidR="00CC19FC" w:rsidRPr="00344D82" w:rsidRDefault="00CC19FC" w:rsidP="00036150">
            <w:pPr>
              <w:pStyle w:val="TableText"/>
              <w:rPr>
                <w:rFonts w:ascii="Tahoma" w:hAnsi="Tahoma" w:cs="Tahoma"/>
                <w:sz w:val="13"/>
              </w:rPr>
            </w:pPr>
            <w:r w:rsidRPr="00344D82">
              <w:rPr>
                <w:rFonts w:ascii="Tahoma" w:hAnsi="Tahoma" w:cs="Tahoma"/>
                <w:sz w:val="13"/>
              </w:rPr>
              <w:t>OV</w:t>
            </w:r>
          </w:p>
        </w:tc>
      </w:tr>
      <w:tr w:rsidR="00B33D0E" w:rsidRPr="00344D82" w14:paraId="4A0486AE" w14:textId="77777777" w:rsidTr="00C65BA6">
        <w:trPr>
          <w:cantSplit/>
          <w:trHeight w:val="145"/>
        </w:trPr>
        <w:tc>
          <w:tcPr>
            <w:tcW w:w="2638" w:type="dxa"/>
            <w:tcBorders>
              <w:bottom w:val="single" w:sz="4" w:space="0" w:color="auto"/>
            </w:tcBorders>
            <w:shd w:val="clear" w:color="auto" w:fill="auto"/>
          </w:tcPr>
          <w:p w14:paraId="4A04869A"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106" w:name="_Toc336337892"/>
            <w:bookmarkStart w:id="107" w:name="_Toc361757591"/>
            <w:r w:rsidRPr="004309A1">
              <w:rPr>
                <w:rFonts w:ascii="Tahoma" w:hAnsi="Tahoma" w:cs="Tahoma"/>
                <w:b w:val="0"/>
                <w:sz w:val="14"/>
                <w:szCs w:val="14"/>
              </w:rPr>
              <w:t>Visual Studio</w:t>
            </w:r>
            <w:r w:rsidR="000A0DB2" w:rsidRPr="000A0DB2">
              <w:rPr>
                <w:rFonts w:ascii="Tahoma" w:hAnsi="Tahoma" w:cs="Tahoma"/>
                <w:sz w:val="14"/>
                <w:szCs w:val="14"/>
                <w:vertAlign w:val="superscript"/>
              </w:rPr>
              <w:t>®</w:t>
            </w:r>
            <w:r w:rsidRPr="004309A1">
              <w:rPr>
                <w:rFonts w:ascii="Tahoma" w:hAnsi="Tahoma" w:cs="Tahoma"/>
                <w:b w:val="0"/>
                <w:sz w:val="14"/>
                <w:szCs w:val="14"/>
              </w:rPr>
              <w:t xml:space="preserve"> Ultimate 2012 avec MSDN</w:t>
            </w:r>
            <w:bookmarkEnd w:id="106"/>
            <w:bookmarkEnd w:id="107"/>
          </w:p>
        </w:tc>
        <w:tc>
          <w:tcPr>
            <w:tcW w:w="429" w:type="dxa"/>
            <w:tcBorders>
              <w:bottom w:val="single" w:sz="4" w:space="0" w:color="auto"/>
            </w:tcBorders>
            <w:shd w:val="clear" w:color="auto" w:fill="auto"/>
            <w:vAlign w:val="center"/>
          </w:tcPr>
          <w:p w14:paraId="4A04869B" w14:textId="77777777" w:rsidR="00CC19FC" w:rsidRPr="004309A1" w:rsidRDefault="00AC79C6" w:rsidP="004309A1">
            <w:pPr>
              <w:pStyle w:val="TableText"/>
              <w:widowControl w:val="0"/>
              <w:rPr>
                <w:rFonts w:cs="Tahoma"/>
                <w:b/>
                <w:bCs/>
                <w:sz w:val="13"/>
                <w:szCs w:val="13"/>
                <w:u w:val="single"/>
              </w:rPr>
            </w:pPr>
            <w:hyperlink w:anchor="_22_Visual_Studio" w:history="1">
              <w:r w:rsidR="003D47E7" w:rsidRPr="004309A1">
                <w:rPr>
                  <w:rStyle w:val="Hyperlink"/>
                  <w:rFonts w:cs="Tahoma"/>
                  <w:b/>
                  <w:bCs/>
                  <w:sz w:val="13"/>
                  <w:szCs w:val="13"/>
                </w:rPr>
                <w:t>23</w:t>
              </w:r>
            </w:hyperlink>
          </w:p>
        </w:tc>
        <w:tc>
          <w:tcPr>
            <w:tcW w:w="429" w:type="dxa"/>
            <w:tcBorders>
              <w:bottom w:val="single" w:sz="4" w:space="0" w:color="auto"/>
            </w:tcBorders>
            <w:shd w:val="clear" w:color="auto" w:fill="auto"/>
            <w:vAlign w:val="center"/>
          </w:tcPr>
          <w:p w14:paraId="4A04869C" w14:textId="77777777" w:rsidR="00CC19FC" w:rsidRPr="00344D82" w:rsidRDefault="00CC19FC" w:rsidP="00E46F60">
            <w:pPr>
              <w:pStyle w:val="TableText"/>
              <w:spacing w:before="60" w:after="60"/>
              <w:rPr>
                <w:rFonts w:ascii="Tahoma" w:hAnsi="Tahoma" w:cs="Tahoma"/>
                <w:sz w:val="13"/>
              </w:rPr>
            </w:pPr>
            <w:r w:rsidRPr="00344D82">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4A04869D"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69E" w14:textId="77777777" w:rsidR="00CC19FC" w:rsidRPr="00344D82"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4A04869F" w14:textId="77777777" w:rsidR="00CC19FC" w:rsidRPr="00344D82" w:rsidRDefault="002B5C31" w:rsidP="0070485B">
            <w:pPr>
              <w:pStyle w:val="TableText"/>
              <w:rPr>
                <w:rFonts w:ascii="Tahoma" w:hAnsi="Tahoma" w:cs="Tahoma"/>
                <w:sz w:val="13"/>
              </w:rPr>
            </w:pPr>
            <w:r w:rsidRPr="00344D82">
              <w:rPr>
                <w:rFonts w:ascii="Tahoma" w:hAnsi="Tahoma" w:cs="Tahoma"/>
                <w:sz w:val="13"/>
              </w:rPr>
              <w:t>85</w:t>
            </w:r>
          </w:p>
        </w:tc>
        <w:tc>
          <w:tcPr>
            <w:tcW w:w="429" w:type="dxa"/>
            <w:tcBorders>
              <w:bottom w:val="single" w:sz="4" w:space="0" w:color="auto"/>
            </w:tcBorders>
            <w:shd w:val="clear" w:color="auto" w:fill="auto"/>
            <w:vAlign w:val="center"/>
          </w:tcPr>
          <w:p w14:paraId="4A0486A0" w14:textId="77777777" w:rsidR="00CC19FC" w:rsidRPr="00344D82" w:rsidRDefault="002B5C31" w:rsidP="0070485B">
            <w:pPr>
              <w:pStyle w:val="TableText"/>
              <w:rPr>
                <w:rFonts w:ascii="Tahoma" w:hAnsi="Tahoma" w:cs="Tahoma"/>
                <w:sz w:val="13"/>
              </w:rPr>
            </w:pPr>
            <w:r w:rsidRPr="00344D82">
              <w:rPr>
                <w:rFonts w:ascii="Tahoma" w:hAnsi="Tahoma" w:cs="Tahoma"/>
                <w:sz w:val="13"/>
              </w:rPr>
              <w:t>68</w:t>
            </w:r>
          </w:p>
        </w:tc>
        <w:tc>
          <w:tcPr>
            <w:tcW w:w="429" w:type="dxa"/>
            <w:tcBorders>
              <w:bottom w:val="single" w:sz="4" w:space="0" w:color="auto"/>
            </w:tcBorders>
            <w:shd w:val="clear" w:color="auto" w:fill="auto"/>
            <w:vAlign w:val="center"/>
          </w:tcPr>
          <w:p w14:paraId="4A0486A1" w14:textId="77777777" w:rsidR="00CC19FC" w:rsidRPr="00344D82" w:rsidRDefault="002B5C31" w:rsidP="002B5C31">
            <w:pPr>
              <w:pStyle w:val="TableText"/>
              <w:rPr>
                <w:rFonts w:ascii="Tahoma" w:hAnsi="Tahoma" w:cs="Tahoma"/>
                <w:sz w:val="13"/>
              </w:rPr>
            </w:pPr>
            <w:r w:rsidRPr="00344D82">
              <w:rPr>
                <w:rFonts w:ascii="Tahoma" w:hAnsi="Tahoma" w:cs="Tahoma"/>
                <w:sz w:val="13"/>
              </w:rPr>
              <w:t>51</w:t>
            </w:r>
          </w:p>
        </w:tc>
        <w:tc>
          <w:tcPr>
            <w:tcW w:w="429" w:type="dxa"/>
            <w:tcBorders>
              <w:bottom w:val="single" w:sz="4" w:space="0" w:color="auto"/>
            </w:tcBorders>
            <w:shd w:val="clear" w:color="auto" w:fill="auto"/>
            <w:vAlign w:val="center"/>
          </w:tcPr>
          <w:p w14:paraId="4A0486A2" w14:textId="77777777" w:rsidR="00CC19FC" w:rsidRPr="00344D82" w:rsidRDefault="002B5C31" w:rsidP="002B5C31">
            <w:pPr>
              <w:pStyle w:val="TableText"/>
              <w:rPr>
                <w:rFonts w:ascii="Tahoma" w:hAnsi="Tahoma" w:cs="Tahoma"/>
                <w:sz w:val="13"/>
              </w:rPr>
            </w:pPr>
            <w:r w:rsidRPr="00344D82">
              <w:rPr>
                <w:rFonts w:ascii="Tahoma" w:hAnsi="Tahoma" w:cs="Tahoma"/>
                <w:sz w:val="13"/>
              </w:rPr>
              <w:t>51</w:t>
            </w:r>
          </w:p>
        </w:tc>
        <w:tc>
          <w:tcPr>
            <w:tcW w:w="429" w:type="dxa"/>
            <w:tcBorders>
              <w:bottom w:val="single" w:sz="4" w:space="0" w:color="auto"/>
            </w:tcBorders>
            <w:shd w:val="clear" w:color="auto" w:fill="auto"/>
            <w:vAlign w:val="center"/>
          </w:tcPr>
          <w:p w14:paraId="4A0486A3" w14:textId="77777777" w:rsidR="00CC19FC" w:rsidRPr="00344D82" w:rsidRDefault="002B5C31" w:rsidP="002B5C31">
            <w:pPr>
              <w:pStyle w:val="TableText"/>
              <w:rPr>
                <w:rFonts w:ascii="Tahoma" w:hAnsi="Tahoma" w:cs="Tahoma"/>
                <w:sz w:val="13"/>
              </w:rPr>
            </w:pPr>
            <w:r w:rsidRPr="00344D82">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14:paraId="4A0486A4" w14:textId="77777777" w:rsidR="00CC19FC" w:rsidRPr="00344D82" w:rsidRDefault="00CC19FC" w:rsidP="0070485B">
            <w:pPr>
              <w:pStyle w:val="TableText"/>
              <w:rPr>
                <w:rFonts w:ascii="Tahoma" w:hAnsi="Tahoma" w:cs="Tahoma"/>
                <w:sz w:val="13"/>
              </w:rPr>
            </w:pPr>
            <w:r w:rsidRPr="00344D82">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4A0486A5" w14:textId="77777777" w:rsidR="00CC19FC" w:rsidRPr="00344D82"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14:paraId="4A0486A6" w14:textId="77777777" w:rsidR="00CC19FC" w:rsidRPr="00344D82" w:rsidRDefault="002B5C31" w:rsidP="002B5C31">
            <w:pPr>
              <w:pStyle w:val="TableText"/>
              <w:rPr>
                <w:rFonts w:ascii="Tahoma" w:hAnsi="Tahoma" w:cs="Tahoma"/>
                <w:sz w:val="13"/>
              </w:rPr>
            </w:pPr>
            <w:r w:rsidRPr="00344D82">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14:paraId="4A0486A7" w14:textId="77777777" w:rsidR="00CC19FC" w:rsidRPr="00344D82" w:rsidRDefault="002B5C31" w:rsidP="002B5C31">
            <w:pPr>
              <w:pStyle w:val="TableText"/>
              <w:rPr>
                <w:rFonts w:ascii="Tahoma" w:hAnsi="Tahoma" w:cs="Tahoma"/>
                <w:sz w:val="13"/>
              </w:rPr>
            </w:pPr>
            <w:r w:rsidRPr="00344D82">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14:paraId="4A0486A8" w14:textId="77777777" w:rsidR="00CC19FC" w:rsidRPr="00344D82" w:rsidRDefault="00CC19FC" w:rsidP="0070485B">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A9" w14:textId="77777777" w:rsidR="00CC19FC" w:rsidRPr="00344D82" w:rsidRDefault="00CC19FC" w:rsidP="0070485B">
            <w:pPr>
              <w:pStyle w:val="TableText"/>
              <w:rPr>
                <w:rFonts w:ascii="Tahoma" w:hAnsi="Tahoma" w:cs="Tahoma"/>
                <w:sz w:val="13"/>
              </w:rPr>
            </w:pPr>
            <w:r w:rsidRPr="00344D82">
              <w:rPr>
                <w:rFonts w:ascii="Tahoma" w:hAnsi="Tahoma" w:cs="Tahoma"/>
                <w:sz w:val="13"/>
              </w:rPr>
              <w:t>A, S</w:t>
            </w:r>
          </w:p>
        </w:tc>
        <w:tc>
          <w:tcPr>
            <w:tcW w:w="402" w:type="dxa"/>
            <w:tcBorders>
              <w:left w:val="single" w:sz="18" w:space="0" w:color="auto"/>
              <w:bottom w:val="single" w:sz="4" w:space="0" w:color="auto"/>
              <w:right w:val="single" w:sz="18" w:space="0" w:color="auto"/>
            </w:tcBorders>
            <w:shd w:val="clear" w:color="auto" w:fill="auto"/>
            <w:vAlign w:val="center"/>
          </w:tcPr>
          <w:p w14:paraId="4A0486AA" w14:textId="77777777" w:rsidR="00CC19FC" w:rsidRPr="00344D82" w:rsidRDefault="00CC19FC" w:rsidP="0070485B">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6AB" w14:textId="77777777" w:rsidR="00CC19FC" w:rsidRPr="00344D82" w:rsidRDefault="00CC19FC" w:rsidP="0070485B">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auto"/>
            <w:vAlign w:val="center"/>
          </w:tcPr>
          <w:p w14:paraId="4A0486AC" w14:textId="77777777" w:rsidR="00CC19FC" w:rsidRPr="00344D82" w:rsidRDefault="00CC19FC" w:rsidP="0070485B">
            <w:pPr>
              <w:pStyle w:val="TableText"/>
              <w:rPr>
                <w:rFonts w:ascii="Tahoma" w:hAnsi="Tahoma" w:cs="Tahoma"/>
              </w:rPr>
            </w:pPr>
            <w:r w:rsidRPr="00344D82">
              <w:rPr>
                <w:rFonts w:ascii="Tahoma" w:hAnsi="Tahoma" w:cs="Tahoma"/>
                <w:sz w:val="13"/>
              </w:rPr>
              <w:t>OL</w:t>
            </w:r>
            <w:r w:rsidR="00F37FE4">
              <w:rPr>
                <w:rFonts w:ascii="Tahoma" w:hAnsi="Tahoma" w:cs="Tahoma"/>
                <w:sz w:val="13"/>
              </w:rPr>
              <w:t xml:space="preserve"> </w:t>
            </w:r>
            <w:r w:rsidRPr="00344D82">
              <w:rPr>
                <w:rFonts w:ascii="Tahoma" w:hAnsi="Tahoma" w:cs="Tahoma"/>
                <w:sz w:val="13"/>
              </w:rPr>
              <w:t>/</w:t>
            </w:r>
            <w:r w:rsidR="00F37FE4">
              <w:rPr>
                <w:rFonts w:ascii="Tahoma" w:hAnsi="Tahoma" w:cs="Tahoma"/>
                <w:sz w:val="13"/>
              </w:rPr>
              <w:t xml:space="preserve"> </w:t>
            </w:r>
            <w:r w:rsidRPr="00344D82">
              <w:rPr>
                <w:rFonts w:ascii="Tahoma" w:hAnsi="Tahoma" w:cs="Tahoma"/>
                <w:sz w:val="13"/>
              </w:rPr>
              <w:t>SA</w:t>
            </w:r>
            <w:r w:rsidR="00F37FE4">
              <w:rPr>
                <w:rFonts w:ascii="Tahoma" w:hAnsi="Tahoma" w:cs="Tahoma"/>
                <w:sz w:val="13"/>
              </w:rPr>
              <w:t xml:space="preserve"> </w:t>
            </w:r>
            <w:r w:rsidRPr="00344D82">
              <w:rPr>
                <w:rFonts w:ascii="Tahoma" w:hAnsi="Tahoma" w:cs="Tahoma"/>
                <w:sz w:val="13"/>
              </w:rPr>
              <w:t>/</w:t>
            </w:r>
          </w:p>
          <w:p w14:paraId="4A0486AD" w14:textId="77777777" w:rsidR="00CC19FC" w:rsidRPr="00344D82" w:rsidRDefault="00CC19FC" w:rsidP="0070485B">
            <w:pPr>
              <w:pStyle w:val="TableText"/>
              <w:rPr>
                <w:rFonts w:ascii="Tahoma" w:hAnsi="Tahoma" w:cs="Tahoma"/>
                <w:sz w:val="13"/>
              </w:rPr>
            </w:pPr>
            <w:r w:rsidRPr="00344D82">
              <w:rPr>
                <w:rFonts w:ascii="Tahoma" w:hAnsi="Tahoma" w:cs="Tahoma"/>
                <w:sz w:val="13"/>
              </w:rPr>
              <w:t>OV</w:t>
            </w:r>
          </w:p>
        </w:tc>
      </w:tr>
      <w:tr w:rsidR="009F0AB2" w:rsidRPr="00344D82" w14:paraId="4A0486C3" w14:textId="77777777" w:rsidTr="00C65BA6">
        <w:trPr>
          <w:cantSplit/>
          <w:trHeight w:val="145"/>
        </w:trPr>
        <w:tc>
          <w:tcPr>
            <w:tcW w:w="2638" w:type="dxa"/>
            <w:tcBorders>
              <w:bottom w:val="single" w:sz="4" w:space="0" w:color="auto"/>
            </w:tcBorders>
            <w:shd w:val="clear" w:color="auto" w:fill="FABF8F"/>
          </w:tcPr>
          <w:p w14:paraId="4A0486AF"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108" w:name="_Toc336337893"/>
            <w:bookmarkStart w:id="109" w:name="_Toc361757592"/>
            <w:r w:rsidRPr="004309A1">
              <w:rPr>
                <w:rFonts w:ascii="Tahoma" w:hAnsi="Tahoma" w:cs="Tahoma"/>
                <w:b w:val="0"/>
                <w:sz w:val="14"/>
                <w:szCs w:val="14"/>
              </w:rPr>
              <w:t>Visual Studio</w:t>
            </w:r>
            <w:r w:rsidR="000A0DB2" w:rsidRPr="000A0DB2">
              <w:rPr>
                <w:rFonts w:ascii="Tahoma" w:hAnsi="Tahoma" w:cs="Tahoma"/>
                <w:sz w:val="14"/>
                <w:szCs w:val="14"/>
                <w:vertAlign w:val="superscript"/>
              </w:rPr>
              <w:t>®</w:t>
            </w:r>
            <w:r w:rsidRPr="004309A1">
              <w:rPr>
                <w:rFonts w:ascii="Tahoma" w:hAnsi="Tahoma" w:cs="Tahoma"/>
                <w:b w:val="0"/>
                <w:sz w:val="14"/>
                <w:szCs w:val="14"/>
              </w:rPr>
              <w:t xml:space="preserve"> Test Professional 2012 avec MSDN</w:t>
            </w:r>
            <w:bookmarkEnd w:id="108"/>
            <w:bookmarkEnd w:id="109"/>
          </w:p>
        </w:tc>
        <w:tc>
          <w:tcPr>
            <w:tcW w:w="429" w:type="dxa"/>
            <w:tcBorders>
              <w:bottom w:val="single" w:sz="4" w:space="0" w:color="auto"/>
            </w:tcBorders>
            <w:shd w:val="clear" w:color="auto" w:fill="FABF8F"/>
            <w:vAlign w:val="center"/>
          </w:tcPr>
          <w:p w14:paraId="4A0486B0" w14:textId="77777777" w:rsidR="00CC19FC" w:rsidRPr="004309A1" w:rsidRDefault="00AC79C6" w:rsidP="004309A1">
            <w:pPr>
              <w:pStyle w:val="TableText"/>
              <w:widowControl w:val="0"/>
              <w:rPr>
                <w:rFonts w:cs="Tahoma"/>
                <w:b/>
                <w:bCs/>
                <w:sz w:val="13"/>
                <w:szCs w:val="13"/>
                <w:u w:val="single"/>
              </w:rPr>
            </w:pPr>
            <w:hyperlink w:anchor="_23_Visual_Studio" w:history="1">
              <w:r w:rsidR="003D47E7" w:rsidRPr="004309A1">
                <w:rPr>
                  <w:rStyle w:val="Hyperlink"/>
                  <w:rFonts w:cs="Tahoma"/>
                  <w:b/>
                  <w:bCs/>
                  <w:sz w:val="13"/>
                  <w:szCs w:val="13"/>
                </w:rPr>
                <w:t>24</w:t>
              </w:r>
            </w:hyperlink>
          </w:p>
        </w:tc>
        <w:tc>
          <w:tcPr>
            <w:tcW w:w="429" w:type="dxa"/>
            <w:tcBorders>
              <w:bottom w:val="single" w:sz="4" w:space="0" w:color="auto"/>
            </w:tcBorders>
            <w:shd w:val="clear" w:color="auto" w:fill="FABF8F"/>
            <w:vAlign w:val="center"/>
          </w:tcPr>
          <w:p w14:paraId="4A0486B1" w14:textId="77777777" w:rsidR="00CC19FC" w:rsidRPr="00344D82" w:rsidRDefault="00CC19FC" w:rsidP="00E46F60">
            <w:pPr>
              <w:pStyle w:val="TableText"/>
              <w:spacing w:before="60" w:after="60"/>
              <w:rPr>
                <w:rFonts w:ascii="Tahoma" w:hAnsi="Tahoma" w:cs="Tahoma"/>
                <w:sz w:val="13"/>
              </w:rPr>
            </w:pPr>
            <w:r w:rsidRPr="00344D82">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4A0486B2"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6B3" w14:textId="77777777" w:rsidR="00CC19FC" w:rsidRPr="00344D82"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B4" w14:textId="77777777" w:rsidR="00CC19FC" w:rsidRPr="00344D82" w:rsidRDefault="00CC19FC" w:rsidP="0070485B">
            <w:pPr>
              <w:pStyle w:val="TableText"/>
              <w:rPr>
                <w:rFonts w:ascii="Tahoma" w:hAnsi="Tahoma" w:cs="Tahoma"/>
                <w:sz w:val="13"/>
              </w:rPr>
            </w:pPr>
            <w:r w:rsidRPr="00344D82">
              <w:rPr>
                <w:rFonts w:ascii="Tahoma" w:hAnsi="Tahoma" w:cs="Tahoma"/>
                <w:sz w:val="13"/>
              </w:rPr>
              <w:t>15</w:t>
            </w:r>
          </w:p>
        </w:tc>
        <w:tc>
          <w:tcPr>
            <w:tcW w:w="429" w:type="dxa"/>
            <w:tcBorders>
              <w:bottom w:val="single" w:sz="4" w:space="0" w:color="auto"/>
            </w:tcBorders>
            <w:shd w:val="clear" w:color="auto" w:fill="FABF8F"/>
            <w:vAlign w:val="center"/>
          </w:tcPr>
          <w:p w14:paraId="4A0486B5" w14:textId="77777777" w:rsidR="00CC19FC" w:rsidRPr="00344D82" w:rsidRDefault="00CC19FC" w:rsidP="0070485B">
            <w:pPr>
              <w:pStyle w:val="TableText"/>
              <w:rPr>
                <w:rFonts w:ascii="Tahoma" w:hAnsi="Tahoma" w:cs="Tahoma"/>
                <w:sz w:val="13"/>
              </w:rPr>
            </w:pPr>
            <w:r w:rsidRPr="00344D82">
              <w:rPr>
                <w:rFonts w:ascii="Tahoma" w:hAnsi="Tahoma" w:cs="Tahoma"/>
                <w:sz w:val="13"/>
              </w:rPr>
              <w:t>12</w:t>
            </w:r>
          </w:p>
        </w:tc>
        <w:tc>
          <w:tcPr>
            <w:tcW w:w="429" w:type="dxa"/>
            <w:tcBorders>
              <w:bottom w:val="single" w:sz="4" w:space="0" w:color="auto"/>
            </w:tcBorders>
            <w:shd w:val="clear" w:color="auto" w:fill="FABF8F"/>
            <w:vAlign w:val="center"/>
          </w:tcPr>
          <w:p w14:paraId="4A0486B6" w14:textId="77777777" w:rsidR="00CC19FC" w:rsidRPr="00344D82" w:rsidRDefault="00CC19FC" w:rsidP="0070485B">
            <w:pPr>
              <w:pStyle w:val="TableText"/>
              <w:rPr>
                <w:rFonts w:ascii="Tahoma" w:hAnsi="Tahoma" w:cs="Tahoma"/>
                <w:sz w:val="13"/>
              </w:rPr>
            </w:pPr>
            <w:r w:rsidRPr="00344D82">
              <w:rPr>
                <w:rFonts w:ascii="Tahoma" w:hAnsi="Tahoma" w:cs="Tahoma"/>
                <w:sz w:val="13"/>
              </w:rPr>
              <w:t>9</w:t>
            </w:r>
          </w:p>
        </w:tc>
        <w:tc>
          <w:tcPr>
            <w:tcW w:w="429" w:type="dxa"/>
            <w:tcBorders>
              <w:bottom w:val="single" w:sz="4" w:space="0" w:color="auto"/>
            </w:tcBorders>
            <w:shd w:val="clear" w:color="auto" w:fill="FABF8F"/>
            <w:vAlign w:val="center"/>
          </w:tcPr>
          <w:p w14:paraId="4A0486B7" w14:textId="77777777" w:rsidR="00CC19FC" w:rsidRPr="00344D82" w:rsidRDefault="00CC19FC" w:rsidP="0070485B">
            <w:pPr>
              <w:pStyle w:val="TableText"/>
              <w:rPr>
                <w:rFonts w:ascii="Tahoma" w:hAnsi="Tahoma" w:cs="Tahoma"/>
                <w:sz w:val="13"/>
              </w:rPr>
            </w:pPr>
            <w:r w:rsidRPr="00344D82">
              <w:rPr>
                <w:rFonts w:ascii="Tahoma" w:hAnsi="Tahoma" w:cs="Tahoma"/>
                <w:sz w:val="13"/>
              </w:rPr>
              <w:t>9</w:t>
            </w:r>
          </w:p>
        </w:tc>
        <w:tc>
          <w:tcPr>
            <w:tcW w:w="429" w:type="dxa"/>
            <w:tcBorders>
              <w:bottom w:val="single" w:sz="4" w:space="0" w:color="auto"/>
            </w:tcBorders>
            <w:shd w:val="clear" w:color="auto" w:fill="FABF8F"/>
            <w:vAlign w:val="center"/>
          </w:tcPr>
          <w:p w14:paraId="4A0486B8" w14:textId="77777777" w:rsidR="00CC19FC" w:rsidRPr="00344D82" w:rsidRDefault="00CC19FC" w:rsidP="0070485B">
            <w:pPr>
              <w:pStyle w:val="TableText"/>
              <w:rPr>
                <w:rFonts w:ascii="Tahoma" w:hAnsi="Tahoma" w:cs="Tahoma"/>
                <w:sz w:val="13"/>
              </w:rPr>
            </w:pPr>
            <w:r w:rsidRPr="00344D82">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4A0486B9" w14:textId="77777777" w:rsidR="00CC19FC" w:rsidRPr="00344D82" w:rsidRDefault="00CC19FC" w:rsidP="0070485B">
            <w:pPr>
              <w:pStyle w:val="TableText"/>
              <w:rPr>
                <w:rFonts w:ascii="Tahoma" w:hAnsi="Tahoma" w:cs="Tahoma"/>
                <w:sz w:val="13"/>
              </w:rPr>
            </w:pPr>
            <w:r w:rsidRPr="00344D82">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4A0486BA" w14:textId="77777777" w:rsidR="00CC19FC" w:rsidRPr="00344D82"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14:paraId="4A0486BB" w14:textId="77777777" w:rsidR="00CC19FC" w:rsidRPr="00344D82" w:rsidRDefault="00CC19FC" w:rsidP="0070485B">
            <w:pPr>
              <w:pStyle w:val="TableText"/>
              <w:rPr>
                <w:rFonts w:ascii="Tahoma" w:hAnsi="Tahoma" w:cs="Tahoma"/>
                <w:sz w:val="13"/>
              </w:rPr>
            </w:pPr>
            <w:r w:rsidRPr="00344D82">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4A0486BC" w14:textId="77777777" w:rsidR="00CC19FC" w:rsidRPr="00344D82" w:rsidRDefault="00CC19FC" w:rsidP="0070485B">
            <w:pPr>
              <w:pStyle w:val="TableText"/>
              <w:rPr>
                <w:rFonts w:ascii="Tahoma" w:hAnsi="Tahoma" w:cs="Tahoma"/>
                <w:sz w:val="13"/>
              </w:rPr>
            </w:pPr>
            <w:r w:rsidRPr="00344D82">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4A0486BD" w14:textId="77777777" w:rsidR="00CC19FC" w:rsidRPr="00344D82" w:rsidRDefault="00CC19FC" w:rsidP="0070485B">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6BE" w14:textId="77777777" w:rsidR="00CC19FC" w:rsidRPr="00344D82" w:rsidRDefault="00CC19FC" w:rsidP="0070485B">
            <w:pPr>
              <w:pStyle w:val="TableText"/>
              <w:rPr>
                <w:rFonts w:ascii="Tahoma" w:hAnsi="Tahoma" w:cs="Tahoma"/>
                <w:sz w:val="13"/>
              </w:rPr>
            </w:pPr>
            <w:r w:rsidRPr="00344D82">
              <w:rPr>
                <w:rFonts w:ascii="Tahoma" w:hAnsi="Tahoma" w:cs="Tahoma"/>
                <w:sz w:val="13"/>
              </w:rPr>
              <w:t>A, S</w:t>
            </w:r>
          </w:p>
        </w:tc>
        <w:tc>
          <w:tcPr>
            <w:tcW w:w="402" w:type="dxa"/>
            <w:tcBorders>
              <w:left w:val="single" w:sz="18" w:space="0" w:color="auto"/>
              <w:bottom w:val="single" w:sz="4" w:space="0" w:color="auto"/>
              <w:right w:val="single" w:sz="18" w:space="0" w:color="auto"/>
            </w:tcBorders>
            <w:shd w:val="clear" w:color="auto" w:fill="FABF8F"/>
            <w:vAlign w:val="center"/>
          </w:tcPr>
          <w:p w14:paraId="4A0486BF" w14:textId="77777777" w:rsidR="00CC19FC" w:rsidRPr="00344D82" w:rsidRDefault="00CC19FC" w:rsidP="0070485B">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6C0" w14:textId="77777777" w:rsidR="00CC19FC" w:rsidRPr="00344D82" w:rsidRDefault="00CC19FC" w:rsidP="0070485B">
            <w:pPr>
              <w:pStyle w:val="TableText"/>
              <w:rPr>
                <w:rFonts w:ascii="Tahoma" w:hAnsi="Tahoma" w:cs="Tahoma"/>
                <w:sz w:val="13"/>
              </w:rPr>
            </w:pPr>
            <w:r w:rsidRPr="00344D82">
              <w:rPr>
                <w:rFonts w:ascii="Tahoma" w:hAnsi="Tahoma" w:cs="Tahoma"/>
                <w:sz w:val="13"/>
              </w:rPr>
              <w:t>A</w:t>
            </w:r>
          </w:p>
        </w:tc>
        <w:tc>
          <w:tcPr>
            <w:tcW w:w="605" w:type="dxa"/>
            <w:tcBorders>
              <w:bottom w:val="single" w:sz="4" w:space="0" w:color="auto"/>
            </w:tcBorders>
            <w:shd w:val="clear" w:color="auto" w:fill="FABF8F"/>
            <w:vAlign w:val="center"/>
          </w:tcPr>
          <w:p w14:paraId="4A0486C1" w14:textId="77777777" w:rsidR="00CC19FC" w:rsidRPr="00344D82" w:rsidRDefault="00CC19FC" w:rsidP="0070485B">
            <w:pPr>
              <w:pStyle w:val="TableText"/>
              <w:rPr>
                <w:rFonts w:ascii="Tahoma" w:hAnsi="Tahoma" w:cs="Tahoma"/>
              </w:rPr>
            </w:pPr>
            <w:r w:rsidRPr="00344D82">
              <w:rPr>
                <w:rFonts w:ascii="Tahoma" w:hAnsi="Tahoma" w:cs="Tahoma"/>
                <w:sz w:val="13"/>
              </w:rPr>
              <w:t>OL</w:t>
            </w:r>
            <w:r w:rsidR="00F37FE4">
              <w:rPr>
                <w:rFonts w:ascii="Tahoma" w:hAnsi="Tahoma" w:cs="Tahoma"/>
                <w:sz w:val="13"/>
              </w:rPr>
              <w:t xml:space="preserve"> </w:t>
            </w:r>
            <w:r w:rsidRPr="00344D82">
              <w:rPr>
                <w:rFonts w:ascii="Tahoma" w:hAnsi="Tahoma" w:cs="Tahoma"/>
                <w:sz w:val="13"/>
              </w:rPr>
              <w:t>/</w:t>
            </w:r>
            <w:r w:rsidR="00F37FE4">
              <w:rPr>
                <w:rFonts w:ascii="Tahoma" w:hAnsi="Tahoma" w:cs="Tahoma"/>
                <w:sz w:val="13"/>
              </w:rPr>
              <w:t xml:space="preserve"> </w:t>
            </w:r>
            <w:r w:rsidRPr="00344D82">
              <w:rPr>
                <w:rFonts w:ascii="Tahoma" w:hAnsi="Tahoma" w:cs="Tahoma"/>
                <w:sz w:val="13"/>
              </w:rPr>
              <w:t>SA</w:t>
            </w:r>
            <w:r w:rsidR="00F37FE4">
              <w:rPr>
                <w:rFonts w:ascii="Tahoma" w:hAnsi="Tahoma" w:cs="Tahoma"/>
                <w:sz w:val="13"/>
              </w:rPr>
              <w:t xml:space="preserve"> </w:t>
            </w:r>
            <w:r w:rsidRPr="00344D82">
              <w:rPr>
                <w:rFonts w:ascii="Tahoma" w:hAnsi="Tahoma" w:cs="Tahoma"/>
                <w:sz w:val="13"/>
              </w:rPr>
              <w:t>/</w:t>
            </w:r>
          </w:p>
          <w:p w14:paraId="4A0486C2" w14:textId="77777777" w:rsidR="00CC19FC" w:rsidRPr="00344D82" w:rsidRDefault="00CC19FC" w:rsidP="0070485B">
            <w:pPr>
              <w:pStyle w:val="TableText"/>
              <w:rPr>
                <w:rFonts w:ascii="Tahoma" w:hAnsi="Tahoma" w:cs="Tahoma"/>
                <w:sz w:val="13"/>
              </w:rPr>
            </w:pPr>
            <w:r w:rsidRPr="00344D82">
              <w:rPr>
                <w:rFonts w:ascii="Tahoma" w:hAnsi="Tahoma" w:cs="Tahoma"/>
                <w:sz w:val="13"/>
              </w:rPr>
              <w:t>OV</w:t>
            </w:r>
          </w:p>
        </w:tc>
      </w:tr>
      <w:tr w:rsidR="00B33D0E" w:rsidRPr="00344D82" w14:paraId="4A0486D7" w14:textId="77777777" w:rsidTr="00C65BA6">
        <w:trPr>
          <w:cantSplit/>
          <w:trHeight w:val="70"/>
        </w:trPr>
        <w:tc>
          <w:tcPr>
            <w:tcW w:w="2638" w:type="dxa"/>
            <w:tcBorders>
              <w:bottom w:val="single" w:sz="4" w:space="0" w:color="auto"/>
            </w:tcBorders>
            <w:shd w:val="clear" w:color="auto" w:fill="auto"/>
          </w:tcPr>
          <w:p w14:paraId="4A0486C4"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110" w:name="_Toc336337894"/>
            <w:bookmarkStart w:id="111" w:name="_Toc361757593"/>
            <w:r w:rsidRPr="004309A1">
              <w:rPr>
                <w:rFonts w:ascii="Tahoma" w:hAnsi="Tahoma" w:cs="Tahoma"/>
                <w:b w:val="0"/>
                <w:sz w:val="14"/>
                <w:szCs w:val="14"/>
              </w:rPr>
              <w:t xml:space="preserve">Word </w:t>
            </w:r>
            <w:bookmarkEnd w:id="110"/>
            <w:r w:rsidRPr="004309A1">
              <w:rPr>
                <w:rFonts w:ascii="Tahoma" w:hAnsi="Tahoma" w:cs="Tahoma"/>
                <w:b w:val="0"/>
                <w:sz w:val="14"/>
                <w:szCs w:val="14"/>
              </w:rPr>
              <w:t>2013</w:t>
            </w:r>
            <w:bookmarkEnd w:id="111"/>
          </w:p>
        </w:tc>
        <w:tc>
          <w:tcPr>
            <w:tcW w:w="429" w:type="dxa"/>
            <w:tcBorders>
              <w:bottom w:val="single" w:sz="4" w:space="0" w:color="auto"/>
            </w:tcBorders>
            <w:shd w:val="clear" w:color="auto" w:fill="auto"/>
            <w:vAlign w:val="center"/>
          </w:tcPr>
          <w:p w14:paraId="4A0486C5" w14:textId="77777777" w:rsidR="00CC19FC" w:rsidRPr="004309A1" w:rsidRDefault="00CC19FC" w:rsidP="004309A1">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4A0486C6" w14:textId="77777777" w:rsidR="00CC19FC" w:rsidRPr="00344D82" w:rsidRDefault="00CC19FC" w:rsidP="004941B2">
            <w:pPr>
              <w:pStyle w:val="TableText"/>
              <w:spacing w:before="60" w:after="60"/>
              <w:rPr>
                <w:rFonts w:ascii="Tahoma" w:hAnsi="Tahoma" w:cs="Tahoma"/>
                <w:sz w:val="13"/>
              </w:rPr>
            </w:pPr>
            <w:r w:rsidRPr="00344D82">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A0486C7"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A0486C8"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6C9"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auto"/>
            <w:vAlign w:val="center"/>
          </w:tcPr>
          <w:p w14:paraId="4A0486CA"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CB"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CC"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auto"/>
            <w:vAlign w:val="center"/>
          </w:tcPr>
          <w:p w14:paraId="4A0486CD"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0486CE"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CF"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auto"/>
            <w:vAlign w:val="center"/>
          </w:tcPr>
          <w:p w14:paraId="4A0486D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0486D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0486D2"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A0486D3"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auto"/>
            <w:vAlign w:val="center"/>
          </w:tcPr>
          <w:p w14:paraId="4A0486D4"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6D5"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auto"/>
            <w:vAlign w:val="center"/>
          </w:tcPr>
          <w:p w14:paraId="4A0486D6" w14:textId="77777777" w:rsidR="00CC19FC" w:rsidRPr="00344D82" w:rsidRDefault="00CC19FC" w:rsidP="004B3534">
            <w:pPr>
              <w:pStyle w:val="TableText"/>
              <w:rPr>
                <w:rFonts w:ascii="Tahoma" w:hAnsi="Tahoma" w:cs="Tahoma"/>
                <w:sz w:val="13"/>
              </w:rPr>
            </w:pPr>
          </w:p>
        </w:tc>
      </w:tr>
      <w:tr w:rsidR="009F0AB2" w:rsidRPr="00344D82" w14:paraId="4A0486EB" w14:textId="77777777" w:rsidTr="00C65BA6">
        <w:trPr>
          <w:cantSplit/>
          <w:trHeight w:val="323"/>
        </w:trPr>
        <w:tc>
          <w:tcPr>
            <w:tcW w:w="2638" w:type="dxa"/>
            <w:tcBorders>
              <w:bottom w:val="single" w:sz="4" w:space="0" w:color="auto"/>
            </w:tcBorders>
            <w:shd w:val="clear" w:color="auto" w:fill="FABF8F"/>
          </w:tcPr>
          <w:p w14:paraId="4A0486D8" w14:textId="77777777" w:rsidR="00CC19FC" w:rsidRPr="004309A1" w:rsidRDefault="00CC19FC" w:rsidP="004309A1">
            <w:pPr>
              <w:pStyle w:val="Heading2"/>
              <w:spacing w:beforeLines="20" w:before="48" w:afterLines="20" w:after="48"/>
              <w:ind w:left="0"/>
              <w:rPr>
                <w:rFonts w:ascii="Tahoma" w:hAnsi="Tahoma" w:cs="Tahoma"/>
                <w:b w:val="0"/>
                <w:sz w:val="14"/>
                <w:szCs w:val="14"/>
              </w:rPr>
            </w:pPr>
            <w:bookmarkStart w:id="112" w:name="_Toc336337895"/>
            <w:bookmarkStart w:id="113" w:name="_Toc361757594"/>
            <w:r w:rsidRPr="004309A1">
              <w:rPr>
                <w:rFonts w:ascii="Tahoma" w:hAnsi="Tahoma" w:cs="Tahoma"/>
                <w:b w:val="0"/>
                <w:sz w:val="14"/>
                <w:szCs w:val="14"/>
              </w:rPr>
              <w:t>Word 2011 pour Mac</w:t>
            </w:r>
            <w:bookmarkEnd w:id="112"/>
            <w:bookmarkEnd w:id="113"/>
          </w:p>
        </w:tc>
        <w:tc>
          <w:tcPr>
            <w:tcW w:w="429" w:type="dxa"/>
            <w:tcBorders>
              <w:bottom w:val="single" w:sz="4" w:space="0" w:color="auto"/>
            </w:tcBorders>
            <w:shd w:val="clear" w:color="auto" w:fill="FABF8F"/>
            <w:vAlign w:val="center"/>
          </w:tcPr>
          <w:p w14:paraId="4A0486D9" w14:textId="77777777" w:rsidR="00CC19FC" w:rsidRPr="004309A1" w:rsidRDefault="00CC19FC" w:rsidP="004309A1">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FABF8F"/>
            <w:vAlign w:val="center"/>
          </w:tcPr>
          <w:p w14:paraId="4A0486DA" w14:textId="77777777" w:rsidR="00CC19FC" w:rsidRPr="00344D82" w:rsidRDefault="00CC19FC" w:rsidP="004B3534">
            <w:pPr>
              <w:pStyle w:val="TableText"/>
              <w:spacing w:before="60" w:after="60"/>
              <w:rPr>
                <w:rFonts w:ascii="Tahoma" w:hAnsi="Tahoma" w:cs="Tahoma"/>
                <w:sz w:val="13"/>
              </w:rPr>
            </w:pPr>
            <w:r w:rsidRPr="00344D82">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A0486DB" w14:textId="77777777" w:rsidR="00CC19FC" w:rsidRPr="00344D82" w:rsidRDefault="00CC19FC" w:rsidP="004B3534">
            <w:pPr>
              <w:pStyle w:val="TableText"/>
              <w:rPr>
                <w:rFonts w:ascii="Tahoma" w:hAnsi="Tahoma" w:cs="Tahoma"/>
                <w:sz w:val="13"/>
              </w:rPr>
            </w:pPr>
            <w:r w:rsidRPr="00344D8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0486DC" w14:textId="77777777" w:rsidR="00CC19FC" w:rsidRPr="00344D82" w:rsidRDefault="00CC19FC" w:rsidP="004B3534">
            <w:pPr>
              <w:pStyle w:val="TableText"/>
              <w:spacing w:after="120"/>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6DD" w14:textId="77777777" w:rsidR="00CC19FC" w:rsidRPr="00344D82" w:rsidRDefault="00CC19FC" w:rsidP="004B3534">
            <w:pPr>
              <w:pStyle w:val="TableText"/>
              <w:rPr>
                <w:rFonts w:ascii="Tahoma" w:hAnsi="Tahoma" w:cs="Tahoma"/>
                <w:sz w:val="13"/>
              </w:rPr>
            </w:pPr>
            <w:r w:rsidRPr="00344D82">
              <w:rPr>
                <w:rFonts w:ascii="Tahoma" w:hAnsi="Tahoma" w:cs="Tahoma"/>
                <w:sz w:val="13"/>
              </w:rPr>
              <w:t>3</w:t>
            </w:r>
          </w:p>
        </w:tc>
        <w:tc>
          <w:tcPr>
            <w:tcW w:w="429" w:type="dxa"/>
            <w:tcBorders>
              <w:bottom w:val="single" w:sz="4" w:space="0" w:color="auto"/>
            </w:tcBorders>
            <w:shd w:val="clear" w:color="auto" w:fill="FABF8F"/>
            <w:vAlign w:val="center"/>
          </w:tcPr>
          <w:p w14:paraId="4A0486DE"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DF"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E0"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tcBorders>
            <w:shd w:val="clear" w:color="auto" w:fill="FABF8F"/>
            <w:vAlign w:val="center"/>
          </w:tcPr>
          <w:p w14:paraId="4A0486E1"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A0486E2"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6E3"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bottom w:val="single" w:sz="4" w:space="0" w:color="auto"/>
            </w:tcBorders>
            <w:shd w:val="clear" w:color="auto" w:fill="FABF8F"/>
            <w:vAlign w:val="center"/>
          </w:tcPr>
          <w:p w14:paraId="4A0486E4" w14:textId="77777777" w:rsidR="00CC19FC" w:rsidRPr="00344D82" w:rsidRDefault="00CC19FC" w:rsidP="004B3534">
            <w:pPr>
              <w:pStyle w:val="TableText"/>
              <w:rPr>
                <w:rFonts w:ascii="Tahoma" w:hAnsi="Tahoma" w:cs="Tahoma"/>
                <w:sz w:val="13"/>
              </w:rPr>
            </w:pPr>
            <w:r w:rsidRPr="00344D8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0486E5" w14:textId="77777777" w:rsidR="00CC19FC" w:rsidRPr="00344D82" w:rsidRDefault="00CC19FC" w:rsidP="004B3534">
            <w:pPr>
              <w:pStyle w:val="TableText"/>
              <w:rPr>
                <w:rFonts w:ascii="Tahoma" w:hAnsi="Tahoma" w:cs="Tahoma"/>
                <w:sz w:val="13"/>
              </w:rPr>
            </w:pPr>
            <w:r w:rsidRPr="00344D8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0486E6" w14:textId="77777777" w:rsidR="00CC19FC" w:rsidRPr="00344D82"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A0486E7" w14:textId="77777777" w:rsidR="00CC19FC" w:rsidRPr="00344D82" w:rsidRDefault="00CC19FC" w:rsidP="004B3534">
            <w:pPr>
              <w:pStyle w:val="TableText"/>
              <w:rPr>
                <w:rFonts w:ascii="Tahoma" w:hAnsi="Tahoma" w:cs="Tahoma"/>
                <w:sz w:val="13"/>
              </w:rPr>
            </w:pPr>
          </w:p>
        </w:tc>
        <w:tc>
          <w:tcPr>
            <w:tcW w:w="402" w:type="dxa"/>
            <w:tcBorders>
              <w:left w:val="single" w:sz="18" w:space="0" w:color="auto"/>
              <w:bottom w:val="single" w:sz="4" w:space="0" w:color="auto"/>
              <w:right w:val="single" w:sz="18" w:space="0" w:color="auto"/>
            </w:tcBorders>
            <w:shd w:val="clear" w:color="auto" w:fill="FABF8F"/>
            <w:vAlign w:val="center"/>
          </w:tcPr>
          <w:p w14:paraId="4A0486E8" w14:textId="77777777" w:rsidR="00CC19FC" w:rsidRPr="00344D82" w:rsidRDefault="00CC19FC" w:rsidP="004B3534">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6E9" w14:textId="77777777" w:rsidR="00CC19FC" w:rsidRPr="00344D82" w:rsidRDefault="00CC19FC" w:rsidP="00080B33">
            <w:pPr>
              <w:pStyle w:val="TableText"/>
              <w:rPr>
                <w:rFonts w:ascii="Tahoma" w:hAnsi="Tahoma" w:cs="Tahoma"/>
                <w:sz w:val="13"/>
              </w:rPr>
            </w:pPr>
          </w:p>
        </w:tc>
        <w:tc>
          <w:tcPr>
            <w:tcW w:w="605" w:type="dxa"/>
            <w:tcBorders>
              <w:bottom w:val="single" w:sz="4" w:space="0" w:color="auto"/>
            </w:tcBorders>
            <w:shd w:val="clear" w:color="auto" w:fill="FABF8F"/>
            <w:vAlign w:val="center"/>
          </w:tcPr>
          <w:p w14:paraId="4A0486EA" w14:textId="77777777" w:rsidR="00CC19FC" w:rsidRPr="00344D82" w:rsidRDefault="00CC19FC" w:rsidP="004B3534">
            <w:pPr>
              <w:pStyle w:val="TableText"/>
              <w:rPr>
                <w:rFonts w:ascii="Tahoma" w:hAnsi="Tahoma" w:cs="Tahoma"/>
                <w:sz w:val="13"/>
              </w:rPr>
            </w:pPr>
          </w:p>
        </w:tc>
      </w:tr>
    </w:tbl>
    <w:p w14:paraId="4A0486EC" w14:textId="77777777" w:rsidR="00023FE7" w:rsidRPr="00344D82" w:rsidRDefault="00FA2BC8">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4A04B7F7" wp14:editId="4A04B7F8">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4B81E" w14:textId="77777777" w:rsidR="005D115E" w:rsidRPr="009A755F" w:rsidRDefault="005D115E">
                            <w:pPr>
                              <w:rPr>
                                <w:rFonts w:cs="Tahoma"/>
                                <w:i/>
                                <w:color w:val="000000"/>
                                <w:sz w:val="14"/>
                                <w:szCs w:val="14"/>
                                <w:lang w:val="fr-FR"/>
                              </w:rPr>
                            </w:pPr>
                            <w:r w:rsidRPr="009A755F">
                              <w:rPr>
                                <w:rFonts w:cs="Tahoma"/>
                                <w:i/>
                                <w:color w:val="000000"/>
                                <w:sz w:val="14"/>
                                <w:szCs w:val="14"/>
                                <w:lang w:val="fr-FR"/>
                              </w:rPr>
                              <w:t>Remarque : si la cellule du produit est vide, le produit n’est pas proposé actuellement dans le programme.</w:t>
                            </w:r>
                          </w:p>
                          <w:p w14:paraId="4A04B81F" w14:textId="77777777" w:rsidR="005D115E" w:rsidRPr="009A755F" w:rsidRDefault="005D115E" w:rsidP="000A0DB2">
                            <w:pPr>
                              <w:ind w:hanging="45"/>
                              <w:rPr>
                                <w:rFonts w:cs="Tahoma"/>
                                <w:i/>
                                <w:color w:val="000000"/>
                                <w:sz w:val="14"/>
                                <w:szCs w:val="14"/>
                                <w:lang w:val="fr-FR"/>
                              </w:rPr>
                            </w:pPr>
                            <w:r w:rsidRPr="009A755F">
                              <w:rPr>
                                <w:rFonts w:cs="Tahoma"/>
                                <w:i/>
                                <w:color w:val="000000"/>
                                <w:sz w:val="14"/>
                                <w:szCs w:val="14"/>
                                <w:lang w:val="fr-FR"/>
                              </w:rPr>
                              <w:t>*Pour Select Plus seules les valeurs ‘L’ et trois (3) ans pour « L&amp;SA » / « SA » seront utilisées</w:t>
                            </w:r>
                          </w:p>
                          <w:p w14:paraId="4A04B820" w14:textId="77777777" w:rsidR="005D115E" w:rsidRPr="009A755F" w:rsidRDefault="005D115E">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04B7F7"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A04B81E" w14:textId="77777777" w:rsidR="005D115E" w:rsidRPr="009A755F" w:rsidRDefault="005D115E">
                      <w:pPr>
                        <w:rPr>
                          <w:rFonts w:cs="Tahoma"/>
                          <w:i/>
                          <w:color w:val="000000"/>
                          <w:sz w:val="14"/>
                          <w:szCs w:val="14"/>
                          <w:lang w:val="fr-FR"/>
                        </w:rPr>
                      </w:pPr>
                      <w:r w:rsidRPr="009A755F">
                        <w:rPr>
                          <w:rFonts w:cs="Tahoma"/>
                          <w:i/>
                          <w:color w:val="000000"/>
                          <w:sz w:val="14"/>
                          <w:szCs w:val="14"/>
                          <w:lang w:val="fr-FR"/>
                        </w:rPr>
                        <w:t>Remarque : si la cellule du produit est vide, le produit n’est pas proposé actuellement dans le programme.</w:t>
                      </w:r>
                    </w:p>
                    <w:p w14:paraId="4A04B81F" w14:textId="77777777" w:rsidR="005D115E" w:rsidRPr="009A755F" w:rsidRDefault="005D115E" w:rsidP="000A0DB2">
                      <w:pPr>
                        <w:ind w:hanging="45"/>
                        <w:rPr>
                          <w:rFonts w:cs="Tahoma"/>
                          <w:i/>
                          <w:color w:val="000000"/>
                          <w:sz w:val="14"/>
                          <w:szCs w:val="14"/>
                          <w:lang w:val="fr-FR"/>
                        </w:rPr>
                      </w:pPr>
                      <w:r w:rsidRPr="009A755F">
                        <w:rPr>
                          <w:rFonts w:cs="Tahoma"/>
                          <w:i/>
                          <w:color w:val="000000"/>
                          <w:sz w:val="14"/>
                          <w:szCs w:val="14"/>
                          <w:lang w:val="fr-FR"/>
                        </w:rPr>
                        <w:t>*Pour Select Plus seules les valeurs ‘L’ et trois (3) ans pour « L&amp;SA » / « SA » seront utilisées</w:t>
                      </w:r>
                    </w:p>
                    <w:p w14:paraId="4A04B820" w14:textId="77777777" w:rsidR="005D115E" w:rsidRPr="009A755F" w:rsidRDefault="005D115E">
                      <w:pPr>
                        <w:rPr>
                          <w:lang w:val="fr-FR"/>
                        </w:rPr>
                      </w:pPr>
                    </w:p>
                  </w:txbxContent>
                </v:textbox>
              </v:shape>
            </w:pict>
          </mc:Fallback>
        </mc:AlternateContent>
      </w:r>
    </w:p>
    <w:p w14:paraId="4A0486ED" w14:textId="77777777" w:rsidR="00023FE7" w:rsidRPr="00344D82" w:rsidRDefault="00023FE7">
      <w:pPr>
        <w:pStyle w:val="ProductPool"/>
        <w:rPr>
          <w:rFonts w:ascii="Tahoma" w:hAnsi="Tahoma" w:cs="Tahoma"/>
        </w:rPr>
      </w:pPr>
    </w:p>
    <w:p w14:paraId="4A0486EE" w14:textId="77777777" w:rsidR="00E5334D" w:rsidRPr="00344D82" w:rsidRDefault="00E5334D">
      <w:pPr>
        <w:rPr>
          <w:rFonts w:cs="Tahoma"/>
        </w:rPr>
      </w:pPr>
      <w:r w:rsidRPr="00344D82">
        <w:rPr>
          <w:rFonts w:cs="Tahoma"/>
        </w:rPr>
        <w:br w:type="page"/>
      </w:r>
    </w:p>
    <w:p w14:paraId="4A0486EF" w14:textId="77777777" w:rsidR="00023FE7" w:rsidRPr="00344D82" w:rsidRDefault="00023FE7" w:rsidP="004E292A">
      <w:pPr>
        <w:pStyle w:val="Heading3"/>
        <w:rPr>
          <w:rFonts w:ascii="Tahoma" w:hAnsi="Tahoma" w:cs="Tahoma"/>
        </w:rPr>
      </w:pPr>
      <w:bookmarkStart w:id="114" w:name="_Toc336337896"/>
      <w:bookmarkStart w:id="115" w:name="_Toc361757595"/>
      <w:r w:rsidRPr="00344D82">
        <w:rPr>
          <w:rFonts w:ascii="Tahoma" w:hAnsi="Tahoma" w:cs="Tahoma"/>
          <w:sz w:val="22"/>
        </w:rPr>
        <w:lastRenderedPageBreak/>
        <w:t>GROUPE DES PRODUITS SYSTÈMES</w:t>
      </w:r>
      <w:bookmarkEnd w:id="114"/>
      <w:bookmarkEnd w:id="115"/>
    </w:p>
    <w:p w14:paraId="4A0486F0" w14:textId="77777777" w:rsidR="00023FE7" w:rsidRPr="00344D82"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344D82" w14:paraId="4A0486FC" w14:textId="77777777" w:rsidTr="00AF4B30">
        <w:trPr>
          <w:cantSplit/>
          <w:trHeight w:val="389"/>
          <w:tblHeader/>
        </w:trPr>
        <w:tc>
          <w:tcPr>
            <w:tcW w:w="2610" w:type="dxa"/>
            <w:vMerge w:val="restart"/>
            <w:tcBorders>
              <w:top w:val="single" w:sz="4" w:space="0" w:color="FFFFFF"/>
              <w:left w:val="single" w:sz="4" w:space="0" w:color="FFFFFF"/>
            </w:tcBorders>
          </w:tcPr>
          <w:p w14:paraId="4A0486F1" w14:textId="77777777" w:rsidR="00B27742" w:rsidRPr="00344D82" w:rsidRDefault="004B41B2">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4A04B7F9" wp14:editId="4A04B7FA">
                      <wp:simplePos x="0" y="0"/>
                      <wp:positionH relativeFrom="column">
                        <wp:posOffset>1568450</wp:posOffset>
                      </wp:positionH>
                      <wp:positionV relativeFrom="paragraph">
                        <wp:posOffset>441960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4B821" w14:textId="77777777" w:rsidR="005D115E" w:rsidRDefault="005D115E" w:rsidP="00212C1E">
                                  <w:pPr>
                                    <w:ind w:right="-69"/>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A04B7F9" id="Text Box 61" o:spid="_x0000_s1027" type="#_x0000_t202" style="position:absolute;margin-left:123.5pt;margin-top:34.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" filled="f" stroked="f">
                      <v:textbox style="mso-fit-shape-to-text:t">
                        <w:txbxContent>
                          <w:p w14:paraId="4A04B821" w14:textId="77777777" w:rsidR="005D115E" w:rsidRDefault="005D115E" w:rsidP="00212C1E">
                            <w:pPr>
                              <w:ind w:right="-69"/>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14:paraId="4A0486F2" w14:textId="77777777" w:rsidR="00B27742" w:rsidRPr="004B41B2" w:rsidRDefault="00B27742" w:rsidP="007555D2">
            <w:pPr>
              <w:pStyle w:val="TableVerticalText"/>
              <w:rPr>
                <w:rFonts w:ascii="Tahoma" w:hAnsi="Tahoma" w:cs="Tahoma"/>
                <w:sz w:val="9"/>
                <w:lang w:val="fr-FR"/>
              </w:rPr>
            </w:pPr>
            <w:r w:rsidRPr="004B41B2">
              <w:rPr>
                <w:rFonts w:ascii="Tahoma" w:hAnsi="Tahoma" w:cs="Tahoma"/>
                <w:sz w:val="9"/>
                <w:lang w:val="fr-FR"/>
              </w:rPr>
              <w:t>Notes relatives aux</w:t>
            </w:r>
            <w:r w:rsidR="007555D2">
              <w:rPr>
                <w:rFonts w:ascii="Tahoma" w:hAnsi="Tahoma" w:cs="Tahoma"/>
                <w:sz w:val="9"/>
                <w:lang w:val="fr-FR"/>
              </w:rPr>
              <w:t> </w:t>
            </w:r>
            <w:r w:rsidRPr="004B41B2">
              <w:rPr>
                <w:rFonts w:ascii="Tahoma" w:hAnsi="Tahoma" w:cs="Tahoma"/>
                <w:sz w:val="9"/>
                <w:lang w:val="fr-FR"/>
              </w:rPr>
              <w:t>Produits</w:t>
            </w:r>
          </w:p>
        </w:tc>
        <w:tc>
          <w:tcPr>
            <w:tcW w:w="450" w:type="dxa"/>
            <w:vMerge w:val="restart"/>
            <w:tcBorders>
              <w:top w:val="single" w:sz="12" w:space="0" w:color="auto"/>
            </w:tcBorders>
            <w:textDirection w:val="btLr"/>
          </w:tcPr>
          <w:p w14:paraId="4A0486F3" w14:textId="77777777" w:rsidR="00B27742" w:rsidRPr="004B41B2" w:rsidRDefault="00B27742" w:rsidP="0019788A">
            <w:pPr>
              <w:pStyle w:val="TableVerticalText"/>
              <w:spacing w:before="120"/>
              <w:rPr>
                <w:rFonts w:ascii="Tahoma" w:hAnsi="Tahoma" w:cs="Tahoma"/>
                <w:sz w:val="9"/>
                <w:lang w:val="fr-FR"/>
              </w:rPr>
            </w:pPr>
            <w:r w:rsidRPr="004B41B2">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14:paraId="4A0486F4" w14:textId="77777777" w:rsidR="00B27742" w:rsidRPr="004B41B2" w:rsidRDefault="00B27742">
            <w:pPr>
              <w:pStyle w:val="TableVerticalText"/>
              <w:rPr>
                <w:rFonts w:ascii="Tahoma" w:hAnsi="Tahoma" w:cs="Tahoma"/>
                <w:sz w:val="9"/>
                <w:lang w:val="fr-FR"/>
              </w:rPr>
            </w:pPr>
            <w:r w:rsidRPr="004B41B2">
              <w:rPr>
                <w:rFonts w:ascii="Tahoma" w:hAnsi="Tahoma" w:cs="Tahoma"/>
                <w:sz w:val="9"/>
                <w:lang w:val="fr-FR"/>
              </w:rPr>
              <w:t>SAB</w:t>
            </w:r>
          </w:p>
        </w:tc>
        <w:tc>
          <w:tcPr>
            <w:tcW w:w="3060" w:type="dxa"/>
            <w:gridSpan w:val="7"/>
            <w:tcBorders>
              <w:top w:val="single" w:sz="12" w:space="0" w:color="auto"/>
              <w:left w:val="single" w:sz="18" w:space="0" w:color="auto"/>
              <w:right w:val="single" w:sz="18" w:space="0" w:color="auto"/>
            </w:tcBorders>
            <w:vAlign w:val="center"/>
          </w:tcPr>
          <w:p w14:paraId="4A0486F5" w14:textId="77777777" w:rsidR="00B27742" w:rsidRPr="004B41B2" w:rsidRDefault="00B27742">
            <w:pPr>
              <w:pStyle w:val="TableHeadingsBlack"/>
              <w:rPr>
                <w:rFonts w:ascii="Tahoma" w:hAnsi="Tahoma" w:cs="Tahoma"/>
                <w:sz w:val="9"/>
                <w:lang w:val="fr-FR"/>
              </w:rPr>
            </w:pPr>
            <w:r w:rsidRPr="004B41B2">
              <w:rPr>
                <w:rFonts w:ascii="Tahoma" w:hAnsi="Tahoma" w:cs="Tahoma"/>
                <w:sz w:val="9"/>
                <w:lang w:val="fr-FR"/>
              </w:rPr>
              <w:t>Select</w:t>
            </w:r>
          </w:p>
        </w:tc>
        <w:tc>
          <w:tcPr>
            <w:tcW w:w="1350" w:type="dxa"/>
            <w:gridSpan w:val="3"/>
            <w:tcBorders>
              <w:top w:val="single" w:sz="12" w:space="0" w:color="auto"/>
              <w:left w:val="single" w:sz="18" w:space="0" w:color="auto"/>
              <w:right w:val="single" w:sz="18" w:space="0" w:color="auto"/>
            </w:tcBorders>
            <w:vAlign w:val="center"/>
          </w:tcPr>
          <w:p w14:paraId="4A0486F6" w14:textId="77777777" w:rsidR="00B27742" w:rsidRPr="004B41B2" w:rsidRDefault="00B27742">
            <w:pPr>
              <w:pStyle w:val="TableHeadingsBlack"/>
              <w:rPr>
                <w:rFonts w:ascii="Tahoma" w:hAnsi="Tahoma" w:cs="Tahoma"/>
                <w:sz w:val="9"/>
                <w:lang w:val="fr-FR"/>
              </w:rPr>
            </w:pPr>
            <w:r w:rsidRPr="004B41B2">
              <w:rPr>
                <w:rFonts w:ascii="Tahoma" w:hAnsi="Tahoma" w:cs="Tahoma"/>
                <w:sz w:val="9"/>
                <w:lang w:val="fr-FR"/>
              </w:rPr>
              <w:t>Licence Open</w:t>
            </w:r>
          </w:p>
        </w:tc>
        <w:tc>
          <w:tcPr>
            <w:tcW w:w="450" w:type="dxa"/>
            <w:vMerge w:val="restart"/>
            <w:tcBorders>
              <w:top w:val="single" w:sz="12" w:space="0" w:color="auto"/>
              <w:left w:val="single" w:sz="18" w:space="0" w:color="auto"/>
            </w:tcBorders>
            <w:textDirection w:val="btLr"/>
            <w:vAlign w:val="center"/>
          </w:tcPr>
          <w:p w14:paraId="4A0486F7" w14:textId="77777777" w:rsidR="00B27742" w:rsidRPr="004B41B2" w:rsidRDefault="00B27742">
            <w:pPr>
              <w:pStyle w:val="TableVerticalText"/>
              <w:rPr>
                <w:rFonts w:ascii="Tahoma" w:hAnsi="Tahoma" w:cs="Tahoma"/>
                <w:sz w:val="9"/>
                <w:lang w:val="fr-FR"/>
              </w:rPr>
            </w:pPr>
            <w:r w:rsidRPr="004B41B2">
              <w:rPr>
                <w:rFonts w:ascii="Tahoma" w:hAnsi="Tahoma" w:cs="Tahoma"/>
                <w:sz w:val="9"/>
                <w:lang w:val="fr-FR"/>
              </w:rPr>
              <w:t>Unités Campus et School</w:t>
            </w:r>
          </w:p>
        </w:tc>
        <w:tc>
          <w:tcPr>
            <w:tcW w:w="450" w:type="dxa"/>
            <w:vMerge w:val="restart"/>
            <w:tcBorders>
              <w:top w:val="single" w:sz="12" w:space="0" w:color="auto"/>
              <w:right w:val="single" w:sz="18" w:space="0" w:color="auto"/>
            </w:tcBorders>
            <w:textDirection w:val="btLr"/>
            <w:vAlign w:val="center"/>
          </w:tcPr>
          <w:p w14:paraId="4A0486F8" w14:textId="77777777" w:rsidR="00B27742" w:rsidRPr="004B41B2" w:rsidRDefault="00B27742">
            <w:pPr>
              <w:pStyle w:val="TableVerticalText"/>
              <w:rPr>
                <w:rFonts w:ascii="Tahoma" w:hAnsi="Tahoma" w:cs="Tahoma"/>
                <w:sz w:val="9"/>
                <w:lang w:val="fr-FR"/>
              </w:rPr>
            </w:pPr>
            <w:r w:rsidRPr="004B41B2">
              <w:rPr>
                <w:rFonts w:ascii="Tahoma" w:hAnsi="Tahoma" w:cs="Tahoma"/>
                <w:sz w:val="9"/>
                <w:lang w:val="fr-FR"/>
              </w:rPr>
              <w:t xml:space="preserve">CE et </w:t>
            </w:r>
            <w:r w:rsidRPr="004B41B2">
              <w:rPr>
                <w:rFonts w:ascii="Tahoma" w:hAnsi="Tahoma" w:cs="Tahoma"/>
                <w:sz w:val="9"/>
                <w:lang w:val="fr-FR"/>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14:paraId="4A0486F9" w14:textId="77777777" w:rsidR="00B27742" w:rsidRPr="004B41B2" w:rsidRDefault="00B27742">
            <w:pPr>
              <w:pStyle w:val="TableVerticalText"/>
              <w:rPr>
                <w:rFonts w:ascii="Tahoma" w:hAnsi="Tahoma" w:cs="Tahoma"/>
                <w:sz w:val="9"/>
                <w:lang w:val="fr-FR"/>
              </w:rPr>
            </w:pPr>
            <w:r w:rsidRPr="004B41B2">
              <w:rPr>
                <w:rFonts w:ascii="Tahoma" w:hAnsi="Tahoma" w:cs="Tahoma"/>
                <w:sz w:val="9"/>
                <w:lang w:val="fr-FR"/>
              </w:rPr>
              <w:t>OV / OVS</w:t>
            </w:r>
          </w:p>
        </w:tc>
        <w:tc>
          <w:tcPr>
            <w:tcW w:w="450" w:type="dxa"/>
            <w:vMerge w:val="restart"/>
            <w:tcBorders>
              <w:top w:val="single" w:sz="12" w:space="0" w:color="auto"/>
            </w:tcBorders>
            <w:textDirection w:val="btLr"/>
          </w:tcPr>
          <w:p w14:paraId="4A0486FA" w14:textId="77777777" w:rsidR="00B27742" w:rsidRPr="004B41B2" w:rsidRDefault="00B0036E" w:rsidP="00E67091">
            <w:pPr>
              <w:pStyle w:val="TableVerticalText"/>
              <w:spacing w:before="120"/>
              <w:jc w:val="left"/>
              <w:rPr>
                <w:rFonts w:ascii="Tahoma" w:hAnsi="Tahoma" w:cs="Tahoma"/>
                <w:sz w:val="9"/>
                <w:lang w:val="fr-FR"/>
              </w:rPr>
            </w:pPr>
            <w:r w:rsidRPr="004B41B2">
              <w:rPr>
                <w:rFonts w:ascii="Tahoma" w:hAnsi="Tahoma" w:cs="Tahoma"/>
                <w:sz w:val="9"/>
                <w:lang w:val="fr-FR"/>
              </w:rPr>
              <w:t xml:space="preserve"> EES / OVS</w:t>
            </w:r>
            <w:r w:rsidR="00E96F49" w:rsidRPr="004B41B2">
              <w:rPr>
                <w:rFonts w:ascii="Tahoma" w:hAnsi="Tahoma" w:cs="Tahoma"/>
                <w:sz w:val="9"/>
                <w:lang w:val="fr-FR"/>
              </w:rPr>
              <w:t>-</w:t>
            </w:r>
            <w:r w:rsidRPr="004B41B2">
              <w:rPr>
                <w:rFonts w:ascii="Tahoma" w:hAnsi="Tahoma" w:cs="Tahoma"/>
                <w:sz w:val="9"/>
                <w:lang w:val="fr-FR"/>
              </w:rPr>
              <w:t>ES</w:t>
            </w:r>
          </w:p>
        </w:tc>
        <w:tc>
          <w:tcPr>
            <w:tcW w:w="540" w:type="dxa"/>
            <w:vMerge w:val="restart"/>
            <w:tcBorders>
              <w:top w:val="single" w:sz="12" w:space="0" w:color="auto"/>
            </w:tcBorders>
            <w:textDirection w:val="btLr"/>
            <w:vAlign w:val="center"/>
          </w:tcPr>
          <w:p w14:paraId="4A0486FB" w14:textId="77777777" w:rsidR="00B27742" w:rsidRPr="00344D82" w:rsidRDefault="00B27742" w:rsidP="00456002">
            <w:pPr>
              <w:pStyle w:val="TableVerticalText"/>
              <w:rPr>
                <w:rFonts w:ascii="Tahoma" w:hAnsi="Tahoma" w:cs="Tahoma"/>
                <w:sz w:val="9"/>
              </w:rPr>
            </w:pPr>
            <w:r w:rsidRPr="004B41B2">
              <w:rPr>
                <w:rFonts w:ascii="Tahoma" w:hAnsi="Tahoma" w:cs="Tahoma"/>
                <w:sz w:val="9"/>
                <w:lang w:val="fr-FR"/>
              </w:rPr>
              <w:t>Minimum Licences Ope</w:t>
            </w:r>
            <w:r w:rsidRPr="00344D82">
              <w:rPr>
                <w:rFonts w:ascii="Tahoma" w:hAnsi="Tahoma" w:cs="Tahoma"/>
                <w:sz w:val="9"/>
              </w:rPr>
              <w:t>n</w:t>
            </w:r>
          </w:p>
        </w:tc>
      </w:tr>
      <w:tr w:rsidR="00CE5AB1" w:rsidRPr="00344D82" w14:paraId="4A04870C" w14:textId="77777777" w:rsidTr="009D43FB">
        <w:trPr>
          <w:cantSplit/>
          <w:trHeight w:val="262"/>
          <w:tblHeader/>
        </w:trPr>
        <w:tc>
          <w:tcPr>
            <w:tcW w:w="2610" w:type="dxa"/>
            <w:vMerge/>
            <w:tcBorders>
              <w:left w:val="single" w:sz="4" w:space="0" w:color="FFFFFF"/>
            </w:tcBorders>
          </w:tcPr>
          <w:p w14:paraId="4A0486FD" w14:textId="77777777" w:rsidR="00B27742" w:rsidRPr="00344D82" w:rsidRDefault="00B27742">
            <w:pPr>
              <w:rPr>
                <w:rFonts w:cs="Tahoma"/>
                <w:sz w:val="20"/>
              </w:rPr>
            </w:pPr>
          </w:p>
        </w:tc>
        <w:tc>
          <w:tcPr>
            <w:tcW w:w="360" w:type="dxa"/>
            <w:vMerge/>
          </w:tcPr>
          <w:p w14:paraId="4A0486FE" w14:textId="77777777" w:rsidR="00B27742" w:rsidRPr="00344D82" w:rsidRDefault="00B27742">
            <w:pPr>
              <w:rPr>
                <w:rFonts w:cs="Tahoma"/>
                <w:b/>
                <w:sz w:val="20"/>
              </w:rPr>
            </w:pPr>
          </w:p>
        </w:tc>
        <w:tc>
          <w:tcPr>
            <w:tcW w:w="450" w:type="dxa"/>
            <w:vMerge/>
          </w:tcPr>
          <w:p w14:paraId="4A0486FF" w14:textId="77777777" w:rsidR="00B27742" w:rsidRPr="00344D82" w:rsidRDefault="00B27742">
            <w:pPr>
              <w:rPr>
                <w:rFonts w:cs="Tahoma"/>
                <w:sz w:val="20"/>
              </w:rPr>
            </w:pPr>
          </w:p>
        </w:tc>
        <w:tc>
          <w:tcPr>
            <w:tcW w:w="360" w:type="dxa"/>
            <w:vMerge/>
            <w:tcBorders>
              <w:right w:val="single" w:sz="18" w:space="0" w:color="auto"/>
            </w:tcBorders>
          </w:tcPr>
          <w:p w14:paraId="4A048700" w14:textId="77777777" w:rsidR="00B27742" w:rsidRPr="00344D82" w:rsidRDefault="00B27742">
            <w:pPr>
              <w:rPr>
                <w:rFonts w:cs="Tahoma"/>
                <w:sz w:val="20"/>
              </w:rPr>
            </w:pPr>
          </w:p>
        </w:tc>
        <w:tc>
          <w:tcPr>
            <w:tcW w:w="416" w:type="dxa"/>
            <w:vMerge w:val="restart"/>
            <w:tcBorders>
              <w:left w:val="single" w:sz="18" w:space="0" w:color="auto"/>
            </w:tcBorders>
            <w:vAlign w:val="center"/>
          </w:tcPr>
          <w:p w14:paraId="4A048701" w14:textId="77777777" w:rsidR="00B27742" w:rsidRPr="00344D82" w:rsidRDefault="00B27742">
            <w:pPr>
              <w:pStyle w:val="TableHeadingsRed"/>
              <w:rPr>
                <w:rFonts w:ascii="Tahoma" w:hAnsi="Tahoma" w:cs="Tahoma"/>
                <w:sz w:val="9"/>
              </w:rPr>
            </w:pPr>
            <w:r w:rsidRPr="00344D82">
              <w:rPr>
                <w:rFonts w:ascii="Tahoma" w:hAnsi="Tahoma" w:cs="Tahoma"/>
                <w:sz w:val="9"/>
              </w:rPr>
              <w:t>L</w:t>
            </w:r>
          </w:p>
        </w:tc>
        <w:tc>
          <w:tcPr>
            <w:tcW w:w="1350" w:type="dxa"/>
            <w:gridSpan w:val="3"/>
            <w:vAlign w:val="center"/>
          </w:tcPr>
          <w:p w14:paraId="4A048702" w14:textId="77777777" w:rsidR="00B27742" w:rsidRPr="00344D82" w:rsidRDefault="00B27742">
            <w:pPr>
              <w:pStyle w:val="TableHeadingsGreen"/>
              <w:rPr>
                <w:rFonts w:ascii="Tahoma" w:hAnsi="Tahoma" w:cs="Tahoma"/>
                <w:sz w:val="9"/>
              </w:rPr>
            </w:pPr>
            <w:r w:rsidRPr="00344D82">
              <w:rPr>
                <w:rFonts w:ascii="Tahoma" w:hAnsi="Tahoma" w:cs="Tahoma"/>
                <w:sz w:val="9"/>
              </w:rPr>
              <w:t>L&amp;SA</w:t>
            </w:r>
          </w:p>
        </w:tc>
        <w:tc>
          <w:tcPr>
            <w:tcW w:w="1294" w:type="dxa"/>
            <w:gridSpan w:val="3"/>
            <w:tcBorders>
              <w:right w:val="single" w:sz="18" w:space="0" w:color="auto"/>
            </w:tcBorders>
            <w:vAlign w:val="center"/>
          </w:tcPr>
          <w:p w14:paraId="4A048703" w14:textId="77777777" w:rsidR="00B27742" w:rsidRPr="00344D82" w:rsidRDefault="00B27742">
            <w:pPr>
              <w:pStyle w:val="TableHeadingsBlue"/>
              <w:rPr>
                <w:rFonts w:ascii="Tahoma" w:hAnsi="Tahoma" w:cs="Tahoma"/>
                <w:sz w:val="9"/>
              </w:rPr>
            </w:pPr>
            <w:r w:rsidRPr="00344D82">
              <w:rPr>
                <w:rFonts w:ascii="Tahoma" w:hAnsi="Tahoma" w:cs="Tahoma"/>
                <w:sz w:val="9"/>
              </w:rPr>
              <w:t>SA</w:t>
            </w:r>
          </w:p>
        </w:tc>
        <w:tc>
          <w:tcPr>
            <w:tcW w:w="450" w:type="dxa"/>
            <w:vMerge w:val="restart"/>
            <w:tcBorders>
              <w:left w:val="single" w:sz="18" w:space="0" w:color="auto"/>
            </w:tcBorders>
            <w:vAlign w:val="center"/>
          </w:tcPr>
          <w:p w14:paraId="4A048704" w14:textId="77777777" w:rsidR="00B27742" w:rsidRPr="00344D82" w:rsidRDefault="00B27742">
            <w:pPr>
              <w:pStyle w:val="TableHeadingsRed"/>
              <w:rPr>
                <w:rFonts w:ascii="Tahoma" w:hAnsi="Tahoma" w:cs="Tahoma"/>
                <w:sz w:val="9"/>
              </w:rPr>
            </w:pPr>
            <w:r w:rsidRPr="00344D82">
              <w:rPr>
                <w:rFonts w:ascii="Tahoma" w:hAnsi="Tahoma" w:cs="Tahoma"/>
                <w:sz w:val="9"/>
              </w:rPr>
              <w:t>L</w:t>
            </w:r>
          </w:p>
        </w:tc>
        <w:tc>
          <w:tcPr>
            <w:tcW w:w="450" w:type="dxa"/>
            <w:vAlign w:val="center"/>
          </w:tcPr>
          <w:p w14:paraId="4A048705" w14:textId="77777777" w:rsidR="00B27742" w:rsidRPr="00344D82" w:rsidRDefault="00B27742">
            <w:pPr>
              <w:pStyle w:val="TableHeadingsGreen"/>
              <w:rPr>
                <w:rFonts w:ascii="Tahoma" w:hAnsi="Tahoma" w:cs="Tahoma"/>
                <w:sz w:val="9"/>
              </w:rPr>
            </w:pPr>
            <w:r w:rsidRPr="00344D82">
              <w:rPr>
                <w:rFonts w:ascii="Tahoma" w:hAnsi="Tahoma" w:cs="Tahoma"/>
                <w:sz w:val="9"/>
              </w:rPr>
              <w:t>L&amp;SA</w:t>
            </w:r>
          </w:p>
        </w:tc>
        <w:tc>
          <w:tcPr>
            <w:tcW w:w="450" w:type="dxa"/>
            <w:vMerge w:val="restart"/>
            <w:tcBorders>
              <w:right w:val="single" w:sz="18" w:space="0" w:color="auto"/>
            </w:tcBorders>
            <w:vAlign w:val="center"/>
          </w:tcPr>
          <w:p w14:paraId="4A048706" w14:textId="77777777" w:rsidR="00B27742" w:rsidRPr="00344D82" w:rsidRDefault="00B27742">
            <w:pPr>
              <w:pStyle w:val="TableHeadingsBlue"/>
              <w:rPr>
                <w:rFonts w:ascii="Tahoma" w:hAnsi="Tahoma" w:cs="Tahoma"/>
                <w:sz w:val="9"/>
              </w:rPr>
            </w:pPr>
            <w:r w:rsidRPr="00344D82">
              <w:rPr>
                <w:rFonts w:ascii="Tahoma" w:hAnsi="Tahoma" w:cs="Tahoma"/>
                <w:sz w:val="9"/>
              </w:rPr>
              <w:t>SA</w:t>
            </w:r>
          </w:p>
        </w:tc>
        <w:tc>
          <w:tcPr>
            <w:tcW w:w="450" w:type="dxa"/>
            <w:vMerge/>
            <w:tcBorders>
              <w:left w:val="single" w:sz="18" w:space="0" w:color="auto"/>
            </w:tcBorders>
          </w:tcPr>
          <w:p w14:paraId="4A048707" w14:textId="77777777" w:rsidR="00B27742" w:rsidRPr="00344D82" w:rsidRDefault="00B27742">
            <w:pPr>
              <w:rPr>
                <w:rFonts w:cs="Tahoma"/>
                <w:sz w:val="20"/>
              </w:rPr>
            </w:pPr>
          </w:p>
        </w:tc>
        <w:tc>
          <w:tcPr>
            <w:tcW w:w="450" w:type="dxa"/>
            <w:vMerge/>
            <w:tcBorders>
              <w:right w:val="single" w:sz="18" w:space="0" w:color="auto"/>
            </w:tcBorders>
          </w:tcPr>
          <w:p w14:paraId="4A048708" w14:textId="77777777" w:rsidR="00B27742" w:rsidRPr="00344D82" w:rsidRDefault="00B27742">
            <w:pPr>
              <w:rPr>
                <w:rFonts w:cs="Tahoma"/>
                <w:sz w:val="20"/>
              </w:rPr>
            </w:pPr>
          </w:p>
        </w:tc>
        <w:tc>
          <w:tcPr>
            <w:tcW w:w="450" w:type="dxa"/>
            <w:vMerge/>
            <w:tcBorders>
              <w:left w:val="single" w:sz="18" w:space="0" w:color="auto"/>
              <w:right w:val="single" w:sz="18" w:space="0" w:color="auto"/>
            </w:tcBorders>
          </w:tcPr>
          <w:p w14:paraId="4A048709" w14:textId="77777777" w:rsidR="00B27742" w:rsidRPr="00344D82" w:rsidRDefault="00B27742">
            <w:pPr>
              <w:rPr>
                <w:rFonts w:cs="Tahoma"/>
                <w:sz w:val="20"/>
              </w:rPr>
            </w:pPr>
          </w:p>
        </w:tc>
        <w:tc>
          <w:tcPr>
            <w:tcW w:w="450" w:type="dxa"/>
            <w:vMerge/>
          </w:tcPr>
          <w:p w14:paraId="4A04870A" w14:textId="77777777" w:rsidR="00B27742" w:rsidRPr="00344D82" w:rsidRDefault="00B27742">
            <w:pPr>
              <w:rPr>
                <w:rFonts w:cs="Tahoma"/>
                <w:sz w:val="20"/>
              </w:rPr>
            </w:pPr>
          </w:p>
        </w:tc>
        <w:tc>
          <w:tcPr>
            <w:tcW w:w="540" w:type="dxa"/>
            <w:vMerge/>
          </w:tcPr>
          <w:p w14:paraId="4A04870B" w14:textId="77777777" w:rsidR="00B27742" w:rsidRPr="00344D82" w:rsidRDefault="00B27742">
            <w:pPr>
              <w:rPr>
                <w:rFonts w:cs="Tahoma"/>
                <w:sz w:val="20"/>
              </w:rPr>
            </w:pPr>
          </w:p>
        </w:tc>
      </w:tr>
      <w:tr w:rsidR="00AF4B30" w:rsidRPr="00344D82" w14:paraId="4A048720" w14:textId="77777777" w:rsidTr="009D43FB">
        <w:trPr>
          <w:cantSplit/>
          <w:trHeight w:val="287"/>
          <w:tblHeader/>
        </w:trPr>
        <w:tc>
          <w:tcPr>
            <w:tcW w:w="2610" w:type="dxa"/>
            <w:vMerge/>
            <w:tcBorders>
              <w:left w:val="single" w:sz="4" w:space="0" w:color="FFFFFF"/>
              <w:bottom w:val="single" w:sz="4" w:space="0" w:color="auto"/>
            </w:tcBorders>
          </w:tcPr>
          <w:p w14:paraId="4A04870D" w14:textId="77777777" w:rsidR="00B27742" w:rsidRPr="00344D82" w:rsidRDefault="00B27742">
            <w:pPr>
              <w:rPr>
                <w:rFonts w:cs="Tahoma"/>
                <w:sz w:val="20"/>
              </w:rPr>
            </w:pPr>
          </w:p>
        </w:tc>
        <w:tc>
          <w:tcPr>
            <w:tcW w:w="360" w:type="dxa"/>
            <w:vMerge/>
            <w:tcBorders>
              <w:bottom w:val="single" w:sz="4" w:space="0" w:color="auto"/>
            </w:tcBorders>
          </w:tcPr>
          <w:p w14:paraId="4A04870E" w14:textId="77777777" w:rsidR="00B27742" w:rsidRPr="00344D82" w:rsidRDefault="00B27742">
            <w:pPr>
              <w:rPr>
                <w:rFonts w:cs="Tahoma"/>
                <w:b/>
                <w:sz w:val="20"/>
              </w:rPr>
            </w:pPr>
          </w:p>
        </w:tc>
        <w:tc>
          <w:tcPr>
            <w:tcW w:w="450" w:type="dxa"/>
            <w:vMerge/>
            <w:tcBorders>
              <w:bottom w:val="single" w:sz="4" w:space="0" w:color="auto"/>
            </w:tcBorders>
          </w:tcPr>
          <w:p w14:paraId="4A04870F" w14:textId="77777777" w:rsidR="00B27742" w:rsidRPr="00344D82" w:rsidRDefault="00B27742">
            <w:pPr>
              <w:rPr>
                <w:rFonts w:cs="Tahoma"/>
                <w:sz w:val="20"/>
              </w:rPr>
            </w:pPr>
          </w:p>
        </w:tc>
        <w:tc>
          <w:tcPr>
            <w:tcW w:w="360" w:type="dxa"/>
            <w:vMerge/>
            <w:tcBorders>
              <w:bottom w:val="single" w:sz="4" w:space="0" w:color="auto"/>
              <w:right w:val="single" w:sz="18" w:space="0" w:color="auto"/>
            </w:tcBorders>
          </w:tcPr>
          <w:p w14:paraId="4A048710" w14:textId="77777777" w:rsidR="00B27742" w:rsidRPr="00344D82" w:rsidRDefault="00B27742">
            <w:pPr>
              <w:rPr>
                <w:rFonts w:cs="Tahoma"/>
                <w:sz w:val="20"/>
              </w:rPr>
            </w:pPr>
          </w:p>
        </w:tc>
        <w:tc>
          <w:tcPr>
            <w:tcW w:w="416" w:type="dxa"/>
            <w:vMerge/>
            <w:tcBorders>
              <w:left w:val="single" w:sz="18" w:space="0" w:color="auto"/>
              <w:bottom w:val="single" w:sz="4" w:space="0" w:color="auto"/>
            </w:tcBorders>
            <w:vAlign w:val="center"/>
          </w:tcPr>
          <w:p w14:paraId="4A048711" w14:textId="77777777" w:rsidR="00B27742" w:rsidRPr="00344D82" w:rsidRDefault="00B27742">
            <w:pPr>
              <w:jc w:val="center"/>
              <w:rPr>
                <w:rFonts w:cs="Tahoma"/>
                <w:sz w:val="20"/>
              </w:rPr>
            </w:pPr>
          </w:p>
        </w:tc>
        <w:tc>
          <w:tcPr>
            <w:tcW w:w="450" w:type="dxa"/>
            <w:tcBorders>
              <w:bottom w:val="single" w:sz="4" w:space="0" w:color="auto"/>
            </w:tcBorders>
            <w:vAlign w:val="center"/>
          </w:tcPr>
          <w:p w14:paraId="4A048712" w14:textId="77777777" w:rsidR="00B27742" w:rsidRPr="00344D82" w:rsidRDefault="00B27742">
            <w:pPr>
              <w:pStyle w:val="TableHeadingsGreen"/>
              <w:rPr>
                <w:rFonts w:ascii="Tahoma" w:hAnsi="Tahoma" w:cs="Tahoma"/>
                <w:sz w:val="9"/>
              </w:rPr>
            </w:pPr>
            <w:r w:rsidRPr="00344D82">
              <w:rPr>
                <w:rFonts w:ascii="Tahoma" w:hAnsi="Tahoma" w:cs="Tahoma"/>
                <w:sz w:val="9"/>
              </w:rPr>
              <w:t>3 ans</w:t>
            </w:r>
          </w:p>
        </w:tc>
        <w:tc>
          <w:tcPr>
            <w:tcW w:w="450" w:type="dxa"/>
            <w:tcBorders>
              <w:bottom w:val="single" w:sz="4" w:space="0" w:color="auto"/>
            </w:tcBorders>
            <w:vAlign w:val="center"/>
          </w:tcPr>
          <w:p w14:paraId="4A048713" w14:textId="77777777" w:rsidR="00B27742" w:rsidRPr="00344D82" w:rsidRDefault="00B27742">
            <w:pPr>
              <w:pStyle w:val="TableHeadingsGreen"/>
              <w:rPr>
                <w:rFonts w:ascii="Tahoma" w:hAnsi="Tahoma" w:cs="Tahoma"/>
                <w:sz w:val="9"/>
              </w:rPr>
            </w:pPr>
            <w:r w:rsidRPr="00344D82">
              <w:rPr>
                <w:rFonts w:ascii="Tahoma" w:hAnsi="Tahoma" w:cs="Tahoma"/>
                <w:sz w:val="9"/>
              </w:rPr>
              <w:t>2 ans</w:t>
            </w:r>
          </w:p>
        </w:tc>
        <w:tc>
          <w:tcPr>
            <w:tcW w:w="450" w:type="dxa"/>
            <w:tcBorders>
              <w:bottom w:val="single" w:sz="4" w:space="0" w:color="auto"/>
            </w:tcBorders>
            <w:vAlign w:val="center"/>
          </w:tcPr>
          <w:p w14:paraId="4A048714" w14:textId="77777777" w:rsidR="00B27742" w:rsidRPr="00344D82" w:rsidRDefault="00B27742">
            <w:pPr>
              <w:pStyle w:val="TableHeadingsGreen"/>
              <w:rPr>
                <w:rFonts w:ascii="Tahoma" w:hAnsi="Tahoma" w:cs="Tahoma"/>
                <w:sz w:val="9"/>
              </w:rPr>
            </w:pPr>
            <w:r w:rsidRPr="00344D82">
              <w:rPr>
                <w:rFonts w:ascii="Tahoma" w:hAnsi="Tahoma" w:cs="Tahoma"/>
                <w:sz w:val="9"/>
              </w:rPr>
              <w:t>1 an</w:t>
            </w:r>
          </w:p>
        </w:tc>
        <w:tc>
          <w:tcPr>
            <w:tcW w:w="450" w:type="dxa"/>
            <w:tcBorders>
              <w:bottom w:val="single" w:sz="4" w:space="0" w:color="auto"/>
            </w:tcBorders>
            <w:vAlign w:val="center"/>
          </w:tcPr>
          <w:p w14:paraId="4A048715" w14:textId="77777777" w:rsidR="00B27742" w:rsidRPr="00344D82" w:rsidRDefault="00B27742">
            <w:pPr>
              <w:pStyle w:val="TableHeadingsBlue"/>
              <w:rPr>
                <w:rFonts w:ascii="Tahoma" w:hAnsi="Tahoma" w:cs="Tahoma"/>
                <w:sz w:val="9"/>
              </w:rPr>
            </w:pPr>
            <w:r w:rsidRPr="00344D82">
              <w:rPr>
                <w:rFonts w:ascii="Tahoma" w:hAnsi="Tahoma" w:cs="Tahoma"/>
                <w:sz w:val="9"/>
              </w:rPr>
              <w:t>3 ans</w:t>
            </w:r>
          </w:p>
        </w:tc>
        <w:tc>
          <w:tcPr>
            <w:tcW w:w="450" w:type="dxa"/>
            <w:tcBorders>
              <w:bottom w:val="single" w:sz="4" w:space="0" w:color="auto"/>
            </w:tcBorders>
            <w:vAlign w:val="center"/>
          </w:tcPr>
          <w:p w14:paraId="4A048716" w14:textId="77777777" w:rsidR="00B27742" w:rsidRPr="00344D82" w:rsidRDefault="00B27742">
            <w:pPr>
              <w:pStyle w:val="TableHeadingsBlue"/>
              <w:rPr>
                <w:rFonts w:ascii="Tahoma" w:hAnsi="Tahoma" w:cs="Tahoma"/>
                <w:sz w:val="9"/>
              </w:rPr>
            </w:pPr>
            <w:r w:rsidRPr="00344D82">
              <w:rPr>
                <w:rFonts w:ascii="Tahoma" w:hAnsi="Tahoma" w:cs="Tahoma"/>
                <w:sz w:val="9"/>
              </w:rPr>
              <w:t>2 ans</w:t>
            </w:r>
          </w:p>
        </w:tc>
        <w:tc>
          <w:tcPr>
            <w:tcW w:w="394" w:type="dxa"/>
            <w:tcBorders>
              <w:bottom w:val="single" w:sz="4" w:space="0" w:color="auto"/>
              <w:right w:val="single" w:sz="18" w:space="0" w:color="auto"/>
            </w:tcBorders>
            <w:vAlign w:val="center"/>
          </w:tcPr>
          <w:p w14:paraId="4A048717" w14:textId="77777777" w:rsidR="00B27742" w:rsidRPr="00344D82" w:rsidRDefault="00B27742">
            <w:pPr>
              <w:pStyle w:val="TableHeadingsBlue"/>
              <w:rPr>
                <w:rFonts w:ascii="Tahoma" w:hAnsi="Tahoma" w:cs="Tahoma"/>
                <w:sz w:val="9"/>
              </w:rPr>
            </w:pPr>
            <w:r w:rsidRPr="00344D82">
              <w:rPr>
                <w:rFonts w:ascii="Tahoma" w:hAnsi="Tahoma" w:cs="Tahoma"/>
                <w:sz w:val="9"/>
              </w:rPr>
              <w:t>1 an</w:t>
            </w:r>
          </w:p>
        </w:tc>
        <w:tc>
          <w:tcPr>
            <w:tcW w:w="450" w:type="dxa"/>
            <w:vMerge/>
            <w:tcBorders>
              <w:left w:val="single" w:sz="18" w:space="0" w:color="auto"/>
              <w:bottom w:val="single" w:sz="4" w:space="0" w:color="auto"/>
            </w:tcBorders>
            <w:vAlign w:val="center"/>
          </w:tcPr>
          <w:p w14:paraId="4A048718" w14:textId="77777777" w:rsidR="00B27742" w:rsidRPr="00344D82" w:rsidRDefault="00B27742">
            <w:pPr>
              <w:jc w:val="center"/>
              <w:rPr>
                <w:rFonts w:cs="Tahoma"/>
                <w:sz w:val="20"/>
              </w:rPr>
            </w:pPr>
          </w:p>
        </w:tc>
        <w:tc>
          <w:tcPr>
            <w:tcW w:w="450" w:type="dxa"/>
            <w:tcBorders>
              <w:bottom w:val="single" w:sz="4" w:space="0" w:color="auto"/>
            </w:tcBorders>
            <w:vAlign w:val="center"/>
          </w:tcPr>
          <w:p w14:paraId="4A048719" w14:textId="77777777" w:rsidR="00B27742" w:rsidRPr="00344D82" w:rsidRDefault="00B27742">
            <w:pPr>
              <w:pStyle w:val="TableHeadingsGreen"/>
              <w:rPr>
                <w:rFonts w:ascii="Tahoma" w:hAnsi="Tahoma" w:cs="Tahoma"/>
                <w:sz w:val="9"/>
              </w:rPr>
            </w:pPr>
            <w:r w:rsidRPr="00344D82">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4A04871A" w14:textId="77777777" w:rsidR="00B27742" w:rsidRPr="00344D82" w:rsidRDefault="00B27742">
            <w:pPr>
              <w:jc w:val="center"/>
              <w:rPr>
                <w:rFonts w:cs="Tahoma"/>
                <w:sz w:val="20"/>
              </w:rPr>
            </w:pPr>
          </w:p>
        </w:tc>
        <w:tc>
          <w:tcPr>
            <w:tcW w:w="450" w:type="dxa"/>
            <w:vMerge/>
            <w:tcBorders>
              <w:left w:val="single" w:sz="18" w:space="0" w:color="auto"/>
              <w:bottom w:val="single" w:sz="4" w:space="0" w:color="auto"/>
            </w:tcBorders>
          </w:tcPr>
          <w:p w14:paraId="4A04871B" w14:textId="77777777" w:rsidR="00B27742" w:rsidRPr="00344D82" w:rsidRDefault="00B27742">
            <w:pPr>
              <w:rPr>
                <w:rFonts w:cs="Tahoma"/>
                <w:sz w:val="20"/>
              </w:rPr>
            </w:pPr>
          </w:p>
        </w:tc>
        <w:tc>
          <w:tcPr>
            <w:tcW w:w="450" w:type="dxa"/>
            <w:vMerge/>
            <w:tcBorders>
              <w:bottom w:val="single" w:sz="4" w:space="0" w:color="auto"/>
              <w:right w:val="single" w:sz="18" w:space="0" w:color="auto"/>
            </w:tcBorders>
          </w:tcPr>
          <w:p w14:paraId="4A04871C" w14:textId="77777777" w:rsidR="00B27742" w:rsidRPr="00344D82"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4A04871D" w14:textId="77777777" w:rsidR="00B27742" w:rsidRPr="00344D82" w:rsidRDefault="00B27742">
            <w:pPr>
              <w:rPr>
                <w:rFonts w:cs="Tahoma"/>
                <w:sz w:val="20"/>
              </w:rPr>
            </w:pPr>
          </w:p>
        </w:tc>
        <w:tc>
          <w:tcPr>
            <w:tcW w:w="450" w:type="dxa"/>
            <w:vMerge/>
            <w:tcBorders>
              <w:bottom w:val="single" w:sz="4" w:space="0" w:color="auto"/>
            </w:tcBorders>
          </w:tcPr>
          <w:p w14:paraId="4A04871E" w14:textId="77777777" w:rsidR="00B27742" w:rsidRPr="00344D82" w:rsidRDefault="00B27742">
            <w:pPr>
              <w:rPr>
                <w:rFonts w:cs="Tahoma"/>
                <w:sz w:val="20"/>
              </w:rPr>
            </w:pPr>
          </w:p>
        </w:tc>
        <w:tc>
          <w:tcPr>
            <w:tcW w:w="540" w:type="dxa"/>
            <w:vMerge/>
            <w:tcBorders>
              <w:bottom w:val="single" w:sz="4" w:space="0" w:color="auto"/>
            </w:tcBorders>
          </w:tcPr>
          <w:p w14:paraId="4A04871F" w14:textId="77777777" w:rsidR="00B27742" w:rsidRPr="00344D82" w:rsidRDefault="00B27742">
            <w:pPr>
              <w:rPr>
                <w:rFonts w:cs="Tahoma"/>
                <w:sz w:val="20"/>
              </w:rPr>
            </w:pPr>
          </w:p>
        </w:tc>
      </w:tr>
      <w:tr w:rsidR="001A63C6" w:rsidRPr="00344D82" w14:paraId="4A04872E" w14:textId="77777777" w:rsidTr="007E466C">
        <w:trPr>
          <w:trHeight w:val="145"/>
        </w:trPr>
        <w:tc>
          <w:tcPr>
            <w:tcW w:w="2610" w:type="dxa"/>
            <w:tcBorders>
              <w:bottom w:val="single" w:sz="4" w:space="0" w:color="auto"/>
            </w:tcBorders>
            <w:shd w:val="clear" w:color="auto" w:fill="FABF8F"/>
          </w:tcPr>
          <w:p w14:paraId="4A048721" w14:textId="77777777" w:rsidR="001A63C6" w:rsidRPr="00344D82" w:rsidRDefault="001A63C6" w:rsidP="00F70479">
            <w:pPr>
              <w:pStyle w:val="ProductNames"/>
              <w:rPr>
                <w:rFonts w:ascii="Tahoma" w:hAnsi="Tahoma" w:cs="Tahoma"/>
                <w:sz w:val="14"/>
                <w:lang w:val="fr-FR"/>
              </w:rPr>
            </w:pPr>
            <w:bookmarkStart w:id="116" w:name="_Toc361757596"/>
            <w:r w:rsidRPr="00344D82">
              <w:rPr>
                <w:rFonts w:ascii="Tahoma" w:hAnsi="Tahoma" w:cs="Tahoma"/>
                <w:sz w:val="14"/>
                <w:lang w:val="fr-FR"/>
              </w:rPr>
              <w:t>Microsoft Desktop Optimization Pack pour la Software Assurance</w:t>
            </w:r>
            <w:bookmarkEnd w:id="116"/>
          </w:p>
        </w:tc>
        <w:tc>
          <w:tcPr>
            <w:tcW w:w="360" w:type="dxa"/>
            <w:tcBorders>
              <w:bottom w:val="single" w:sz="4" w:space="0" w:color="auto"/>
            </w:tcBorders>
            <w:shd w:val="clear" w:color="auto" w:fill="FABF8F"/>
            <w:vAlign w:val="center"/>
          </w:tcPr>
          <w:p w14:paraId="4A048722" w14:textId="77777777" w:rsidR="001A63C6" w:rsidRPr="00421F2C" w:rsidRDefault="00AC79C6" w:rsidP="009D43FB">
            <w:pPr>
              <w:pStyle w:val="TableText"/>
              <w:widowControl w:val="0"/>
              <w:rPr>
                <w:rFonts w:cs="Tahoma"/>
                <w:b/>
                <w:color w:val="0000FF"/>
                <w:sz w:val="13"/>
                <w:szCs w:val="13"/>
                <w:u w:val="single"/>
              </w:rPr>
            </w:pPr>
            <w:hyperlink w:anchor="_25_Microsoft_Desktop" w:history="1">
              <w:r w:rsidR="003D47E7" w:rsidRPr="00421F2C">
                <w:rPr>
                  <w:rStyle w:val="Hyperlink"/>
                  <w:rFonts w:cs="Tahoma"/>
                  <w:b/>
                  <w:sz w:val="13"/>
                  <w:szCs w:val="13"/>
                </w:rPr>
                <w:t>25</w:t>
              </w:r>
            </w:hyperlink>
          </w:p>
        </w:tc>
        <w:tc>
          <w:tcPr>
            <w:tcW w:w="450" w:type="dxa"/>
            <w:tcBorders>
              <w:bottom w:val="single" w:sz="4" w:space="0" w:color="auto"/>
            </w:tcBorders>
            <w:shd w:val="clear" w:color="auto" w:fill="FABF8F"/>
            <w:vAlign w:val="center"/>
          </w:tcPr>
          <w:p w14:paraId="4A048723" w14:textId="77777777" w:rsidR="001A63C6" w:rsidRPr="00344D82" w:rsidRDefault="004D199A" w:rsidP="004D199A">
            <w:pPr>
              <w:pStyle w:val="TableText"/>
              <w:rPr>
                <w:rFonts w:ascii="Tahoma" w:hAnsi="Tahoma" w:cs="Tahoma"/>
                <w:sz w:val="13"/>
              </w:rPr>
            </w:pPr>
            <w:r w:rsidRPr="00344D82">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4A048724" w14:textId="77777777" w:rsidR="001A63C6" w:rsidRPr="00344D82"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4A048725" w14:textId="77777777" w:rsidR="001A63C6" w:rsidRPr="00344D82" w:rsidRDefault="009A015E">
            <w:pPr>
              <w:pStyle w:val="TableText"/>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726" w14:textId="77777777" w:rsidR="001A63C6" w:rsidRPr="00344D82"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27" w14:textId="77777777" w:rsidR="001A63C6" w:rsidRPr="00344D82"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28" w14:textId="77777777" w:rsidR="001A63C6" w:rsidRPr="00344D82"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29" w14:textId="77777777" w:rsidR="001A63C6" w:rsidRPr="00344D82" w:rsidRDefault="004D199A" w:rsidP="004479EA">
            <w:pPr>
              <w:pStyle w:val="TableText"/>
              <w:rPr>
                <w:rFonts w:ascii="Tahoma" w:hAnsi="Tahoma" w:cs="Tahoma"/>
                <w:sz w:val="13"/>
              </w:rPr>
            </w:pPr>
            <w:r w:rsidRPr="00344D82">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14:paraId="4A04872A" w14:textId="77777777" w:rsidR="001A63C6" w:rsidRPr="00344D82" w:rsidRDefault="004D199A" w:rsidP="008925CF">
            <w:pPr>
              <w:pStyle w:val="TableText"/>
              <w:rPr>
                <w:rFonts w:ascii="Tahoma" w:hAnsi="Tahoma" w:cs="Tahoma"/>
                <w:sz w:val="13"/>
              </w:rPr>
            </w:pPr>
            <w:r w:rsidRPr="00344D82">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4A04872B" w14:textId="77777777" w:rsidR="001A63C6" w:rsidRPr="00344D82" w:rsidRDefault="004D199A">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72C" w14:textId="77777777" w:rsidR="001A63C6" w:rsidRPr="00344D82" w:rsidRDefault="009A015E" w:rsidP="009A015E">
            <w:pPr>
              <w:pStyle w:val="TableText"/>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72D" w14:textId="77777777" w:rsidR="001A63C6" w:rsidRPr="00344D82" w:rsidRDefault="001A63C6">
            <w:pPr>
              <w:pStyle w:val="TableText"/>
              <w:rPr>
                <w:rFonts w:ascii="Tahoma" w:hAnsi="Tahoma" w:cs="Tahoma"/>
                <w:sz w:val="13"/>
              </w:rPr>
            </w:pPr>
          </w:p>
        </w:tc>
      </w:tr>
      <w:tr w:rsidR="002854D4" w:rsidRPr="00344D82" w14:paraId="4A04873C" w14:textId="77777777" w:rsidTr="00483B3D">
        <w:trPr>
          <w:trHeight w:val="145"/>
        </w:trPr>
        <w:tc>
          <w:tcPr>
            <w:tcW w:w="2610" w:type="dxa"/>
            <w:tcBorders>
              <w:bottom w:val="single" w:sz="4" w:space="0" w:color="auto"/>
            </w:tcBorders>
            <w:shd w:val="clear" w:color="auto" w:fill="auto"/>
          </w:tcPr>
          <w:p w14:paraId="4A04872F" w14:textId="77777777" w:rsidR="002854D4" w:rsidRPr="00344D82" w:rsidRDefault="002854D4" w:rsidP="00F70479">
            <w:pPr>
              <w:pStyle w:val="ProductNames"/>
              <w:rPr>
                <w:rFonts w:ascii="Tahoma" w:hAnsi="Tahoma" w:cs="Tahoma"/>
                <w:sz w:val="14"/>
                <w:lang w:val="fr-FR"/>
              </w:rPr>
            </w:pPr>
            <w:bookmarkStart w:id="117" w:name="_Toc336337897"/>
            <w:bookmarkStart w:id="118" w:name="_Toc361757597"/>
            <w:r w:rsidRPr="00344D82">
              <w:rPr>
                <w:rFonts w:ascii="Tahoma" w:hAnsi="Tahoma" w:cs="Tahoma"/>
                <w:sz w:val="14"/>
                <w:lang w:val="fr-FR"/>
              </w:rPr>
              <w:t>Licence d’abonnement à l’Assistant Windows</w:t>
            </w:r>
            <w:bookmarkEnd w:id="117"/>
            <w:bookmarkEnd w:id="118"/>
          </w:p>
        </w:tc>
        <w:tc>
          <w:tcPr>
            <w:tcW w:w="360" w:type="dxa"/>
            <w:tcBorders>
              <w:bottom w:val="single" w:sz="4" w:space="0" w:color="auto"/>
            </w:tcBorders>
            <w:shd w:val="clear" w:color="auto" w:fill="auto"/>
            <w:vAlign w:val="center"/>
          </w:tcPr>
          <w:p w14:paraId="4A048730" w14:textId="77777777" w:rsidR="002854D4" w:rsidRPr="00421F2C" w:rsidRDefault="00AC79C6" w:rsidP="006D5161">
            <w:pPr>
              <w:pStyle w:val="TableText"/>
              <w:widowControl w:val="0"/>
              <w:rPr>
                <w:rFonts w:cs="Tahoma"/>
                <w:b/>
                <w:color w:val="0000FF"/>
                <w:sz w:val="13"/>
                <w:szCs w:val="13"/>
                <w:u w:val="single"/>
              </w:rPr>
            </w:pPr>
            <w:hyperlink w:anchor="_29_Licence_d’abonnement" w:history="1">
              <w:r w:rsidR="003D47E7" w:rsidRPr="00421F2C">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14:paraId="4A048731" w14:textId="77777777" w:rsidR="002854D4" w:rsidRPr="00344D82" w:rsidRDefault="002854D4" w:rsidP="004D199A">
            <w:pPr>
              <w:pStyle w:val="TableText"/>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A048732" w14:textId="77777777" w:rsidR="002854D4" w:rsidRPr="00344D82"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048733" w14:textId="77777777" w:rsidR="002854D4" w:rsidRPr="00344D82" w:rsidRDefault="002854D4">
            <w:pPr>
              <w:pStyle w:val="TableText"/>
              <w:rPr>
                <w:rFonts w:ascii="Tahoma" w:hAnsi="Tahoma" w:cs="Tahoma"/>
                <w:sz w:val="13"/>
              </w:rPr>
            </w:pPr>
            <w:r w:rsidRPr="00344D8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4A048734" w14:textId="77777777" w:rsidR="002854D4" w:rsidRPr="00344D82"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4A048735" w14:textId="77777777" w:rsidR="002854D4" w:rsidRPr="00344D82"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36" w14:textId="77777777" w:rsidR="002854D4" w:rsidRPr="00344D82"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37" w14:textId="77777777" w:rsidR="002854D4" w:rsidRPr="00344D82" w:rsidRDefault="002854D4" w:rsidP="004479EA">
            <w:pPr>
              <w:pStyle w:val="TableText"/>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738" w14:textId="77777777" w:rsidR="002854D4" w:rsidRPr="00344D82" w:rsidRDefault="002854D4" w:rsidP="008925CF">
            <w:pPr>
              <w:pStyle w:val="TableText"/>
              <w:rPr>
                <w:rFonts w:ascii="Tahoma" w:hAnsi="Tahoma" w:cs="Tahoma"/>
                <w:sz w:val="13"/>
              </w:rPr>
            </w:pPr>
            <w:r w:rsidRPr="00344D8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048739" w14:textId="77777777" w:rsidR="002854D4" w:rsidRPr="00344D82" w:rsidRDefault="002854D4">
            <w:pPr>
              <w:pStyle w:val="TableText"/>
              <w:rPr>
                <w:rFonts w:ascii="Tahoma" w:hAnsi="Tahoma" w:cs="Tahoma"/>
                <w:sz w:val="13"/>
              </w:rPr>
            </w:pPr>
          </w:p>
        </w:tc>
        <w:tc>
          <w:tcPr>
            <w:tcW w:w="450" w:type="dxa"/>
            <w:tcBorders>
              <w:bottom w:val="single" w:sz="4" w:space="0" w:color="auto"/>
            </w:tcBorders>
            <w:shd w:val="clear" w:color="auto" w:fill="auto"/>
          </w:tcPr>
          <w:p w14:paraId="4A04873A" w14:textId="77777777" w:rsidR="002854D4" w:rsidRPr="00344D82" w:rsidRDefault="002854D4">
            <w:pPr>
              <w:pStyle w:val="TableText"/>
              <w:rPr>
                <w:rFonts w:ascii="Tahoma" w:hAnsi="Tahoma" w:cs="Tahoma"/>
                <w:sz w:val="13"/>
              </w:rPr>
            </w:pPr>
            <w:r w:rsidRPr="00344D82">
              <w:rPr>
                <w:rFonts w:ascii="Tahoma" w:hAnsi="Tahoma" w:cs="Tahoma"/>
                <w:sz w:val="13"/>
              </w:rPr>
              <w:t>A, (EES unique</w:t>
            </w:r>
            <w:r w:rsidR="00F37FE4">
              <w:rPr>
                <w:rFonts w:ascii="Tahoma" w:hAnsi="Tahoma" w:cs="Tahoma"/>
                <w:sz w:val="13"/>
              </w:rPr>
              <w:t>-</w:t>
            </w:r>
            <w:r w:rsidRPr="00344D82">
              <w:rPr>
                <w:rFonts w:ascii="Tahoma" w:hAnsi="Tahoma" w:cs="Tahoma"/>
                <w:sz w:val="13"/>
              </w:rPr>
              <w:t>ment)</w:t>
            </w:r>
          </w:p>
        </w:tc>
        <w:tc>
          <w:tcPr>
            <w:tcW w:w="540" w:type="dxa"/>
            <w:tcBorders>
              <w:bottom w:val="single" w:sz="4" w:space="0" w:color="auto"/>
            </w:tcBorders>
            <w:shd w:val="clear" w:color="auto" w:fill="auto"/>
            <w:vAlign w:val="center"/>
          </w:tcPr>
          <w:p w14:paraId="4A04873B" w14:textId="77777777" w:rsidR="002854D4" w:rsidRPr="00344D82" w:rsidRDefault="002854D4">
            <w:pPr>
              <w:pStyle w:val="TableText"/>
              <w:rPr>
                <w:rFonts w:ascii="Tahoma" w:hAnsi="Tahoma" w:cs="Tahoma"/>
                <w:sz w:val="13"/>
              </w:rPr>
            </w:pPr>
          </w:p>
        </w:tc>
      </w:tr>
      <w:tr w:rsidR="00365DF7" w:rsidRPr="00344D82" w14:paraId="4A048750" w14:textId="77777777" w:rsidTr="00F23DD6">
        <w:trPr>
          <w:trHeight w:val="145"/>
        </w:trPr>
        <w:tc>
          <w:tcPr>
            <w:tcW w:w="2610" w:type="dxa"/>
            <w:tcBorders>
              <w:bottom w:val="single" w:sz="4" w:space="0" w:color="auto"/>
            </w:tcBorders>
            <w:shd w:val="clear" w:color="auto" w:fill="FABF8F"/>
          </w:tcPr>
          <w:p w14:paraId="4A04873D" w14:textId="77777777" w:rsidR="00365DF7" w:rsidRPr="00344D82" w:rsidRDefault="00365DF7" w:rsidP="00F70479">
            <w:pPr>
              <w:pStyle w:val="ProductNames"/>
              <w:rPr>
                <w:rFonts w:ascii="Tahoma" w:hAnsi="Tahoma" w:cs="Tahoma"/>
                <w:sz w:val="14"/>
              </w:rPr>
            </w:pPr>
            <w:bookmarkStart w:id="119" w:name="_Toc361757598"/>
            <w:r w:rsidRPr="00344D82">
              <w:rPr>
                <w:rFonts w:ascii="Tahoma" w:hAnsi="Tahoma" w:cs="Tahoma"/>
                <w:sz w:val="14"/>
              </w:rPr>
              <w:t>Windows</w:t>
            </w:r>
            <w:r w:rsidR="000A0DB2" w:rsidRPr="000A0DB2">
              <w:rPr>
                <w:rFonts w:ascii="Tahoma" w:hAnsi="Tahoma" w:cs="Tahoma"/>
                <w:sz w:val="14"/>
                <w:vertAlign w:val="superscript"/>
              </w:rPr>
              <w:t>®</w:t>
            </w:r>
            <w:r w:rsidRPr="00344D82">
              <w:rPr>
                <w:rFonts w:ascii="Tahoma" w:hAnsi="Tahoma" w:cs="Tahoma"/>
                <w:sz w:val="14"/>
              </w:rPr>
              <w:t xml:space="preserve"> Embedded 8 Industry Pro</w:t>
            </w:r>
            <w:bookmarkEnd w:id="119"/>
          </w:p>
        </w:tc>
        <w:tc>
          <w:tcPr>
            <w:tcW w:w="360" w:type="dxa"/>
            <w:tcBorders>
              <w:bottom w:val="single" w:sz="4" w:space="0" w:color="auto"/>
            </w:tcBorders>
            <w:shd w:val="clear" w:color="auto" w:fill="FABF8F"/>
            <w:vAlign w:val="center"/>
          </w:tcPr>
          <w:p w14:paraId="4A04873E" w14:textId="77777777" w:rsidR="00365DF7" w:rsidRPr="00421F2C" w:rsidRDefault="00AC79C6" w:rsidP="003D5C46">
            <w:pPr>
              <w:pStyle w:val="TableText"/>
              <w:widowControl w:val="0"/>
              <w:rPr>
                <w:rFonts w:cs="Tahoma"/>
                <w:b/>
                <w:sz w:val="13"/>
                <w:szCs w:val="13"/>
              </w:rPr>
            </w:pPr>
            <w:hyperlink w:anchor="_28_Mise_à" w:history="1">
              <w:r w:rsidR="003D47E7" w:rsidRPr="00421F2C">
                <w:rPr>
                  <w:rStyle w:val="Hyperlink"/>
                  <w:rFonts w:cs="Tahoma"/>
                  <w:b/>
                  <w:sz w:val="13"/>
                  <w:szCs w:val="13"/>
                </w:rPr>
                <w:t>28</w:t>
              </w:r>
            </w:hyperlink>
          </w:p>
        </w:tc>
        <w:tc>
          <w:tcPr>
            <w:tcW w:w="450" w:type="dxa"/>
            <w:tcBorders>
              <w:bottom w:val="single" w:sz="4" w:space="0" w:color="auto"/>
            </w:tcBorders>
            <w:shd w:val="clear" w:color="auto" w:fill="FABF8F"/>
            <w:vAlign w:val="center"/>
          </w:tcPr>
          <w:p w14:paraId="4A04873F" w14:textId="77777777" w:rsidR="00365DF7" w:rsidRPr="00344D82" w:rsidRDefault="00365DF7" w:rsidP="004D199A">
            <w:pPr>
              <w:pStyle w:val="TableText"/>
              <w:rPr>
                <w:rFonts w:ascii="Tahoma" w:hAnsi="Tahoma" w:cs="Tahoma"/>
                <w:sz w:val="13"/>
              </w:rPr>
            </w:pPr>
            <w:r w:rsidRPr="00344D8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A048740" w14:textId="77777777" w:rsidR="00365DF7" w:rsidRPr="00344D82"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4A048741"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4A048742" w14:textId="77777777" w:rsidR="00365DF7" w:rsidRPr="00344D82" w:rsidRDefault="00365DF7">
            <w:pPr>
              <w:pStyle w:val="TableText"/>
              <w:rPr>
                <w:rFonts w:ascii="Tahoma" w:hAnsi="Tahoma" w:cs="Tahoma"/>
                <w:sz w:val="13"/>
              </w:rPr>
            </w:pPr>
            <w:r w:rsidRPr="00344D82">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14:paraId="4A048743" w14:textId="77777777" w:rsidR="00365DF7" w:rsidRPr="00344D82" w:rsidRDefault="00365DF7">
            <w:pPr>
              <w:pStyle w:val="TableText"/>
              <w:rPr>
                <w:rFonts w:ascii="Tahoma" w:hAnsi="Tahoma" w:cs="Tahoma"/>
                <w:sz w:val="13"/>
              </w:rPr>
            </w:pPr>
            <w:r w:rsidRPr="00344D82">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14:paraId="4A048744" w14:textId="77777777" w:rsidR="00365DF7" w:rsidRPr="00344D82" w:rsidRDefault="00365DF7">
            <w:pPr>
              <w:pStyle w:val="TableText"/>
              <w:rPr>
                <w:rFonts w:ascii="Tahoma" w:hAnsi="Tahoma" w:cs="Tahoma"/>
                <w:sz w:val="13"/>
              </w:rPr>
            </w:pPr>
            <w:r w:rsidRPr="00344D82">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4A048745" w14:textId="77777777" w:rsidR="00365DF7" w:rsidRPr="00344D82" w:rsidRDefault="00365DF7">
            <w:pPr>
              <w:pStyle w:val="TableText"/>
              <w:rPr>
                <w:rFonts w:ascii="Tahoma" w:hAnsi="Tahoma" w:cs="Tahoma"/>
                <w:sz w:val="13"/>
              </w:rPr>
            </w:pPr>
            <w:r w:rsidRPr="00344D82">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14:paraId="4A048746"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14:paraId="4A048747" w14:textId="77777777" w:rsidR="00365DF7" w:rsidRPr="00344D82" w:rsidRDefault="00365DF7">
            <w:pPr>
              <w:pStyle w:val="TableText"/>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748"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749" w14:textId="77777777" w:rsidR="00365DF7" w:rsidRPr="00344D82" w:rsidRDefault="00365DF7">
            <w:pPr>
              <w:pStyle w:val="TableText"/>
              <w:rPr>
                <w:rFonts w:ascii="Tahoma" w:hAnsi="Tahoma" w:cs="Tahoma"/>
                <w:sz w:val="13"/>
              </w:rPr>
            </w:pPr>
            <w:r w:rsidRPr="00344D82">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4A04874A"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A04874B" w14:textId="77777777" w:rsidR="00365DF7" w:rsidRPr="00344D82" w:rsidRDefault="00365DF7" w:rsidP="004479EA">
            <w:pPr>
              <w:pStyle w:val="TableText"/>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74C" w14:textId="77777777" w:rsidR="00365DF7" w:rsidRPr="00344D82" w:rsidRDefault="00365DF7" w:rsidP="008925CF">
            <w:pPr>
              <w:pStyle w:val="TableText"/>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74D" w14:textId="77777777" w:rsidR="00365DF7" w:rsidRPr="00344D82" w:rsidRDefault="00365DF7">
            <w:pPr>
              <w:pStyle w:val="TableText"/>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74E" w14:textId="77777777" w:rsidR="00365DF7" w:rsidRPr="00344D82"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14:paraId="4A04874F" w14:textId="77777777" w:rsidR="00365DF7" w:rsidRPr="00344D82" w:rsidRDefault="00365DF7">
            <w:pPr>
              <w:pStyle w:val="TableText"/>
              <w:rPr>
                <w:rFonts w:ascii="Tahoma" w:hAnsi="Tahoma" w:cs="Tahoma"/>
                <w:sz w:val="13"/>
              </w:rPr>
            </w:pPr>
          </w:p>
        </w:tc>
      </w:tr>
      <w:tr w:rsidR="00365DF7" w:rsidRPr="00344D82" w14:paraId="4A048764" w14:textId="77777777" w:rsidTr="009D43FB">
        <w:trPr>
          <w:trHeight w:val="145"/>
        </w:trPr>
        <w:tc>
          <w:tcPr>
            <w:tcW w:w="2610" w:type="dxa"/>
            <w:tcBorders>
              <w:bottom w:val="single" w:sz="4" w:space="0" w:color="auto"/>
            </w:tcBorders>
            <w:shd w:val="clear" w:color="auto" w:fill="auto"/>
          </w:tcPr>
          <w:p w14:paraId="4A048751" w14:textId="77777777" w:rsidR="00365DF7" w:rsidRPr="00344D82" w:rsidRDefault="003234A7" w:rsidP="00F70479">
            <w:pPr>
              <w:pStyle w:val="ProductNames"/>
              <w:rPr>
                <w:rFonts w:ascii="Tahoma" w:hAnsi="Tahoma" w:cs="Tahoma"/>
                <w:sz w:val="14"/>
              </w:rPr>
            </w:pPr>
            <w:bookmarkStart w:id="120" w:name="_Toc361757599"/>
            <w:r w:rsidRPr="00344D82">
              <w:rPr>
                <w:rFonts w:ascii="Tahoma" w:hAnsi="Tahoma" w:cs="Tahoma"/>
                <w:sz w:val="14"/>
              </w:rPr>
              <w:t>Chargement de version test pour Windows</w:t>
            </w:r>
            <w:r w:rsidR="000A0DB2" w:rsidRPr="000A0DB2">
              <w:rPr>
                <w:rFonts w:ascii="Tahoma" w:hAnsi="Tahoma" w:cs="Tahoma"/>
                <w:sz w:val="14"/>
                <w:vertAlign w:val="superscript"/>
              </w:rPr>
              <w:t>®</w:t>
            </w:r>
            <w:r w:rsidRPr="00344D82">
              <w:rPr>
                <w:rFonts w:ascii="Tahoma" w:hAnsi="Tahoma" w:cs="Tahoma"/>
                <w:sz w:val="14"/>
              </w:rPr>
              <w:t xml:space="preserve"> Embedded 8 Industry Pro</w:t>
            </w:r>
            <w:bookmarkEnd w:id="120"/>
          </w:p>
        </w:tc>
        <w:tc>
          <w:tcPr>
            <w:tcW w:w="360" w:type="dxa"/>
            <w:tcBorders>
              <w:bottom w:val="single" w:sz="4" w:space="0" w:color="auto"/>
            </w:tcBorders>
            <w:shd w:val="clear" w:color="auto" w:fill="auto"/>
            <w:vAlign w:val="center"/>
          </w:tcPr>
          <w:p w14:paraId="4A048752" w14:textId="77777777" w:rsidR="00365DF7" w:rsidRPr="00421F2C" w:rsidRDefault="00AC79C6" w:rsidP="003D5C46">
            <w:pPr>
              <w:pStyle w:val="TableText"/>
              <w:widowControl w:val="0"/>
              <w:rPr>
                <w:rFonts w:cs="Tahoma"/>
                <w:b/>
                <w:sz w:val="13"/>
                <w:szCs w:val="13"/>
              </w:rPr>
            </w:pPr>
            <w:hyperlink w:anchor="_27_Chargement_de" w:history="1">
              <w:r w:rsidR="003D47E7" w:rsidRPr="00421F2C">
                <w:rPr>
                  <w:rStyle w:val="Hyperlink"/>
                  <w:rFonts w:cs="Tahoma"/>
                  <w:b/>
                  <w:sz w:val="13"/>
                  <w:szCs w:val="13"/>
                </w:rPr>
                <w:t>27</w:t>
              </w:r>
            </w:hyperlink>
          </w:p>
        </w:tc>
        <w:tc>
          <w:tcPr>
            <w:tcW w:w="450" w:type="dxa"/>
            <w:tcBorders>
              <w:bottom w:val="single" w:sz="4" w:space="0" w:color="auto"/>
            </w:tcBorders>
            <w:shd w:val="clear" w:color="auto" w:fill="auto"/>
            <w:vAlign w:val="center"/>
          </w:tcPr>
          <w:p w14:paraId="4A048753" w14:textId="77777777" w:rsidR="00365DF7" w:rsidRPr="00344D82" w:rsidRDefault="00365DF7" w:rsidP="004D199A">
            <w:pPr>
              <w:pStyle w:val="TableText"/>
              <w:rPr>
                <w:rFonts w:ascii="Tahoma" w:hAnsi="Tahoma" w:cs="Tahoma"/>
                <w:sz w:val="13"/>
              </w:rPr>
            </w:pPr>
            <w:r w:rsidRPr="00344D82">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14:paraId="4A048754" w14:textId="77777777" w:rsidR="00365DF7" w:rsidRPr="00344D82"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14:paraId="4A048755"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14:paraId="4A048756" w14:textId="77777777" w:rsidR="00365DF7" w:rsidRPr="00344D8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048757" w14:textId="77777777" w:rsidR="00365DF7" w:rsidRPr="00344D8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048758" w14:textId="77777777" w:rsidR="00365DF7" w:rsidRPr="00344D8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048759" w14:textId="77777777" w:rsidR="00365DF7" w:rsidRPr="00344D82"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4A04875A" w14:textId="77777777" w:rsidR="00365DF7" w:rsidRPr="00344D82"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14:paraId="4A04875B" w14:textId="77777777" w:rsidR="00365DF7" w:rsidRPr="00344D82"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5C" w14:textId="77777777" w:rsidR="00365DF7" w:rsidRPr="00344D82" w:rsidRDefault="00365DF7">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75D" w14:textId="77777777" w:rsidR="00365DF7" w:rsidRPr="00344D82"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5E" w14:textId="77777777" w:rsidR="00365DF7" w:rsidRPr="00344D82"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5F" w14:textId="77777777" w:rsidR="00365DF7" w:rsidRPr="00344D82"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60" w14:textId="77777777" w:rsidR="00365DF7" w:rsidRPr="00344D82"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761" w14:textId="77777777" w:rsidR="00365DF7" w:rsidRPr="00344D82" w:rsidRDefault="00365DF7">
            <w:pPr>
              <w:pStyle w:val="TableText"/>
              <w:rPr>
                <w:rFonts w:ascii="Tahoma" w:hAnsi="Tahoma" w:cs="Tahoma"/>
                <w:sz w:val="13"/>
              </w:rPr>
            </w:pPr>
          </w:p>
        </w:tc>
        <w:tc>
          <w:tcPr>
            <w:tcW w:w="450" w:type="dxa"/>
            <w:tcBorders>
              <w:bottom w:val="single" w:sz="4" w:space="0" w:color="auto"/>
            </w:tcBorders>
            <w:shd w:val="clear" w:color="auto" w:fill="auto"/>
          </w:tcPr>
          <w:p w14:paraId="4A048762" w14:textId="77777777" w:rsidR="00365DF7" w:rsidRPr="00344D82"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14:paraId="4A048763" w14:textId="77777777" w:rsidR="00365DF7" w:rsidRPr="00344D82" w:rsidRDefault="00365DF7">
            <w:pPr>
              <w:pStyle w:val="TableText"/>
              <w:rPr>
                <w:rFonts w:ascii="Tahoma" w:hAnsi="Tahoma" w:cs="Tahoma"/>
                <w:sz w:val="13"/>
              </w:rPr>
            </w:pPr>
          </w:p>
        </w:tc>
      </w:tr>
      <w:tr w:rsidR="00637914" w:rsidRPr="00344D82" w14:paraId="4A048778" w14:textId="77777777" w:rsidTr="00F23DD6">
        <w:trPr>
          <w:trHeight w:val="145"/>
        </w:trPr>
        <w:tc>
          <w:tcPr>
            <w:tcW w:w="2610" w:type="dxa"/>
            <w:tcBorders>
              <w:bottom w:val="single" w:sz="4" w:space="0" w:color="auto"/>
            </w:tcBorders>
            <w:shd w:val="clear" w:color="auto" w:fill="FABF8F"/>
          </w:tcPr>
          <w:p w14:paraId="4A048765" w14:textId="77777777" w:rsidR="00637914" w:rsidRPr="00344D82" w:rsidRDefault="00637914" w:rsidP="003234A7">
            <w:pPr>
              <w:pStyle w:val="ProductNames"/>
              <w:rPr>
                <w:rFonts w:ascii="Tahoma" w:hAnsi="Tahoma" w:cs="Tahoma"/>
                <w:sz w:val="14"/>
              </w:rPr>
            </w:pPr>
            <w:bookmarkStart w:id="121" w:name="_Toc361757600"/>
            <w:r w:rsidRPr="00344D82">
              <w:rPr>
                <w:rFonts w:ascii="Tahoma" w:hAnsi="Tahoma" w:cs="Tahoma"/>
                <w:sz w:val="14"/>
              </w:rPr>
              <w:t>Kit Entreprise Windows</w:t>
            </w:r>
            <w:r w:rsidR="000A0DB2" w:rsidRPr="000A0DB2">
              <w:rPr>
                <w:rFonts w:ascii="Tahoma" w:hAnsi="Tahoma" w:cs="Tahoma"/>
                <w:sz w:val="14"/>
                <w:vertAlign w:val="superscript"/>
              </w:rPr>
              <w:t>®</w:t>
            </w:r>
            <w:r w:rsidRPr="00344D82">
              <w:rPr>
                <w:rFonts w:ascii="Tahoma" w:hAnsi="Tahoma" w:cs="Tahoma"/>
                <w:sz w:val="14"/>
              </w:rPr>
              <w:t xml:space="preserve"> Embedded 8 Standard</w:t>
            </w:r>
            <w:bookmarkEnd w:id="121"/>
          </w:p>
        </w:tc>
        <w:tc>
          <w:tcPr>
            <w:tcW w:w="360" w:type="dxa"/>
            <w:tcBorders>
              <w:bottom w:val="single" w:sz="4" w:space="0" w:color="auto"/>
            </w:tcBorders>
            <w:shd w:val="clear" w:color="auto" w:fill="FABF8F"/>
            <w:vAlign w:val="center"/>
          </w:tcPr>
          <w:p w14:paraId="4A048766" w14:textId="77777777" w:rsidR="00637914" w:rsidRPr="00421F2C" w:rsidRDefault="00AC79C6" w:rsidP="003D5C46">
            <w:pPr>
              <w:pStyle w:val="TableText"/>
              <w:widowControl w:val="0"/>
              <w:rPr>
                <w:rFonts w:cs="Tahoma"/>
                <w:b/>
                <w:sz w:val="13"/>
                <w:szCs w:val="13"/>
              </w:rPr>
            </w:pPr>
            <w:hyperlink w:anchor="_26_Kit_Entreprise" w:history="1">
              <w:r w:rsidR="003D47E7" w:rsidRPr="00421F2C">
                <w:rPr>
                  <w:rStyle w:val="Hyperlink"/>
                  <w:rFonts w:cs="Tahoma"/>
                  <w:b/>
                  <w:sz w:val="13"/>
                  <w:szCs w:val="13"/>
                </w:rPr>
                <w:t>26</w:t>
              </w:r>
            </w:hyperlink>
          </w:p>
        </w:tc>
        <w:tc>
          <w:tcPr>
            <w:tcW w:w="450" w:type="dxa"/>
            <w:tcBorders>
              <w:bottom w:val="single" w:sz="4" w:space="0" w:color="auto"/>
            </w:tcBorders>
            <w:shd w:val="clear" w:color="auto" w:fill="FABF8F"/>
            <w:vAlign w:val="center"/>
          </w:tcPr>
          <w:p w14:paraId="4A048767" w14:textId="77777777" w:rsidR="00637914" w:rsidRPr="00344D82" w:rsidRDefault="00637914" w:rsidP="004D199A">
            <w:pPr>
              <w:pStyle w:val="TableText"/>
              <w:rPr>
                <w:rFonts w:ascii="Tahoma" w:hAnsi="Tahoma" w:cs="Tahoma"/>
                <w:sz w:val="13"/>
              </w:rPr>
            </w:pPr>
            <w:r w:rsidRPr="00344D8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A048768" w14:textId="77777777" w:rsidR="00637914" w:rsidRPr="00344D82"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14:paraId="4A048769" w14:textId="77777777" w:rsidR="00637914" w:rsidRPr="00344D82" w:rsidRDefault="00637914">
            <w:pPr>
              <w:pStyle w:val="TableText"/>
              <w:rPr>
                <w:rFonts w:ascii="Tahoma" w:hAnsi="Tahoma" w:cs="Tahoma"/>
                <w:sz w:val="13"/>
              </w:rPr>
            </w:pPr>
            <w:r w:rsidRPr="00344D82">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4A04876A" w14:textId="77777777" w:rsidR="00637914" w:rsidRPr="00344D8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04876B" w14:textId="77777777" w:rsidR="00637914" w:rsidRPr="00344D8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04876C" w14:textId="77777777" w:rsidR="00637914" w:rsidRPr="00344D8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04876D" w14:textId="77777777" w:rsidR="00637914" w:rsidRPr="00344D82"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4A04876E" w14:textId="77777777" w:rsidR="00637914" w:rsidRPr="00344D82"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14:paraId="4A04876F" w14:textId="77777777" w:rsidR="00637914" w:rsidRPr="00344D82"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70" w14:textId="77777777" w:rsidR="00637914" w:rsidRPr="00344D82" w:rsidRDefault="00637914">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771" w14:textId="77777777" w:rsidR="00637914" w:rsidRPr="00344D82"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72" w14:textId="77777777" w:rsidR="00637914" w:rsidRPr="00344D82"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73" w14:textId="77777777" w:rsidR="00637914" w:rsidRPr="00344D82"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74" w14:textId="77777777" w:rsidR="00637914" w:rsidRPr="00344D82"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775" w14:textId="77777777" w:rsidR="00637914" w:rsidRPr="00344D82" w:rsidRDefault="00637914">
            <w:pPr>
              <w:pStyle w:val="TableText"/>
              <w:rPr>
                <w:rFonts w:ascii="Tahoma" w:hAnsi="Tahoma" w:cs="Tahoma"/>
                <w:sz w:val="13"/>
              </w:rPr>
            </w:pPr>
          </w:p>
        </w:tc>
        <w:tc>
          <w:tcPr>
            <w:tcW w:w="450" w:type="dxa"/>
            <w:tcBorders>
              <w:bottom w:val="single" w:sz="4" w:space="0" w:color="auto"/>
            </w:tcBorders>
            <w:shd w:val="clear" w:color="auto" w:fill="FABF8F"/>
          </w:tcPr>
          <w:p w14:paraId="4A048776" w14:textId="77777777" w:rsidR="00637914" w:rsidRPr="00344D82"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14:paraId="4A048777" w14:textId="77777777" w:rsidR="00637914" w:rsidRPr="00344D82" w:rsidRDefault="00637914">
            <w:pPr>
              <w:pStyle w:val="TableText"/>
              <w:rPr>
                <w:rFonts w:ascii="Tahoma" w:hAnsi="Tahoma" w:cs="Tahoma"/>
                <w:sz w:val="13"/>
              </w:rPr>
            </w:pPr>
          </w:p>
        </w:tc>
      </w:tr>
      <w:tr w:rsidR="001C61C9" w:rsidRPr="00344D82" w14:paraId="4A04878C" w14:textId="77777777" w:rsidTr="009D43FB">
        <w:trPr>
          <w:trHeight w:val="145"/>
        </w:trPr>
        <w:tc>
          <w:tcPr>
            <w:tcW w:w="2610" w:type="dxa"/>
            <w:tcBorders>
              <w:bottom w:val="single" w:sz="4" w:space="0" w:color="auto"/>
            </w:tcBorders>
            <w:shd w:val="clear" w:color="auto" w:fill="auto"/>
          </w:tcPr>
          <w:p w14:paraId="4A048779" w14:textId="77777777" w:rsidR="001C61C9" w:rsidRPr="00344D82" w:rsidRDefault="001C61C9" w:rsidP="00F70479">
            <w:pPr>
              <w:pStyle w:val="ProductNames"/>
              <w:rPr>
                <w:rFonts w:ascii="Tahoma" w:hAnsi="Tahoma" w:cs="Tahoma"/>
                <w:sz w:val="14"/>
                <w:lang w:val="fr-FR"/>
              </w:rPr>
            </w:pPr>
            <w:bookmarkStart w:id="122" w:name="_Toc361757601"/>
            <w:r w:rsidRPr="00344D82">
              <w:rPr>
                <w:rFonts w:ascii="Tahoma" w:hAnsi="Tahoma" w:cs="Tahoma"/>
                <w:sz w:val="14"/>
                <w:lang w:val="fr-FR"/>
              </w:rPr>
              <w:t>Lecteurs DVD pour Windows Vista</w:t>
            </w:r>
            <w:bookmarkEnd w:id="122"/>
          </w:p>
        </w:tc>
        <w:tc>
          <w:tcPr>
            <w:tcW w:w="360" w:type="dxa"/>
            <w:tcBorders>
              <w:bottom w:val="single" w:sz="4" w:space="0" w:color="auto"/>
            </w:tcBorders>
            <w:shd w:val="clear" w:color="auto" w:fill="auto"/>
            <w:vAlign w:val="center"/>
          </w:tcPr>
          <w:p w14:paraId="4A04877A" w14:textId="77777777" w:rsidR="001C61C9" w:rsidRPr="00421F2C" w:rsidRDefault="00AC79C6" w:rsidP="009D43FB">
            <w:pPr>
              <w:pStyle w:val="TableText"/>
              <w:widowControl w:val="0"/>
              <w:rPr>
                <w:rFonts w:cs="Tahoma"/>
                <w:sz w:val="13"/>
                <w:szCs w:val="13"/>
              </w:rPr>
            </w:pPr>
            <w:hyperlink w:anchor="_30_Lecteurs_DVD" w:history="1">
              <w:r w:rsidR="003D47E7" w:rsidRPr="00421F2C">
                <w:rPr>
                  <w:rStyle w:val="Hyperlink"/>
                  <w:rFonts w:cs="Tahoma"/>
                  <w:b/>
                  <w:sz w:val="13"/>
                  <w:szCs w:val="13"/>
                </w:rPr>
                <w:t>30</w:t>
              </w:r>
            </w:hyperlink>
          </w:p>
        </w:tc>
        <w:tc>
          <w:tcPr>
            <w:tcW w:w="450" w:type="dxa"/>
            <w:tcBorders>
              <w:bottom w:val="single" w:sz="4" w:space="0" w:color="auto"/>
            </w:tcBorders>
            <w:shd w:val="clear" w:color="auto" w:fill="auto"/>
            <w:vAlign w:val="center"/>
          </w:tcPr>
          <w:p w14:paraId="4A04877B" w14:textId="77777777" w:rsidR="001C61C9" w:rsidRPr="00344D82" w:rsidRDefault="001C61C9" w:rsidP="004D199A">
            <w:pPr>
              <w:pStyle w:val="TableText"/>
              <w:rPr>
                <w:rFonts w:ascii="Tahoma" w:hAnsi="Tahoma" w:cs="Tahoma"/>
                <w:sz w:val="13"/>
              </w:rPr>
            </w:pPr>
            <w:r w:rsidRPr="00344D82">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4A04877C" w14:textId="77777777" w:rsidR="001C61C9" w:rsidRPr="00344D82"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14:paraId="4A04877D" w14:textId="77777777" w:rsidR="001C61C9" w:rsidRPr="00344D82" w:rsidRDefault="001C61C9">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77E"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4A04877F"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4A048780"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4A048781"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14:paraId="4A048782" w14:textId="77777777" w:rsidR="001C61C9" w:rsidRPr="00344D82"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4A048783"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84" w14:textId="77777777" w:rsidR="001C61C9" w:rsidRPr="00344D82" w:rsidRDefault="001C61C9">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785" w14:textId="77777777" w:rsidR="001C61C9" w:rsidRPr="00344D8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86"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87" w14:textId="77777777" w:rsidR="001C61C9" w:rsidRPr="00344D8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88"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789"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auto"/>
          </w:tcPr>
          <w:p w14:paraId="4A04878A" w14:textId="77777777" w:rsidR="001C61C9" w:rsidRPr="00344D82"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4A04878B" w14:textId="77777777" w:rsidR="001C61C9" w:rsidRPr="00344D82" w:rsidRDefault="001C61C9">
            <w:pPr>
              <w:pStyle w:val="TableText"/>
              <w:rPr>
                <w:rFonts w:ascii="Tahoma" w:hAnsi="Tahoma" w:cs="Tahoma"/>
                <w:sz w:val="13"/>
              </w:rPr>
            </w:pPr>
          </w:p>
        </w:tc>
      </w:tr>
      <w:tr w:rsidR="00B50A5B" w:rsidRPr="00344D82" w14:paraId="4A0487A0" w14:textId="77777777" w:rsidTr="00F23DD6">
        <w:trPr>
          <w:trHeight w:val="145"/>
        </w:trPr>
        <w:tc>
          <w:tcPr>
            <w:tcW w:w="2610" w:type="dxa"/>
            <w:tcBorders>
              <w:bottom w:val="single" w:sz="4" w:space="0" w:color="auto"/>
            </w:tcBorders>
            <w:shd w:val="clear" w:color="auto" w:fill="FABF8F"/>
          </w:tcPr>
          <w:p w14:paraId="4A04878D" w14:textId="77777777" w:rsidR="00B27742" w:rsidRPr="00344D82" w:rsidRDefault="00B27742" w:rsidP="00F70479">
            <w:pPr>
              <w:pStyle w:val="ProductNames"/>
              <w:rPr>
                <w:rFonts w:ascii="Tahoma" w:hAnsi="Tahoma" w:cs="Tahoma"/>
                <w:sz w:val="14"/>
              </w:rPr>
            </w:pPr>
            <w:bookmarkStart w:id="123" w:name="_Toc336337901"/>
            <w:bookmarkStart w:id="124" w:name="_Toc361757602"/>
            <w:r w:rsidRPr="00344D82">
              <w:rPr>
                <w:rFonts w:ascii="Tahoma" w:hAnsi="Tahoma" w:cs="Tahoma"/>
                <w:sz w:val="14"/>
              </w:rPr>
              <w:t>Rental Rights pour Windows</w:t>
            </w:r>
            <w:bookmarkEnd w:id="123"/>
            <w:bookmarkEnd w:id="124"/>
          </w:p>
        </w:tc>
        <w:tc>
          <w:tcPr>
            <w:tcW w:w="360" w:type="dxa"/>
            <w:tcBorders>
              <w:bottom w:val="single" w:sz="4" w:space="0" w:color="auto"/>
            </w:tcBorders>
            <w:shd w:val="clear" w:color="auto" w:fill="FABF8F"/>
            <w:vAlign w:val="center"/>
          </w:tcPr>
          <w:p w14:paraId="4A04878E" w14:textId="77777777" w:rsidR="00B27742" w:rsidRPr="00421F2C" w:rsidRDefault="00AC79C6" w:rsidP="008A7B14">
            <w:pPr>
              <w:pStyle w:val="TableText"/>
              <w:widowControl w:val="0"/>
              <w:rPr>
                <w:rFonts w:cs="Tahoma"/>
                <w:b/>
                <w:sz w:val="13"/>
                <w:szCs w:val="13"/>
              </w:rPr>
            </w:pPr>
            <w:hyperlink w:anchor="_30_Lecteurs_DVD" w:history="1">
              <w:r w:rsidR="008A76B6" w:rsidRPr="00421F2C">
                <w:rPr>
                  <w:rStyle w:val="Hyperlink"/>
                  <w:rFonts w:cs="Tahoma"/>
                  <w:b/>
                  <w:sz w:val="13"/>
                  <w:szCs w:val="13"/>
                </w:rPr>
                <w:t>30</w:t>
              </w:r>
            </w:hyperlink>
          </w:p>
        </w:tc>
        <w:tc>
          <w:tcPr>
            <w:tcW w:w="450" w:type="dxa"/>
            <w:tcBorders>
              <w:bottom w:val="single" w:sz="4" w:space="0" w:color="auto"/>
            </w:tcBorders>
            <w:shd w:val="clear" w:color="auto" w:fill="FABF8F"/>
            <w:vAlign w:val="center"/>
          </w:tcPr>
          <w:p w14:paraId="4A04878F" w14:textId="77777777" w:rsidR="00B27742" w:rsidRPr="00344D82" w:rsidRDefault="00B27742" w:rsidP="004D199A">
            <w:pPr>
              <w:pStyle w:val="TableText"/>
              <w:rPr>
                <w:rFonts w:ascii="Tahoma" w:hAnsi="Tahoma" w:cs="Tahoma"/>
                <w:sz w:val="13"/>
              </w:rPr>
            </w:pPr>
            <w:r w:rsidRPr="00344D82">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14:paraId="4A048790" w14:textId="77777777" w:rsidR="00B27742" w:rsidRPr="00344D82"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14:paraId="4A048791" w14:textId="77777777" w:rsidR="00B27742" w:rsidRPr="00344D82" w:rsidRDefault="00391582">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792" w14:textId="77777777" w:rsidR="00B27742" w:rsidRPr="00344D8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93" w14:textId="77777777" w:rsidR="00B27742" w:rsidRPr="00344D8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94" w14:textId="77777777" w:rsidR="00B27742" w:rsidRPr="00344D8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95" w14:textId="77777777" w:rsidR="00B27742" w:rsidRPr="00344D82"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96" w14:textId="77777777" w:rsidR="00B27742" w:rsidRPr="00344D82"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4A048797" w14:textId="77777777" w:rsidR="00B27742" w:rsidRPr="00344D8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98" w14:textId="77777777" w:rsidR="00B27742" w:rsidRPr="00344D82" w:rsidRDefault="00391582">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799" w14:textId="77777777" w:rsidR="00B27742" w:rsidRPr="00344D8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9A" w14:textId="77777777" w:rsidR="00B27742" w:rsidRPr="00344D82"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9B" w14:textId="77777777" w:rsidR="00B27742" w:rsidRPr="00344D82"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9C" w14:textId="77777777" w:rsidR="00B27742" w:rsidRPr="00344D82"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79D" w14:textId="77777777" w:rsidR="00B27742" w:rsidRPr="00344D82" w:rsidRDefault="00B27742">
            <w:pPr>
              <w:pStyle w:val="TableText"/>
              <w:rPr>
                <w:rFonts w:ascii="Tahoma" w:hAnsi="Tahoma" w:cs="Tahoma"/>
                <w:sz w:val="13"/>
              </w:rPr>
            </w:pPr>
          </w:p>
        </w:tc>
        <w:tc>
          <w:tcPr>
            <w:tcW w:w="450" w:type="dxa"/>
            <w:tcBorders>
              <w:bottom w:val="single" w:sz="4" w:space="0" w:color="auto"/>
            </w:tcBorders>
            <w:shd w:val="clear" w:color="auto" w:fill="FABF8F"/>
          </w:tcPr>
          <w:p w14:paraId="4A04879E" w14:textId="77777777" w:rsidR="00B27742" w:rsidRPr="00344D82"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4A04879F" w14:textId="77777777" w:rsidR="00B27742" w:rsidRPr="00344D82" w:rsidRDefault="00B27742">
            <w:pPr>
              <w:pStyle w:val="TableText"/>
              <w:rPr>
                <w:rFonts w:ascii="Tahoma" w:hAnsi="Tahoma" w:cs="Tahoma"/>
                <w:sz w:val="13"/>
              </w:rPr>
            </w:pPr>
          </w:p>
        </w:tc>
      </w:tr>
      <w:tr w:rsidR="00024DF4" w:rsidRPr="00344D82" w14:paraId="4A0487AE" w14:textId="77777777" w:rsidTr="00F23DD6">
        <w:trPr>
          <w:trHeight w:val="145"/>
        </w:trPr>
        <w:tc>
          <w:tcPr>
            <w:tcW w:w="2610" w:type="dxa"/>
            <w:tcBorders>
              <w:bottom w:val="single" w:sz="4" w:space="0" w:color="auto"/>
            </w:tcBorders>
            <w:shd w:val="clear" w:color="auto" w:fill="auto"/>
          </w:tcPr>
          <w:p w14:paraId="4A0487A1" w14:textId="77777777" w:rsidR="00024DF4" w:rsidRPr="00344D82" w:rsidRDefault="00D513A8" w:rsidP="00D513A8">
            <w:pPr>
              <w:pStyle w:val="ProductNames"/>
              <w:rPr>
                <w:rFonts w:ascii="Tahoma" w:hAnsi="Tahoma" w:cs="Tahoma"/>
                <w:sz w:val="14"/>
              </w:rPr>
            </w:pPr>
            <w:bookmarkStart w:id="125" w:name="_Toc336337903"/>
            <w:bookmarkStart w:id="126" w:name="_Toc361757603"/>
            <w:bookmarkStart w:id="127" w:name="_Toc336337902"/>
            <w:r w:rsidRPr="00344D82">
              <w:rPr>
                <w:rFonts w:ascii="Tahoma" w:hAnsi="Tahoma" w:cs="Tahoma"/>
                <w:sz w:val="14"/>
              </w:rPr>
              <w:t>Windows</w:t>
            </w:r>
            <w:r w:rsidR="000A0DB2" w:rsidRPr="000A0DB2">
              <w:rPr>
                <w:rFonts w:ascii="Tahoma" w:hAnsi="Tahoma" w:cs="Tahoma"/>
                <w:sz w:val="14"/>
                <w:vertAlign w:val="superscript"/>
              </w:rPr>
              <w:t>®</w:t>
            </w:r>
            <w:r w:rsidRPr="00344D82">
              <w:rPr>
                <w:rFonts w:ascii="Tahoma" w:hAnsi="Tahoma" w:cs="Tahoma"/>
                <w:sz w:val="14"/>
              </w:rPr>
              <w:t> 7 Partners in Learning</w:t>
            </w:r>
            <w:bookmarkEnd w:id="125"/>
            <w:bookmarkEnd w:id="126"/>
            <w:bookmarkEnd w:id="127"/>
          </w:p>
        </w:tc>
        <w:tc>
          <w:tcPr>
            <w:tcW w:w="360" w:type="dxa"/>
            <w:tcBorders>
              <w:bottom w:val="single" w:sz="4" w:space="0" w:color="auto"/>
            </w:tcBorders>
            <w:shd w:val="clear" w:color="auto" w:fill="auto"/>
            <w:vAlign w:val="center"/>
          </w:tcPr>
          <w:p w14:paraId="4A0487A2" w14:textId="77777777" w:rsidR="00024DF4" w:rsidRPr="00421F2C" w:rsidRDefault="00AC79C6" w:rsidP="00D2429E">
            <w:pPr>
              <w:pStyle w:val="TableText"/>
              <w:widowControl w:val="0"/>
              <w:rPr>
                <w:rFonts w:cs="Tahoma"/>
                <w:b/>
                <w:sz w:val="13"/>
                <w:szCs w:val="13"/>
                <w:u w:val="single"/>
              </w:rPr>
            </w:pPr>
            <w:hyperlink w:anchor="_31_Windows®_7" w:history="1">
              <w:r w:rsidR="003D47E7" w:rsidRPr="00421F2C">
                <w:rPr>
                  <w:rStyle w:val="Hyperlink"/>
                  <w:rFonts w:cs="Tahoma"/>
                  <w:b/>
                  <w:sz w:val="13"/>
                  <w:szCs w:val="13"/>
                </w:rPr>
                <w:t>31</w:t>
              </w:r>
            </w:hyperlink>
          </w:p>
        </w:tc>
        <w:tc>
          <w:tcPr>
            <w:tcW w:w="450" w:type="dxa"/>
            <w:tcBorders>
              <w:bottom w:val="single" w:sz="4" w:space="0" w:color="auto"/>
            </w:tcBorders>
            <w:shd w:val="clear" w:color="auto" w:fill="auto"/>
          </w:tcPr>
          <w:p w14:paraId="4A0487A3" w14:textId="77777777" w:rsidR="00024DF4" w:rsidRPr="00344D82" w:rsidRDefault="00D513A8" w:rsidP="009124DC">
            <w:pPr>
              <w:pStyle w:val="TableText"/>
              <w:spacing w:before="120"/>
              <w:rPr>
                <w:rFonts w:ascii="Tahoma" w:hAnsi="Tahoma" w:cs="Tahoma"/>
                <w:sz w:val="13"/>
              </w:rPr>
            </w:pPr>
            <w:r w:rsidRPr="00344D82">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4A0487A4" w14:textId="77777777" w:rsidR="00024DF4" w:rsidRPr="00344D82" w:rsidRDefault="00024DF4">
            <w:pPr>
              <w:pStyle w:val="TableText"/>
              <w:rPr>
                <w:rFonts w:ascii="Tahoma" w:hAnsi="Tahoma" w:cs="Tahoma"/>
                <w:sz w:val="13"/>
              </w:rPr>
            </w:pPr>
            <w:r w:rsidRPr="00344D82">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0487A5" w14:textId="77777777" w:rsidR="00024DF4" w:rsidRPr="00344D82"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A6" w14:textId="77777777" w:rsidR="00024DF4" w:rsidRPr="00344D82"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14:paraId="4A0487A7" w14:textId="77777777" w:rsidR="00024DF4" w:rsidRPr="00344D82"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7A8" w14:textId="77777777" w:rsidR="00024DF4" w:rsidRPr="00344D82"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7A9" w14:textId="77777777" w:rsidR="00024DF4" w:rsidRPr="00344D82" w:rsidRDefault="00D513A8">
            <w:pPr>
              <w:pStyle w:val="TableText"/>
              <w:rPr>
                <w:rFonts w:ascii="Tahoma" w:hAnsi="Tahoma" w:cs="Tahoma"/>
                <w:sz w:val="13"/>
              </w:rPr>
            </w:pPr>
            <w:r w:rsidRPr="00344D82">
              <w:rPr>
                <w:rFonts w:ascii="Tahoma" w:hAnsi="Tahoma" w:cs="Tahoma"/>
                <w:sz w:val="13"/>
              </w:rPr>
              <w:t xml:space="preserve">2 </w:t>
            </w:r>
            <w:r w:rsidRPr="00344D82">
              <w:rPr>
                <w:rFonts w:ascii="Tahoma" w:hAnsi="Tahoma" w:cs="Tahoma"/>
                <w:sz w:val="10"/>
                <w:szCs w:val="12"/>
              </w:rPr>
              <w:t>(School unique</w:t>
            </w:r>
            <w:r w:rsidR="00F37FE4">
              <w:rPr>
                <w:rFonts w:ascii="Tahoma" w:hAnsi="Tahoma" w:cs="Tahoma"/>
                <w:sz w:val="10"/>
                <w:szCs w:val="12"/>
              </w:rPr>
              <w:t>-</w:t>
            </w:r>
            <w:r w:rsidRPr="00344D82">
              <w:rPr>
                <w:rFonts w:ascii="Tahoma" w:hAnsi="Tahoma" w:cs="Tahoma"/>
                <w:sz w:val="10"/>
                <w:szCs w:val="12"/>
              </w:rPr>
              <w:t>ment)</w:t>
            </w:r>
          </w:p>
        </w:tc>
        <w:tc>
          <w:tcPr>
            <w:tcW w:w="450" w:type="dxa"/>
            <w:tcBorders>
              <w:bottom w:val="single" w:sz="4" w:space="0" w:color="auto"/>
              <w:right w:val="single" w:sz="18" w:space="0" w:color="auto"/>
            </w:tcBorders>
            <w:shd w:val="clear" w:color="auto" w:fill="auto"/>
            <w:vAlign w:val="center"/>
          </w:tcPr>
          <w:p w14:paraId="4A0487AA" w14:textId="77777777" w:rsidR="00024DF4" w:rsidRPr="00344D82"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7AB" w14:textId="77777777" w:rsidR="00024DF4" w:rsidRPr="00344D82" w:rsidRDefault="00024DF4">
            <w:pPr>
              <w:pStyle w:val="TableText"/>
              <w:rPr>
                <w:rFonts w:ascii="Tahoma" w:hAnsi="Tahoma" w:cs="Tahoma"/>
                <w:sz w:val="13"/>
              </w:rPr>
            </w:pPr>
          </w:p>
        </w:tc>
        <w:tc>
          <w:tcPr>
            <w:tcW w:w="450" w:type="dxa"/>
            <w:tcBorders>
              <w:bottom w:val="single" w:sz="4" w:space="0" w:color="auto"/>
            </w:tcBorders>
            <w:shd w:val="clear" w:color="auto" w:fill="auto"/>
          </w:tcPr>
          <w:p w14:paraId="4A0487AC" w14:textId="77777777" w:rsidR="00024DF4" w:rsidRPr="00344D82"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4A0487AD" w14:textId="77777777" w:rsidR="00024DF4" w:rsidRPr="00344D82" w:rsidRDefault="00024DF4">
            <w:pPr>
              <w:pStyle w:val="TableText"/>
              <w:rPr>
                <w:rFonts w:ascii="Tahoma" w:hAnsi="Tahoma" w:cs="Tahoma"/>
                <w:sz w:val="13"/>
              </w:rPr>
            </w:pPr>
          </w:p>
        </w:tc>
      </w:tr>
      <w:tr w:rsidR="00F23DD6" w:rsidRPr="00344D82" w14:paraId="4A0487C2" w14:textId="77777777" w:rsidTr="00F23DD6">
        <w:trPr>
          <w:trHeight w:val="145"/>
        </w:trPr>
        <w:tc>
          <w:tcPr>
            <w:tcW w:w="2610" w:type="dxa"/>
            <w:tcBorders>
              <w:bottom w:val="single" w:sz="4" w:space="0" w:color="auto"/>
            </w:tcBorders>
            <w:shd w:val="clear" w:color="auto" w:fill="FABF8F"/>
          </w:tcPr>
          <w:p w14:paraId="4A0487AF" w14:textId="77777777" w:rsidR="001C61C9" w:rsidRPr="00344D82" w:rsidRDefault="001C61C9" w:rsidP="00F70479">
            <w:pPr>
              <w:pStyle w:val="ProductNames"/>
              <w:rPr>
                <w:rFonts w:ascii="Tahoma" w:hAnsi="Tahoma" w:cs="Tahoma"/>
                <w:sz w:val="14"/>
                <w:lang w:val="fr-FR"/>
              </w:rPr>
            </w:pPr>
            <w:bookmarkStart w:id="128" w:name="_Toc361757604"/>
            <w:r w:rsidRPr="00344D82">
              <w:rPr>
                <w:rFonts w:ascii="Tahoma" w:hAnsi="Tahoma" w:cs="Tahoma"/>
                <w:sz w:val="14"/>
                <w:lang w:val="fr-FR"/>
              </w:rPr>
              <w:t>Chargement de version test pour Windows 8 Enterprise (100 packs)</w:t>
            </w:r>
            <w:bookmarkEnd w:id="128"/>
          </w:p>
        </w:tc>
        <w:tc>
          <w:tcPr>
            <w:tcW w:w="360" w:type="dxa"/>
            <w:tcBorders>
              <w:bottom w:val="single" w:sz="4" w:space="0" w:color="auto"/>
            </w:tcBorders>
            <w:shd w:val="clear" w:color="auto" w:fill="FABF8F"/>
            <w:vAlign w:val="center"/>
          </w:tcPr>
          <w:p w14:paraId="4A0487B0" w14:textId="77777777" w:rsidR="001C61C9" w:rsidRPr="00421F2C" w:rsidRDefault="00AC79C6" w:rsidP="003D5C46">
            <w:pPr>
              <w:pStyle w:val="TableText"/>
              <w:widowControl w:val="0"/>
              <w:rPr>
                <w:rFonts w:cs="Tahoma"/>
                <w:sz w:val="13"/>
                <w:szCs w:val="13"/>
              </w:rPr>
            </w:pPr>
            <w:hyperlink w:anchor="_32_Chargement_de" w:history="1">
              <w:r w:rsidR="003D47E7" w:rsidRPr="00421F2C">
                <w:rPr>
                  <w:rStyle w:val="Hyperlink"/>
                  <w:rFonts w:cs="Tahoma"/>
                  <w:b/>
                  <w:sz w:val="13"/>
                  <w:szCs w:val="13"/>
                </w:rPr>
                <w:t>32</w:t>
              </w:r>
            </w:hyperlink>
          </w:p>
        </w:tc>
        <w:tc>
          <w:tcPr>
            <w:tcW w:w="450" w:type="dxa"/>
            <w:tcBorders>
              <w:bottom w:val="single" w:sz="4" w:space="0" w:color="auto"/>
            </w:tcBorders>
            <w:shd w:val="clear" w:color="auto" w:fill="FABF8F"/>
          </w:tcPr>
          <w:p w14:paraId="4A0487B1" w14:textId="77777777" w:rsidR="001C61C9" w:rsidRPr="00344D82" w:rsidRDefault="001C61C9" w:rsidP="009124DC">
            <w:pPr>
              <w:pStyle w:val="TableText"/>
              <w:spacing w:before="120"/>
              <w:rPr>
                <w:rFonts w:ascii="Tahoma" w:hAnsi="Tahoma" w:cs="Tahoma"/>
                <w:sz w:val="13"/>
              </w:rPr>
            </w:pPr>
            <w:r w:rsidRPr="00344D8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A0487B2" w14:textId="77777777" w:rsidR="001C61C9" w:rsidRPr="00344D82"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14:paraId="4A0487B3" w14:textId="77777777" w:rsidR="001C61C9" w:rsidRPr="00344D82" w:rsidRDefault="001C61C9">
            <w:pPr>
              <w:pStyle w:val="TableText"/>
              <w:rPr>
                <w:rFonts w:ascii="Tahoma" w:hAnsi="Tahoma" w:cs="Tahoma"/>
                <w:sz w:val="13"/>
              </w:rPr>
            </w:pPr>
            <w:r w:rsidRPr="00344D82">
              <w:rPr>
                <w:rFonts w:ascii="Tahoma" w:hAnsi="Tahoma" w:cs="Tahoma"/>
                <w:sz w:val="13"/>
              </w:rPr>
              <w:t>12</w:t>
            </w:r>
          </w:p>
        </w:tc>
        <w:tc>
          <w:tcPr>
            <w:tcW w:w="450" w:type="dxa"/>
            <w:tcBorders>
              <w:bottom w:val="single" w:sz="4" w:space="0" w:color="auto"/>
            </w:tcBorders>
            <w:shd w:val="clear" w:color="auto" w:fill="FABF8F"/>
            <w:vAlign w:val="center"/>
          </w:tcPr>
          <w:p w14:paraId="4A0487B4"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B5"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B6"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B7"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B8" w14:textId="77777777" w:rsidR="001C61C9" w:rsidRPr="00344D82"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4A0487B9"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BA" w14:textId="77777777" w:rsidR="001C61C9" w:rsidRPr="00344D82" w:rsidRDefault="001C61C9">
            <w:pPr>
              <w:pStyle w:val="TableText"/>
              <w:rPr>
                <w:rFonts w:ascii="Tahoma" w:hAnsi="Tahoma" w:cs="Tahoma"/>
                <w:sz w:val="13"/>
              </w:rPr>
            </w:pPr>
            <w:r w:rsidRPr="00344D82">
              <w:rPr>
                <w:rFonts w:ascii="Tahoma" w:hAnsi="Tahoma" w:cs="Tahoma"/>
                <w:sz w:val="13"/>
              </w:rPr>
              <w:t>12</w:t>
            </w:r>
          </w:p>
        </w:tc>
        <w:tc>
          <w:tcPr>
            <w:tcW w:w="450" w:type="dxa"/>
            <w:tcBorders>
              <w:bottom w:val="single" w:sz="4" w:space="0" w:color="auto"/>
            </w:tcBorders>
            <w:shd w:val="clear" w:color="auto" w:fill="FABF8F"/>
            <w:vAlign w:val="center"/>
          </w:tcPr>
          <w:p w14:paraId="4A0487BB" w14:textId="77777777" w:rsidR="001C61C9" w:rsidRPr="00344D8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BC"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BD" w14:textId="77777777" w:rsidR="001C61C9" w:rsidRPr="00344D82"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BE" w14:textId="77777777" w:rsidR="001C61C9" w:rsidRPr="00344D82"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7BF" w14:textId="77777777" w:rsidR="001C61C9" w:rsidRPr="00344D82"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C0" w14:textId="77777777" w:rsidR="001C61C9" w:rsidRPr="00344D82"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14:paraId="4A0487C1" w14:textId="77777777" w:rsidR="001C61C9" w:rsidRPr="00344D82" w:rsidRDefault="009D43FB">
            <w:pPr>
              <w:pStyle w:val="TableText"/>
              <w:rPr>
                <w:rFonts w:ascii="Tahoma" w:hAnsi="Tahoma" w:cs="Tahoma"/>
                <w:sz w:val="13"/>
              </w:rPr>
            </w:pPr>
            <w:r w:rsidRPr="00344D82">
              <w:rPr>
                <w:rFonts w:ascii="Tahoma" w:hAnsi="Tahoma" w:cs="Tahoma"/>
                <w:sz w:val="13"/>
              </w:rPr>
              <w:t>OL</w:t>
            </w:r>
          </w:p>
        </w:tc>
      </w:tr>
      <w:tr w:rsidR="00B50A5B" w:rsidRPr="00344D82" w14:paraId="4A0487D6" w14:textId="77777777" w:rsidTr="00F23DD6">
        <w:trPr>
          <w:trHeight w:val="145"/>
        </w:trPr>
        <w:tc>
          <w:tcPr>
            <w:tcW w:w="2610" w:type="dxa"/>
            <w:tcBorders>
              <w:bottom w:val="single" w:sz="4" w:space="0" w:color="auto"/>
            </w:tcBorders>
            <w:shd w:val="clear" w:color="auto" w:fill="auto"/>
          </w:tcPr>
          <w:p w14:paraId="4A0487C3" w14:textId="77777777" w:rsidR="00B27742" w:rsidRPr="00344D82" w:rsidRDefault="00B27742" w:rsidP="00F70479">
            <w:pPr>
              <w:pStyle w:val="ProductNames"/>
              <w:rPr>
                <w:rFonts w:ascii="Tahoma" w:hAnsi="Tahoma" w:cs="Tahoma"/>
                <w:sz w:val="14"/>
              </w:rPr>
            </w:pPr>
            <w:bookmarkStart w:id="129" w:name="_Toc336337904"/>
            <w:bookmarkStart w:id="130" w:name="_Toc361757605"/>
            <w:r w:rsidRPr="00344D82">
              <w:rPr>
                <w:rFonts w:ascii="Tahoma" w:hAnsi="Tahoma" w:cs="Tahoma"/>
                <w:sz w:val="14"/>
              </w:rPr>
              <w:t>Windows</w:t>
            </w:r>
            <w:r w:rsidR="000A0DB2" w:rsidRPr="000A0DB2">
              <w:rPr>
                <w:rFonts w:ascii="Tahoma" w:hAnsi="Tahoma" w:cs="Tahoma"/>
                <w:sz w:val="14"/>
                <w:vertAlign w:val="superscript"/>
              </w:rPr>
              <w:t>®</w:t>
            </w:r>
            <w:r w:rsidRPr="00344D82">
              <w:rPr>
                <w:rFonts w:ascii="Tahoma" w:hAnsi="Tahoma" w:cs="Tahoma"/>
                <w:sz w:val="14"/>
              </w:rPr>
              <w:t> 8 Pro</w:t>
            </w:r>
            <w:bookmarkEnd w:id="129"/>
            <w:bookmarkEnd w:id="130"/>
          </w:p>
        </w:tc>
        <w:tc>
          <w:tcPr>
            <w:tcW w:w="360" w:type="dxa"/>
            <w:tcBorders>
              <w:bottom w:val="single" w:sz="4" w:space="0" w:color="auto"/>
            </w:tcBorders>
            <w:shd w:val="clear" w:color="auto" w:fill="auto"/>
            <w:vAlign w:val="center"/>
          </w:tcPr>
          <w:p w14:paraId="4A0487C4" w14:textId="77777777" w:rsidR="00B27742" w:rsidRPr="00421F2C" w:rsidRDefault="00AC79C6" w:rsidP="009D43FB">
            <w:pPr>
              <w:pStyle w:val="TableText"/>
              <w:widowControl w:val="0"/>
              <w:rPr>
                <w:rStyle w:val="EndnoteReference"/>
                <w:rFonts w:cs="Tahoma"/>
                <w:b w:val="0"/>
                <w:color w:val="0000FF"/>
                <w:sz w:val="13"/>
                <w:szCs w:val="13"/>
                <w:u w:val="single"/>
              </w:rPr>
            </w:pPr>
            <w:hyperlink w:anchor="_33_Mise_à" w:history="1">
              <w:r w:rsidR="003D47E7" w:rsidRPr="00421F2C">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tcPr>
          <w:p w14:paraId="4A0487C5" w14:textId="77777777" w:rsidR="00B27742" w:rsidRPr="00344D82" w:rsidRDefault="00B27742" w:rsidP="009124DC">
            <w:pPr>
              <w:pStyle w:val="TableText"/>
              <w:spacing w:before="120"/>
              <w:rPr>
                <w:rFonts w:ascii="Tahoma" w:hAnsi="Tahoma" w:cs="Tahoma"/>
                <w:sz w:val="13"/>
              </w:rPr>
            </w:pPr>
            <w:r w:rsidRPr="00344D82">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14:paraId="4A0487C6" w14:textId="77777777" w:rsidR="00B27742" w:rsidRPr="00344D82" w:rsidRDefault="00B27742">
            <w:pPr>
              <w:pStyle w:val="TableText"/>
              <w:rPr>
                <w:rFonts w:ascii="Tahoma" w:hAnsi="Tahoma" w:cs="Tahoma"/>
                <w:sz w:val="13"/>
              </w:rPr>
            </w:pPr>
            <w:r w:rsidRPr="00344D82">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14:paraId="4A0487C7" w14:textId="77777777" w:rsidR="00B27742" w:rsidRPr="00344D82" w:rsidRDefault="00B27742">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7C8" w14:textId="77777777" w:rsidR="00B27742" w:rsidRPr="00344D82" w:rsidRDefault="00B27742">
            <w:pPr>
              <w:pStyle w:val="TableText"/>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auto"/>
            <w:vAlign w:val="center"/>
          </w:tcPr>
          <w:p w14:paraId="4A0487C9" w14:textId="77777777" w:rsidR="00B27742" w:rsidRPr="00344D82" w:rsidRDefault="00B27742">
            <w:pPr>
              <w:pStyle w:val="TableText"/>
              <w:rPr>
                <w:rFonts w:ascii="Tahoma" w:hAnsi="Tahoma" w:cs="Tahoma"/>
                <w:sz w:val="13"/>
              </w:rPr>
            </w:pPr>
            <w:r w:rsidRPr="00344D82">
              <w:rPr>
                <w:rFonts w:ascii="Tahoma" w:hAnsi="Tahoma" w:cs="Tahoma"/>
                <w:sz w:val="13"/>
              </w:rPr>
              <w:t>4</w:t>
            </w:r>
          </w:p>
        </w:tc>
        <w:tc>
          <w:tcPr>
            <w:tcW w:w="450" w:type="dxa"/>
            <w:tcBorders>
              <w:bottom w:val="single" w:sz="4" w:space="0" w:color="auto"/>
            </w:tcBorders>
            <w:shd w:val="clear" w:color="auto" w:fill="auto"/>
            <w:vAlign w:val="center"/>
          </w:tcPr>
          <w:p w14:paraId="4A0487CA" w14:textId="77777777" w:rsidR="00B27742" w:rsidRPr="00344D82" w:rsidRDefault="00B27742">
            <w:pPr>
              <w:pStyle w:val="TableText"/>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7CB" w14:textId="77777777" w:rsidR="00B27742" w:rsidRPr="00344D82" w:rsidRDefault="00B27742">
            <w:pPr>
              <w:pStyle w:val="TableText"/>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7CC" w14:textId="77777777" w:rsidR="00B27742" w:rsidRPr="00344D82" w:rsidRDefault="00B27742">
            <w:pPr>
              <w:pStyle w:val="TableText"/>
              <w:rPr>
                <w:rFonts w:ascii="Tahoma" w:hAnsi="Tahoma" w:cs="Tahoma"/>
                <w:sz w:val="13"/>
              </w:rPr>
            </w:pPr>
            <w:r w:rsidRPr="00344D82">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14:paraId="4A0487CD" w14:textId="77777777" w:rsidR="00B27742" w:rsidRPr="00344D82" w:rsidRDefault="00B27742">
            <w:pPr>
              <w:pStyle w:val="TableText"/>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7CE" w14:textId="77777777" w:rsidR="00B27742" w:rsidRPr="00344D82" w:rsidRDefault="00B27742">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7CF" w14:textId="77777777" w:rsidR="00B27742" w:rsidRPr="00344D82" w:rsidRDefault="00B27742">
            <w:pPr>
              <w:pStyle w:val="TableText"/>
              <w:rPr>
                <w:rFonts w:ascii="Tahoma" w:hAnsi="Tahoma" w:cs="Tahoma"/>
                <w:sz w:val="13"/>
              </w:rPr>
            </w:pPr>
            <w:r w:rsidRPr="00344D82">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14:paraId="4A0487D0" w14:textId="77777777" w:rsidR="00B27742" w:rsidRPr="00344D82" w:rsidRDefault="00B27742">
            <w:pPr>
              <w:pStyle w:val="TableText"/>
              <w:rPr>
                <w:rFonts w:ascii="Tahoma" w:hAnsi="Tahoma" w:cs="Tahoma"/>
                <w:sz w:val="13"/>
              </w:rPr>
            </w:pPr>
            <w:r w:rsidRPr="00344D8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4A0487D1" w14:textId="77777777" w:rsidR="00B27742" w:rsidRPr="00344D82" w:rsidRDefault="00664EE9">
            <w:pPr>
              <w:pStyle w:val="TableText"/>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7D2" w14:textId="77777777" w:rsidR="00B27742" w:rsidRPr="00344D82" w:rsidRDefault="00B27742">
            <w:pPr>
              <w:pStyle w:val="TableText"/>
              <w:rPr>
                <w:rFonts w:ascii="Tahoma" w:hAnsi="Tahoma" w:cs="Tahoma"/>
                <w:sz w:val="13"/>
              </w:rPr>
            </w:pPr>
            <w:r w:rsidRPr="00344D8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0487D3" w14:textId="77777777" w:rsidR="00B27742" w:rsidRPr="00344D82" w:rsidRDefault="00B27742">
            <w:pPr>
              <w:pStyle w:val="TableText"/>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auto"/>
            <w:vAlign w:val="center"/>
          </w:tcPr>
          <w:p w14:paraId="4A0487D4" w14:textId="77777777" w:rsidR="00B27742" w:rsidRPr="00344D82" w:rsidRDefault="00B27742" w:rsidP="004000C7">
            <w:pPr>
              <w:pStyle w:val="TableText"/>
              <w:rPr>
                <w:rFonts w:ascii="Tahoma" w:hAnsi="Tahoma" w:cs="Tahoma"/>
                <w:sz w:val="13"/>
              </w:rPr>
            </w:pPr>
            <w:r w:rsidRPr="00344D82">
              <w:rPr>
                <w:rFonts w:ascii="Tahoma" w:hAnsi="Tahoma" w:cs="Tahoma"/>
                <w:sz w:val="13"/>
              </w:rPr>
              <w:t>E, ST</w:t>
            </w:r>
          </w:p>
        </w:tc>
        <w:tc>
          <w:tcPr>
            <w:tcW w:w="540" w:type="dxa"/>
            <w:tcBorders>
              <w:bottom w:val="single" w:sz="4" w:space="0" w:color="auto"/>
            </w:tcBorders>
            <w:shd w:val="clear" w:color="auto" w:fill="auto"/>
            <w:vAlign w:val="center"/>
          </w:tcPr>
          <w:p w14:paraId="4A0487D5" w14:textId="77777777" w:rsidR="00B27742" w:rsidRPr="00344D82" w:rsidRDefault="00B27742">
            <w:pPr>
              <w:pStyle w:val="TableText"/>
              <w:rPr>
                <w:rFonts w:ascii="Tahoma" w:hAnsi="Tahoma" w:cs="Tahoma"/>
                <w:sz w:val="13"/>
              </w:rPr>
            </w:pPr>
          </w:p>
        </w:tc>
      </w:tr>
      <w:tr w:rsidR="00B50A5B" w:rsidRPr="00344D82" w14:paraId="4A0487EA" w14:textId="77777777" w:rsidTr="00F23DD6">
        <w:trPr>
          <w:trHeight w:val="145"/>
        </w:trPr>
        <w:tc>
          <w:tcPr>
            <w:tcW w:w="2610" w:type="dxa"/>
            <w:tcBorders>
              <w:bottom w:val="single" w:sz="4" w:space="0" w:color="auto"/>
            </w:tcBorders>
            <w:shd w:val="clear" w:color="auto" w:fill="FABF8F"/>
          </w:tcPr>
          <w:p w14:paraId="4A0487D7" w14:textId="77777777" w:rsidR="00B27742" w:rsidRPr="00344D82" w:rsidRDefault="00B27742" w:rsidP="00F70479">
            <w:pPr>
              <w:pStyle w:val="ProductNames"/>
              <w:rPr>
                <w:rFonts w:ascii="Tahoma" w:hAnsi="Tahoma" w:cs="Tahoma"/>
                <w:sz w:val="14"/>
              </w:rPr>
            </w:pPr>
            <w:bookmarkStart w:id="131" w:name="_Toc336337905"/>
            <w:bookmarkStart w:id="132" w:name="_Toc361757606"/>
            <w:r w:rsidRPr="00344D82">
              <w:rPr>
                <w:rFonts w:ascii="Tahoma" w:hAnsi="Tahoma" w:cs="Tahoma"/>
                <w:sz w:val="14"/>
              </w:rPr>
              <w:t>Windows</w:t>
            </w:r>
            <w:r w:rsidR="000A0DB2" w:rsidRPr="000A0DB2">
              <w:rPr>
                <w:rFonts w:ascii="Tahoma" w:hAnsi="Tahoma" w:cs="Tahoma"/>
                <w:sz w:val="14"/>
                <w:vertAlign w:val="superscript"/>
              </w:rPr>
              <w:t>®</w:t>
            </w:r>
            <w:r w:rsidRPr="00344D82">
              <w:rPr>
                <w:rFonts w:ascii="Tahoma" w:hAnsi="Tahoma" w:cs="Tahoma"/>
                <w:sz w:val="14"/>
              </w:rPr>
              <w:t> 8 Pro avec MDOP</w:t>
            </w:r>
            <w:bookmarkEnd w:id="131"/>
            <w:bookmarkEnd w:id="132"/>
          </w:p>
        </w:tc>
        <w:tc>
          <w:tcPr>
            <w:tcW w:w="360" w:type="dxa"/>
            <w:tcBorders>
              <w:bottom w:val="single" w:sz="4" w:space="0" w:color="auto"/>
            </w:tcBorders>
            <w:shd w:val="clear" w:color="auto" w:fill="FABF8F"/>
            <w:vAlign w:val="center"/>
          </w:tcPr>
          <w:p w14:paraId="4A0487D8" w14:textId="77777777" w:rsidR="00B27742" w:rsidRPr="00421F2C"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4A0487D9" w14:textId="77777777" w:rsidR="00B27742" w:rsidRPr="00344D82" w:rsidRDefault="001327D3" w:rsidP="00690165">
            <w:pPr>
              <w:pStyle w:val="TableText"/>
              <w:spacing w:before="12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7DA" w14:textId="77777777" w:rsidR="00B27742" w:rsidRPr="00344D82" w:rsidRDefault="00B27742" w:rsidP="005D1AD1">
            <w:pPr>
              <w:pStyle w:val="TableText"/>
              <w:rPr>
                <w:rFonts w:ascii="Tahoma" w:hAnsi="Tahoma" w:cs="Tahoma"/>
                <w:sz w:val="13"/>
              </w:rPr>
            </w:pPr>
            <w:r w:rsidRPr="00344D82">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14:paraId="4A0487DB" w14:textId="77777777" w:rsidR="00B27742" w:rsidRPr="00344D82" w:rsidRDefault="00B27742" w:rsidP="005D1AD1">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7DC" w14:textId="77777777" w:rsidR="00B27742" w:rsidRPr="00344D82" w:rsidRDefault="00287725" w:rsidP="005D1AD1">
            <w:pPr>
              <w:pStyle w:val="TableText"/>
              <w:rPr>
                <w:rFonts w:ascii="Tahoma" w:hAnsi="Tahoma" w:cs="Tahoma"/>
                <w:sz w:val="13"/>
              </w:rPr>
            </w:pPr>
            <w:r w:rsidRPr="00344D82">
              <w:rPr>
                <w:rFonts w:ascii="Tahoma" w:hAnsi="Tahoma" w:cs="Tahoma"/>
                <w:sz w:val="13"/>
              </w:rPr>
              <w:t>6</w:t>
            </w:r>
          </w:p>
        </w:tc>
        <w:tc>
          <w:tcPr>
            <w:tcW w:w="450" w:type="dxa"/>
            <w:tcBorders>
              <w:bottom w:val="single" w:sz="4" w:space="0" w:color="auto"/>
            </w:tcBorders>
            <w:shd w:val="clear" w:color="auto" w:fill="FABF8F"/>
            <w:vAlign w:val="center"/>
          </w:tcPr>
          <w:p w14:paraId="4A0487DD" w14:textId="77777777" w:rsidR="00B27742" w:rsidRPr="00344D82" w:rsidRDefault="00287725" w:rsidP="005D1AD1">
            <w:pPr>
              <w:pStyle w:val="TableText"/>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87DE" w14:textId="77777777" w:rsidR="00B27742" w:rsidRPr="00344D82" w:rsidRDefault="00287725" w:rsidP="005D1AD1">
            <w:pPr>
              <w:pStyle w:val="TableText"/>
              <w:rPr>
                <w:rFonts w:ascii="Tahoma" w:hAnsi="Tahoma" w:cs="Tahoma"/>
                <w:sz w:val="13"/>
              </w:rPr>
            </w:pPr>
            <w:r w:rsidRPr="00344D82">
              <w:rPr>
                <w:rFonts w:ascii="Tahoma" w:hAnsi="Tahoma" w:cs="Tahoma"/>
                <w:sz w:val="13"/>
              </w:rPr>
              <w:t>4</w:t>
            </w:r>
          </w:p>
        </w:tc>
        <w:tc>
          <w:tcPr>
            <w:tcW w:w="450" w:type="dxa"/>
            <w:tcBorders>
              <w:bottom w:val="single" w:sz="4" w:space="0" w:color="auto"/>
            </w:tcBorders>
            <w:shd w:val="clear" w:color="auto" w:fill="FABF8F"/>
            <w:vAlign w:val="center"/>
          </w:tcPr>
          <w:p w14:paraId="4A0487DF" w14:textId="77777777" w:rsidR="00B27742" w:rsidRPr="00344D82" w:rsidRDefault="00B27742" w:rsidP="005D1AD1">
            <w:pPr>
              <w:pStyle w:val="TableText"/>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87E0" w14:textId="77777777" w:rsidR="00B27742" w:rsidRPr="00344D82" w:rsidRDefault="00B27742" w:rsidP="005D1AD1">
            <w:pPr>
              <w:pStyle w:val="TableText"/>
              <w:rPr>
                <w:rFonts w:ascii="Tahoma" w:hAnsi="Tahoma" w:cs="Tahoma"/>
                <w:sz w:val="13"/>
              </w:rPr>
            </w:pPr>
            <w:r w:rsidRPr="00344D82">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14:paraId="4A0487E1" w14:textId="77777777" w:rsidR="00B27742" w:rsidRPr="00344D82" w:rsidRDefault="00B27742" w:rsidP="005D1AD1">
            <w:pPr>
              <w:pStyle w:val="TableText"/>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7E2" w14:textId="77777777" w:rsidR="00B27742" w:rsidRPr="00344D82"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14:paraId="4A0487E3" w14:textId="77777777" w:rsidR="00B27742" w:rsidRPr="00344D82"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7E4" w14:textId="77777777" w:rsidR="00B27742" w:rsidRPr="00344D82"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7E5" w14:textId="77777777" w:rsidR="00B27742" w:rsidRPr="00344D82" w:rsidRDefault="00664EE9" w:rsidP="005D1AD1">
            <w:pPr>
              <w:pStyle w:val="TableText"/>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87E6" w14:textId="77777777" w:rsidR="00B27742" w:rsidRPr="00344D82" w:rsidRDefault="00B27742" w:rsidP="005D1AD1">
            <w:pPr>
              <w:pStyle w:val="TableText"/>
              <w:rPr>
                <w:rFonts w:ascii="Tahoma" w:hAnsi="Tahoma" w:cs="Tahoma"/>
                <w:sz w:val="13"/>
              </w:rPr>
            </w:pPr>
            <w:r w:rsidRPr="00344D8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0487E7" w14:textId="77777777" w:rsidR="00B27742" w:rsidRPr="00344D82" w:rsidRDefault="00B27742" w:rsidP="005D1AD1">
            <w:pPr>
              <w:pStyle w:val="TableText"/>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FABF8F"/>
            <w:vAlign w:val="center"/>
          </w:tcPr>
          <w:p w14:paraId="4A0487E8" w14:textId="77777777" w:rsidR="00B27742" w:rsidRPr="00344D82" w:rsidRDefault="00B27742" w:rsidP="004000C7">
            <w:pPr>
              <w:pStyle w:val="TableText"/>
              <w:rPr>
                <w:rFonts w:ascii="Tahoma" w:hAnsi="Tahoma" w:cs="Tahoma"/>
                <w:sz w:val="13"/>
              </w:rPr>
            </w:pPr>
            <w:r w:rsidRPr="00344D82">
              <w:rPr>
                <w:rFonts w:ascii="Tahoma" w:hAnsi="Tahoma" w:cs="Tahoma"/>
                <w:sz w:val="13"/>
              </w:rPr>
              <w:t>E, ST</w:t>
            </w:r>
          </w:p>
        </w:tc>
        <w:tc>
          <w:tcPr>
            <w:tcW w:w="540" w:type="dxa"/>
            <w:tcBorders>
              <w:bottom w:val="single" w:sz="4" w:space="0" w:color="auto"/>
            </w:tcBorders>
            <w:shd w:val="clear" w:color="auto" w:fill="FABF8F"/>
            <w:vAlign w:val="center"/>
          </w:tcPr>
          <w:p w14:paraId="4A0487E9" w14:textId="77777777" w:rsidR="00B27742" w:rsidRPr="00344D82" w:rsidRDefault="00B27742" w:rsidP="005D1AD1">
            <w:pPr>
              <w:pStyle w:val="TableText"/>
              <w:rPr>
                <w:rFonts w:ascii="Tahoma" w:hAnsi="Tahoma" w:cs="Tahoma"/>
                <w:sz w:val="13"/>
              </w:rPr>
            </w:pPr>
          </w:p>
        </w:tc>
      </w:tr>
      <w:tr w:rsidR="00B50A5B" w:rsidRPr="00344D82" w14:paraId="4A0487F8" w14:textId="77777777" w:rsidTr="009E094A">
        <w:trPr>
          <w:trHeight w:val="123"/>
        </w:trPr>
        <w:tc>
          <w:tcPr>
            <w:tcW w:w="2610" w:type="dxa"/>
            <w:shd w:val="clear" w:color="auto" w:fill="auto"/>
          </w:tcPr>
          <w:p w14:paraId="4A0487EB" w14:textId="77777777" w:rsidR="00B27742" w:rsidRPr="00344D82" w:rsidRDefault="00B27742" w:rsidP="0070485B">
            <w:pPr>
              <w:pStyle w:val="ProductNames"/>
              <w:spacing w:before="40" w:after="40"/>
              <w:rPr>
                <w:rFonts w:ascii="Tahoma" w:hAnsi="Tahoma" w:cs="Tahoma"/>
                <w:sz w:val="14"/>
              </w:rPr>
            </w:pPr>
            <w:bookmarkStart w:id="133" w:name="_Toc336337906"/>
            <w:bookmarkStart w:id="134" w:name="_Toc361757607"/>
            <w:r w:rsidRPr="00344D82">
              <w:rPr>
                <w:rFonts w:ascii="Tahoma" w:hAnsi="Tahoma" w:cs="Tahoma"/>
                <w:sz w:val="14"/>
              </w:rPr>
              <w:t>Windows Virtual Desktop Access (VDA)</w:t>
            </w:r>
            <w:bookmarkEnd w:id="133"/>
            <w:bookmarkEnd w:id="134"/>
          </w:p>
        </w:tc>
        <w:tc>
          <w:tcPr>
            <w:tcW w:w="360" w:type="dxa"/>
            <w:shd w:val="clear" w:color="auto" w:fill="auto"/>
            <w:vAlign w:val="center"/>
          </w:tcPr>
          <w:p w14:paraId="4A0487EC" w14:textId="77777777" w:rsidR="00B27742" w:rsidRPr="00421F2C" w:rsidRDefault="00B27742">
            <w:pPr>
              <w:pStyle w:val="TableText"/>
              <w:widowControl w:val="0"/>
              <w:rPr>
                <w:rStyle w:val="EndnoteReference"/>
                <w:rFonts w:cs="Tahoma"/>
                <w:color w:val="0000FF"/>
                <w:sz w:val="13"/>
                <w:szCs w:val="13"/>
              </w:rPr>
            </w:pPr>
          </w:p>
        </w:tc>
        <w:tc>
          <w:tcPr>
            <w:tcW w:w="450" w:type="dxa"/>
            <w:shd w:val="clear" w:color="auto" w:fill="auto"/>
            <w:vAlign w:val="center"/>
          </w:tcPr>
          <w:p w14:paraId="4A0487ED" w14:textId="77777777" w:rsidR="00B27742" w:rsidRPr="00344D82" w:rsidRDefault="00B27742" w:rsidP="007E466C">
            <w:pPr>
              <w:pStyle w:val="TableText"/>
              <w:rPr>
                <w:rFonts w:ascii="Tahoma" w:hAnsi="Tahoma" w:cs="Tahoma"/>
                <w:sz w:val="13"/>
              </w:rPr>
            </w:pPr>
            <w:r w:rsidRPr="00344D82">
              <w:rPr>
                <w:rFonts w:ascii="Tahoma" w:hAnsi="Tahoma" w:cs="Tahoma"/>
                <w:sz w:val="13"/>
              </w:rPr>
              <w:t>07/10</w:t>
            </w:r>
          </w:p>
        </w:tc>
        <w:tc>
          <w:tcPr>
            <w:tcW w:w="360" w:type="dxa"/>
            <w:tcBorders>
              <w:right w:val="single" w:sz="18" w:space="0" w:color="auto"/>
            </w:tcBorders>
            <w:shd w:val="clear" w:color="auto" w:fill="auto"/>
            <w:vAlign w:val="center"/>
          </w:tcPr>
          <w:p w14:paraId="4A0487EE" w14:textId="77777777" w:rsidR="00B27742" w:rsidRPr="00344D82" w:rsidRDefault="00B27742">
            <w:pPr>
              <w:pStyle w:val="TableText"/>
              <w:rPr>
                <w:rFonts w:ascii="Tahoma" w:hAnsi="Tahoma" w:cs="Tahoma"/>
                <w:sz w:val="13"/>
              </w:rPr>
            </w:pPr>
            <w:r w:rsidRPr="00344D82">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14:paraId="4A0487EF" w14:textId="77777777" w:rsidR="00B27742" w:rsidRPr="00344D82" w:rsidRDefault="00B27742">
            <w:pPr>
              <w:pStyle w:val="TableText"/>
              <w:rPr>
                <w:rFonts w:ascii="Tahoma" w:hAnsi="Tahoma" w:cs="Tahoma"/>
                <w:sz w:val="13"/>
              </w:rPr>
            </w:pPr>
            <w:r w:rsidRPr="00344D82">
              <w:rPr>
                <w:rFonts w:ascii="Tahoma" w:hAnsi="Tahoma" w:cs="Tahoma"/>
                <w:sz w:val="13"/>
              </w:rPr>
              <w:t>2</w:t>
            </w:r>
          </w:p>
        </w:tc>
        <w:tc>
          <w:tcPr>
            <w:tcW w:w="450" w:type="dxa"/>
            <w:tcBorders>
              <w:left w:val="single" w:sz="18" w:space="0" w:color="auto"/>
            </w:tcBorders>
            <w:shd w:val="clear" w:color="auto" w:fill="auto"/>
            <w:vAlign w:val="center"/>
          </w:tcPr>
          <w:p w14:paraId="4A0487F0" w14:textId="77777777" w:rsidR="00B27742" w:rsidRPr="00344D82" w:rsidRDefault="00B27742">
            <w:pPr>
              <w:pStyle w:val="TableText"/>
              <w:rPr>
                <w:rFonts w:ascii="Tahoma" w:hAnsi="Tahoma" w:cs="Tahoma"/>
                <w:sz w:val="13"/>
              </w:rPr>
            </w:pPr>
          </w:p>
        </w:tc>
        <w:tc>
          <w:tcPr>
            <w:tcW w:w="450" w:type="dxa"/>
            <w:shd w:val="clear" w:color="auto" w:fill="auto"/>
            <w:vAlign w:val="center"/>
          </w:tcPr>
          <w:p w14:paraId="4A0487F1" w14:textId="77777777" w:rsidR="00B27742" w:rsidRPr="00344D82"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14:paraId="4A0487F2" w14:textId="77777777" w:rsidR="00B27742" w:rsidRPr="00344D82"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14:paraId="4A0487F3" w14:textId="77777777" w:rsidR="00B27742" w:rsidRPr="00344D82" w:rsidRDefault="00751F50">
            <w:pPr>
              <w:pStyle w:val="TableText"/>
              <w:rPr>
                <w:rFonts w:ascii="Tahoma" w:hAnsi="Tahoma" w:cs="Tahoma"/>
                <w:sz w:val="13"/>
              </w:rPr>
            </w:pPr>
            <w:r w:rsidRPr="00344D82">
              <w:rPr>
                <w:rFonts w:ascii="Tahoma" w:hAnsi="Tahoma" w:cs="Tahoma"/>
                <w:sz w:val="13"/>
              </w:rPr>
              <w:t>1)</w:t>
            </w:r>
          </w:p>
        </w:tc>
        <w:tc>
          <w:tcPr>
            <w:tcW w:w="450" w:type="dxa"/>
            <w:tcBorders>
              <w:right w:val="single" w:sz="18" w:space="0" w:color="auto"/>
            </w:tcBorders>
            <w:shd w:val="clear" w:color="auto" w:fill="auto"/>
            <w:vAlign w:val="center"/>
          </w:tcPr>
          <w:p w14:paraId="4A0487F4" w14:textId="77777777" w:rsidR="00B27742" w:rsidRPr="00344D82" w:rsidRDefault="00B27742" w:rsidP="00BD5039">
            <w:pPr>
              <w:pStyle w:val="TableText"/>
              <w:rPr>
                <w:rFonts w:ascii="Tahoma" w:hAnsi="Tahoma" w:cs="Tahoma"/>
                <w:sz w:val="13"/>
              </w:rPr>
            </w:pPr>
            <w:r w:rsidRPr="00344D82">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14:paraId="4A0487F5" w14:textId="77777777" w:rsidR="00B27742" w:rsidRPr="00344D82" w:rsidRDefault="00B27742">
            <w:pPr>
              <w:pStyle w:val="TableText"/>
              <w:rPr>
                <w:rFonts w:ascii="Tahoma" w:hAnsi="Tahoma" w:cs="Tahoma"/>
                <w:sz w:val="13"/>
              </w:rPr>
            </w:pPr>
            <w:r w:rsidRPr="00344D82">
              <w:rPr>
                <w:rFonts w:ascii="Tahoma" w:hAnsi="Tahoma" w:cs="Tahoma"/>
                <w:sz w:val="13"/>
              </w:rPr>
              <w:t xml:space="preserve">P </w:t>
            </w:r>
          </w:p>
        </w:tc>
        <w:tc>
          <w:tcPr>
            <w:tcW w:w="450" w:type="dxa"/>
            <w:shd w:val="clear" w:color="auto" w:fill="auto"/>
            <w:vAlign w:val="center"/>
          </w:tcPr>
          <w:p w14:paraId="4A0487F6" w14:textId="77777777" w:rsidR="00B27742" w:rsidRPr="00344D82" w:rsidRDefault="00954BF1" w:rsidP="00722522">
            <w:pPr>
              <w:pStyle w:val="TableText"/>
              <w:rPr>
                <w:rFonts w:ascii="Tahoma" w:hAnsi="Tahoma" w:cs="Tahoma"/>
                <w:sz w:val="13"/>
              </w:rPr>
            </w:pPr>
            <w:r w:rsidRPr="00344D82">
              <w:rPr>
                <w:rFonts w:ascii="Tahoma" w:hAnsi="Tahoma" w:cs="Tahoma"/>
                <w:sz w:val="13"/>
              </w:rPr>
              <w:t>A</w:t>
            </w:r>
          </w:p>
        </w:tc>
        <w:tc>
          <w:tcPr>
            <w:tcW w:w="540" w:type="dxa"/>
            <w:shd w:val="clear" w:color="auto" w:fill="auto"/>
            <w:vAlign w:val="center"/>
          </w:tcPr>
          <w:p w14:paraId="4A0487F7" w14:textId="77777777" w:rsidR="00B27742" w:rsidRPr="00344D82" w:rsidRDefault="00B27742">
            <w:pPr>
              <w:pStyle w:val="TableText"/>
              <w:rPr>
                <w:rFonts w:ascii="Tahoma" w:hAnsi="Tahoma" w:cs="Tahoma"/>
                <w:sz w:val="13"/>
              </w:rPr>
            </w:pPr>
          </w:p>
        </w:tc>
      </w:tr>
      <w:tr w:rsidR="006F741C" w:rsidRPr="00344D82" w14:paraId="4A048806" w14:textId="77777777" w:rsidTr="009E094A">
        <w:trPr>
          <w:trHeight w:val="123"/>
        </w:trPr>
        <w:tc>
          <w:tcPr>
            <w:tcW w:w="2610" w:type="dxa"/>
            <w:shd w:val="clear" w:color="auto" w:fill="FABF8F"/>
          </w:tcPr>
          <w:p w14:paraId="4A0487F9" w14:textId="77777777" w:rsidR="006F741C" w:rsidRPr="00344D82" w:rsidRDefault="006F741C" w:rsidP="00F70479">
            <w:pPr>
              <w:pStyle w:val="ProductNames"/>
              <w:rPr>
                <w:rFonts w:ascii="Tahoma" w:hAnsi="Tahoma" w:cs="Tahoma"/>
                <w:sz w:val="14"/>
              </w:rPr>
            </w:pPr>
            <w:bookmarkStart w:id="135" w:name="_Toc361757608"/>
            <w:r w:rsidRPr="00344D82">
              <w:rPr>
                <w:rFonts w:ascii="Tahoma" w:hAnsi="Tahoma" w:cs="Tahoma"/>
                <w:sz w:val="14"/>
              </w:rPr>
              <w:t>Windows Intune (par Dispositif)</w:t>
            </w:r>
            <w:bookmarkEnd w:id="135"/>
          </w:p>
        </w:tc>
        <w:tc>
          <w:tcPr>
            <w:tcW w:w="360" w:type="dxa"/>
            <w:shd w:val="clear" w:color="auto" w:fill="FABF8F"/>
            <w:vAlign w:val="center"/>
          </w:tcPr>
          <w:p w14:paraId="4A0487FA" w14:textId="77777777" w:rsidR="006F741C" w:rsidRPr="00421F2C" w:rsidRDefault="00AC79C6" w:rsidP="003D5C46">
            <w:pPr>
              <w:pStyle w:val="TableText"/>
              <w:widowControl w:val="0"/>
              <w:rPr>
                <w:rStyle w:val="EndnoteReference"/>
                <w:rFonts w:cs="Tahoma"/>
                <w:b w:val="0"/>
                <w:color w:val="0000FF"/>
                <w:sz w:val="13"/>
                <w:szCs w:val="13"/>
              </w:rPr>
            </w:pPr>
            <w:hyperlink w:anchor="_33_Mise_à" w:history="1">
              <w:r w:rsidR="009503A7" w:rsidRPr="00421F2C">
                <w:rPr>
                  <w:rStyle w:val="Hyperlink"/>
                  <w:rFonts w:cs="Tahoma"/>
                  <w:b/>
                  <w:sz w:val="13"/>
                  <w:szCs w:val="13"/>
                </w:rPr>
                <w:t>33</w:t>
              </w:r>
            </w:hyperlink>
          </w:p>
        </w:tc>
        <w:tc>
          <w:tcPr>
            <w:tcW w:w="450" w:type="dxa"/>
            <w:shd w:val="clear" w:color="auto" w:fill="FABF8F"/>
          </w:tcPr>
          <w:p w14:paraId="4A0487FB" w14:textId="77777777" w:rsidR="006F741C" w:rsidRPr="00344D82" w:rsidRDefault="00DB3ECB" w:rsidP="006640D1">
            <w:pPr>
              <w:pStyle w:val="TableText"/>
              <w:spacing w:before="120"/>
              <w:rPr>
                <w:rFonts w:ascii="Tahoma" w:hAnsi="Tahoma" w:cs="Tahoma"/>
                <w:sz w:val="13"/>
              </w:rPr>
            </w:pPr>
            <w:r w:rsidRPr="00344D82">
              <w:rPr>
                <w:rFonts w:ascii="Tahoma" w:hAnsi="Tahoma" w:cs="Tahoma"/>
                <w:sz w:val="13"/>
              </w:rPr>
              <w:t>04/11</w:t>
            </w:r>
          </w:p>
        </w:tc>
        <w:tc>
          <w:tcPr>
            <w:tcW w:w="360" w:type="dxa"/>
            <w:tcBorders>
              <w:right w:val="single" w:sz="18" w:space="0" w:color="auto"/>
            </w:tcBorders>
            <w:shd w:val="clear" w:color="auto" w:fill="FABF8F"/>
            <w:vAlign w:val="center"/>
          </w:tcPr>
          <w:p w14:paraId="4A0487FC" w14:textId="77777777" w:rsidR="006F741C" w:rsidRPr="00344D82"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4A0487FD" w14:textId="77777777" w:rsidR="006F741C" w:rsidRPr="00344D82"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4A0487FE" w14:textId="77777777" w:rsidR="006F741C" w:rsidRPr="00344D82" w:rsidRDefault="006F741C">
            <w:pPr>
              <w:pStyle w:val="TableText"/>
              <w:rPr>
                <w:rFonts w:ascii="Tahoma" w:hAnsi="Tahoma" w:cs="Tahoma"/>
                <w:sz w:val="13"/>
              </w:rPr>
            </w:pPr>
          </w:p>
        </w:tc>
        <w:tc>
          <w:tcPr>
            <w:tcW w:w="450" w:type="dxa"/>
            <w:shd w:val="clear" w:color="auto" w:fill="FABF8F"/>
            <w:vAlign w:val="center"/>
          </w:tcPr>
          <w:p w14:paraId="4A0487FF" w14:textId="77777777" w:rsidR="006F741C" w:rsidRPr="00344D82"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4A048800" w14:textId="77777777" w:rsidR="006F741C" w:rsidRPr="00344D82"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4A048801" w14:textId="77777777" w:rsidR="006F741C" w:rsidRPr="00344D82"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4A048802" w14:textId="77777777" w:rsidR="006F741C" w:rsidRPr="00344D82"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4A048803" w14:textId="77777777" w:rsidR="006F741C" w:rsidRPr="00344D82" w:rsidRDefault="006F741C">
            <w:pPr>
              <w:pStyle w:val="TableText"/>
              <w:rPr>
                <w:rFonts w:ascii="Tahoma" w:hAnsi="Tahoma" w:cs="Tahoma"/>
                <w:sz w:val="13"/>
              </w:rPr>
            </w:pPr>
          </w:p>
        </w:tc>
        <w:tc>
          <w:tcPr>
            <w:tcW w:w="450" w:type="dxa"/>
            <w:shd w:val="clear" w:color="auto" w:fill="FABF8F"/>
            <w:vAlign w:val="center"/>
          </w:tcPr>
          <w:p w14:paraId="4A048804" w14:textId="77777777" w:rsidR="006F741C" w:rsidRPr="00344D82" w:rsidRDefault="006F741C" w:rsidP="00722522">
            <w:pPr>
              <w:pStyle w:val="TableText"/>
              <w:rPr>
                <w:rFonts w:ascii="Tahoma" w:hAnsi="Tahoma" w:cs="Tahoma"/>
                <w:sz w:val="13"/>
              </w:rPr>
            </w:pPr>
          </w:p>
        </w:tc>
        <w:tc>
          <w:tcPr>
            <w:tcW w:w="540" w:type="dxa"/>
            <w:shd w:val="clear" w:color="auto" w:fill="FABF8F"/>
            <w:vAlign w:val="center"/>
          </w:tcPr>
          <w:p w14:paraId="4A048805" w14:textId="77777777" w:rsidR="006F741C" w:rsidRPr="00344D82" w:rsidRDefault="006F741C">
            <w:pPr>
              <w:pStyle w:val="TableText"/>
              <w:rPr>
                <w:rFonts w:ascii="Tahoma" w:hAnsi="Tahoma" w:cs="Tahoma"/>
                <w:sz w:val="13"/>
              </w:rPr>
            </w:pPr>
          </w:p>
        </w:tc>
      </w:tr>
      <w:tr w:rsidR="00955DF1" w:rsidRPr="00344D82" w14:paraId="4A048814" w14:textId="77777777" w:rsidTr="009E094A">
        <w:trPr>
          <w:trHeight w:val="123"/>
        </w:trPr>
        <w:tc>
          <w:tcPr>
            <w:tcW w:w="2610" w:type="dxa"/>
            <w:tcBorders>
              <w:bottom w:val="single" w:sz="4" w:space="0" w:color="auto"/>
            </w:tcBorders>
            <w:shd w:val="clear" w:color="auto" w:fill="auto"/>
          </w:tcPr>
          <w:p w14:paraId="4A048807" w14:textId="77777777" w:rsidR="00955DF1" w:rsidRPr="00344D82" w:rsidRDefault="00955DF1" w:rsidP="00163658">
            <w:pPr>
              <w:pStyle w:val="ProductNames"/>
              <w:rPr>
                <w:rFonts w:ascii="Tahoma" w:hAnsi="Tahoma" w:cs="Tahoma"/>
                <w:sz w:val="14"/>
                <w:lang w:val="fr-FR"/>
              </w:rPr>
            </w:pPr>
            <w:bookmarkStart w:id="136" w:name="_Toc361757609"/>
            <w:r w:rsidRPr="00344D82">
              <w:rPr>
                <w:rFonts w:ascii="Tahoma" w:hAnsi="Tahoma" w:cs="Tahoma"/>
                <w:sz w:val="14"/>
                <w:lang w:val="fr-FR"/>
              </w:rPr>
              <w:t>Module Complémentaire Windows Intune (par Dispositif)</w:t>
            </w:r>
            <w:bookmarkEnd w:id="136"/>
          </w:p>
        </w:tc>
        <w:tc>
          <w:tcPr>
            <w:tcW w:w="360" w:type="dxa"/>
            <w:tcBorders>
              <w:bottom w:val="single" w:sz="4" w:space="0" w:color="auto"/>
            </w:tcBorders>
            <w:shd w:val="clear" w:color="auto" w:fill="auto"/>
            <w:vAlign w:val="center"/>
          </w:tcPr>
          <w:p w14:paraId="4A048808" w14:textId="77777777" w:rsidR="00955DF1" w:rsidRPr="00421F2C" w:rsidRDefault="00AC79C6" w:rsidP="009D43FB">
            <w:pPr>
              <w:pStyle w:val="TableText"/>
              <w:widowControl w:val="0"/>
              <w:rPr>
                <w:rStyle w:val="EndnoteReference"/>
                <w:rFonts w:cs="Tahoma"/>
                <w:b w:val="0"/>
                <w:color w:val="0000FF"/>
                <w:sz w:val="13"/>
                <w:szCs w:val="13"/>
              </w:rPr>
            </w:pPr>
            <w:hyperlink w:anchor="_34_Module_Complémentaire" w:history="1">
              <w:r w:rsidR="003D47E7" w:rsidRPr="00421F2C">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tcPr>
          <w:p w14:paraId="4A048809" w14:textId="77777777" w:rsidR="00955DF1" w:rsidRPr="00344D82" w:rsidRDefault="00DB3ECB" w:rsidP="00163658">
            <w:pPr>
              <w:pStyle w:val="TableText"/>
              <w:spacing w:before="120"/>
              <w:rPr>
                <w:rFonts w:ascii="Tahoma" w:hAnsi="Tahoma" w:cs="Tahoma"/>
                <w:sz w:val="13"/>
              </w:rPr>
            </w:pPr>
            <w:r w:rsidRPr="00344D82">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4A04880A" w14:textId="77777777" w:rsidR="00955DF1" w:rsidRPr="00344D82"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4A04880B" w14:textId="77777777" w:rsidR="00955DF1" w:rsidRPr="00344D82"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80C" w14:textId="77777777" w:rsidR="00955DF1" w:rsidRPr="00344D82"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14:paraId="4A04880D" w14:textId="77777777" w:rsidR="00955DF1" w:rsidRPr="00344D82"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80E" w14:textId="77777777" w:rsidR="00955DF1" w:rsidRPr="00344D82"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80F" w14:textId="77777777" w:rsidR="00955DF1" w:rsidRPr="00344D82"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810" w14:textId="77777777" w:rsidR="00955DF1" w:rsidRPr="00344D82"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811" w14:textId="77777777" w:rsidR="00955DF1" w:rsidRPr="00344D82"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14:paraId="4A048812" w14:textId="77777777" w:rsidR="00955DF1" w:rsidRPr="00344D82"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14:paraId="4A048813" w14:textId="77777777" w:rsidR="00955DF1" w:rsidRPr="00344D82" w:rsidRDefault="00955DF1">
            <w:pPr>
              <w:pStyle w:val="TableText"/>
              <w:rPr>
                <w:rFonts w:ascii="Tahoma" w:hAnsi="Tahoma" w:cs="Tahoma"/>
                <w:sz w:val="13"/>
              </w:rPr>
            </w:pPr>
          </w:p>
        </w:tc>
      </w:tr>
    </w:tbl>
    <w:p w14:paraId="4A048815" w14:textId="77777777" w:rsidR="00091558" w:rsidRPr="00344D82" w:rsidRDefault="00091558">
      <w:pPr>
        <w:pStyle w:val="ProductPool"/>
        <w:rPr>
          <w:rFonts w:ascii="Tahoma" w:hAnsi="Tahoma" w:cs="Tahoma"/>
        </w:rPr>
      </w:pPr>
    </w:p>
    <w:p w14:paraId="4A048816" w14:textId="77777777" w:rsidR="0021637C" w:rsidRPr="00344D82" w:rsidRDefault="0021637C" w:rsidP="004E292A">
      <w:pPr>
        <w:pStyle w:val="Heading3"/>
        <w:rPr>
          <w:rFonts w:ascii="Tahoma" w:hAnsi="Tahoma" w:cs="Tahoma"/>
        </w:rPr>
      </w:pPr>
    </w:p>
    <w:p w14:paraId="4A048817" w14:textId="77777777" w:rsidR="00023FE7" w:rsidRPr="00344D82" w:rsidRDefault="00023FE7" w:rsidP="004E292A">
      <w:pPr>
        <w:pStyle w:val="Heading3"/>
        <w:rPr>
          <w:rFonts w:ascii="Tahoma" w:hAnsi="Tahoma" w:cs="Tahoma"/>
        </w:rPr>
      </w:pPr>
      <w:bookmarkStart w:id="137" w:name="_Toc336337908"/>
      <w:bookmarkStart w:id="138" w:name="_Toc361757610"/>
      <w:r w:rsidRPr="00344D82">
        <w:rPr>
          <w:rFonts w:ascii="Tahoma" w:hAnsi="Tahoma" w:cs="Tahoma"/>
          <w:sz w:val="22"/>
          <w:szCs w:val="22"/>
        </w:rPr>
        <w:t>GROUPE DES PRODUITS SERVEURS</w:t>
      </w:r>
      <w:bookmarkEnd w:id="137"/>
      <w:bookmarkEnd w:id="138"/>
    </w:p>
    <w:p w14:paraId="4A048818" w14:textId="77777777" w:rsidR="00023FE7" w:rsidRPr="00344D82"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344D82" w14:paraId="4A048825" w14:textId="77777777" w:rsidTr="007E466C">
        <w:trPr>
          <w:cantSplit/>
          <w:trHeight w:val="389"/>
          <w:tblHeader/>
        </w:trPr>
        <w:tc>
          <w:tcPr>
            <w:tcW w:w="2734" w:type="dxa"/>
            <w:gridSpan w:val="2"/>
            <w:vMerge w:val="restart"/>
            <w:tcBorders>
              <w:top w:val="single" w:sz="4" w:space="0" w:color="FFFFFF"/>
              <w:left w:val="single" w:sz="4" w:space="0" w:color="FFFFFF"/>
            </w:tcBorders>
          </w:tcPr>
          <w:p w14:paraId="4A048819" w14:textId="77777777" w:rsidR="00C031FA" w:rsidRPr="00344D82" w:rsidRDefault="00FA2BC8">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4A04B7FB" wp14:editId="4A04B7FC">
                      <wp:simplePos x="0" y="0"/>
                      <wp:positionH relativeFrom="column">
                        <wp:posOffset>1670050</wp:posOffset>
                      </wp:positionH>
                      <wp:positionV relativeFrom="paragraph">
                        <wp:posOffset>444277</wp:posOffset>
                      </wp:positionV>
                      <wp:extent cx="405130" cy="300355"/>
                      <wp:effectExtent l="0" t="0" r="0" b="4445"/>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4B822" w14:textId="77777777" w:rsidR="005D115E" w:rsidRDefault="005D115E">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A04B7FB" id="Text Box 64" o:spid="_x0000_s1028" type="#_x0000_t202" style="position:absolute;margin-left:131.5pt;margin-top:35pt;width:31.9pt;height:23.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sXuAIAAMA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" filled="f" stroked="f">
                      <v:textbox>
                        <w:txbxContent>
                          <w:p w14:paraId="4A04B822" w14:textId="77777777" w:rsidR="005D115E" w:rsidRDefault="005D115E">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14:paraId="4A04881A" w14:textId="77777777" w:rsidR="00C031FA" w:rsidRPr="00344D82" w:rsidRDefault="00C031FA" w:rsidP="007555D2">
            <w:pPr>
              <w:pStyle w:val="TableVerticalText"/>
              <w:rPr>
                <w:rFonts w:ascii="Tahoma" w:hAnsi="Tahoma" w:cs="Tahoma"/>
                <w:sz w:val="9"/>
              </w:rPr>
            </w:pPr>
            <w:r w:rsidRPr="00344D82">
              <w:rPr>
                <w:rFonts w:ascii="Tahoma" w:hAnsi="Tahoma" w:cs="Tahoma"/>
                <w:sz w:val="9"/>
              </w:rPr>
              <w:t>Notes relatives aux</w:t>
            </w:r>
            <w:r w:rsidR="007555D2">
              <w:rPr>
                <w:rFonts w:ascii="Tahoma" w:hAnsi="Tahoma" w:cs="Tahoma"/>
                <w:sz w:val="9"/>
              </w:rPr>
              <w:t> </w:t>
            </w:r>
            <w:r w:rsidRPr="00344D82">
              <w:rPr>
                <w:rFonts w:ascii="Tahoma" w:hAnsi="Tahoma" w:cs="Tahoma"/>
                <w:sz w:val="9"/>
              </w:rPr>
              <w:t>Produits</w:t>
            </w:r>
          </w:p>
        </w:tc>
        <w:tc>
          <w:tcPr>
            <w:tcW w:w="450" w:type="dxa"/>
            <w:vMerge w:val="restart"/>
            <w:tcBorders>
              <w:top w:val="single" w:sz="12" w:space="0" w:color="auto"/>
            </w:tcBorders>
            <w:textDirection w:val="btLr"/>
          </w:tcPr>
          <w:p w14:paraId="4A04881B" w14:textId="77777777" w:rsidR="00C031FA" w:rsidRPr="00344D82" w:rsidRDefault="00C031FA">
            <w:pPr>
              <w:pStyle w:val="TableVerticalText"/>
              <w:rPr>
                <w:rFonts w:ascii="Tahoma" w:hAnsi="Tahoma" w:cs="Tahoma"/>
              </w:rPr>
            </w:pPr>
          </w:p>
          <w:p w14:paraId="4A04881C" w14:textId="77777777" w:rsidR="00C031FA" w:rsidRPr="00344D82" w:rsidRDefault="00C031FA">
            <w:pPr>
              <w:pStyle w:val="TableVerticalText"/>
              <w:rPr>
                <w:rFonts w:ascii="Tahoma" w:hAnsi="Tahoma" w:cs="Tahoma"/>
                <w:sz w:val="9"/>
              </w:rPr>
            </w:pPr>
            <w:r w:rsidRPr="00344D82">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14:paraId="4A04881D" w14:textId="77777777" w:rsidR="00C031FA" w:rsidRPr="00344D82" w:rsidRDefault="00C031FA">
            <w:pPr>
              <w:pStyle w:val="TableVerticalText"/>
              <w:rPr>
                <w:rFonts w:ascii="Tahoma" w:hAnsi="Tahoma" w:cs="Tahoma"/>
                <w:sz w:val="9"/>
              </w:rPr>
            </w:pPr>
            <w:r w:rsidRPr="00344D82">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4A04881E" w14:textId="77777777" w:rsidR="00C031FA" w:rsidRPr="00344D82" w:rsidRDefault="00C031FA">
            <w:pPr>
              <w:pStyle w:val="TableHeadingsBlack"/>
              <w:rPr>
                <w:rFonts w:ascii="Tahoma" w:hAnsi="Tahoma" w:cs="Tahoma"/>
              </w:rPr>
            </w:pPr>
            <w:r w:rsidRPr="00344D82">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4A04881F" w14:textId="77777777" w:rsidR="00C031FA" w:rsidRPr="00344D82" w:rsidRDefault="00C031FA">
            <w:pPr>
              <w:pStyle w:val="TableHeadingsBlack"/>
              <w:rPr>
                <w:rFonts w:ascii="Tahoma" w:hAnsi="Tahoma" w:cs="Tahoma"/>
                <w:szCs w:val="11"/>
              </w:rPr>
            </w:pPr>
            <w:r w:rsidRPr="00344D82">
              <w:rPr>
                <w:rFonts w:ascii="Tahoma" w:hAnsi="Tahoma" w:cs="Tahoma"/>
                <w:szCs w:val="11"/>
              </w:rPr>
              <w:t>Licence Open</w:t>
            </w:r>
          </w:p>
        </w:tc>
        <w:tc>
          <w:tcPr>
            <w:tcW w:w="450" w:type="dxa"/>
            <w:vMerge w:val="restart"/>
            <w:tcBorders>
              <w:top w:val="single" w:sz="12" w:space="0" w:color="auto"/>
              <w:left w:val="single" w:sz="18" w:space="0" w:color="auto"/>
            </w:tcBorders>
            <w:textDirection w:val="btLr"/>
            <w:vAlign w:val="center"/>
          </w:tcPr>
          <w:p w14:paraId="4A048820" w14:textId="77777777" w:rsidR="00C031FA" w:rsidRPr="00344D82" w:rsidRDefault="00C031FA">
            <w:pPr>
              <w:pStyle w:val="TableVerticalText"/>
              <w:rPr>
                <w:rFonts w:ascii="Tahoma" w:hAnsi="Tahoma" w:cs="Tahoma"/>
                <w:sz w:val="9"/>
              </w:rPr>
            </w:pPr>
            <w:r w:rsidRPr="00344D82">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14:paraId="4A048821" w14:textId="77777777" w:rsidR="00C031FA" w:rsidRPr="00344D82" w:rsidRDefault="00C031FA">
            <w:pPr>
              <w:pStyle w:val="TableVerticalText"/>
              <w:rPr>
                <w:rFonts w:ascii="Tahoma" w:hAnsi="Tahoma" w:cs="Tahoma"/>
                <w:sz w:val="9"/>
              </w:rPr>
            </w:pPr>
            <w:r w:rsidRPr="00344D82">
              <w:rPr>
                <w:rFonts w:ascii="Tahoma" w:hAnsi="Tahoma" w:cs="Tahoma"/>
                <w:sz w:val="9"/>
              </w:rPr>
              <w:t xml:space="preserve">CE et </w:t>
            </w:r>
            <w:r w:rsidRPr="00344D82">
              <w:rPr>
                <w:rFonts w:ascii="Tahoma" w:hAnsi="Tahoma" w:cs="Tahoma"/>
                <w:sz w:val="9"/>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14:paraId="4A048822" w14:textId="77777777" w:rsidR="00C031FA" w:rsidRPr="00344D82" w:rsidRDefault="00C031FA">
            <w:pPr>
              <w:pStyle w:val="TableVerticalText"/>
              <w:rPr>
                <w:rFonts w:ascii="Tahoma" w:hAnsi="Tahoma" w:cs="Tahoma"/>
                <w:sz w:val="9"/>
              </w:rPr>
            </w:pPr>
            <w:r w:rsidRPr="00344D82">
              <w:rPr>
                <w:rFonts w:ascii="Tahoma" w:hAnsi="Tahoma" w:cs="Tahoma"/>
                <w:sz w:val="9"/>
              </w:rPr>
              <w:t>OV / OVS</w:t>
            </w:r>
          </w:p>
        </w:tc>
        <w:tc>
          <w:tcPr>
            <w:tcW w:w="450" w:type="dxa"/>
            <w:vMerge w:val="restart"/>
            <w:tcBorders>
              <w:top w:val="single" w:sz="12" w:space="0" w:color="auto"/>
            </w:tcBorders>
            <w:textDirection w:val="btLr"/>
          </w:tcPr>
          <w:p w14:paraId="4A048823" w14:textId="77777777" w:rsidR="00C031FA" w:rsidRPr="00344D82" w:rsidRDefault="00C031FA" w:rsidP="00384940">
            <w:pPr>
              <w:pStyle w:val="TableVerticalText"/>
              <w:spacing w:before="120"/>
              <w:rPr>
                <w:rFonts w:ascii="Tahoma" w:hAnsi="Tahoma" w:cs="Tahoma"/>
                <w:sz w:val="9"/>
              </w:rPr>
            </w:pPr>
            <w:r w:rsidRPr="00344D82">
              <w:rPr>
                <w:rFonts w:ascii="Tahoma" w:hAnsi="Tahoma" w:cs="Tahoma"/>
                <w:sz w:val="9"/>
              </w:rPr>
              <w:t>EES / OVS</w:t>
            </w:r>
            <w:r w:rsidR="00E96F49">
              <w:rPr>
                <w:rFonts w:ascii="Tahoma" w:hAnsi="Tahoma" w:cs="Tahoma"/>
                <w:sz w:val="9"/>
              </w:rPr>
              <w:t>-</w:t>
            </w:r>
            <w:r w:rsidRPr="00344D82">
              <w:rPr>
                <w:rFonts w:ascii="Tahoma" w:hAnsi="Tahoma" w:cs="Tahoma"/>
                <w:sz w:val="9"/>
              </w:rPr>
              <w:t>ES</w:t>
            </w:r>
          </w:p>
        </w:tc>
        <w:tc>
          <w:tcPr>
            <w:tcW w:w="540" w:type="dxa"/>
            <w:vMerge w:val="restart"/>
            <w:tcBorders>
              <w:top w:val="single" w:sz="12" w:space="0" w:color="auto"/>
            </w:tcBorders>
            <w:textDirection w:val="btLr"/>
            <w:vAlign w:val="center"/>
          </w:tcPr>
          <w:p w14:paraId="4A048824" w14:textId="77777777" w:rsidR="00C031FA" w:rsidRPr="00344D82" w:rsidRDefault="00C031FA" w:rsidP="00456002">
            <w:pPr>
              <w:pStyle w:val="TableVerticalText"/>
              <w:rPr>
                <w:rFonts w:ascii="Tahoma" w:hAnsi="Tahoma" w:cs="Tahoma"/>
                <w:sz w:val="9"/>
              </w:rPr>
            </w:pPr>
            <w:r w:rsidRPr="00344D82">
              <w:rPr>
                <w:rFonts w:ascii="Tahoma" w:hAnsi="Tahoma" w:cs="Tahoma"/>
                <w:sz w:val="9"/>
              </w:rPr>
              <w:t>Minimum Licences Open</w:t>
            </w:r>
          </w:p>
        </w:tc>
      </w:tr>
      <w:tr w:rsidR="001C38D4" w:rsidRPr="00344D82" w14:paraId="4A048835" w14:textId="77777777" w:rsidTr="007E466C">
        <w:trPr>
          <w:cantSplit/>
          <w:trHeight w:val="262"/>
          <w:tblHeader/>
        </w:trPr>
        <w:tc>
          <w:tcPr>
            <w:tcW w:w="2734" w:type="dxa"/>
            <w:gridSpan w:val="2"/>
            <w:vMerge/>
            <w:tcBorders>
              <w:left w:val="single" w:sz="4" w:space="0" w:color="FFFFFF"/>
            </w:tcBorders>
          </w:tcPr>
          <w:p w14:paraId="4A048826" w14:textId="77777777" w:rsidR="00C031FA" w:rsidRPr="00344D82" w:rsidRDefault="00C031FA">
            <w:pPr>
              <w:rPr>
                <w:rFonts w:cs="Tahoma"/>
                <w:sz w:val="20"/>
              </w:rPr>
            </w:pPr>
          </w:p>
        </w:tc>
        <w:tc>
          <w:tcPr>
            <w:tcW w:w="450" w:type="dxa"/>
            <w:vMerge/>
          </w:tcPr>
          <w:p w14:paraId="4A048827" w14:textId="77777777" w:rsidR="00C031FA" w:rsidRPr="00344D82" w:rsidRDefault="00C031FA">
            <w:pPr>
              <w:rPr>
                <w:rFonts w:cs="Tahoma"/>
                <w:b/>
                <w:sz w:val="20"/>
              </w:rPr>
            </w:pPr>
          </w:p>
        </w:tc>
        <w:tc>
          <w:tcPr>
            <w:tcW w:w="450" w:type="dxa"/>
            <w:vMerge/>
          </w:tcPr>
          <w:p w14:paraId="4A048828" w14:textId="77777777" w:rsidR="00C031FA" w:rsidRPr="00344D82" w:rsidRDefault="00C031FA">
            <w:pPr>
              <w:rPr>
                <w:rFonts w:cs="Tahoma"/>
                <w:sz w:val="20"/>
              </w:rPr>
            </w:pPr>
          </w:p>
        </w:tc>
        <w:tc>
          <w:tcPr>
            <w:tcW w:w="360" w:type="dxa"/>
            <w:vMerge/>
            <w:tcBorders>
              <w:right w:val="single" w:sz="18" w:space="0" w:color="auto"/>
            </w:tcBorders>
          </w:tcPr>
          <w:p w14:paraId="4A048829" w14:textId="77777777" w:rsidR="00C031FA" w:rsidRPr="00344D82" w:rsidRDefault="00C031FA">
            <w:pPr>
              <w:rPr>
                <w:rFonts w:cs="Tahoma"/>
                <w:sz w:val="20"/>
              </w:rPr>
            </w:pPr>
          </w:p>
        </w:tc>
        <w:tc>
          <w:tcPr>
            <w:tcW w:w="360" w:type="dxa"/>
            <w:vMerge w:val="restart"/>
            <w:tcBorders>
              <w:left w:val="single" w:sz="18" w:space="0" w:color="auto"/>
            </w:tcBorders>
            <w:vAlign w:val="center"/>
          </w:tcPr>
          <w:p w14:paraId="4A04882A" w14:textId="77777777" w:rsidR="00C031FA" w:rsidRPr="00344D82" w:rsidRDefault="00C031FA">
            <w:pPr>
              <w:pStyle w:val="TableHeadingsRed"/>
              <w:rPr>
                <w:rFonts w:ascii="Tahoma" w:hAnsi="Tahoma" w:cs="Tahoma"/>
                <w:sz w:val="9"/>
              </w:rPr>
            </w:pPr>
            <w:r w:rsidRPr="00344D82">
              <w:rPr>
                <w:rFonts w:ascii="Tahoma" w:hAnsi="Tahoma" w:cs="Tahoma"/>
                <w:sz w:val="9"/>
              </w:rPr>
              <w:t>L</w:t>
            </w:r>
          </w:p>
        </w:tc>
        <w:tc>
          <w:tcPr>
            <w:tcW w:w="1350" w:type="dxa"/>
            <w:gridSpan w:val="3"/>
            <w:vAlign w:val="center"/>
          </w:tcPr>
          <w:p w14:paraId="4A04882B" w14:textId="77777777" w:rsidR="00C031FA" w:rsidRPr="00344D82" w:rsidRDefault="00C031FA">
            <w:pPr>
              <w:pStyle w:val="TableHeadingsGreen"/>
              <w:rPr>
                <w:rFonts w:ascii="Tahoma" w:hAnsi="Tahoma" w:cs="Tahoma"/>
                <w:sz w:val="9"/>
              </w:rPr>
            </w:pPr>
            <w:r w:rsidRPr="00344D82">
              <w:rPr>
                <w:rFonts w:ascii="Tahoma" w:hAnsi="Tahoma" w:cs="Tahoma"/>
                <w:sz w:val="9"/>
              </w:rPr>
              <w:t>L&amp;SA</w:t>
            </w:r>
          </w:p>
        </w:tc>
        <w:tc>
          <w:tcPr>
            <w:tcW w:w="1260" w:type="dxa"/>
            <w:gridSpan w:val="3"/>
            <w:tcBorders>
              <w:right w:val="single" w:sz="18" w:space="0" w:color="auto"/>
            </w:tcBorders>
            <w:vAlign w:val="center"/>
          </w:tcPr>
          <w:p w14:paraId="4A04882C" w14:textId="77777777" w:rsidR="00C031FA" w:rsidRPr="00344D82" w:rsidRDefault="00C031FA">
            <w:pPr>
              <w:pStyle w:val="TableHeadingsBlue"/>
              <w:rPr>
                <w:rFonts w:ascii="Tahoma" w:hAnsi="Tahoma" w:cs="Tahoma"/>
                <w:sz w:val="9"/>
              </w:rPr>
            </w:pPr>
            <w:r w:rsidRPr="00344D82">
              <w:rPr>
                <w:rFonts w:ascii="Tahoma" w:hAnsi="Tahoma" w:cs="Tahoma"/>
                <w:sz w:val="9"/>
              </w:rPr>
              <w:t>SA</w:t>
            </w:r>
          </w:p>
        </w:tc>
        <w:tc>
          <w:tcPr>
            <w:tcW w:w="450" w:type="dxa"/>
            <w:vMerge w:val="restart"/>
            <w:tcBorders>
              <w:left w:val="single" w:sz="18" w:space="0" w:color="auto"/>
            </w:tcBorders>
            <w:vAlign w:val="center"/>
          </w:tcPr>
          <w:p w14:paraId="4A04882D" w14:textId="77777777" w:rsidR="00C031FA" w:rsidRPr="00344D82" w:rsidRDefault="00C031FA">
            <w:pPr>
              <w:pStyle w:val="TableHeadingsRed"/>
              <w:rPr>
                <w:rFonts w:ascii="Tahoma" w:hAnsi="Tahoma" w:cs="Tahoma"/>
                <w:sz w:val="9"/>
              </w:rPr>
            </w:pPr>
            <w:r w:rsidRPr="00344D82">
              <w:rPr>
                <w:rFonts w:ascii="Tahoma" w:hAnsi="Tahoma" w:cs="Tahoma"/>
                <w:sz w:val="9"/>
              </w:rPr>
              <w:t>L</w:t>
            </w:r>
          </w:p>
        </w:tc>
        <w:tc>
          <w:tcPr>
            <w:tcW w:w="450" w:type="dxa"/>
            <w:vAlign w:val="center"/>
          </w:tcPr>
          <w:p w14:paraId="4A04882E" w14:textId="77777777" w:rsidR="00C031FA" w:rsidRPr="00344D82" w:rsidRDefault="00C031FA">
            <w:pPr>
              <w:pStyle w:val="TableHeadingsGreen"/>
              <w:rPr>
                <w:rFonts w:ascii="Tahoma" w:hAnsi="Tahoma" w:cs="Tahoma"/>
                <w:sz w:val="9"/>
              </w:rPr>
            </w:pPr>
            <w:r w:rsidRPr="00344D82">
              <w:rPr>
                <w:rFonts w:ascii="Tahoma" w:hAnsi="Tahoma" w:cs="Tahoma"/>
                <w:sz w:val="9"/>
              </w:rPr>
              <w:t>L&amp;SA</w:t>
            </w:r>
          </w:p>
        </w:tc>
        <w:tc>
          <w:tcPr>
            <w:tcW w:w="450" w:type="dxa"/>
            <w:vMerge w:val="restart"/>
            <w:tcBorders>
              <w:right w:val="single" w:sz="18" w:space="0" w:color="auto"/>
            </w:tcBorders>
            <w:vAlign w:val="center"/>
          </w:tcPr>
          <w:p w14:paraId="4A04882F" w14:textId="77777777" w:rsidR="00C031FA" w:rsidRPr="00344D82" w:rsidRDefault="00C031FA">
            <w:pPr>
              <w:pStyle w:val="TableHeadingsBlue"/>
              <w:rPr>
                <w:rFonts w:ascii="Tahoma" w:hAnsi="Tahoma" w:cs="Tahoma"/>
                <w:sz w:val="9"/>
              </w:rPr>
            </w:pPr>
            <w:r w:rsidRPr="00344D82">
              <w:rPr>
                <w:rFonts w:ascii="Tahoma" w:hAnsi="Tahoma" w:cs="Tahoma"/>
                <w:sz w:val="9"/>
              </w:rPr>
              <w:t>SA</w:t>
            </w:r>
          </w:p>
        </w:tc>
        <w:tc>
          <w:tcPr>
            <w:tcW w:w="450" w:type="dxa"/>
            <w:vMerge/>
            <w:tcBorders>
              <w:left w:val="single" w:sz="18" w:space="0" w:color="auto"/>
            </w:tcBorders>
          </w:tcPr>
          <w:p w14:paraId="4A048830" w14:textId="77777777" w:rsidR="00C031FA" w:rsidRPr="00344D82" w:rsidRDefault="00C031FA">
            <w:pPr>
              <w:rPr>
                <w:rFonts w:cs="Tahoma"/>
                <w:sz w:val="20"/>
              </w:rPr>
            </w:pPr>
          </w:p>
        </w:tc>
        <w:tc>
          <w:tcPr>
            <w:tcW w:w="450" w:type="dxa"/>
            <w:vMerge/>
            <w:tcBorders>
              <w:right w:val="single" w:sz="18" w:space="0" w:color="auto"/>
            </w:tcBorders>
          </w:tcPr>
          <w:p w14:paraId="4A048831" w14:textId="77777777" w:rsidR="00C031FA" w:rsidRPr="00344D82" w:rsidRDefault="00C031FA">
            <w:pPr>
              <w:rPr>
                <w:rFonts w:cs="Tahoma"/>
                <w:sz w:val="20"/>
              </w:rPr>
            </w:pPr>
          </w:p>
        </w:tc>
        <w:tc>
          <w:tcPr>
            <w:tcW w:w="450" w:type="dxa"/>
            <w:vMerge/>
            <w:tcBorders>
              <w:left w:val="single" w:sz="18" w:space="0" w:color="auto"/>
              <w:right w:val="single" w:sz="18" w:space="0" w:color="auto"/>
            </w:tcBorders>
          </w:tcPr>
          <w:p w14:paraId="4A048832" w14:textId="77777777" w:rsidR="00C031FA" w:rsidRPr="00344D82" w:rsidRDefault="00C031FA">
            <w:pPr>
              <w:rPr>
                <w:rFonts w:cs="Tahoma"/>
                <w:sz w:val="20"/>
              </w:rPr>
            </w:pPr>
          </w:p>
        </w:tc>
        <w:tc>
          <w:tcPr>
            <w:tcW w:w="450" w:type="dxa"/>
            <w:vMerge/>
          </w:tcPr>
          <w:p w14:paraId="4A048833" w14:textId="77777777" w:rsidR="00C031FA" w:rsidRPr="00344D82" w:rsidRDefault="00C031FA">
            <w:pPr>
              <w:rPr>
                <w:rFonts w:cs="Tahoma"/>
                <w:sz w:val="20"/>
              </w:rPr>
            </w:pPr>
          </w:p>
        </w:tc>
        <w:tc>
          <w:tcPr>
            <w:tcW w:w="540" w:type="dxa"/>
            <w:vMerge/>
          </w:tcPr>
          <w:p w14:paraId="4A048834" w14:textId="77777777" w:rsidR="00C031FA" w:rsidRPr="00344D82" w:rsidRDefault="00C031FA">
            <w:pPr>
              <w:rPr>
                <w:rFonts w:cs="Tahoma"/>
                <w:sz w:val="20"/>
              </w:rPr>
            </w:pPr>
          </w:p>
        </w:tc>
      </w:tr>
      <w:tr w:rsidR="001C38D4" w:rsidRPr="00344D82" w14:paraId="4A048849" w14:textId="77777777" w:rsidTr="007E466C">
        <w:trPr>
          <w:cantSplit/>
          <w:trHeight w:val="287"/>
          <w:tblHeader/>
        </w:trPr>
        <w:tc>
          <w:tcPr>
            <w:tcW w:w="2734" w:type="dxa"/>
            <w:gridSpan w:val="2"/>
            <w:vMerge/>
            <w:tcBorders>
              <w:left w:val="single" w:sz="4" w:space="0" w:color="FFFFFF"/>
              <w:bottom w:val="single" w:sz="4" w:space="0" w:color="auto"/>
            </w:tcBorders>
          </w:tcPr>
          <w:p w14:paraId="4A048836" w14:textId="77777777" w:rsidR="00C031FA" w:rsidRPr="00344D82" w:rsidRDefault="00C031FA">
            <w:pPr>
              <w:rPr>
                <w:rFonts w:cs="Tahoma"/>
                <w:sz w:val="20"/>
              </w:rPr>
            </w:pPr>
          </w:p>
        </w:tc>
        <w:tc>
          <w:tcPr>
            <w:tcW w:w="450" w:type="dxa"/>
            <w:vMerge/>
            <w:tcBorders>
              <w:bottom w:val="single" w:sz="4" w:space="0" w:color="auto"/>
            </w:tcBorders>
          </w:tcPr>
          <w:p w14:paraId="4A048837" w14:textId="77777777" w:rsidR="00C031FA" w:rsidRPr="00344D82" w:rsidRDefault="00C031FA">
            <w:pPr>
              <w:rPr>
                <w:rFonts w:cs="Tahoma"/>
                <w:b/>
                <w:sz w:val="20"/>
              </w:rPr>
            </w:pPr>
          </w:p>
        </w:tc>
        <w:tc>
          <w:tcPr>
            <w:tcW w:w="450" w:type="dxa"/>
            <w:vMerge/>
            <w:tcBorders>
              <w:bottom w:val="single" w:sz="4" w:space="0" w:color="auto"/>
            </w:tcBorders>
          </w:tcPr>
          <w:p w14:paraId="4A048838" w14:textId="77777777" w:rsidR="00C031FA" w:rsidRPr="00344D82" w:rsidRDefault="00C031FA">
            <w:pPr>
              <w:rPr>
                <w:rFonts w:cs="Tahoma"/>
                <w:sz w:val="20"/>
              </w:rPr>
            </w:pPr>
          </w:p>
        </w:tc>
        <w:tc>
          <w:tcPr>
            <w:tcW w:w="360" w:type="dxa"/>
            <w:vMerge/>
            <w:tcBorders>
              <w:bottom w:val="single" w:sz="4" w:space="0" w:color="auto"/>
              <w:right w:val="single" w:sz="18" w:space="0" w:color="auto"/>
            </w:tcBorders>
          </w:tcPr>
          <w:p w14:paraId="4A048839" w14:textId="77777777" w:rsidR="00C031FA" w:rsidRPr="00344D82" w:rsidRDefault="00C031FA">
            <w:pPr>
              <w:rPr>
                <w:rFonts w:cs="Tahoma"/>
                <w:sz w:val="20"/>
              </w:rPr>
            </w:pPr>
          </w:p>
        </w:tc>
        <w:tc>
          <w:tcPr>
            <w:tcW w:w="360" w:type="dxa"/>
            <w:vMerge/>
            <w:tcBorders>
              <w:left w:val="single" w:sz="18" w:space="0" w:color="auto"/>
              <w:bottom w:val="single" w:sz="4" w:space="0" w:color="auto"/>
            </w:tcBorders>
            <w:vAlign w:val="center"/>
          </w:tcPr>
          <w:p w14:paraId="4A04883A" w14:textId="77777777" w:rsidR="00C031FA" w:rsidRPr="00344D82" w:rsidRDefault="00C031FA">
            <w:pPr>
              <w:jc w:val="center"/>
              <w:rPr>
                <w:rFonts w:cs="Tahoma"/>
                <w:sz w:val="20"/>
              </w:rPr>
            </w:pPr>
          </w:p>
        </w:tc>
        <w:tc>
          <w:tcPr>
            <w:tcW w:w="450" w:type="dxa"/>
            <w:tcBorders>
              <w:bottom w:val="single" w:sz="4" w:space="0" w:color="auto"/>
            </w:tcBorders>
            <w:vAlign w:val="center"/>
          </w:tcPr>
          <w:p w14:paraId="4A04883B" w14:textId="77777777" w:rsidR="00C031FA" w:rsidRPr="00344D82" w:rsidRDefault="00C031FA">
            <w:pPr>
              <w:pStyle w:val="TableHeadingsGreen"/>
              <w:rPr>
                <w:rFonts w:ascii="Tahoma" w:hAnsi="Tahoma" w:cs="Tahoma"/>
                <w:sz w:val="9"/>
              </w:rPr>
            </w:pPr>
            <w:r w:rsidRPr="00344D82">
              <w:rPr>
                <w:rFonts w:ascii="Tahoma" w:hAnsi="Tahoma" w:cs="Tahoma"/>
                <w:sz w:val="9"/>
              </w:rPr>
              <w:t>3 ans</w:t>
            </w:r>
          </w:p>
        </w:tc>
        <w:tc>
          <w:tcPr>
            <w:tcW w:w="450" w:type="dxa"/>
            <w:tcBorders>
              <w:bottom w:val="single" w:sz="4" w:space="0" w:color="auto"/>
            </w:tcBorders>
            <w:vAlign w:val="center"/>
          </w:tcPr>
          <w:p w14:paraId="4A04883C" w14:textId="77777777" w:rsidR="00C031FA" w:rsidRPr="00344D82" w:rsidRDefault="00C031FA">
            <w:pPr>
              <w:pStyle w:val="TableHeadingsGreen"/>
              <w:rPr>
                <w:rFonts w:ascii="Tahoma" w:hAnsi="Tahoma" w:cs="Tahoma"/>
                <w:sz w:val="9"/>
              </w:rPr>
            </w:pPr>
            <w:r w:rsidRPr="00344D82">
              <w:rPr>
                <w:rFonts w:ascii="Tahoma" w:hAnsi="Tahoma" w:cs="Tahoma"/>
                <w:sz w:val="9"/>
              </w:rPr>
              <w:t>2 ans</w:t>
            </w:r>
          </w:p>
        </w:tc>
        <w:tc>
          <w:tcPr>
            <w:tcW w:w="450" w:type="dxa"/>
            <w:tcBorders>
              <w:bottom w:val="single" w:sz="4" w:space="0" w:color="auto"/>
            </w:tcBorders>
            <w:vAlign w:val="center"/>
          </w:tcPr>
          <w:p w14:paraId="4A04883D" w14:textId="77777777" w:rsidR="00C031FA" w:rsidRPr="00344D82" w:rsidRDefault="00C031FA">
            <w:pPr>
              <w:pStyle w:val="TableHeadingsGreen"/>
              <w:rPr>
                <w:rFonts w:ascii="Tahoma" w:hAnsi="Tahoma" w:cs="Tahoma"/>
                <w:sz w:val="9"/>
              </w:rPr>
            </w:pPr>
            <w:r w:rsidRPr="00344D82">
              <w:rPr>
                <w:rFonts w:ascii="Tahoma" w:hAnsi="Tahoma" w:cs="Tahoma"/>
                <w:sz w:val="9"/>
              </w:rPr>
              <w:t>1 an</w:t>
            </w:r>
          </w:p>
        </w:tc>
        <w:tc>
          <w:tcPr>
            <w:tcW w:w="450" w:type="dxa"/>
            <w:tcBorders>
              <w:bottom w:val="single" w:sz="4" w:space="0" w:color="auto"/>
            </w:tcBorders>
            <w:vAlign w:val="center"/>
          </w:tcPr>
          <w:p w14:paraId="4A04883E" w14:textId="77777777" w:rsidR="00C031FA" w:rsidRPr="00344D82" w:rsidRDefault="00C031FA">
            <w:pPr>
              <w:pStyle w:val="TableHeadingsBlue"/>
              <w:rPr>
                <w:rFonts w:ascii="Tahoma" w:hAnsi="Tahoma" w:cs="Tahoma"/>
                <w:sz w:val="9"/>
              </w:rPr>
            </w:pPr>
            <w:r w:rsidRPr="00344D82">
              <w:rPr>
                <w:rFonts w:ascii="Tahoma" w:hAnsi="Tahoma" w:cs="Tahoma"/>
                <w:sz w:val="9"/>
              </w:rPr>
              <w:t>3 ans</w:t>
            </w:r>
          </w:p>
        </w:tc>
        <w:tc>
          <w:tcPr>
            <w:tcW w:w="450" w:type="dxa"/>
            <w:tcBorders>
              <w:bottom w:val="single" w:sz="4" w:space="0" w:color="auto"/>
            </w:tcBorders>
            <w:vAlign w:val="center"/>
          </w:tcPr>
          <w:p w14:paraId="4A04883F" w14:textId="77777777" w:rsidR="00C031FA" w:rsidRPr="00344D82" w:rsidRDefault="00C031FA">
            <w:pPr>
              <w:pStyle w:val="TableHeadingsBlue"/>
              <w:rPr>
                <w:rFonts w:ascii="Tahoma" w:hAnsi="Tahoma" w:cs="Tahoma"/>
                <w:sz w:val="9"/>
              </w:rPr>
            </w:pPr>
            <w:r w:rsidRPr="00344D82">
              <w:rPr>
                <w:rFonts w:ascii="Tahoma" w:hAnsi="Tahoma" w:cs="Tahoma"/>
                <w:sz w:val="9"/>
              </w:rPr>
              <w:t>2 ans</w:t>
            </w:r>
          </w:p>
        </w:tc>
        <w:tc>
          <w:tcPr>
            <w:tcW w:w="360" w:type="dxa"/>
            <w:tcBorders>
              <w:bottom w:val="single" w:sz="4" w:space="0" w:color="auto"/>
              <w:right w:val="single" w:sz="18" w:space="0" w:color="auto"/>
            </w:tcBorders>
            <w:vAlign w:val="center"/>
          </w:tcPr>
          <w:p w14:paraId="4A048840" w14:textId="77777777" w:rsidR="00C031FA" w:rsidRPr="00344D82" w:rsidRDefault="00C031FA">
            <w:pPr>
              <w:pStyle w:val="TableHeadingsBlue"/>
              <w:rPr>
                <w:rFonts w:ascii="Tahoma" w:hAnsi="Tahoma" w:cs="Tahoma"/>
                <w:sz w:val="9"/>
              </w:rPr>
            </w:pPr>
            <w:r w:rsidRPr="00344D82">
              <w:rPr>
                <w:rFonts w:ascii="Tahoma" w:hAnsi="Tahoma" w:cs="Tahoma"/>
                <w:sz w:val="9"/>
              </w:rPr>
              <w:t>1 an</w:t>
            </w:r>
          </w:p>
        </w:tc>
        <w:tc>
          <w:tcPr>
            <w:tcW w:w="450" w:type="dxa"/>
            <w:vMerge/>
            <w:tcBorders>
              <w:left w:val="single" w:sz="18" w:space="0" w:color="auto"/>
              <w:bottom w:val="single" w:sz="4" w:space="0" w:color="auto"/>
            </w:tcBorders>
            <w:vAlign w:val="center"/>
          </w:tcPr>
          <w:p w14:paraId="4A048841" w14:textId="77777777" w:rsidR="00C031FA" w:rsidRPr="00344D82" w:rsidRDefault="00C031FA">
            <w:pPr>
              <w:jc w:val="center"/>
              <w:rPr>
                <w:rFonts w:cs="Tahoma"/>
                <w:sz w:val="20"/>
              </w:rPr>
            </w:pPr>
          </w:p>
        </w:tc>
        <w:tc>
          <w:tcPr>
            <w:tcW w:w="450" w:type="dxa"/>
            <w:tcBorders>
              <w:bottom w:val="single" w:sz="4" w:space="0" w:color="auto"/>
            </w:tcBorders>
            <w:vAlign w:val="center"/>
          </w:tcPr>
          <w:p w14:paraId="4A048842" w14:textId="77777777" w:rsidR="00C031FA" w:rsidRPr="00344D82" w:rsidRDefault="00C031FA">
            <w:pPr>
              <w:pStyle w:val="TableHeadingsGreen"/>
              <w:rPr>
                <w:rFonts w:ascii="Tahoma" w:hAnsi="Tahoma" w:cs="Tahoma"/>
                <w:sz w:val="9"/>
              </w:rPr>
            </w:pPr>
            <w:r w:rsidRPr="00344D82">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4A048843" w14:textId="77777777" w:rsidR="00C031FA" w:rsidRPr="00344D82" w:rsidRDefault="00C031FA">
            <w:pPr>
              <w:jc w:val="center"/>
              <w:rPr>
                <w:rFonts w:cs="Tahoma"/>
                <w:sz w:val="20"/>
              </w:rPr>
            </w:pPr>
          </w:p>
        </w:tc>
        <w:tc>
          <w:tcPr>
            <w:tcW w:w="450" w:type="dxa"/>
            <w:vMerge/>
            <w:tcBorders>
              <w:left w:val="single" w:sz="18" w:space="0" w:color="auto"/>
              <w:bottom w:val="single" w:sz="4" w:space="0" w:color="auto"/>
            </w:tcBorders>
          </w:tcPr>
          <w:p w14:paraId="4A048844" w14:textId="77777777" w:rsidR="00C031FA" w:rsidRPr="00344D82" w:rsidRDefault="00C031FA">
            <w:pPr>
              <w:rPr>
                <w:rFonts w:cs="Tahoma"/>
                <w:sz w:val="20"/>
              </w:rPr>
            </w:pPr>
          </w:p>
        </w:tc>
        <w:tc>
          <w:tcPr>
            <w:tcW w:w="450" w:type="dxa"/>
            <w:vMerge/>
            <w:tcBorders>
              <w:bottom w:val="single" w:sz="4" w:space="0" w:color="auto"/>
              <w:right w:val="single" w:sz="18" w:space="0" w:color="auto"/>
            </w:tcBorders>
          </w:tcPr>
          <w:p w14:paraId="4A048845" w14:textId="77777777" w:rsidR="00C031FA" w:rsidRPr="00344D82"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4A048846" w14:textId="77777777" w:rsidR="00C031FA" w:rsidRPr="00344D82" w:rsidRDefault="00C031FA">
            <w:pPr>
              <w:rPr>
                <w:rFonts w:cs="Tahoma"/>
                <w:sz w:val="20"/>
              </w:rPr>
            </w:pPr>
          </w:p>
        </w:tc>
        <w:tc>
          <w:tcPr>
            <w:tcW w:w="450" w:type="dxa"/>
            <w:vMerge/>
            <w:tcBorders>
              <w:bottom w:val="single" w:sz="4" w:space="0" w:color="auto"/>
            </w:tcBorders>
          </w:tcPr>
          <w:p w14:paraId="4A048847" w14:textId="77777777" w:rsidR="00C031FA" w:rsidRPr="00344D82" w:rsidRDefault="00C031FA">
            <w:pPr>
              <w:rPr>
                <w:rFonts w:cs="Tahoma"/>
                <w:sz w:val="20"/>
              </w:rPr>
            </w:pPr>
          </w:p>
        </w:tc>
        <w:tc>
          <w:tcPr>
            <w:tcW w:w="540" w:type="dxa"/>
            <w:vMerge/>
            <w:tcBorders>
              <w:bottom w:val="single" w:sz="4" w:space="0" w:color="auto"/>
            </w:tcBorders>
          </w:tcPr>
          <w:p w14:paraId="4A048848" w14:textId="77777777" w:rsidR="00C031FA" w:rsidRPr="00344D82" w:rsidRDefault="00C031FA">
            <w:pPr>
              <w:rPr>
                <w:rFonts w:cs="Tahoma"/>
                <w:sz w:val="20"/>
              </w:rPr>
            </w:pPr>
          </w:p>
        </w:tc>
      </w:tr>
      <w:tr w:rsidR="00EF228F" w:rsidRPr="00344D82" w14:paraId="4A048857" w14:textId="77777777" w:rsidTr="00B1475C">
        <w:trPr>
          <w:trHeight w:val="145"/>
        </w:trPr>
        <w:tc>
          <w:tcPr>
            <w:tcW w:w="2734" w:type="dxa"/>
            <w:gridSpan w:val="2"/>
            <w:tcBorders>
              <w:bottom w:val="single" w:sz="4" w:space="0" w:color="auto"/>
            </w:tcBorders>
            <w:shd w:val="clear" w:color="auto" w:fill="auto"/>
            <w:vAlign w:val="center"/>
          </w:tcPr>
          <w:p w14:paraId="4A04884A" w14:textId="77777777" w:rsidR="00DC5AE8" w:rsidRPr="00344D82" w:rsidRDefault="00DC5AE8" w:rsidP="007E466C">
            <w:pPr>
              <w:pStyle w:val="ProductNames"/>
              <w:spacing w:before="0" w:after="0"/>
              <w:rPr>
                <w:rFonts w:ascii="Tahoma" w:hAnsi="Tahoma" w:cs="Tahoma"/>
                <w:sz w:val="14"/>
                <w:lang w:val="fr-FR"/>
              </w:rPr>
            </w:pPr>
            <w:bookmarkStart w:id="139" w:name="_Toc361757611"/>
            <w:r w:rsidRPr="00344D82">
              <w:rPr>
                <w:rFonts w:ascii="Tahoma" w:hAnsi="Tahoma" w:cs="Tahoma"/>
                <w:sz w:val="14"/>
                <w:lang w:val="fr-FR"/>
              </w:rPr>
              <w:t>Abonnement mensuel avec suivi des ressources par consommateur Bing Maps</w:t>
            </w:r>
            <w:bookmarkEnd w:id="139"/>
          </w:p>
        </w:tc>
        <w:tc>
          <w:tcPr>
            <w:tcW w:w="450" w:type="dxa"/>
            <w:tcBorders>
              <w:bottom w:val="single" w:sz="4" w:space="0" w:color="auto"/>
            </w:tcBorders>
            <w:shd w:val="clear" w:color="auto" w:fill="auto"/>
            <w:vAlign w:val="center"/>
          </w:tcPr>
          <w:p w14:paraId="4A04884B" w14:textId="77777777" w:rsidR="00DC5AE8" w:rsidRPr="0009424F" w:rsidRDefault="00AC79C6" w:rsidP="009D43FB">
            <w:pPr>
              <w:jc w:val="center"/>
              <w:rPr>
                <w:rFonts w:ascii="Trebuchet MS" w:hAnsi="Trebuchet MS" w:cs="Tahoma"/>
                <w:b/>
                <w:sz w:val="13"/>
                <w:szCs w:val="13"/>
              </w:rPr>
            </w:pPr>
            <w:hyperlink w:anchor="_34_Bing_Maps" w:history="1">
              <w:r w:rsidR="003D47E7"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4C" w14:textId="77777777" w:rsidR="00DC5AE8" w:rsidRPr="00344D82" w:rsidRDefault="00DB3ECB" w:rsidP="002253A3">
            <w:pPr>
              <w:jc w:val="center"/>
              <w:rPr>
                <w:rFonts w:cs="Tahoma"/>
                <w:sz w:val="13"/>
              </w:rPr>
            </w:pPr>
            <w:r w:rsidRPr="00344D82">
              <w:rPr>
                <w:rFonts w:cs="Tahoma"/>
                <w:sz w:val="13"/>
              </w:rPr>
              <w:t>04/13</w:t>
            </w:r>
          </w:p>
        </w:tc>
        <w:tc>
          <w:tcPr>
            <w:tcW w:w="360" w:type="dxa"/>
            <w:tcBorders>
              <w:bottom w:val="single" w:sz="4" w:space="0" w:color="auto"/>
              <w:right w:val="single" w:sz="18" w:space="0" w:color="auto"/>
            </w:tcBorders>
            <w:shd w:val="clear" w:color="auto" w:fill="auto"/>
            <w:vAlign w:val="center"/>
          </w:tcPr>
          <w:p w14:paraId="4A04884D" w14:textId="77777777" w:rsidR="00DC5AE8" w:rsidRPr="00344D82"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4E" w14:textId="77777777" w:rsidR="00DC5AE8" w:rsidRPr="00344D82" w:rsidRDefault="00DC5AE8" w:rsidP="002253A3">
            <w:pPr>
              <w:jc w:val="center"/>
              <w:rPr>
                <w:rFonts w:cs="Tahoma"/>
                <w:sz w:val="13"/>
              </w:rPr>
            </w:pPr>
            <w:r w:rsidRPr="00344D82">
              <w:rPr>
                <w:rFonts w:cs="Tahoma"/>
                <w:sz w:val="13"/>
              </w:rPr>
              <w:t>1 point</w:t>
            </w:r>
          </w:p>
        </w:tc>
        <w:tc>
          <w:tcPr>
            <w:tcW w:w="450" w:type="dxa"/>
            <w:tcBorders>
              <w:left w:val="single" w:sz="18" w:space="0" w:color="auto"/>
              <w:bottom w:val="single" w:sz="4" w:space="0" w:color="auto"/>
            </w:tcBorders>
            <w:shd w:val="clear" w:color="auto" w:fill="auto"/>
            <w:vAlign w:val="center"/>
          </w:tcPr>
          <w:p w14:paraId="4A04884F" w14:textId="77777777" w:rsidR="00DC5AE8" w:rsidRPr="00344D82" w:rsidRDefault="00DC5AE8" w:rsidP="002253A3">
            <w:pPr>
              <w:jc w:val="center"/>
              <w:rPr>
                <w:rFonts w:cs="Tahoma"/>
                <w:sz w:val="13"/>
              </w:rPr>
            </w:pPr>
            <w:r w:rsidRPr="00344D82">
              <w:rPr>
                <w:rFonts w:cs="Tahoma"/>
                <w:sz w:val="13"/>
              </w:rPr>
              <w:t>1</w:t>
            </w:r>
          </w:p>
        </w:tc>
        <w:tc>
          <w:tcPr>
            <w:tcW w:w="450" w:type="dxa"/>
            <w:tcBorders>
              <w:bottom w:val="single" w:sz="4" w:space="0" w:color="auto"/>
            </w:tcBorders>
            <w:shd w:val="clear" w:color="auto" w:fill="auto"/>
            <w:vAlign w:val="center"/>
          </w:tcPr>
          <w:p w14:paraId="4A048850" w14:textId="77777777" w:rsidR="00DC5AE8" w:rsidRPr="00344D82"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51" w14:textId="77777777" w:rsidR="00DC5AE8" w:rsidRPr="00344D82"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852" w14:textId="77777777" w:rsidR="00DC5AE8" w:rsidRPr="00344D82"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53" w14:textId="77777777" w:rsidR="00DC5AE8" w:rsidRPr="00344D82" w:rsidRDefault="00DC5AE8" w:rsidP="002253A3">
            <w:pPr>
              <w:jc w:val="center"/>
              <w:rPr>
                <w:rFonts w:cs="Tahoma"/>
                <w:sz w:val="13"/>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54" w14:textId="77777777" w:rsidR="00DC5AE8" w:rsidRPr="00344D82" w:rsidRDefault="00DC5AE8" w:rsidP="002253A3">
            <w:pPr>
              <w:jc w:val="center"/>
              <w:rPr>
                <w:rFonts w:cs="Tahoma"/>
                <w:sz w:val="13"/>
              </w:rPr>
            </w:pPr>
            <w:r w:rsidRPr="00344D82">
              <w:rPr>
                <w:rFonts w:cs="Tahoma"/>
                <w:sz w:val="13"/>
              </w:rPr>
              <w:t xml:space="preserve">P </w:t>
            </w:r>
          </w:p>
        </w:tc>
        <w:tc>
          <w:tcPr>
            <w:tcW w:w="450" w:type="dxa"/>
            <w:tcBorders>
              <w:bottom w:val="single" w:sz="4" w:space="0" w:color="auto"/>
            </w:tcBorders>
            <w:shd w:val="clear" w:color="auto" w:fill="auto"/>
            <w:vAlign w:val="center"/>
          </w:tcPr>
          <w:p w14:paraId="4A048855" w14:textId="77777777" w:rsidR="00DC5AE8" w:rsidRPr="00344D82" w:rsidRDefault="00DC5AE8" w:rsidP="002253A3">
            <w:pPr>
              <w:jc w:val="center"/>
              <w:rPr>
                <w:rFonts w:cs="Tahoma"/>
                <w:sz w:val="13"/>
              </w:rPr>
            </w:pPr>
          </w:p>
        </w:tc>
        <w:tc>
          <w:tcPr>
            <w:tcW w:w="540" w:type="dxa"/>
            <w:tcBorders>
              <w:bottom w:val="single" w:sz="4" w:space="0" w:color="auto"/>
            </w:tcBorders>
            <w:shd w:val="clear" w:color="auto" w:fill="auto"/>
            <w:vAlign w:val="center"/>
          </w:tcPr>
          <w:p w14:paraId="4A048856" w14:textId="77777777" w:rsidR="00DC5AE8" w:rsidRPr="00344D82" w:rsidRDefault="00DC5AE8" w:rsidP="002253A3">
            <w:pPr>
              <w:jc w:val="center"/>
              <w:rPr>
                <w:rFonts w:cs="Tahoma"/>
                <w:sz w:val="13"/>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65" w14:textId="77777777" w:rsidTr="006900D9">
        <w:trPr>
          <w:trHeight w:val="145"/>
        </w:trPr>
        <w:tc>
          <w:tcPr>
            <w:tcW w:w="2734" w:type="dxa"/>
            <w:gridSpan w:val="2"/>
            <w:tcBorders>
              <w:bottom w:val="single" w:sz="4" w:space="0" w:color="auto"/>
            </w:tcBorders>
            <w:shd w:val="clear" w:color="auto" w:fill="FABF8F"/>
          </w:tcPr>
          <w:p w14:paraId="4A048858" w14:textId="77777777" w:rsidR="001A63C6" w:rsidRPr="00344D82" w:rsidRDefault="001A63C6" w:rsidP="00AD481C">
            <w:pPr>
              <w:pStyle w:val="ProductNames"/>
              <w:spacing w:before="0" w:after="0"/>
              <w:rPr>
                <w:rFonts w:ascii="Tahoma" w:hAnsi="Tahoma" w:cs="Tahoma"/>
                <w:sz w:val="14"/>
                <w:lang w:val="fr-FR"/>
              </w:rPr>
            </w:pPr>
            <w:bookmarkStart w:id="140" w:name="_Toc361757612"/>
            <w:r w:rsidRPr="00344D82">
              <w:rPr>
                <w:rFonts w:ascii="Tahoma" w:hAnsi="Tahoma" w:cs="Tahoma"/>
                <w:sz w:val="14"/>
                <w:lang w:val="fr-FR"/>
              </w:rPr>
              <w:t>Abonnement mensuel avec redevance Entreprise pour Bing Maps</w:t>
            </w:r>
            <w:bookmarkEnd w:id="140"/>
          </w:p>
        </w:tc>
        <w:tc>
          <w:tcPr>
            <w:tcW w:w="450" w:type="dxa"/>
            <w:tcBorders>
              <w:bottom w:val="single" w:sz="4" w:space="0" w:color="auto"/>
            </w:tcBorders>
            <w:shd w:val="clear" w:color="auto" w:fill="FABF8F"/>
            <w:vAlign w:val="center"/>
          </w:tcPr>
          <w:p w14:paraId="4A048859"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5A"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5B"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5C" w14:textId="77777777" w:rsidR="001A63C6" w:rsidRPr="00344D82" w:rsidRDefault="001A63C6" w:rsidP="002253A3">
            <w:pPr>
              <w:jc w:val="center"/>
              <w:rPr>
                <w:rFonts w:cs="Tahoma"/>
                <w:sz w:val="14"/>
              </w:rPr>
            </w:pPr>
            <w:r w:rsidRPr="00344D82">
              <w:rPr>
                <w:rFonts w:cs="Tahoma"/>
                <w:sz w:val="14"/>
              </w:rPr>
              <w:t>50 points</w:t>
            </w:r>
          </w:p>
        </w:tc>
        <w:tc>
          <w:tcPr>
            <w:tcW w:w="450" w:type="dxa"/>
            <w:tcBorders>
              <w:left w:val="single" w:sz="18" w:space="0" w:color="auto"/>
              <w:bottom w:val="single" w:sz="4" w:space="0" w:color="auto"/>
            </w:tcBorders>
            <w:shd w:val="clear" w:color="auto" w:fill="FABF8F"/>
            <w:vAlign w:val="center"/>
          </w:tcPr>
          <w:p w14:paraId="4A04885D" w14:textId="77777777" w:rsidR="001A63C6" w:rsidRPr="00344D82" w:rsidRDefault="001A63C6" w:rsidP="002253A3">
            <w:pPr>
              <w:jc w:val="center"/>
              <w:rPr>
                <w:rFonts w:cs="Tahoma"/>
                <w:sz w:val="14"/>
              </w:rPr>
            </w:pPr>
            <w:r w:rsidRPr="00344D82">
              <w:rPr>
                <w:rFonts w:cs="Tahoma"/>
                <w:sz w:val="14"/>
              </w:rPr>
              <w:t>50</w:t>
            </w:r>
          </w:p>
        </w:tc>
        <w:tc>
          <w:tcPr>
            <w:tcW w:w="450" w:type="dxa"/>
            <w:tcBorders>
              <w:bottom w:val="single" w:sz="4" w:space="0" w:color="auto"/>
            </w:tcBorders>
            <w:shd w:val="clear" w:color="auto" w:fill="FABF8F"/>
            <w:vAlign w:val="center"/>
          </w:tcPr>
          <w:p w14:paraId="4A04885E"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5F"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A048860"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61"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62"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63"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A048864"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73" w14:textId="77777777" w:rsidTr="00B1475C">
        <w:trPr>
          <w:trHeight w:val="145"/>
        </w:trPr>
        <w:tc>
          <w:tcPr>
            <w:tcW w:w="2734" w:type="dxa"/>
            <w:gridSpan w:val="2"/>
            <w:tcBorders>
              <w:bottom w:val="single" w:sz="4" w:space="0" w:color="auto"/>
            </w:tcBorders>
            <w:shd w:val="clear" w:color="auto" w:fill="auto"/>
          </w:tcPr>
          <w:p w14:paraId="4A048866" w14:textId="77777777" w:rsidR="001A63C6" w:rsidRPr="00344D82" w:rsidRDefault="001A63C6" w:rsidP="001A63C6">
            <w:pPr>
              <w:pStyle w:val="ProductNames"/>
              <w:spacing w:before="0" w:after="0"/>
              <w:rPr>
                <w:rFonts w:ascii="Tahoma" w:hAnsi="Tahoma" w:cs="Tahoma"/>
                <w:sz w:val="14"/>
                <w:lang w:val="fr-FR"/>
              </w:rPr>
            </w:pPr>
            <w:bookmarkStart w:id="141" w:name="_Toc361757613"/>
            <w:r w:rsidRPr="00344D82">
              <w:rPr>
                <w:rFonts w:ascii="Tahoma" w:hAnsi="Tahoma" w:cs="Tahoma"/>
                <w:sz w:val="14"/>
                <w:lang w:val="fr-FR"/>
              </w:rPr>
              <w:t>Abonnement mensuel pour utilisation de 100 000 transactions sur le site Web public Bing Maps</w:t>
            </w:r>
            <w:bookmarkEnd w:id="141"/>
          </w:p>
        </w:tc>
        <w:tc>
          <w:tcPr>
            <w:tcW w:w="450" w:type="dxa"/>
            <w:tcBorders>
              <w:bottom w:val="single" w:sz="4" w:space="0" w:color="auto"/>
            </w:tcBorders>
            <w:shd w:val="clear" w:color="auto" w:fill="auto"/>
            <w:vAlign w:val="center"/>
          </w:tcPr>
          <w:p w14:paraId="4A048867"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68"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69"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6A" w14:textId="77777777" w:rsidR="001A63C6" w:rsidRPr="00344D82" w:rsidRDefault="001A63C6" w:rsidP="002253A3">
            <w:pPr>
              <w:jc w:val="center"/>
              <w:rPr>
                <w:rFonts w:cs="Tahoma"/>
                <w:sz w:val="14"/>
              </w:rPr>
            </w:pPr>
            <w:r w:rsidRPr="00344D82">
              <w:rPr>
                <w:rFonts w:cs="Tahoma"/>
                <w:sz w:val="14"/>
              </w:rPr>
              <w:t>50 points</w:t>
            </w:r>
          </w:p>
        </w:tc>
        <w:tc>
          <w:tcPr>
            <w:tcW w:w="450" w:type="dxa"/>
            <w:tcBorders>
              <w:left w:val="single" w:sz="18" w:space="0" w:color="auto"/>
              <w:bottom w:val="single" w:sz="4" w:space="0" w:color="auto"/>
            </w:tcBorders>
            <w:shd w:val="clear" w:color="auto" w:fill="auto"/>
            <w:vAlign w:val="center"/>
          </w:tcPr>
          <w:p w14:paraId="4A04886B" w14:textId="77777777" w:rsidR="001A63C6" w:rsidRPr="00344D82" w:rsidRDefault="001A63C6" w:rsidP="002253A3">
            <w:pPr>
              <w:jc w:val="center"/>
              <w:rPr>
                <w:rFonts w:cs="Tahoma"/>
                <w:sz w:val="14"/>
              </w:rPr>
            </w:pPr>
            <w:r w:rsidRPr="00344D82">
              <w:rPr>
                <w:rFonts w:cs="Tahoma"/>
                <w:sz w:val="14"/>
              </w:rPr>
              <w:t>50</w:t>
            </w:r>
          </w:p>
        </w:tc>
        <w:tc>
          <w:tcPr>
            <w:tcW w:w="450" w:type="dxa"/>
            <w:tcBorders>
              <w:bottom w:val="single" w:sz="4" w:space="0" w:color="auto"/>
            </w:tcBorders>
            <w:shd w:val="clear" w:color="auto" w:fill="auto"/>
            <w:vAlign w:val="center"/>
          </w:tcPr>
          <w:p w14:paraId="4A04886C"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6D"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A04886E"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6F"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70"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71"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auto"/>
            <w:vAlign w:val="center"/>
          </w:tcPr>
          <w:p w14:paraId="4A048872"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81" w14:textId="77777777" w:rsidTr="006900D9">
        <w:trPr>
          <w:trHeight w:val="145"/>
        </w:trPr>
        <w:tc>
          <w:tcPr>
            <w:tcW w:w="2734" w:type="dxa"/>
            <w:gridSpan w:val="2"/>
            <w:tcBorders>
              <w:bottom w:val="single" w:sz="4" w:space="0" w:color="auto"/>
            </w:tcBorders>
            <w:shd w:val="clear" w:color="auto" w:fill="FABF8F"/>
          </w:tcPr>
          <w:p w14:paraId="4A048874" w14:textId="77777777" w:rsidR="001A63C6" w:rsidRPr="00344D82" w:rsidRDefault="001A63C6" w:rsidP="001A63C6">
            <w:pPr>
              <w:pStyle w:val="ProductNames"/>
              <w:spacing w:before="0" w:after="0"/>
              <w:rPr>
                <w:rFonts w:ascii="Tahoma" w:hAnsi="Tahoma" w:cs="Tahoma"/>
                <w:sz w:val="14"/>
                <w:lang w:val="fr-FR"/>
              </w:rPr>
            </w:pPr>
            <w:bookmarkStart w:id="142" w:name="_Toc361757614"/>
            <w:r w:rsidRPr="00344D82">
              <w:rPr>
                <w:rFonts w:ascii="Tahoma" w:hAnsi="Tahoma" w:cs="Tahoma"/>
                <w:sz w:val="14"/>
                <w:lang w:val="fr-FR"/>
              </w:rPr>
              <w:t>Abonnement mensuel pour utilisation de 250 000 transactions sur le site Web public Bing Maps</w:t>
            </w:r>
            <w:bookmarkEnd w:id="142"/>
          </w:p>
        </w:tc>
        <w:tc>
          <w:tcPr>
            <w:tcW w:w="450" w:type="dxa"/>
            <w:tcBorders>
              <w:bottom w:val="single" w:sz="4" w:space="0" w:color="auto"/>
            </w:tcBorders>
            <w:shd w:val="clear" w:color="auto" w:fill="FABF8F"/>
            <w:vAlign w:val="center"/>
          </w:tcPr>
          <w:p w14:paraId="4A048875"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76"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77"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78" w14:textId="77777777" w:rsidR="001A63C6" w:rsidRPr="00344D82" w:rsidRDefault="001A63C6" w:rsidP="002253A3">
            <w:pPr>
              <w:jc w:val="center"/>
              <w:rPr>
                <w:rFonts w:cs="Tahoma"/>
                <w:sz w:val="14"/>
              </w:rPr>
            </w:pPr>
            <w:r w:rsidRPr="00344D82">
              <w:rPr>
                <w:rFonts w:cs="Tahoma"/>
                <w:sz w:val="14"/>
              </w:rPr>
              <w:t>125 points</w:t>
            </w:r>
          </w:p>
        </w:tc>
        <w:tc>
          <w:tcPr>
            <w:tcW w:w="450" w:type="dxa"/>
            <w:tcBorders>
              <w:left w:val="single" w:sz="18" w:space="0" w:color="auto"/>
              <w:bottom w:val="single" w:sz="4" w:space="0" w:color="auto"/>
            </w:tcBorders>
            <w:shd w:val="clear" w:color="auto" w:fill="FABF8F"/>
            <w:vAlign w:val="center"/>
          </w:tcPr>
          <w:p w14:paraId="4A048879" w14:textId="77777777" w:rsidR="001A63C6" w:rsidRPr="00344D82" w:rsidRDefault="001A63C6" w:rsidP="002253A3">
            <w:pPr>
              <w:jc w:val="center"/>
              <w:rPr>
                <w:rFonts w:cs="Tahoma"/>
                <w:sz w:val="14"/>
              </w:rPr>
            </w:pPr>
            <w:r w:rsidRPr="00344D82">
              <w:rPr>
                <w:rFonts w:cs="Tahoma"/>
                <w:sz w:val="14"/>
              </w:rPr>
              <w:t>125</w:t>
            </w:r>
          </w:p>
        </w:tc>
        <w:tc>
          <w:tcPr>
            <w:tcW w:w="450" w:type="dxa"/>
            <w:tcBorders>
              <w:bottom w:val="single" w:sz="4" w:space="0" w:color="auto"/>
            </w:tcBorders>
            <w:shd w:val="clear" w:color="auto" w:fill="FABF8F"/>
            <w:vAlign w:val="center"/>
          </w:tcPr>
          <w:p w14:paraId="4A04887A"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7B"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A04887C"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7D"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7E"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7F"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A048880"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8F" w14:textId="77777777" w:rsidTr="00B1475C">
        <w:trPr>
          <w:trHeight w:val="145"/>
        </w:trPr>
        <w:tc>
          <w:tcPr>
            <w:tcW w:w="2734" w:type="dxa"/>
            <w:gridSpan w:val="2"/>
            <w:tcBorders>
              <w:bottom w:val="single" w:sz="4" w:space="0" w:color="auto"/>
            </w:tcBorders>
            <w:shd w:val="clear" w:color="auto" w:fill="auto"/>
          </w:tcPr>
          <w:p w14:paraId="4A048882" w14:textId="77777777" w:rsidR="001A63C6" w:rsidRPr="00344D82" w:rsidRDefault="001A63C6" w:rsidP="001A63C6">
            <w:pPr>
              <w:pStyle w:val="ProductNames"/>
              <w:spacing w:before="0" w:after="0"/>
              <w:rPr>
                <w:rFonts w:ascii="Tahoma" w:hAnsi="Tahoma" w:cs="Tahoma"/>
                <w:sz w:val="14"/>
                <w:lang w:val="fr-FR"/>
              </w:rPr>
            </w:pPr>
            <w:bookmarkStart w:id="143" w:name="_Toc361757615"/>
            <w:r w:rsidRPr="00344D82">
              <w:rPr>
                <w:rFonts w:ascii="Tahoma" w:hAnsi="Tahoma" w:cs="Tahoma"/>
                <w:sz w:val="14"/>
                <w:lang w:val="fr-FR"/>
              </w:rPr>
              <w:t>Abonnement mensuel pour utilisation de 420 000 transactions (et plus) sur le site Web public Bing Maps</w:t>
            </w:r>
            <w:bookmarkEnd w:id="143"/>
          </w:p>
        </w:tc>
        <w:tc>
          <w:tcPr>
            <w:tcW w:w="450" w:type="dxa"/>
            <w:tcBorders>
              <w:bottom w:val="single" w:sz="4" w:space="0" w:color="auto"/>
            </w:tcBorders>
            <w:shd w:val="clear" w:color="auto" w:fill="auto"/>
            <w:vAlign w:val="center"/>
          </w:tcPr>
          <w:p w14:paraId="4A048883"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84"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85"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86" w14:textId="77777777" w:rsidR="001A63C6" w:rsidRPr="00344D82" w:rsidRDefault="001A63C6" w:rsidP="002253A3">
            <w:pPr>
              <w:jc w:val="center"/>
              <w:rPr>
                <w:rFonts w:cs="Tahoma"/>
                <w:sz w:val="14"/>
              </w:rPr>
            </w:pPr>
            <w:r w:rsidRPr="00344D82">
              <w:rPr>
                <w:rFonts w:cs="Tahoma"/>
                <w:sz w:val="14"/>
              </w:rPr>
              <w:t>200 points</w:t>
            </w:r>
          </w:p>
        </w:tc>
        <w:tc>
          <w:tcPr>
            <w:tcW w:w="450" w:type="dxa"/>
            <w:tcBorders>
              <w:left w:val="single" w:sz="18" w:space="0" w:color="auto"/>
              <w:bottom w:val="single" w:sz="4" w:space="0" w:color="auto"/>
            </w:tcBorders>
            <w:shd w:val="clear" w:color="auto" w:fill="auto"/>
            <w:vAlign w:val="center"/>
          </w:tcPr>
          <w:p w14:paraId="4A048887" w14:textId="77777777" w:rsidR="001A63C6" w:rsidRPr="00344D82" w:rsidRDefault="001A63C6" w:rsidP="002253A3">
            <w:pPr>
              <w:jc w:val="center"/>
              <w:rPr>
                <w:rFonts w:cs="Tahoma"/>
                <w:sz w:val="14"/>
              </w:rPr>
            </w:pPr>
            <w:r w:rsidRPr="00344D82">
              <w:rPr>
                <w:rFonts w:cs="Tahoma"/>
                <w:sz w:val="14"/>
              </w:rPr>
              <w:t>200</w:t>
            </w:r>
          </w:p>
        </w:tc>
        <w:tc>
          <w:tcPr>
            <w:tcW w:w="450" w:type="dxa"/>
            <w:tcBorders>
              <w:bottom w:val="single" w:sz="4" w:space="0" w:color="auto"/>
            </w:tcBorders>
            <w:shd w:val="clear" w:color="auto" w:fill="auto"/>
            <w:vAlign w:val="center"/>
          </w:tcPr>
          <w:p w14:paraId="4A048888"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89"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A04888A"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8B"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8C"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8D"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auto"/>
            <w:vAlign w:val="center"/>
          </w:tcPr>
          <w:p w14:paraId="4A04888E"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9D" w14:textId="77777777" w:rsidTr="00F23DD6">
        <w:trPr>
          <w:trHeight w:val="145"/>
        </w:trPr>
        <w:tc>
          <w:tcPr>
            <w:tcW w:w="2734" w:type="dxa"/>
            <w:gridSpan w:val="2"/>
            <w:tcBorders>
              <w:bottom w:val="single" w:sz="4" w:space="0" w:color="auto"/>
            </w:tcBorders>
            <w:shd w:val="clear" w:color="auto" w:fill="FABF8F"/>
          </w:tcPr>
          <w:p w14:paraId="4A048890" w14:textId="77777777" w:rsidR="001A63C6" w:rsidRPr="00344D82" w:rsidRDefault="001A63C6" w:rsidP="001A63C6">
            <w:pPr>
              <w:pStyle w:val="ProductNames"/>
              <w:spacing w:before="0" w:after="0"/>
              <w:rPr>
                <w:rFonts w:ascii="Tahoma" w:hAnsi="Tahoma" w:cs="Tahoma"/>
                <w:sz w:val="14"/>
                <w:lang w:val="fr-FR"/>
              </w:rPr>
            </w:pPr>
            <w:bookmarkStart w:id="144" w:name="_Toc361757616"/>
            <w:r w:rsidRPr="00344D82">
              <w:rPr>
                <w:rFonts w:ascii="Tahoma" w:hAnsi="Tahoma" w:cs="Tahoma"/>
                <w:sz w:val="14"/>
                <w:lang w:val="fr-FR"/>
              </w:rPr>
              <w:t>Abonnement mensuel pour utilisation de 100 000 transactions sur le site Web interne Bing Maps</w:t>
            </w:r>
            <w:bookmarkEnd w:id="144"/>
          </w:p>
        </w:tc>
        <w:tc>
          <w:tcPr>
            <w:tcW w:w="450" w:type="dxa"/>
            <w:tcBorders>
              <w:bottom w:val="single" w:sz="4" w:space="0" w:color="auto"/>
            </w:tcBorders>
            <w:shd w:val="clear" w:color="auto" w:fill="FABF8F"/>
            <w:vAlign w:val="center"/>
          </w:tcPr>
          <w:p w14:paraId="4A048891"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92"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93"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94" w14:textId="77777777" w:rsidR="001A63C6" w:rsidRPr="00344D82" w:rsidRDefault="001A63C6" w:rsidP="002253A3">
            <w:pPr>
              <w:jc w:val="center"/>
              <w:rPr>
                <w:rFonts w:cs="Tahoma"/>
                <w:sz w:val="14"/>
              </w:rPr>
            </w:pPr>
            <w:r w:rsidRPr="00344D82">
              <w:rPr>
                <w:rFonts w:cs="Tahoma"/>
                <w:sz w:val="14"/>
              </w:rPr>
              <w:t>125 points</w:t>
            </w:r>
          </w:p>
        </w:tc>
        <w:tc>
          <w:tcPr>
            <w:tcW w:w="450" w:type="dxa"/>
            <w:tcBorders>
              <w:left w:val="single" w:sz="18" w:space="0" w:color="auto"/>
              <w:bottom w:val="single" w:sz="4" w:space="0" w:color="auto"/>
            </w:tcBorders>
            <w:shd w:val="clear" w:color="auto" w:fill="FABF8F"/>
            <w:vAlign w:val="center"/>
          </w:tcPr>
          <w:p w14:paraId="4A048895" w14:textId="77777777" w:rsidR="001A63C6" w:rsidRPr="00344D82" w:rsidRDefault="001A63C6" w:rsidP="002253A3">
            <w:pPr>
              <w:jc w:val="center"/>
              <w:rPr>
                <w:rFonts w:cs="Tahoma"/>
                <w:sz w:val="14"/>
              </w:rPr>
            </w:pPr>
            <w:r w:rsidRPr="00344D82">
              <w:rPr>
                <w:rFonts w:cs="Tahoma"/>
                <w:sz w:val="14"/>
              </w:rPr>
              <w:t>125</w:t>
            </w:r>
          </w:p>
        </w:tc>
        <w:tc>
          <w:tcPr>
            <w:tcW w:w="450" w:type="dxa"/>
            <w:tcBorders>
              <w:bottom w:val="single" w:sz="4" w:space="0" w:color="auto"/>
            </w:tcBorders>
            <w:shd w:val="clear" w:color="auto" w:fill="FABF8F"/>
            <w:vAlign w:val="center"/>
          </w:tcPr>
          <w:p w14:paraId="4A048896"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97"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A048898"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A048899"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9A"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9B"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FABF8F"/>
            <w:vAlign w:val="center"/>
          </w:tcPr>
          <w:p w14:paraId="4A04889C"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AB" w14:textId="77777777" w:rsidTr="00F23DD6">
        <w:trPr>
          <w:trHeight w:val="145"/>
        </w:trPr>
        <w:tc>
          <w:tcPr>
            <w:tcW w:w="2734" w:type="dxa"/>
            <w:gridSpan w:val="2"/>
            <w:tcBorders>
              <w:bottom w:val="single" w:sz="4" w:space="0" w:color="auto"/>
            </w:tcBorders>
            <w:shd w:val="clear" w:color="auto" w:fill="auto"/>
          </w:tcPr>
          <w:p w14:paraId="4A04889E" w14:textId="77777777" w:rsidR="001A63C6" w:rsidRPr="00344D82" w:rsidRDefault="001A63C6" w:rsidP="001A63C6">
            <w:pPr>
              <w:pStyle w:val="ProductNames"/>
              <w:spacing w:before="0" w:after="0"/>
              <w:rPr>
                <w:rFonts w:ascii="Tahoma" w:hAnsi="Tahoma" w:cs="Tahoma"/>
                <w:sz w:val="14"/>
                <w:lang w:val="fr-FR"/>
              </w:rPr>
            </w:pPr>
            <w:bookmarkStart w:id="145" w:name="_Toc361757617"/>
            <w:r w:rsidRPr="00344D82">
              <w:rPr>
                <w:rFonts w:ascii="Tahoma" w:hAnsi="Tahoma" w:cs="Tahoma"/>
                <w:sz w:val="14"/>
                <w:lang w:val="fr-FR"/>
              </w:rPr>
              <w:t>Abonnement mensuel pour utilisation de 250 000 transactions (et plus) sur le site Web interne Bing Maps</w:t>
            </w:r>
            <w:bookmarkEnd w:id="145"/>
          </w:p>
        </w:tc>
        <w:tc>
          <w:tcPr>
            <w:tcW w:w="450" w:type="dxa"/>
            <w:tcBorders>
              <w:bottom w:val="single" w:sz="4" w:space="0" w:color="auto"/>
            </w:tcBorders>
            <w:shd w:val="clear" w:color="auto" w:fill="auto"/>
            <w:vAlign w:val="center"/>
          </w:tcPr>
          <w:p w14:paraId="4A04889F"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A0"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A1" w14:textId="77777777" w:rsidR="001A63C6" w:rsidRPr="00344D82"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A2" w14:textId="77777777" w:rsidR="001A63C6" w:rsidRPr="00344D82" w:rsidRDefault="001A63C6" w:rsidP="002253A3">
            <w:pPr>
              <w:jc w:val="center"/>
              <w:rPr>
                <w:rFonts w:cs="Tahoma"/>
                <w:sz w:val="14"/>
              </w:rPr>
            </w:pPr>
            <w:r w:rsidRPr="00344D82">
              <w:rPr>
                <w:rFonts w:cs="Tahoma"/>
                <w:sz w:val="14"/>
              </w:rPr>
              <w:t>200 points</w:t>
            </w:r>
          </w:p>
        </w:tc>
        <w:tc>
          <w:tcPr>
            <w:tcW w:w="450" w:type="dxa"/>
            <w:tcBorders>
              <w:left w:val="single" w:sz="18" w:space="0" w:color="auto"/>
              <w:bottom w:val="single" w:sz="4" w:space="0" w:color="auto"/>
            </w:tcBorders>
            <w:shd w:val="clear" w:color="auto" w:fill="auto"/>
            <w:vAlign w:val="center"/>
          </w:tcPr>
          <w:p w14:paraId="4A0488A3" w14:textId="77777777" w:rsidR="001A63C6" w:rsidRPr="00344D82" w:rsidRDefault="001A63C6" w:rsidP="002253A3">
            <w:pPr>
              <w:jc w:val="center"/>
              <w:rPr>
                <w:rFonts w:cs="Tahoma"/>
                <w:sz w:val="14"/>
              </w:rPr>
            </w:pPr>
            <w:r w:rsidRPr="00344D82">
              <w:rPr>
                <w:rFonts w:cs="Tahoma"/>
                <w:sz w:val="14"/>
              </w:rPr>
              <w:t>200</w:t>
            </w:r>
          </w:p>
        </w:tc>
        <w:tc>
          <w:tcPr>
            <w:tcW w:w="450" w:type="dxa"/>
            <w:tcBorders>
              <w:bottom w:val="single" w:sz="4" w:space="0" w:color="auto"/>
            </w:tcBorders>
            <w:shd w:val="clear" w:color="auto" w:fill="auto"/>
            <w:vAlign w:val="center"/>
          </w:tcPr>
          <w:p w14:paraId="4A0488A4"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A5" w14:textId="77777777" w:rsidR="001A63C6" w:rsidRPr="00344D82"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4A0488A6" w14:textId="77777777" w:rsidR="001A63C6" w:rsidRPr="00344D82"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A0488A7"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A8"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A9" w14:textId="77777777" w:rsidR="001A63C6" w:rsidRPr="00344D82" w:rsidRDefault="001A63C6" w:rsidP="002253A3">
            <w:pPr>
              <w:jc w:val="center"/>
              <w:rPr>
                <w:rFonts w:cs="Tahoma"/>
                <w:sz w:val="14"/>
              </w:rPr>
            </w:pPr>
          </w:p>
        </w:tc>
        <w:tc>
          <w:tcPr>
            <w:tcW w:w="540" w:type="dxa"/>
            <w:tcBorders>
              <w:bottom w:val="single" w:sz="4" w:space="0" w:color="auto"/>
            </w:tcBorders>
            <w:shd w:val="clear" w:color="auto" w:fill="auto"/>
            <w:vAlign w:val="center"/>
          </w:tcPr>
          <w:p w14:paraId="4A0488AA"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B9" w14:textId="77777777" w:rsidTr="00F23DD6">
        <w:trPr>
          <w:trHeight w:val="145"/>
        </w:trPr>
        <w:tc>
          <w:tcPr>
            <w:tcW w:w="2734" w:type="dxa"/>
            <w:gridSpan w:val="2"/>
            <w:tcBorders>
              <w:bottom w:val="single" w:sz="4" w:space="0" w:color="auto"/>
            </w:tcBorders>
            <w:shd w:val="clear" w:color="auto" w:fill="FABF8F"/>
          </w:tcPr>
          <w:p w14:paraId="4A0488AC" w14:textId="77777777" w:rsidR="001A63C6" w:rsidRPr="00344D82" w:rsidRDefault="001A63C6" w:rsidP="00F91081">
            <w:pPr>
              <w:pStyle w:val="ProductNames"/>
              <w:spacing w:beforeLines="20" w:before="48" w:afterLines="20" w:after="48"/>
              <w:rPr>
                <w:rFonts w:ascii="Tahoma" w:hAnsi="Tahoma" w:cs="Tahoma"/>
                <w:sz w:val="14"/>
                <w:lang w:val="fr-FR"/>
              </w:rPr>
            </w:pPr>
            <w:bookmarkStart w:id="146" w:name="_Toc361757618"/>
            <w:r w:rsidRPr="00344D82">
              <w:rPr>
                <w:rFonts w:ascii="Tahoma" w:hAnsi="Tahoma" w:cs="Tahoma"/>
                <w:sz w:val="14"/>
                <w:lang w:val="fr-FR"/>
              </w:rPr>
              <w:t>Abonnement mensuel par utilisateur connu Bing Maps</w:t>
            </w:r>
            <w:bookmarkEnd w:id="146"/>
          </w:p>
        </w:tc>
        <w:tc>
          <w:tcPr>
            <w:tcW w:w="450" w:type="dxa"/>
            <w:tcBorders>
              <w:bottom w:val="single" w:sz="4" w:space="0" w:color="auto"/>
            </w:tcBorders>
            <w:shd w:val="clear" w:color="auto" w:fill="FABF8F"/>
            <w:vAlign w:val="center"/>
          </w:tcPr>
          <w:p w14:paraId="4A0488AD"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AE"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AF"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B0"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FABF8F"/>
            <w:vAlign w:val="center"/>
          </w:tcPr>
          <w:p w14:paraId="4A0488B1"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FABF8F"/>
            <w:vAlign w:val="center"/>
          </w:tcPr>
          <w:p w14:paraId="4A0488B2"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B3"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A0488B4"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B5"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B6"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B7"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A0488B8"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C7" w14:textId="77777777" w:rsidTr="00F23DD6">
        <w:trPr>
          <w:trHeight w:val="145"/>
        </w:trPr>
        <w:tc>
          <w:tcPr>
            <w:tcW w:w="2734" w:type="dxa"/>
            <w:gridSpan w:val="2"/>
            <w:tcBorders>
              <w:bottom w:val="single" w:sz="4" w:space="0" w:color="auto"/>
            </w:tcBorders>
            <w:shd w:val="clear" w:color="auto" w:fill="auto"/>
          </w:tcPr>
          <w:p w14:paraId="4A0488BA" w14:textId="77777777" w:rsidR="001A63C6" w:rsidRPr="00344D82" w:rsidRDefault="001A63C6" w:rsidP="00F91081">
            <w:pPr>
              <w:pStyle w:val="ProductNames"/>
              <w:spacing w:beforeLines="20" w:before="48" w:afterLines="20" w:after="48"/>
              <w:rPr>
                <w:rFonts w:ascii="Tahoma" w:hAnsi="Tahoma" w:cs="Tahoma"/>
                <w:sz w:val="14"/>
                <w:lang w:val="fr-FR"/>
              </w:rPr>
            </w:pPr>
            <w:bookmarkStart w:id="147" w:name="_Toc361757619"/>
            <w:r w:rsidRPr="00344D82">
              <w:rPr>
                <w:rFonts w:ascii="Tahoma" w:hAnsi="Tahoma" w:cs="Tahoma"/>
                <w:sz w:val="14"/>
                <w:lang w:val="fr-FR"/>
              </w:rPr>
              <w:t>Abonnement mensuel avec offre groupée pour 5 000 utilisateurs connus Bing Maps</w:t>
            </w:r>
            <w:bookmarkEnd w:id="147"/>
          </w:p>
        </w:tc>
        <w:tc>
          <w:tcPr>
            <w:tcW w:w="450" w:type="dxa"/>
            <w:tcBorders>
              <w:bottom w:val="single" w:sz="4" w:space="0" w:color="auto"/>
            </w:tcBorders>
            <w:shd w:val="clear" w:color="auto" w:fill="auto"/>
            <w:vAlign w:val="center"/>
          </w:tcPr>
          <w:p w14:paraId="4A0488BB"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BC"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BD"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BE" w14:textId="77777777" w:rsidR="001A63C6" w:rsidRPr="00344D82" w:rsidRDefault="001A63C6" w:rsidP="002253A3">
            <w:pPr>
              <w:jc w:val="center"/>
              <w:rPr>
                <w:rFonts w:cs="Tahoma"/>
                <w:sz w:val="14"/>
              </w:rPr>
            </w:pPr>
            <w:r w:rsidRPr="00344D82">
              <w:rPr>
                <w:rFonts w:cs="Tahoma"/>
                <w:sz w:val="14"/>
              </w:rPr>
              <w:t>200 points</w:t>
            </w:r>
          </w:p>
        </w:tc>
        <w:tc>
          <w:tcPr>
            <w:tcW w:w="450" w:type="dxa"/>
            <w:tcBorders>
              <w:left w:val="single" w:sz="18" w:space="0" w:color="auto"/>
              <w:bottom w:val="single" w:sz="4" w:space="0" w:color="auto"/>
            </w:tcBorders>
            <w:shd w:val="clear" w:color="auto" w:fill="auto"/>
            <w:vAlign w:val="center"/>
          </w:tcPr>
          <w:p w14:paraId="4A0488BF" w14:textId="77777777" w:rsidR="001A63C6" w:rsidRPr="00344D82" w:rsidRDefault="001A63C6" w:rsidP="002253A3">
            <w:pPr>
              <w:jc w:val="center"/>
              <w:rPr>
                <w:rFonts w:cs="Tahoma"/>
                <w:sz w:val="14"/>
              </w:rPr>
            </w:pPr>
            <w:r w:rsidRPr="00344D82">
              <w:rPr>
                <w:rFonts w:cs="Tahoma"/>
                <w:sz w:val="14"/>
              </w:rPr>
              <w:t>200</w:t>
            </w:r>
          </w:p>
        </w:tc>
        <w:tc>
          <w:tcPr>
            <w:tcW w:w="450" w:type="dxa"/>
            <w:tcBorders>
              <w:bottom w:val="single" w:sz="4" w:space="0" w:color="auto"/>
            </w:tcBorders>
            <w:shd w:val="clear" w:color="auto" w:fill="auto"/>
            <w:vAlign w:val="center"/>
          </w:tcPr>
          <w:p w14:paraId="4A0488C0"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C1"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8C2"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C3"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C4"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C5"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auto"/>
            <w:vAlign w:val="center"/>
          </w:tcPr>
          <w:p w14:paraId="4A0488C6"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D5" w14:textId="77777777" w:rsidTr="00F23DD6">
        <w:trPr>
          <w:trHeight w:val="145"/>
        </w:trPr>
        <w:tc>
          <w:tcPr>
            <w:tcW w:w="2734" w:type="dxa"/>
            <w:gridSpan w:val="2"/>
            <w:tcBorders>
              <w:bottom w:val="single" w:sz="4" w:space="0" w:color="auto"/>
            </w:tcBorders>
            <w:shd w:val="clear" w:color="auto" w:fill="FABF8F"/>
          </w:tcPr>
          <w:p w14:paraId="4A0488C8" w14:textId="77777777" w:rsidR="001A63C6" w:rsidRPr="00344D82" w:rsidRDefault="001A63C6" w:rsidP="00F91081">
            <w:pPr>
              <w:pStyle w:val="ProductNames"/>
              <w:spacing w:beforeLines="20" w:before="48" w:afterLines="20" w:after="48"/>
              <w:rPr>
                <w:rFonts w:ascii="Tahoma" w:hAnsi="Tahoma" w:cs="Tahoma"/>
                <w:sz w:val="14"/>
                <w:lang w:val="fr-FR"/>
              </w:rPr>
            </w:pPr>
            <w:bookmarkStart w:id="148" w:name="_Toc361757620"/>
            <w:r w:rsidRPr="00344D82">
              <w:rPr>
                <w:rFonts w:ascii="Tahoma" w:hAnsi="Tahoma" w:cs="Tahoma"/>
                <w:sz w:val="14"/>
                <w:lang w:val="fr-FR"/>
              </w:rPr>
              <w:t xml:space="preserve">Abonnement mensuel par utilisateur connu </w:t>
            </w:r>
            <w:r w:rsidRPr="00344D82">
              <w:rPr>
                <w:rFonts w:ascii="Tahoma" w:hAnsi="Tahoma" w:cs="Tahoma"/>
                <w:sz w:val="14"/>
                <w:lang w:val="fr-FR"/>
              </w:rPr>
              <w:lastRenderedPageBreak/>
              <w:t>Bing Maps Light</w:t>
            </w:r>
            <w:bookmarkEnd w:id="148"/>
          </w:p>
        </w:tc>
        <w:tc>
          <w:tcPr>
            <w:tcW w:w="450" w:type="dxa"/>
            <w:tcBorders>
              <w:bottom w:val="single" w:sz="4" w:space="0" w:color="auto"/>
            </w:tcBorders>
            <w:shd w:val="clear" w:color="auto" w:fill="FABF8F"/>
            <w:vAlign w:val="center"/>
          </w:tcPr>
          <w:p w14:paraId="4A0488C9" w14:textId="77777777" w:rsidR="001A63C6" w:rsidRPr="0009424F" w:rsidRDefault="00AC79C6" w:rsidP="009D43FB">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CA"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CB"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CC"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FABF8F"/>
            <w:vAlign w:val="center"/>
          </w:tcPr>
          <w:p w14:paraId="4A0488CD"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FABF8F"/>
            <w:vAlign w:val="center"/>
          </w:tcPr>
          <w:p w14:paraId="4A0488CE"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CF"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A0488D0"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D1"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D2"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D3"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A0488D4"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E3" w14:textId="77777777" w:rsidTr="00133011">
        <w:trPr>
          <w:trHeight w:val="145"/>
        </w:trPr>
        <w:tc>
          <w:tcPr>
            <w:tcW w:w="2734" w:type="dxa"/>
            <w:gridSpan w:val="2"/>
            <w:tcBorders>
              <w:bottom w:val="single" w:sz="4" w:space="0" w:color="auto"/>
            </w:tcBorders>
            <w:shd w:val="clear" w:color="auto" w:fill="auto"/>
            <w:vAlign w:val="center"/>
          </w:tcPr>
          <w:p w14:paraId="4A0488D6"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49" w:name="_Toc361757621"/>
            <w:r w:rsidRPr="00133011">
              <w:rPr>
                <w:rFonts w:ascii="Tahoma" w:hAnsi="Tahoma" w:cs="Tahoma"/>
                <w:sz w:val="14"/>
                <w:szCs w:val="14"/>
                <w:lang w:val="fr-FR"/>
              </w:rPr>
              <w:lastRenderedPageBreak/>
              <w:t>Abonnement mensuel avec offre groupée pour 5 000 utilisateurs connus Bing Maps Light</w:t>
            </w:r>
            <w:bookmarkEnd w:id="149"/>
          </w:p>
        </w:tc>
        <w:tc>
          <w:tcPr>
            <w:tcW w:w="450" w:type="dxa"/>
            <w:tcBorders>
              <w:bottom w:val="single" w:sz="4" w:space="0" w:color="auto"/>
            </w:tcBorders>
            <w:shd w:val="clear" w:color="auto" w:fill="auto"/>
            <w:vAlign w:val="center"/>
          </w:tcPr>
          <w:p w14:paraId="4A0488D7" w14:textId="77777777" w:rsidR="001A63C6" w:rsidRPr="00344D82" w:rsidRDefault="00AC79C6" w:rsidP="009D43FB">
            <w:pPr>
              <w:jc w:val="center"/>
              <w:rPr>
                <w:rFont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D8"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D9"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DA" w14:textId="77777777" w:rsidR="001A63C6" w:rsidRPr="00344D82" w:rsidRDefault="001A63C6" w:rsidP="002253A3">
            <w:pPr>
              <w:jc w:val="center"/>
              <w:rPr>
                <w:rFonts w:cs="Tahoma"/>
                <w:sz w:val="14"/>
              </w:rPr>
            </w:pPr>
            <w:r w:rsidRPr="00344D82">
              <w:rPr>
                <w:rFonts w:cs="Tahoma"/>
                <w:sz w:val="14"/>
              </w:rPr>
              <w:t>125 points</w:t>
            </w:r>
          </w:p>
        </w:tc>
        <w:tc>
          <w:tcPr>
            <w:tcW w:w="450" w:type="dxa"/>
            <w:tcBorders>
              <w:left w:val="single" w:sz="18" w:space="0" w:color="auto"/>
              <w:bottom w:val="single" w:sz="4" w:space="0" w:color="auto"/>
            </w:tcBorders>
            <w:shd w:val="clear" w:color="auto" w:fill="auto"/>
            <w:vAlign w:val="center"/>
          </w:tcPr>
          <w:p w14:paraId="4A0488DB" w14:textId="77777777" w:rsidR="001A63C6" w:rsidRPr="00344D82" w:rsidRDefault="001A63C6" w:rsidP="002253A3">
            <w:pPr>
              <w:jc w:val="center"/>
              <w:rPr>
                <w:rFonts w:cs="Tahoma"/>
                <w:sz w:val="14"/>
              </w:rPr>
            </w:pPr>
            <w:r w:rsidRPr="00344D82">
              <w:rPr>
                <w:rFonts w:cs="Tahoma"/>
                <w:sz w:val="14"/>
              </w:rPr>
              <w:t>125</w:t>
            </w:r>
          </w:p>
        </w:tc>
        <w:tc>
          <w:tcPr>
            <w:tcW w:w="450" w:type="dxa"/>
            <w:tcBorders>
              <w:bottom w:val="single" w:sz="4" w:space="0" w:color="auto"/>
            </w:tcBorders>
            <w:shd w:val="clear" w:color="auto" w:fill="auto"/>
            <w:vAlign w:val="center"/>
          </w:tcPr>
          <w:p w14:paraId="4A0488DC"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DD"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8DE"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DF"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E0"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E1"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auto"/>
            <w:vAlign w:val="center"/>
          </w:tcPr>
          <w:p w14:paraId="4A0488E2"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F1" w14:textId="77777777" w:rsidTr="00133011">
        <w:trPr>
          <w:trHeight w:val="145"/>
        </w:trPr>
        <w:tc>
          <w:tcPr>
            <w:tcW w:w="2734" w:type="dxa"/>
            <w:gridSpan w:val="2"/>
            <w:tcBorders>
              <w:bottom w:val="single" w:sz="4" w:space="0" w:color="auto"/>
            </w:tcBorders>
            <w:shd w:val="clear" w:color="auto" w:fill="FABF8F"/>
            <w:vAlign w:val="center"/>
          </w:tcPr>
          <w:p w14:paraId="4A0488E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50" w:name="_Toc361757622"/>
            <w:r w:rsidRPr="00133011">
              <w:rPr>
                <w:rFonts w:ascii="Tahoma" w:hAnsi="Tahoma" w:cs="Tahoma"/>
                <w:sz w:val="14"/>
                <w:szCs w:val="14"/>
                <w:lang w:val="fr-FR"/>
              </w:rPr>
              <w:t>Abonnement mensuel avec redevance pour la plateforme de gestion des ressources mobiles Bing Maps</w:t>
            </w:r>
            <w:bookmarkEnd w:id="150"/>
          </w:p>
        </w:tc>
        <w:tc>
          <w:tcPr>
            <w:tcW w:w="450" w:type="dxa"/>
            <w:tcBorders>
              <w:bottom w:val="single" w:sz="4" w:space="0" w:color="auto"/>
            </w:tcBorders>
            <w:shd w:val="clear" w:color="auto" w:fill="FABF8F"/>
            <w:vAlign w:val="center"/>
          </w:tcPr>
          <w:p w14:paraId="4A0488E5" w14:textId="77777777" w:rsidR="001A63C6" w:rsidRPr="00344D82" w:rsidRDefault="00AC79C6" w:rsidP="009D43FB">
            <w:pPr>
              <w:jc w:val="center"/>
              <w:rPr>
                <w:rFont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8E6"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8E7"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8E8" w14:textId="77777777" w:rsidR="001A63C6" w:rsidRPr="00344D82" w:rsidRDefault="001A63C6" w:rsidP="002253A3">
            <w:pPr>
              <w:jc w:val="center"/>
              <w:rPr>
                <w:rFonts w:cs="Tahoma"/>
                <w:sz w:val="14"/>
              </w:rPr>
            </w:pPr>
            <w:r w:rsidRPr="00344D82">
              <w:rPr>
                <w:rFonts w:cs="Tahoma"/>
                <w:sz w:val="14"/>
              </w:rPr>
              <w:t>50 points</w:t>
            </w:r>
          </w:p>
        </w:tc>
        <w:tc>
          <w:tcPr>
            <w:tcW w:w="450" w:type="dxa"/>
            <w:tcBorders>
              <w:left w:val="single" w:sz="18" w:space="0" w:color="auto"/>
              <w:bottom w:val="single" w:sz="4" w:space="0" w:color="auto"/>
            </w:tcBorders>
            <w:shd w:val="clear" w:color="auto" w:fill="FABF8F"/>
            <w:vAlign w:val="center"/>
          </w:tcPr>
          <w:p w14:paraId="4A0488E9" w14:textId="77777777" w:rsidR="001A63C6" w:rsidRPr="00344D82" w:rsidRDefault="001A63C6" w:rsidP="002253A3">
            <w:pPr>
              <w:jc w:val="center"/>
              <w:rPr>
                <w:rFonts w:cs="Tahoma"/>
                <w:sz w:val="14"/>
              </w:rPr>
            </w:pPr>
            <w:r w:rsidRPr="00344D82">
              <w:rPr>
                <w:rFonts w:cs="Tahoma"/>
                <w:sz w:val="14"/>
              </w:rPr>
              <w:t>50</w:t>
            </w:r>
          </w:p>
        </w:tc>
        <w:tc>
          <w:tcPr>
            <w:tcW w:w="450" w:type="dxa"/>
            <w:tcBorders>
              <w:bottom w:val="single" w:sz="4" w:space="0" w:color="auto"/>
            </w:tcBorders>
            <w:shd w:val="clear" w:color="auto" w:fill="FABF8F"/>
            <w:vAlign w:val="center"/>
          </w:tcPr>
          <w:p w14:paraId="4A0488EA"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EB"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A0488EC"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8ED"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8EE"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8EF"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A0488F0"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8FF" w14:textId="77777777" w:rsidTr="00854B7C">
        <w:trPr>
          <w:trHeight w:val="145"/>
        </w:trPr>
        <w:tc>
          <w:tcPr>
            <w:tcW w:w="2734" w:type="dxa"/>
            <w:gridSpan w:val="2"/>
            <w:tcBorders>
              <w:bottom w:val="single" w:sz="4" w:space="0" w:color="auto"/>
            </w:tcBorders>
            <w:shd w:val="clear" w:color="auto" w:fill="auto"/>
            <w:vAlign w:val="center"/>
          </w:tcPr>
          <w:p w14:paraId="4A0488F2"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51" w:name="_Toc361757623"/>
            <w:r w:rsidRPr="00133011">
              <w:rPr>
                <w:rFonts w:ascii="Tahoma" w:hAnsi="Tahoma" w:cs="Tahoma"/>
                <w:sz w:val="14"/>
                <w:szCs w:val="14"/>
                <w:lang w:val="fr-FR"/>
              </w:rPr>
              <w:t>Abonnement mensuel de gestion des ressources mobiles avec acheminement par ressource Bing Maps en NA</w:t>
            </w:r>
            <w:bookmarkEnd w:id="151"/>
          </w:p>
        </w:tc>
        <w:tc>
          <w:tcPr>
            <w:tcW w:w="450" w:type="dxa"/>
            <w:tcBorders>
              <w:bottom w:val="single" w:sz="4" w:space="0" w:color="auto"/>
            </w:tcBorders>
            <w:shd w:val="clear" w:color="auto" w:fill="auto"/>
            <w:vAlign w:val="center"/>
          </w:tcPr>
          <w:p w14:paraId="4A0488F3" w14:textId="77777777" w:rsidR="001A63C6" w:rsidRPr="00854B7C" w:rsidRDefault="00AC79C6" w:rsidP="00854B7C">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8F4"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8F5"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8F6"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auto"/>
            <w:vAlign w:val="center"/>
          </w:tcPr>
          <w:p w14:paraId="4A0488F7"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auto"/>
            <w:vAlign w:val="center"/>
          </w:tcPr>
          <w:p w14:paraId="4A0488F8"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F9"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8FA"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8FB"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8FC"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8FD"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auto"/>
            <w:vAlign w:val="center"/>
          </w:tcPr>
          <w:p w14:paraId="4A0488FE"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90D" w14:textId="77777777" w:rsidTr="00854B7C">
        <w:trPr>
          <w:trHeight w:val="145"/>
        </w:trPr>
        <w:tc>
          <w:tcPr>
            <w:tcW w:w="2734" w:type="dxa"/>
            <w:gridSpan w:val="2"/>
            <w:tcBorders>
              <w:bottom w:val="single" w:sz="4" w:space="0" w:color="auto"/>
            </w:tcBorders>
            <w:shd w:val="clear" w:color="auto" w:fill="auto"/>
            <w:vAlign w:val="center"/>
          </w:tcPr>
          <w:p w14:paraId="4A048900"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52" w:name="_Toc361757624"/>
            <w:r w:rsidRPr="00133011">
              <w:rPr>
                <w:rFonts w:ascii="Tahoma" w:hAnsi="Tahoma" w:cs="Tahoma"/>
                <w:sz w:val="14"/>
                <w:szCs w:val="14"/>
                <w:lang w:val="fr-FR"/>
              </w:rPr>
              <w:t>Abonnement mensuel de gestion des ressources mobiles sans acheminement par ressource Bing Maps en NA</w:t>
            </w:r>
            <w:bookmarkEnd w:id="152"/>
          </w:p>
        </w:tc>
        <w:tc>
          <w:tcPr>
            <w:tcW w:w="450" w:type="dxa"/>
            <w:tcBorders>
              <w:bottom w:val="single" w:sz="4" w:space="0" w:color="auto"/>
            </w:tcBorders>
            <w:shd w:val="clear" w:color="auto" w:fill="auto"/>
            <w:vAlign w:val="center"/>
          </w:tcPr>
          <w:p w14:paraId="4A048901" w14:textId="77777777" w:rsidR="001A63C6" w:rsidRPr="00854B7C" w:rsidRDefault="00AC79C6" w:rsidP="00854B7C">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902"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903"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904"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auto"/>
            <w:vAlign w:val="center"/>
          </w:tcPr>
          <w:p w14:paraId="4A048905"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auto"/>
            <w:vAlign w:val="center"/>
          </w:tcPr>
          <w:p w14:paraId="4A048906"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907"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908"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909"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90A"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90B"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auto"/>
            <w:vAlign w:val="center"/>
          </w:tcPr>
          <w:p w14:paraId="4A04890C"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91B" w14:textId="77777777" w:rsidTr="00854B7C">
        <w:trPr>
          <w:trHeight w:val="145"/>
        </w:trPr>
        <w:tc>
          <w:tcPr>
            <w:tcW w:w="2734" w:type="dxa"/>
            <w:gridSpan w:val="2"/>
            <w:tcBorders>
              <w:bottom w:val="single" w:sz="4" w:space="0" w:color="auto"/>
            </w:tcBorders>
            <w:shd w:val="clear" w:color="auto" w:fill="FABF8F"/>
            <w:vAlign w:val="center"/>
          </w:tcPr>
          <w:p w14:paraId="4A04890E"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53" w:name="_Toc361757625"/>
            <w:r w:rsidRPr="00133011">
              <w:rPr>
                <w:rFonts w:ascii="Tahoma" w:hAnsi="Tahoma" w:cs="Tahoma"/>
                <w:sz w:val="14"/>
                <w:szCs w:val="14"/>
                <w:lang w:val="fr-FR"/>
              </w:rPr>
              <w:t>Abonnement mensuel de gestion des ressources mobiles avec acheminement par ressource Bing Maps en Europe</w:t>
            </w:r>
            <w:bookmarkEnd w:id="153"/>
          </w:p>
        </w:tc>
        <w:tc>
          <w:tcPr>
            <w:tcW w:w="450" w:type="dxa"/>
            <w:tcBorders>
              <w:bottom w:val="single" w:sz="4" w:space="0" w:color="auto"/>
            </w:tcBorders>
            <w:shd w:val="clear" w:color="auto" w:fill="FABF8F"/>
            <w:vAlign w:val="center"/>
          </w:tcPr>
          <w:p w14:paraId="4A04890F" w14:textId="77777777" w:rsidR="001A63C6" w:rsidRPr="00854B7C" w:rsidRDefault="00AC79C6" w:rsidP="00854B7C">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FABF8F"/>
            <w:vAlign w:val="center"/>
          </w:tcPr>
          <w:p w14:paraId="4A048910" w14:textId="77777777" w:rsidR="001A63C6" w:rsidRPr="00344D82" w:rsidRDefault="00DB3ECB" w:rsidP="002253A3">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FABF8F"/>
            <w:vAlign w:val="center"/>
          </w:tcPr>
          <w:p w14:paraId="4A048911"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912"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FABF8F"/>
            <w:vAlign w:val="center"/>
          </w:tcPr>
          <w:p w14:paraId="4A048913"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FABF8F"/>
            <w:vAlign w:val="center"/>
          </w:tcPr>
          <w:p w14:paraId="4A048914"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915"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A048916"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048917"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918"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FABF8F"/>
            <w:vAlign w:val="center"/>
          </w:tcPr>
          <w:p w14:paraId="4A048919"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FABF8F"/>
            <w:vAlign w:val="center"/>
          </w:tcPr>
          <w:p w14:paraId="4A04891A"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1A63C6" w:rsidRPr="00344D82" w14:paraId="4A048929" w14:textId="77777777" w:rsidTr="00854B7C">
        <w:trPr>
          <w:trHeight w:val="145"/>
        </w:trPr>
        <w:tc>
          <w:tcPr>
            <w:tcW w:w="2734" w:type="dxa"/>
            <w:gridSpan w:val="2"/>
            <w:tcBorders>
              <w:bottom w:val="single" w:sz="4" w:space="0" w:color="auto"/>
            </w:tcBorders>
            <w:shd w:val="clear" w:color="auto" w:fill="auto"/>
            <w:vAlign w:val="center"/>
          </w:tcPr>
          <w:p w14:paraId="4A04891C"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54" w:name="_Toc361757626"/>
            <w:r w:rsidRPr="00133011">
              <w:rPr>
                <w:rFonts w:ascii="Tahoma" w:hAnsi="Tahoma" w:cs="Tahoma"/>
                <w:sz w:val="14"/>
                <w:szCs w:val="14"/>
                <w:lang w:val="fr-FR"/>
              </w:rPr>
              <w:t>Abonnement mensuel de gestion des ressources mobiles sans acheminement par ressource Bing Maps en Europe</w:t>
            </w:r>
            <w:bookmarkEnd w:id="154"/>
          </w:p>
        </w:tc>
        <w:tc>
          <w:tcPr>
            <w:tcW w:w="450" w:type="dxa"/>
            <w:tcBorders>
              <w:bottom w:val="single" w:sz="4" w:space="0" w:color="auto"/>
            </w:tcBorders>
            <w:shd w:val="clear" w:color="auto" w:fill="auto"/>
            <w:vAlign w:val="center"/>
          </w:tcPr>
          <w:p w14:paraId="4A04891D" w14:textId="77777777" w:rsidR="001A63C6" w:rsidRPr="00854B7C" w:rsidRDefault="00AC79C6" w:rsidP="00854B7C">
            <w:pPr>
              <w:jc w:val="center"/>
              <w:rPr>
                <w:rFonts w:ascii="Trebuchet MS" w:hAnsi="Trebuchet MS" w:cs="Tahoma"/>
                <w:b/>
                <w:sz w:val="13"/>
                <w:szCs w:val="13"/>
              </w:rPr>
            </w:pPr>
            <w:hyperlink w:anchor="_34_Bing_Maps" w:history="1">
              <w:r w:rsidR="0009424F" w:rsidRPr="0009424F">
                <w:rPr>
                  <w:rStyle w:val="Hyperlink"/>
                  <w:rFonts w:ascii="Trebuchet MS" w:hAnsi="Trebuchet MS" w:cs="Tahoma"/>
                  <w:b/>
                  <w:sz w:val="13"/>
                  <w:szCs w:val="13"/>
                </w:rPr>
                <w:t>35</w:t>
              </w:r>
            </w:hyperlink>
          </w:p>
        </w:tc>
        <w:tc>
          <w:tcPr>
            <w:tcW w:w="450" w:type="dxa"/>
            <w:tcBorders>
              <w:bottom w:val="single" w:sz="4" w:space="0" w:color="auto"/>
            </w:tcBorders>
            <w:shd w:val="clear" w:color="auto" w:fill="auto"/>
            <w:vAlign w:val="center"/>
          </w:tcPr>
          <w:p w14:paraId="4A04891E" w14:textId="77777777" w:rsidR="00D15BAA" w:rsidRPr="00344D82" w:rsidRDefault="00DB3ECB" w:rsidP="00D15BAA">
            <w:pPr>
              <w:jc w:val="center"/>
              <w:rPr>
                <w:rFonts w:cs="Tahoma"/>
                <w:sz w:val="14"/>
              </w:rPr>
            </w:pPr>
            <w:r w:rsidRPr="00344D82">
              <w:rPr>
                <w:rFonts w:cs="Tahoma"/>
                <w:sz w:val="14"/>
              </w:rPr>
              <w:t>04/13</w:t>
            </w:r>
          </w:p>
        </w:tc>
        <w:tc>
          <w:tcPr>
            <w:tcW w:w="360" w:type="dxa"/>
            <w:tcBorders>
              <w:bottom w:val="single" w:sz="4" w:space="0" w:color="auto"/>
              <w:right w:val="single" w:sz="18" w:space="0" w:color="auto"/>
            </w:tcBorders>
            <w:shd w:val="clear" w:color="auto" w:fill="auto"/>
            <w:vAlign w:val="center"/>
          </w:tcPr>
          <w:p w14:paraId="4A04891F" w14:textId="77777777" w:rsidR="001A63C6" w:rsidRPr="00344D82"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920" w14:textId="77777777" w:rsidR="001A63C6" w:rsidRPr="00344D82" w:rsidRDefault="001A63C6" w:rsidP="002253A3">
            <w:pPr>
              <w:jc w:val="center"/>
              <w:rPr>
                <w:rFonts w:cs="Tahoma"/>
                <w:sz w:val="14"/>
              </w:rPr>
            </w:pPr>
            <w:r w:rsidRPr="00344D82">
              <w:rPr>
                <w:rFonts w:cs="Tahoma"/>
                <w:sz w:val="14"/>
              </w:rPr>
              <w:t>1 point</w:t>
            </w:r>
          </w:p>
        </w:tc>
        <w:tc>
          <w:tcPr>
            <w:tcW w:w="450" w:type="dxa"/>
            <w:tcBorders>
              <w:left w:val="single" w:sz="18" w:space="0" w:color="auto"/>
              <w:bottom w:val="single" w:sz="4" w:space="0" w:color="auto"/>
            </w:tcBorders>
            <w:shd w:val="clear" w:color="auto" w:fill="auto"/>
            <w:vAlign w:val="center"/>
          </w:tcPr>
          <w:p w14:paraId="4A048921" w14:textId="77777777" w:rsidR="001A63C6" w:rsidRPr="00344D82" w:rsidRDefault="001A63C6" w:rsidP="002253A3">
            <w:pPr>
              <w:jc w:val="center"/>
              <w:rPr>
                <w:rFonts w:cs="Tahoma"/>
                <w:sz w:val="14"/>
              </w:rPr>
            </w:pPr>
            <w:r w:rsidRPr="00344D82">
              <w:rPr>
                <w:rFonts w:cs="Tahoma"/>
                <w:sz w:val="14"/>
              </w:rPr>
              <w:t>1</w:t>
            </w:r>
          </w:p>
        </w:tc>
        <w:tc>
          <w:tcPr>
            <w:tcW w:w="450" w:type="dxa"/>
            <w:tcBorders>
              <w:bottom w:val="single" w:sz="4" w:space="0" w:color="auto"/>
            </w:tcBorders>
            <w:shd w:val="clear" w:color="auto" w:fill="auto"/>
            <w:vAlign w:val="center"/>
          </w:tcPr>
          <w:p w14:paraId="4A048922"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923" w14:textId="77777777" w:rsidR="001A63C6" w:rsidRPr="00344D82"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A048924" w14:textId="77777777" w:rsidR="001A63C6" w:rsidRPr="00344D82"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A048925" w14:textId="77777777" w:rsidR="001A63C6" w:rsidRPr="00344D82" w:rsidRDefault="001A63C6" w:rsidP="002253A3">
            <w:pPr>
              <w:jc w:val="center"/>
              <w:rPr>
                <w:rFonts w:cs="Tahoma"/>
                <w:sz w:val="14"/>
              </w:rPr>
            </w:pPr>
            <w:r w:rsidRPr="00344D8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926" w14:textId="77777777" w:rsidR="001A63C6" w:rsidRPr="00344D82" w:rsidRDefault="001A63C6" w:rsidP="002253A3">
            <w:pPr>
              <w:jc w:val="center"/>
              <w:rPr>
                <w:rFonts w:cs="Tahoma"/>
                <w:sz w:val="14"/>
              </w:rPr>
            </w:pPr>
            <w:r w:rsidRPr="00344D82">
              <w:rPr>
                <w:rFonts w:cs="Tahoma"/>
                <w:sz w:val="13"/>
              </w:rPr>
              <w:t xml:space="preserve">P </w:t>
            </w:r>
          </w:p>
        </w:tc>
        <w:tc>
          <w:tcPr>
            <w:tcW w:w="450" w:type="dxa"/>
            <w:tcBorders>
              <w:bottom w:val="single" w:sz="4" w:space="0" w:color="auto"/>
            </w:tcBorders>
            <w:shd w:val="clear" w:color="auto" w:fill="auto"/>
            <w:vAlign w:val="center"/>
          </w:tcPr>
          <w:p w14:paraId="4A048927" w14:textId="77777777" w:rsidR="001A63C6" w:rsidRPr="00344D82" w:rsidRDefault="001A63C6" w:rsidP="002253A3">
            <w:pPr>
              <w:jc w:val="center"/>
              <w:rPr>
                <w:rFonts w:cs="Tahoma"/>
                <w:sz w:val="13"/>
              </w:rPr>
            </w:pPr>
          </w:p>
        </w:tc>
        <w:tc>
          <w:tcPr>
            <w:tcW w:w="540" w:type="dxa"/>
            <w:tcBorders>
              <w:bottom w:val="single" w:sz="4" w:space="0" w:color="auto"/>
            </w:tcBorders>
            <w:shd w:val="clear" w:color="auto" w:fill="auto"/>
            <w:vAlign w:val="center"/>
          </w:tcPr>
          <w:p w14:paraId="4A048928" w14:textId="77777777" w:rsidR="001A63C6" w:rsidRPr="00344D82" w:rsidRDefault="001A63C6" w:rsidP="002253A3">
            <w:pPr>
              <w:jc w:val="center"/>
              <w:rPr>
                <w:rFonts w:cs="Tahoma"/>
                <w:sz w:val="14"/>
              </w:rPr>
            </w:pPr>
            <w:r w:rsidRPr="00344D82">
              <w:rPr>
                <w:rFonts w:cs="Tahoma"/>
                <w:sz w:val="13"/>
              </w:rPr>
              <w:t>OL</w:t>
            </w:r>
            <w:r w:rsidR="00F70834">
              <w:rPr>
                <w:rFonts w:cs="Tahoma"/>
                <w:sz w:val="13"/>
              </w:rPr>
              <w:t xml:space="preserve"> </w:t>
            </w:r>
            <w:r w:rsidRPr="00344D82">
              <w:rPr>
                <w:rFonts w:cs="Tahoma"/>
                <w:sz w:val="13"/>
              </w:rPr>
              <w:t>/</w:t>
            </w:r>
            <w:r w:rsidR="00F70834">
              <w:rPr>
                <w:rFonts w:cs="Tahoma"/>
                <w:sz w:val="13"/>
              </w:rPr>
              <w:t xml:space="preserve"> </w:t>
            </w:r>
            <w:r w:rsidRPr="00344D82">
              <w:rPr>
                <w:rFonts w:cs="Tahoma"/>
                <w:sz w:val="13"/>
              </w:rPr>
              <w:t>OV</w:t>
            </w:r>
          </w:p>
        </w:tc>
      </w:tr>
      <w:tr w:rsidR="00B33D0E" w:rsidRPr="00344D82" w14:paraId="4A04893D" w14:textId="77777777" w:rsidTr="00854B7C">
        <w:trPr>
          <w:trHeight w:val="64"/>
        </w:trPr>
        <w:tc>
          <w:tcPr>
            <w:tcW w:w="2734" w:type="dxa"/>
            <w:gridSpan w:val="2"/>
            <w:tcBorders>
              <w:bottom w:val="single" w:sz="4" w:space="0" w:color="auto"/>
            </w:tcBorders>
            <w:shd w:val="clear" w:color="auto" w:fill="FABF8F"/>
            <w:vAlign w:val="center"/>
          </w:tcPr>
          <w:p w14:paraId="4A04892A" w14:textId="77777777" w:rsidR="001A63C6" w:rsidRPr="00133011" w:rsidRDefault="001A63C6" w:rsidP="00133011">
            <w:pPr>
              <w:pStyle w:val="ProductNames"/>
              <w:spacing w:beforeLines="20" w:before="48" w:afterLines="20" w:after="48"/>
              <w:rPr>
                <w:rFonts w:ascii="Tahoma" w:hAnsi="Tahoma" w:cs="Tahoma"/>
                <w:sz w:val="14"/>
                <w:szCs w:val="14"/>
              </w:rPr>
            </w:pPr>
            <w:bookmarkStart w:id="155" w:name="_Toc336337919"/>
            <w:bookmarkStart w:id="156" w:name="_Toc361757627"/>
            <w:r w:rsidRPr="00133011">
              <w:rPr>
                <w:rFonts w:ascii="Tahoma" w:hAnsi="Tahoma" w:cs="Tahoma"/>
                <w:sz w:val="14"/>
                <w:szCs w:val="14"/>
              </w:rPr>
              <w:t>BizTalk</w:t>
            </w:r>
            <w:r w:rsidR="000A0DB2" w:rsidRPr="00133011">
              <w:rPr>
                <w:rFonts w:ascii="Tahoma" w:hAnsi="Tahoma" w:cs="Tahoma"/>
                <w:sz w:val="14"/>
                <w:szCs w:val="14"/>
                <w:vertAlign w:val="superscript"/>
              </w:rPr>
              <w:t>®</w:t>
            </w:r>
            <w:r w:rsidRPr="00133011">
              <w:rPr>
                <w:rFonts w:ascii="Tahoma" w:hAnsi="Tahoma" w:cs="Tahoma"/>
                <w:sz w:val="14"/>
                <w:szCs w:val="14"/>
              </w:rPr>
              <w:t xml:space="preserve"> Server 2013 Édition Agence</w:t>
            </w:r>
            <w:bookmarkEnd w:id="155"/>
            <w:bookmarkEnd w:id="156"/>
          </w:p>
        </w:tc>
        <w:tc>
          <w:tcPr>
            <w:tcW w:w="450" w:type="dxa"/>
            <w:tcBorders>
              <w:bottom w:val="single" w:sz="4" w:space="0" w:color="auto"/>
            </w:tcBorders>
            <w:shd w:val="clear" w:color="auto" w:fill="FABF8F"/>
            <w:vAlign w:val="center"/>
          </w:tcPr>
          <w:p w14:paraId="4A04892B"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29_BizTalk®_Server" w:history="1">
              <w:r w:rsidR="003D47E7" w:rsidRPr="00854B7C">
                <w:rPr>
                  <w:rStyle w:val="Hyperlink"/>
                  <w:rFonts w:cs="Tahoma"/>
                  <w:b/>
                  <w:sz w:val="13"/>
                  <w:szCs w:val="13"/>
                </w:rPr>
                <w:t>36</w:t>
              </w:r>
            </w:hyperlink>
            <w:hyperlink w:anchor="Srv_26_BizTalkServerBranch" w:history="1"/>
          </w:p>
        </w:tc>
        <w:tc>
          <w:tcPr>
            <w:tcW w:w="450" w:type="dxa"/>
            <w:tcBorders>
              <w:bottom w:val="single" w:sz="4" w:space="0" w:color="auto"/>
            </w:tcBorders>
            <w:shd w:val="clear" w:color="auto" w:fill="FABF8F"/>
            <w:vAlign w:val="center"/>
          </w:tcPr>
          <w:p w14:paraId="4A04892C" w14:textId="77777777" w:rsidR="001A63C6" w:rsidRPr="00344D82" w:rsidRDefault="00DB3ECB" w:rsidP="001A63C6">
            <w:pPr>
              <w:pStyle w:val="TableText"/>
              <w:widowControl w:val="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4892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892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892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63</w:t>
            </w:r>
          </w:p>
        </w:tc>
        <w:tc>
          <w:tcPr>
            <w:tcW w:w="450" w:type="dxa"/>
            <w:tcBorders>
              <w:bottom w:val="single" w:sz="4" w:space="0" w:color="auto"/>
            </w:tcBorders>
            <w:shd w:val="clear" w:color="auto" w:fill="FABF8F"/>
            <w:vAlign w:val="center"/>
          </w:tcPr>
          <w:p w14:paraId="4A04893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93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893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893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04893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A04893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893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93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93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04893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4A04893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93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93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w:t>
            </w:r>
            <w:r w:rsidR="00F70834">
              <w:rPr>
                <w:rFonts w:ascii="Tahoma" w:hAnsi="Tahoma" w:cs="Tahoma"/>
                <w:color w:val="000000"/>
                <w:sz w:val="13"/>
              </w:rPr>
              <w:t xml:space="preserve"> </w:t>
            </w:r>
            <w:r w:rsidRPr="00344D82">
              <w:rPr>
                <w:rFonts w:ascii="Tahoma" w:hAnsi="Tahoma" w:cs="Tahoma"/>
                <w:color w:val="000000"/>
                <w:sz w:val="13"/>
              </w:rPr>
              <w:t>/</w:t>
            </w:r>
            <w:r w:rsidR="00F70834">
              <w:rPr>
                <w:rFonts w:ascii="Tahoma" w:hAnsi="Tahoma" w:cs="Tahoma"/>
                <w:color w:val="000000"/>
                <w:sz w:val="13"/>
              </w:rPr>
              <w:t xml:space="preserve"> </w:t>
            </w:r>
            <w:r w:rsidRPr="00344D82">
              <w:rPr>
                <w:rFonts w:ascii="Tahoma" w:hAnsi="Tahoma" w:cs="Tahoma"/>
                <w:color w:val="000000"/>
                <w:sz w:val="13"/>
              </w:rPr>
              <w:t>OV</w:t>
            </w:r>
          </w:p>
        </w:tc>
      </w:tr>
      <w:tr w:rsidR="001A63C6" w:rsidRPr="00344D82" w14:paraId="4A048951" w14:textId="77777777" w:rsidTr="00854B7C">
        <w:trPr>
          <w:trHeight w:val="145"/>
        </w:trPr>
        <w:tc>
          <w:tcPr>
            <w:tcW w:w="2734" w:type="dxa"/>
            <w:gridSpan w:val="2"/>
            <w:tcBorders>
              <w:bottom w:val="single" w:sz="4" w:space="0" w:color="auto"/>
            </w:tcBorders>
            <w:shd w:val="clear" w:color="auto" w:fill="auto"/>
            <w:vAlign w:val="center"/>
          </w:tcPr>
          <w:p w14:paraId="4A04893E" w14:textId="77777777" w:rsidR="001A63C6" w:rsidRPr="00133011" w:rsidRDefault="001A63C6" w:rsidP="00133011">
            <w:pPr>
              <w:pStyle w:val="ProductNames"/>
              <w:spacing w:beforeLines="20" w:before="48" w:afterLines="20" w:after="48"/>
              <w:rPr>
                <w:rFonts w:ascii="Tahoma" w:hAnsi="Tahoma" w:cs="Tahoma"/>
                <w:sz w:val="14"/>
                <w:szCs w:val="14"/>
              </w:rPr>
            </w:pPr>
            <w:bookmarkStart w:id="157" w:name="_Toc336337920"/>
            <w:bookmarkStart w:id="158" w:name="_Toc361757628"/>
            <w:r w:rsidRPr="00133011">
              <w:rPr>
                <w:rFonts w:ascii="Tahoma" w:hAnsi="Tahoma" w:cs="Tahoma"/>
                <w:sz w:val="14"/>
                <w:szCs w:val="14"/>
              </w:rPr>
              <w:t>BizTalk</w:t>
            </w:r>
            <w:r w:rsidR="000A0DB2" w:rsidRPr="00133011">
              <w:rPr>
                <w:rFonts w:ascii="Tahoma" w:hAnsi="Tahoma" w:cs="Tahoma"/>
                <w:sz w:val="14"/>
                <w:szCs w:val="14"/>
                <w:vertAlign w:val="superscript"/>
              </w:rPr>
              <w:t>®</w:t>
            </w:r>
            <w:r w:rsidRPr="00133011">
              <w:rPr>
                <w:rFonts w:ascii="Tahoma" w:hAnsi="Tahoma" w:cs="Tahoma"/>
                <w:sz w:val="14"/>
                <w:szCs w:val="14"/>
              </w:rPr>
              <w:t xml:space="preserve"> Server 2013 Édition Entreprise</w:t>
            </w:r>
            <w:bookmarkEnd w:id="157"/>
            <w:bookmarkEnd w:id="158"/>
          </w:p>
        </w:tc>
        <w:tc>
          <w:tcPr>
            <w:tcW w:w="450" w:type="dxa"/>
            <w:tcBorders>
              <w:bottom w:val="single" w:sz="4" w:space="0" w:color="auto"/>
            </w:tcBorders>
            <w:shd w:val="clear" w:color="auto" w:fill="auto"/>
            <w:vAlign w:val="center"/>
          </w:tcPr>
          <w:p w14:paraId="4A04893F"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36_BizTalk_Server®" w:history="1">
              <w:r w:rsidR="003D47E7" w:rsidRPr="00854B7C">
                <w:rPr>
                  <w:rStyle w:val="Hyperlink"/>
                  <w:rFonts w:cs="Tahoma"/>
                  <w:b/>
                  <w:sz w:val="13"/>
                  <w:szCs w:val="13"/>
                </w:rPr>
                <w:t>37</w:t>
              </w:r>
            </w:hyperlink>
          </w:p>
        </w:tc>
        <w:tc>
          <w:tcPr>
            <w:tcW w:w="450" w:type="dxa"/>
            <w:tcBorders>
              <w:bottom w:val="single" w:sz="4" w:space="0" w:color="auto"/>
            </w:tcBorders>
            <w:shd w:val="clear" w:color="auto" w:fill="auto"/>
            <w:vAlign w:val="center"/>
          </w:tcPr>
          <w:p w14:paraId="4A048940" w14:textId="77777777" w:rsidR="001A63C6" w:rsidRPr="00344D82" w:rsidRDefault="00DB3ECB" w:rsidP="001A63C6">
            <w:pPr>
              <w:pStyle w:val="TableText"/>
              <w:widowControl w:val="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A04894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894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450" w:type="dxa"/>
            <w:tcBorders>
              <w:bottom w:val="single" w:sz="4" w:space="0" w:color="auto"/>
            </w:tcBorders>
            <w:shd w:val="clear" w:color="auto" w:fill="auto"/>
            <w:vAlign w:val="center"/>
          </w:tcPr>
          <w:p w14:paraId="4A04894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500</w:t>
            </w:r>
          </w:p>
        </w:tc>
        <w:tc>
          <w:tcPr>
            <w:tcW w:w="450" w:type="dxa"/>
            <w:tcBorders>
              <w:bottom w:val="single" w:sz="4" w:space="0" w:color="auto"/>
            </w:tcBorders>
            <w:shd w:val="clear" w:color="auto" w:fill="auto"/>
            <w:vAlign w:val="center"/>
          </w:tcPr>
          <w:p w14:paraId="4A04894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400</w:t>
            </w:r>
          </w:p>
        </w:tc>
        <w:tc>
          <w:tcPr>
            <w:tcW w:w="450" w:type="dxa"/>
            <w:tcBorders>
              <w:bottom w:val="single" w:sz="4" w:space="0" w:color="auto"/>
            </w:tcBorders>
            <w:shd w:val="clear" w:color="auto" w:fill="auto"/>
            <w:vAlign w:val="center"/>
          </w:tcPr>
          <w:p w14:paraId="4A04894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300</w:t>
            </w:r>
          </w:p>
        </w:tc>
        <w:tc>
          <w:tcPr>
            <w:tcW w:w="450" w:type="dxa"/>
            <w:tcBorders>
              <w:bottom w:val="single" w:sz="4" w:space="0" w:color="auto"/>
            </w:tcBorders>
            <w:shd w:val="clear" w:color="auto" w:fill="auto"/>
            <w:vAlign w:val="center"/>
          </w:tcPr>
          <w:p w14:paraId="4A04894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300</w:t>
            </w:r>
          </w:p>
        </w:tc>
        <w:tc>
          <w:tcPr>
            <w:tcW w:w="450" w:type="dxa"/>
            <w:tcBorders>
              <w:bottom w:val="single" w:sz="4" w:space="0" w:color="auto"/>
            </w:tcBorders>
            <w:shd w:val="clear" w:color="auto" w:fill="auto"/>
            <w:vAlign w:val="center"/>
          </w:tcPr>
          <w:p w14:paraId="4A04894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A04894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A0489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450" w:type="dxa"/>
            <w:tcBorders>
              <w:bottom w:val="single" w:sz="4" w:space="0" w:color="auto"/>
            </w:tcBorders>
            <w:shd w:val="clear" w:color="auto" w:fill="auto"/>
            <w:vAlign w:val="center"/>
          </w:tcPr>
          <w:p w14:paraId="4A0489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A0489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4A0489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4A04894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04894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94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95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w:t>
            </w:r>
            <w:r w:rsidR="00F70834">
              <w:rPr>
                <w:rFonts w:ascii="Tahoma" w:hAnsi="Tahoma" w:cs="Tahoma"/>
                <w:color w:val="000000"/>
                <w:sz w:val="13"/>
              </w:rPr>
              <w:t xml:space="preserve"> </w:t>
            </w:r>
            <w:r w:rsidRPr="00344D82">
              <w:rPr>
                <w:rFonts w:ascii="Tahoma" w:hAnsi="Tahoma" w:cs="Tahoma"/>
                <w:color w:val="000000"/>
                <w:sz w:val="13"/>
              </w:rPr>
              <w:t>/</w:t>
            </w:r>
            <w:r w:rsidR="00F70834">
              <w:rPr>
                <w:rFonts w:ascii="Tahoma" w:hAnsi="Tahoma" w:cs="Tahoma"/>
                <w:color w:val="000000"/>
                <w:sz w:val="13"/>
              </w:rPr>
              <w:t xml:space="preserve"> </w:t>
            </w:r>
            <w:r w:rsidRPr="00344D82">
              <w:rPr>
                <w:rFonts w:ascii="Tahoma" w:hAnsi="Tahoma" w:cs="Tahoma"/>
                <w:color w:val="000000"/>
                <w:sz w:val="13"/>
              </w:rPr>
              <w:t>OV</w:t>
            </w:r>
          </w:p>
        </w:tc>
      </w:tr>
      <w:tr w:rsidR="002B327C" w:rsidRPr="00344D82" w14:paraId="4A048965" w14:textId="77777777" w:rsidTr="00854B7C">
        <w:trPr>
          <w:trHeight w:val="145"/>
        </w:trPr>
        <w:tc>
          <w:tcPr>
            <w:tcW w:w="2734" w:type="dxa"/>
            <w:gridSpan w:val="2"/>
            <w:tcBorders>
              <w:bottom w:val="single" w:sz="4" w:space="0" w:color="auto"/>
            </w:tcBorders>
            <w:shd w:val="clear" w:color="auto" w:fill="FABF8F"/>
            <w:vAlign w:val="center"/>
          </w:tcPr>
          <w:p w14:paraId="4A048952" w14:textId="77777777" w:rsidR="002B327C" w:rsidRPr="00133011" w:rsidRDefault="002B327C" w:rsidP="00133011">
            <w:pPr>
              <w:pStyle w:val="ProductNames"/>
              <w:spacing w:beforeLines="20" w:before="48" w:afterLines="20" w:after="48"/>
              <w:rPr>
                <w:rFonts w:ascii="Tahoma" w:hAnsi="Tahoma" w:cs="Tahoma"/>
                <w:sz w:val="14"/>
                <w:szCs w:val="14"/>
              </w:rPr>
            </w:pPr>
            <w:bookmarkStart w:id="159" w:name="_Toc361757629"/>
            <w:r w:rsidRPr="00133011">
              <w:rPr>
                <w:rFonts w:ascii="Tahoma" w:hAnsi="Tahoma" w:cs="Tahoma"/>
                <w:sz w:val="14"/>
                <w:szCs w:val="14"/>
              </w:rPr>
              <w:t>BizTalk</w:t>
            </w:r>
            <w:r w:rsidR="000A0DB2" w:rsidRPr="00133011">
              <w:rPr>
                <w:rFonts w:ascii="Tahoma" w:hAnsi="Tahoma" w:cs="Tahoma"/>
                <w:sz w:val="14"/>
                <w:szCs w:val="14"/>
                <w:vertAlign w:val="superscript"/>
              </w:rPr>
              <w:t>®</w:t>
            </w:r>
            <w:r w:rsidRPr="00133011">
              <w:rPr>
                <w:rFonts w:ascii="Tahoma" w:hAnsi="Tahoma" w:cs="Tahoma"/>
                <w:sz w:val="14"/>
                <w:szCs w:val="14"/>
              </w:rPr>
              <w:t xml:space="preserve"> Server 2013 Édition Agence IDC</w:t>
            </w:r>
            <w:bookmarkEnd w:id="159"/>
          </w:p>
        </w:tc>
        <w:tc>
          <w:tcPr>
            <w:tcW w:w="450" w:type="dxa"/>
            <w:tcBorders>
              <w:bottom w:val="single" w:sz="4" w:space="0" w:color="auto"/>
            </w:tcBorders>
            <w:shd w:val="clear" w:color="auto" w:fill="FABF8F"/>
            <w:vAlign w:val="center"/>
          </w:tcPr>
          <w:p w14:paraId="4A048953" w14:textId="77777777" w:rsidR="002B327C" w:rsidRPr="00854B7C" w:rsidRDefault="002B327C" w:rsidP="00854B7C">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4A048954" w14:textId="77777777" w:rsidR="002B327C" w:rsidRPr="00344D82" w:rsidDel="004D199A" w:rsidRDefault="00DB3ECB" w:rsidP="001A63C6">
            <w:pPr>
              <w:pStyle w:val="TableText"/>
              <w:widowControl w:val="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48955" w14:textId="77777777" w:rsidR="002B327C" w:rsidRPr="00344D82"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4A048956"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7"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8"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9"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A"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B" w14:textId="77777777" w:rsidR="002B327C" w:rsidRPr="00344D82"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95C" w14:textId="77777777" w:rsidR="002B327C" w:rsidRPr="00344D82"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95D"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5E"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95F" w14:textId="77777777" w:rsidR="002B327C" w:rsidRPr="00344D82"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960"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961" w14:textId="77777777" w:rsidR="002B327C" w:rsidRPr="00344D82" w:rsidRDefault="002B327C" w:rsidP="001A63C6">
            <w:pPr>
              <w:pStyle w:val="TableText"/>
              <w:widowControl w:val="0"/>
              <w:rPr>
                <w:rFonts w:ascii="Tahoma" w:hAnsi="Tahoma" w:cs="Tahoma"/>
                <w:sz w:val="13"/>
              </w:rPr>
            </w:pPr>
            <w:r w:rsidRPr="00344D8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A048962" w14:textId="77777777" w:rsidR="002B327C" w:rsidRPr="00344D82"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63" w14:textId="77777777" w:rsidR="002B327C" w:rsidRPr="00344D82"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964" w14:textId="77777777" w:rsidR="002B327C" w:rsidRPr="00344D82" w:rsidRDefault="002B327C" w:rsidP="001A63C6">
            <w:pPr>
              <w:pStyle w:val="TableText"/>
              <w:widowControl w:val="0"/>
              <w:rPr>
                <w:rFonts w:ascii="Tahoma" w:hAnsi="Tahoma" w:cs="Tahoma"/>
                <w:color w:val="000000"/>
                <w:sz w:val="13"/>
              </w:rPr>
            </w:pPr>
          </w:p>
        </w:tc>
      </w:tr>
      <w:tr w:rsidR="001A63C6" w:rsidRPr="00344D82" w14:paraId="4A048979" w14:textId="77777777" w:rsidTr="00854B7C">
        <w:trPr>
          <w:trHeight w:val="145"/>
        </w:trPr>
        <w:tc>
          <w:tcPr>
            <w:tcW w:w="2734" w:type="dxa"/>
            <w:gridSpan w:val="2"/>
            <w:tcBorders>
              <w:bottom w:val="single" w:sz="4" w:space="0" w:color="auto"/>
            </w:tcBorders>
            <w:shd w:val="clear" w:color="auto" w:fill="auto"/>
            <w:vAlign w:val="center"/>
          </w:tcPr>
          <w:p w14:paraId="4A048966" w14:textId="77777777" w:rsidR="001A63C6" w:rsidRPr="00133011" w:rsidRDefault="001A63C6" w:rsidP="00133011">
            <w:pPr>
              <w:pStyle w:val="ProductNames"/>
              <w:spacing w:beforeLines="20" w:before="48" w:afterLines="20" w:after="48"/>
              <w:rPr>
                <w:rFonts w:ascii="Tahoma" w:hAnsi="Tahoma" w:cs="Tahoma"/>
                <w:sz w:val="14"/>
                <w:szCs w:val="14"/>
              </w:rPr>
            </w:pPr>
            <w:bookmarkStart w:id="160" w:name="_Toc336337922"/>
            <w:bookmarkStart w:id="161" w:name="_Toc361757630"/>
            <w:r w:rsidRPr="00133011">
              <w:rPr>
                <w:rFonts w:ascii="Tahoma" w:hAnsi="Tahoma" w:cs="Tahoma"/>
                <w:sz w:val="14"/>
                <w:szCs w:val="14"/>
              </w:rPr>
              <w:t>BizTalk</w:t>
            </w:r>
            <w:r w:rsidR="000A0DB2" w:rsidRPr="00133011">
              <w:rPr>
                <w:rFonts w:ascii="Tahoma" w:hAnsi="Tahoma" w:cs="Tahoma"/>
                <w:sz w:val="14"/>
                <w:szCs w:val="14"/>
                <w:vertAlign w:val="superscript"/>
              </w:rPr>
              <w:t>®</w:t>
            </w:r>
            <w:r w:rsidRPr="00133011">
              <w:rPr>
                <w:rFonts w:ascii="Tahoma" w:hAnsi="Tahoma" w:cs="Tahoma"/>
                <w:sz w:val="14"/>
                <w:szCs w:val="14"/>
              </w:rPr>
              <w:t xml:space="preserve"> Server 2013 Édition Standard</w:t>
            </w:r>
            <w:bookmarkEnd w:id="160"/>
            <w:bookmarkEnd w:id="161"/>
          </w:p>
        </w:tc>
        <w:tc>
          <w:tcPr>
            <w:tcW w:w="450" w:type="dxa"/>
            <w:tcBorders>
              <w:bottom w:val="single" w:sz="4" w:space="0" w:color="auto"/>
            </w:tcBorders>
            <w:shd w:val="clear" w:color="auto" w:fill="auto"/>
            <w:vAlign w:val="center"/>
          </w:tcPr>
          <w:p w14:paraId="4A048967"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37_BizTalk_Server®" w:history="1">
              <w:r w:rsidR="003D47E7" w:rsidRPr="00854B7C">
                <w:rPr>
                  <w:rStyle w:val="Hyperlink"/>
                  <w:rFonts w:cs="Tahoma"/>
                  <w:b/>
                  <w:sz w:val="13"/>
                  <w:szCs w:val="13"/>
                </w:rPr>
                <w:t>38</w:t>
              </w:r>
            </w:hyperlink>
          </w:p>
        </w:tc>
        <w:tc>
          <w:tcPr>
            <w:tcW w:w="450" w:type="dxa"/>
            <w:tcBorders>
              <w:bottom w:val="single" w:sz="4" w:space="0" w:color="auto"/>
            </w:tcBorders>
            <w:shd w:val="clear" w:color="auto" w:fill="auto"/>
            <w:vAlign w:val="center"/>
          </w:tcPr>
          <w:p w14:paraId="4A048968" w14:textId="77777777" w:rsidR="001A63C6" w:rsidRPr="00344D82" w:rsidRDefault="00DB3ECB" w:rsidP="001A63C6">
            <w:pPr>
              <w:pStyle w:val="TableText"/>
              <w:widowControl w:val="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A04896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896A"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auto"/>
            <w:vAlign w:val="center"/>
          </w:tcPr>
          <w:p w14:paraId="4A04896B"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auto"/>
            <w:vAlign w:val="center"/>
          </w:tcPr>
          <w:p w14:paraId="4A04896C"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auto"/>
            <w:vAlign w:val="center"/>
          </w:tcPr>
          <w:p w14:paraId="4A04896D"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auto"/>
            <w:vAlign w:val="center"/>
          </w:tcPr>
          <w:p w14:paraId="4A04896E"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auto"/>
            <w:vAlign w:val="center"/>
          </w:tcPr>
          <w:p w14:paraId="4A04896F"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A048970"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048971"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auto"/>
            <w:vAlign w:val="center"/>
          </w:tcPr>
          <w:p w14:paraId="4A048972"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4A048973"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A048974" w14:textId="77777777" w:rsidR="001A63C6" w:rsidRPr="00344D82" w:rsidRDefault="004D199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897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04897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97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97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w:t>
            </w:r>
            <w:r w:rsidR="00F70834">
              <w:rPr>
                <w:rFonts w:ascii="Tahoma" w:hAnsi="Tahoma" w:cs="Tahoma"/>
                <w:color w:val="000000"/>
                <w:sz w:val="13"/>
              </w:rPr>
              <w:t xml:space="preserve"> </w:t>
            </w:r>
            <w:r w:rsidRPr="00344D82">
              <w:rPr>
                <w:rFonts w:ascii="Tahoma" w:hAnsi="Tahoma" w:cs="Tahoma"/>
                <w:color w:val="000000"/>
                <w:sz w:val="13"/>
              </w:rPr>
              <w:t>/</w:t>
            </w:r>
            <w:r w:rsidR="00F70834">
              <w:rPr>
                <w:rFonts w:ascii="Tahoma" w:hAnsi="Tahoma" w:cs="Tahoma"/>
                <w:color w:val="000000"/>
                <w:sz w:val="13"/>
              </w:rPr>
              <w:t xml:space="preserve"> </w:t>
            </w:r>
            <w:r w:rsidRPr="00344D82">
              <w:rPr>
                <w:rFonts w:ascii="Tahoma" w:hAnsi="Tahoma" w:cs="Tahoma"/>
                <w:color w:val="000000"/>
                <w:sz w:val="13"/>
              </w:rPr>
              <w:t>OV</w:t>
            </w:r>
          </w:p>
        </w:tc>
      </w:tr>
      <w:tr w:rsidR="00B33D0E" w:rsidRPr="00344D82" w:rsidDel="00E7100E" w14:paraId="4A04898D" w14:textId="77777777" w:rsidTr="00854B7C">
        <w:trPr>
          <w:trHeight w:val="145"/>
        </w:trPr>
        <w:tc>
          <w:tcPr>
            <w:tcW w:w="2734" w:type="dxa"/>
            <w:gridSpan w:val="2"/>
            <w:tcBorders>
              <w:bottom w:val="single" w:sz="4" w:space="0" w:color="auto"/>
            </w:tcBorders>
            <w:shd w:val="clear" w:color="auto" w:fill="FABF8F"/>
            <w:vAlign w:val="center"/>
          </w:tcPr>
          <w:p w14:paraId="4A04897A" w14:textId="77777777" w:rsidR="002B327C" w:rsidRPr="00133011" w:rsidDel="002B327C" w:rsidRDefault="002B327C" w:rsidP="00133011">
            <w:pPr>
              <w:pStyle w:val="Heading2"/>
              <w:spacing w:beforeLines="20" w:before="48" w:afterLines="20" w:after="48"/>
              <w:ind w:left="0"/>
              <w:rPr>
                <w:rFonts w:ascii="Tahoma" w:hAnsi="Tahoma" w:cs="Tahoma"/>
                <w:b w:val="0"/>
                <w:sz w:val="14"/>
                <w:szCs w:val="14"/>
              </w:rPr>
            </w:pPr>
            <w:bookmarkStart w:id="162" w:name="_Toc361757631"/>
            <w:r w:rsidRPr="00133011">
              <w:rPr>
                <w:rFonts w:ascii="Tahoma" w:hAnsi="Tahoma" w:cs="Tahoma"/>
                <w:b w:val="0"/>
                <w:sz w:val="14"/>
                <w:szCs w:val="14"/>
              </w:rPr>
              <w:t>BizTalk</w:t>
            </w:r>
            <w:r w:rsidR="000A0DB2" w:rsidRPr="00133011">
              <w:rPr>
                <w:rFonts w:ascii="Tahoma" w:hAnsi="Tahoma" w:cs="Tahoma"/>
                <w:b w:val="0"/>
                <w:sz w:val="14"/>
                <w:szCs w:val="14"/>
                <w:vertAlign w:val="superscript"/>
              </w:rPr>
              <w:t>®</w:t>
            </w:r>
            <w:r w:rsidRPr="00133011">
              <w:rPr>
                <w:rFonts w:ascii="Tahoma" w:hAnsi="Tahoma" w:cs="Tahoma"/>
                <w:b w:val="0"/>
                <w:sz w:val="14"/>
                <w:szCs w:val="14"/>
              </w:rPr>
              <w:t xml:space="preserve"> Server 2013 Édition Standard IDC</w:t>
            </w:r>
            <w:bookmarkEnd w:id="162"/>
          </w:p>
        </w:tc>
        <w:tc>
          <w:tcPr>
            <w:tcW w:w="450" w:type="dxa"/>
            <w:tcBorders>
              <w:bottom w:val="single" w:sz="4" w:space="0" w:color="auto"/>
            </w:tcBorders>
            <w:shd w:val="clear" w:color="auto" w:fill="FABF8F"/>
            <w:vAlign w:val="center"/>
          </w:tcPr>
          <w:p w14:paraId="4A04897B" w14:textId="77777777" w:rsidR="002B327C" w:rsidRPr="00854B7C" w:rsidDel="00E7100E" w:rsidRDefault="002B327C" w:rsidP="00854B7C">
            <w:pPr>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14:paraId="4A04897C" w14:textId="77777777" w:rsidR="002B327C" w:rsidRPr="00344D82" w:rsidDel="00A53269" w:rsidRDefault="00DB3ECB" w:rsidP="002253A3">
            <w:pPr>
              <w:jc w:val="center"/>
              <w:rPr>
                <w:rFonts w:cs="Tahoma"/>
                <w:color w:val="000000"/>
                <w:sz w:val="13"/>
                <w:szCs w:val="13"/>
              </w:rPr>
            </w:pPr>
            <w:r w:rsidRPr="00344D82">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4A04897D" w14:textId="77777777" w:rsidR="002B327C" w:rsidRPr="00344D82"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4A04897E"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7F"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0"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1"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2"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3" w14:textId="77777777" w:rsidR="002B327C" w:rsidRPr="00344D82"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4A048984" w14:textId="77777777" w:rsidR="002B327C" w:rsidRPr="00344D82"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A048985"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6" w14:textId="77777777" w:rsidR="002B327C" w:rsidRPr="00344D82"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A048987" w14:textId="77777777" w:rsidR="002B327C" w:rsidRPr="00344D82"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A048988" w14:textId="77777777" w:rsidR="002B327C" w:rsidRPr="00344D82"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A048989" w14:textId="77777777" w:rsidR="002B327C" w:rsidRPr="00344D82" w:rsidDel="00A53269" w:rsidRDefault="002253A3" w:rsidP="002253A3">
            <w:pPr>
              <w:jc w:val="center"/>
              <w:rPr>
                <w:rFonts w:cs="Tahoma"/>
                <w:sz w:val="13"/>
                <w:szCs w:val="13"/>
              </w:rPr>
            </w:pPr>
            <w:r w:rsidRPr="00344D82">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A04898A" w14:textId="77777777" w:rsidR="002B327C" w:rsidRPr="00344D82"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14:paraId="4A04898B" w14:textId="77777777" w:rsidR="002B327C" w:rsidRPr="00344D82"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14:paraId="4A04898C" w14:textId="77777777" w:rsidR="002B327C" w:rsidRPr="00344D82" w:rsidDel="00E7100E" w:rsidRDefault="002B327C" w:rsidP="002253A3">
            <w:pPr>
              <w:jc w:val="center"/>
              <w:rPr>
                <w:rFonts w:cs="Tahoma"/>
                <w:color w:val="000000"/>
                <w:sz w:val="13"/>
                <w:szCs w:val="13"/>
              </w:rPr>
            </w:pPr>
          </w:p>
        </w:tc>
      </w:tr>
      <w:tr w:rsidR="00BE2E58" w:rsidRPr="00344D82" w14:paraId="4A0489A1" w14:textId="77777777" w:rsidTr="00854B7C">
        <w:trPr>
          <w:trHeight w:val="145"/>
        </w:trPr>
        <w:tc>
          <w:tcPr>
            <w:tcW w:w="2734" w:type="dxa"/>
            <w:gridSpan w:val="2"/>
            <w:tcBorders>
              <w:bottom w:val="single" w:sz="4" w:space="0" w:color="auto"/>
            </w:tcBorders>
            <w:shd w:val="clear" w:color="auto" w:fill="auto"/>
            <w:vAlign w:val="center"/>
          </w:tcPr>
          <w:p w14:paraId="4A04898E"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163" w:name="_Toc336337925"/>
            <w:bookmarkStart w:id="164" w:name="_Toc361757632"/>
            <w:r w:rsidRPr="00133011">
              <w:rPr>
                <w:rFonts w:ascii="Tahoma" w:hAnsi="Tahoma" w:cs="Tahoma"/>
                <w:b w:val="0"/>
                <w:sz w:val="14"/>
                <w:szCs w:val="14"/>
              </w:rPr>
              <w:t>Business Intelligence Appliance 2012</w:t>
            </w:r>
            <w:bookmarkEnd w:id="163"/>
            <w:bookmarkEnd w:id="164"/>
          </w:p>
        </w:tc>
        <w:tc>
          <w:tcPr>
            <w:tcW w:w="450" w:type="dxa"/>
            <w:tcBorders>
              <w:bottom w:val="single" w:sz="4" w:space="0" w:color="auto"/>
            </w:tcBorders>
            <w:shd w:val="clear" w:color="auto" w:fill="auto"/>
            <w:vAlign w:val="center"/>
          </w:tcPr>
          <w:p w14:paraId="4A04898F"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38_Business_Intelligence" w:history="1">
              <w:r w:rsidR="003D47E7" w:rsidRPr="00854B7C">
                <w:rPr>
                  <w:rStyle w:val="Hyperlink"/>
                  <w:rFonts w:cs="Tahoma"/>
                  <w:b/>
                  <w:sz w:val="13"/>
                  <w:szCs w:val="13"/>
                </w:rPr>
                <w:t>39</w:t>
              </w:r>
            </w:hyperlink>
          </w:p>
        </w:tc>
        <w:tc>
          <w:tcPr>
            <w:tcW w:w="450" w:type="dxa"/>
            <w:tcBorders>
              <w:bottom w:val="single" w:sz="4" w:space="0" w:color="auto"/>
            </w:tcBorders>
            <w:shd w:val="clear" w:color="auto" w:fill="auto"/>
            <w:vAlign w:val="center"/>
          </w:tcPr>
          <w:p w14:paraId="4A04899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4A04899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899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auto"/>
            <w:vAlign w:val="center"/>
          </w:tcPr>
          <w:p w14:paraId="4A048993"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313</w:t>
            </w:r>
          </w:p>
        </w:tc>
        <w:tc>
          <w:tcPr>
            <w:tcW w:w="450" w:type="dxa"/>
            <w:tcBorders>
              <w:bottom w:val="single" w:sz="4" w:space="0" w:color="auto"/>
            </w:tcBorders>
            <w:shd w:val="clear" w:color="auto" w:fill="auto"/>
            <w:vAlign w:val="center"/>
          </w:tcPr>
          <w:p w14:paraId="4A048994"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250</w:t>
            </w:r>
          </w:p>
        </w:tc>
        <w:tc>
          <w:tcPr>
            <w:tcW w:w="450" w:type="dxa"/>
            <w:tcBorders>
              <w:bottom w:val="single" w:sz="4" w:space="0" w:color="auto"/>
            </w:tcBorders>
            <w:shd w:val="clear" w:color="auto" w:fill="auto"/>
            <w:vAlign w:val="center"/>
          </w:tcPr>
          <w:p w14:paraId="4A048995"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188</w:t>
            </w:r>
          </w:p>
        </w:tc>
        <w:tc>
          <w:tcPr>
            <w:tcW w:w="450" w:type="dxa"/>
            <w:tcBorders>
              <w:bottom w:val="single" w:sz="4" w:space="0" w:color="auto"/>
            </w:tcBorders>
            <w:shd w:val="clear" w:color="auto" w:fill="auto"/>
            <w:vAlign w:val="center"/>
          </w:tcPr>
          <w:p w14:paraId="4A048996"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188</w:t>
            </w:r>
          </w:p>
        </w:tc>
        <w:tc>
          <w:tcPr>
            <w:tcW w:w="450" w:type="dxa"/>
            <w:tcBorders>
              <w:bottom w:val="single" w:sz="4" w:space="0" w:color="auto"/>
            </w:tcBorders>
            <w:shd w:val="clear" w:color="auto" w:fill="auto"/>
            <w:vAlign w:val="center"/>
          </w:tcPr>
          <w:p w14:paraId="4A048997"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4A048998"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A04899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9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99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99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99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99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99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9A0" w14:textId="77777777" w:rsidR="001A63C6" w:rsidRPr="00344D82" w:rsidRDefault="001A63C6" w:rsidP="001A63C6">
            <w:pPr>
              <w:pStyle w:val="TableText"/>
              <w:widowControl w:val="0"/>
              <w:rPr>
                <w:rFonts w:ascii="Tahoma" w:hAnsi="Tahoma" w:cs="Tahoma"/>
                <w:color w:val="000000"/>
                <w:sz w:val="13"/>
              </w:rPr>
            </w:pPr>
          </w:p>
        </w:tc>
      </w:tr>
      <w:tr w:rsidR="00EF228F" w:rsidRPr="00344D82" w14:paraId="4A0489B5" w14:textId="77777777" w:rsidTr="00854B7C">
        <w:trPr>
          <w:trHeight w:val="145"/>
        </w:trPr>
        <w:tc>
          <w:tcPr>
            <w:tcW w:w="2734" w:type="dxa"/>
            <w:gridSpan w:val="2"/>
            <w:tcBorders>
              <w:bottom w:val="single" w:sz="4" w:space="0" w:color="auto"/>
            </w:tcBorders>
            <w:shd w:val="clear" w:color="auto" w:fill="FABF8F"/>
            <w:vAlign w:val="center"/>
          </w:tcPr>
          <w:p w14:paraId="4A0489A2"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65" w:name="_Toc336337926"/>
            <w:bookmarkStart w:id="166" w:name="_Toc361757633"/>
            <w:r w:rsidRPr="00133011">
              <w:rPr>
                <w:rFonts w:ascii="Tahoma" w:hAnsi="Tahoma" w:cs="Tahoma"/>
                <w:sz w:val="14"/>
                <w:szCs w:val="14"/>
                <w:lang w:val="fr-FR"/>
              </w:rPr>
              <w:t>CAL Core Suite Bridge pour Office 365 (Utilisateur et Dispositif)</w:t>
            </w:r>
            <w:bookmarkEnd w:id="165"/>
            <w:bookmarkEnd w:id="166"/>
          </w:p>
        </w:tc>
        <w:tc>
          <w:tcPr>
            <w:tcW w:w="450" w:type="dxa"/>
            <w:tcBorders>
              <w:bottom w:val="single" w:sz="4" w:space="0" w:color="auto"/>
            </w:tcBorders>
            <w:shd w:val="clear" w:color="auto" w:fill="FABF8F"/>
            <w:vAlign w:val="center"/>
          </w:tcPr>
          <w:p w14:paraId="4A0489A3" w14:textId="77777777" w:rsidR="001A63C6" w:rsidRPr="00854B7C" w:rsidRDefault="00AC79C6" w:rsidP="00854B7C">
            <w:pPr>
              <w:pStyle w:val="TableText"/>
              <w:widowControl w:val="0"/>
              <w:rPr>
                <w:rFonts w:cs="Tahoma"/>
                <w:b/>
                <w:color w:val="0000FF"/>
                <w:sz w:val="13"/>
                <w:szCs w:val="13"/>
                <w:u w:val="single"/>
              </w:rPr>
            </w:pPr>
            <w:hyperlink w:anchor="_39_Core_CAL" w:history="1">
              <w:r w:rsidR="003D47E7" w:rsidRPr="00854B7C">
                <w:rPr>
                  <w:rStyle w:val="Hyperlink"/>
                  <w:rFonts w:cs="Tahoma"/>
                  <w:b/>
                  <w:sz w:val="13"/>
                  <w:szCs w:val="13"/>
                </w:rPr>
                <w:t>40</w:t>
              </w:r>
            </w:hyperlink>
          </w:p>
        </w:tc>
        <w:tc>
          <w:tcPr>
            <w:tcW w:w="450" w:type="dxa"/>
            <w:tcBorders>
              <w:bottom w:val="single" w:sz="4" w:space="0" w:color="auto"/>
            </w:tcBorders>
            <w:shd w:val="clear" w:color="auto" w:fill="FABF8F"/>
            <w:vAlign w:val="center"/>
          </w:tcPr>
          <w:p w14:paraId="4A0489A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0489A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9A6"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7"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8"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9"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A"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B"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0489AC"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89AD"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AE"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9AF"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89B0"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9B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9B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bottom w:val="single" w:sz="4" w:space="0" w:color="auto"/>
            </w:tcBorders>
            <w:shd w:val="clear" w:color="auto" w:fill="FABF8F"/>
            <w:vAlign w:val="center"/>
          </w:tcPr>
          <w:p w14:paraId="4A0489B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9B4" w14:textId="77777777" w:rsidR="001A63C6" w:rsidRPr="00344D82" w:rsidRDefault="001A63C6" w:rsidP="001A63C6">
            <w:pPr>
              <w:pStyle w:val="TableText"/>
              <w:widowControl w:val="0"/>
              <w:rPr>
                <w:rFonts w:ascii="Tahoma" w:hAnsi="Tahoma" w:cs="Tahoma"/>
                <w:sz w:val="13"/>
              </w:rPr>
            </w:pPr>
          </w:p>
        </w:tc>
      </w:tr>
      <w:tr w:rsidR="00BE2E58" w:rsidRPr="00344D82" w14:paraId="4A0489C9" w14:textId="77777777" w:rsidTr="00854B7C">
        <w:trPr>
          <w:trHeight w:val="145"/>
        </w:trPr>
        <w:tc>
          <w:tcPr>
            <w:tcW w:w="2734" w:type="dxa"/>
            <w:gridSpan w:val="2"/>
            <w:tcBorders>
              <w:bottom w:val="single" w:sz="4" w:space="0" w:color="auto"/>
            </w:tcBorders>
            <w:shd w:val="clear" w:color="auto" w:fill="auto"/>
            <w:vAlign w:val="center"/>
          </w:tcPr>
          <w:p w14:paraId="4A0489B6"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67" w:name="_Toc336337927"/>
            <w:bookmarkStart w:id="168" w:name="_Toc361757634"/>
            <w:r w:rsidRPr="00133011">
              <w:rPr>
                <w:rFonts w:ascii="Tahoma" w:hAnsi="Tahoma" w:cs="Tahoma"/>
                <w:sz w:val="14"/>
                <w:szCs w:val="14"/>
                <w:lang w:val="fr-FR"/>
              </w:rPr>
              <w:t>CAL Core Suite Bridge pour Office 365 et Windows</w:t>
            </w:r>
            <w:r w:rsidR="000A0DB2" w:rsidRPr="00133011">
              <w:rPr>
                <w:rFonts w:ascii="Tahoma" w:hAnsi="Tahoma" w:cs="Tahoma"/>
                <w:sz w:val="14"/>
                <w:szCs w:val="14"/>
                <w:vertAlign w:val="superscript"/>
                <w:lang w:val="fr-FR"/>
              </w:rPr>
              <w:t>®</w:t>
            </w:r>
            <w:r w:rsidRPr="00133011">
              <w:rPr>
                <w:rFonts w:ascii="Tahoma" w:hAnsi="Tahoma" w:cs="Tahoma"/>
                <w:sz w:val="14"/>
                <w:szCs w:val="14"/>
                <w:lang w:val="fr-FR"/>
              </w:rPr>
              <w:t xml:space="preserve"> Intune (Utilisateur et Dispositif)</w:t>
            </w:r>
            <w:bookmarkEnd w:id="167"/>
            <w:bookmarkEnd w:id="168"/>
          </w:p>
        </w:tc>
        <w:tc>
          <w:tcPr>
            <w:tcW w:w="450" w:type="dxa"/>
            <w:tcBorders>
              <w:bottom w:val="single" w:sz="4" w:space="0" w:color="auto"/>
            </w:tcBorders>
            <w:shd w:val="clear" w:color="auto" w:fill="auto"/>
            <w:vAlign w:val="center"/>
          </w:tcPr>
          <w:p w14:paraId="4A0489B7" w14:textId="77777777" w:rsidR="001A63C6" w:rsidRPr="00854B7C" w:rsidRDefault="00AC79C6" w:rsidP="00854B7C">
            <w:pPr>
              <w:pStyle w:val="TableText"/>
              <w:widowControl w:val="0"/>
              <w:rPr>
                <w:rFonts w:cs="Tahoma"/>
                <w:b/>
                <w:color w:val="0000FF"/>
                <w:sz w:val="13"/>
                <w:szCs w:val="13"/>
                <w:u w:val="single"/>
              </w:rPr>
            </w:pPr>
            <w:hyperlink w:anchor="_39_Core_CAL" w:history="1">
              <w:r w:rsidR="0009424F" w:rsidRPr="00854B7C">
                <w:rPr>
                  <w:rStyle w:val="Hyperlink"/>
                  <w:rFonts w:cs="Tahoma"/>
                  <w:b/>
                  <w:sz w:val="13"/>
                  <w:szCs w:val="13"/>
                </w:rPr>
                <w:t>40</w:t>
              </w:r>
            </w:hyperlink>
          </w:p>
        </w:tc>
        <w:tc>
          <w:tcPr>
            <w:tcW w:w="450" w:type="dxa"/>
            <w:tcBorders>
              <w:bottom w:val="single" w:sz="4" w:space="0" w:color="auto"/>
            </w:tcBorders>
            <w:shd w:val="clear" w:color="auto" w:fill="auto"/>
            <w:vAlign w:val="center"/>
          </w:tcPr>
          <w:p w14:paraId="4A0489B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0489B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9BA"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BB"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BC"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BD"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BE"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BF"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A0489C0"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89C1"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C2"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89C3"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89C4"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89C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9C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bottom w:val="single" w:sz="4" w:space="0" w:color="auto"/>
            </w:tcBorders>
            <w:shd w:val="clear" w:color="auto" w:fill="auto"/>
            <w:vAlign w:val="center"/>
          </w:tcPr>
          <w:p w14:paraId="4A0489C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9C8" w14:textId="77777777" w:rsidR="001A63C6" w:rsidRPr="00344D82" w:rsidRDefault="001A63C6" w:rsidP="001A63C6">
            <w:pPr>
              <w:pStyle w:val="TableText"/>
              <w:widowControl w:val="0"/>
              <w:rPr>
                <w:rFonts w:ascii="Tahoma" w:hAnsi="Tahoma" w:cs="Tahoma"/>
                <w:sz w:val="13"/>
              </w:rPr>
            </w:pPr>
          </w:p>
        </w:tc>
      </w:tr>
      <w:tr w:rsidR="00EF228F" w:rsidRPr="00344D82" w14:paraId="4A0489DD" w14:textId="77777777" w:rsidTr="00854B7C">
        <w:trPr>
          <w:trHeight w:val="145"/>
        </w:trPr>
        <w:tc>
          <w:tcPr>
            <w:tcW w:w="2734" w:type="dxa"/>
            <w:gridSpan w:val="2"/>
            <w:tcBorders>
              <w:bottom w:val="single" w:sz="4" w:space="0" w:color="auto"/>
            </w:tcBorders>
            <w:shd w:val="clear" w:color="auto" w:fill="FABF8F"/>
            <w:vAlign w:val="center"/>
          </w:tcPr>
          <w:p w14:paraId="4A0489CA"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69" w:name="_Toc336337928"/>
            <w:bookmarkStart w:id="170" w:name="_Toc361757635"/>
            <w:r w:rsidRPr="00133011">
              <w:rPr>
                <w:rFonts w:ascii="Tahoma" w:hAnsi="Tahoma" w:cs="Tahoma"/>
                <w:sz w:val="14"/>
                <w:szCs w:val="14"/>
                <w:lang w:val="fr-FR"/>
              </w:rPr>
              <w:t>CAL Core Suite Bridge pour Windows</w:t>
            </w:r>
            <w:r w:rsidR="000A0DB2" w:rsidRPr="00133011">
              <w:rPr>
                <w:rFonts w:ascii="Tahoma" w:hAnsi="Tahoma" w:cs="Tahoma"/>
                <w:sz w:val="14"/>
                <w:szCs w:val="14"/>
                <w:vertAlign w:val="superscript"/>
                <w:lang w:val="fr-FR"/>
              </w:rPr>
              <w:t>®</w:t>
            </w:r>
            <w:r w:rsidRPr="00133011">
              <w:rPr>
                <w:rFonts w:ascii="Tahoma" w:hAnsi="Tahoma" w:cs="Tahoma"/>
                <w:sz w:val="14"/>
                <w:szCs w:val="14"/>
                <w:lang w:val="fr-FR"/>
              </w:rPr>
              <w:t xml:space="preserve"> Intune (Utilisateur et Dispositif)</w:t>
            </w:r>
            <w:bookmarkEnd w:id="169"/>
            <w:bookmarkEnd w:id="170"/>
          </w:p>
        </w:tc>
        <w:tc>
          <w:tcPr>
            <w:tcW w:w="450" w:type="dxa"/>
            <w:tcBorders>
              <w:bottom w:val="single" w:sz="4" w:space="0" w:color="auto"/>
            </w:tcBorders>
            <w:shd w:val="clear" w:color="auto" w:fill="FABF8F"/>
            <w:vAlign w:val="center"/>
          </w:tcPr>
          <w:p w14:paraId="4A0489CB" w14:textId="77777777" w:rsidR="001A63C6" w:rsidRPr="00854B7C" w:rsidRDefault="00AC79C6" w:rsidP="00854B7C">
            <w:pPr>
              <w:pStyle w:val="TableText"/>
              <w:widowControl w:val="0"/>
              <w:rPr>
                <w:rFonts w:cs="Tahoma"/>
                <w:b/>
                <w:color w:val="0000FF"/>
                <w:sz w:val="13"/>
                <w:szCs w:val="13"/>
                <w:u w:val="single"/>
              </w:rPr>
            </w:pPr>
            <w:hyperlink w:anchor="_39_Core_CAL" w:history="1">
              <w:r w:rsidR="0009424F" w:rsidRPr="00854B7C">
                <w:rPr>
                  <w:rStyle w:val="Hyperlink"/>
                  <w:rFonts w:cs="Tahoma"/>
                  <w:b/>
                  <w:sz w:val="13"/>
                  <w:szCs w:val="13"/>
                </w:rPr>
                <w:t>40</w:t>
              </w:r>
            </w:hyperlink>
          </w:p>
        </w:tc>
        <w:tc>
          <w:tcPr>
            <w:tcW w:w="450" w:type="dxa"/>
            <w:tcBorders>
              <w:bottom w:val="single" w:sz="4" w:space="0" w:color="auto"/>
            </w:tcBorders>
            <w:shd w:val="clear" w:color="auto" w:fill="FABF8F"/>
            <w:vAlign w:val="center"/>
          </w:tcPr>
          <w:p w14:paraId="4A0489C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A0489C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9CE"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CF"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D0"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D1"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D2"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D3"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A0489D4"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89D5"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89D6"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9D7"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89D8"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9D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9D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9DB"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9DC" w14:textId="77777777" w:rsidR="001A63C6" w:rsidRPr="00344D82" w:rsidRDefault="001A63C6" w:rsidP="001A63C6">
            <w:pPr>
              <w:pStyle w:val="TableText"/>
              <w:widowControl w:val="0"/>
              <w:rPr>
                <w:rFonts w:ascii="Tahoma" w:hAnsi="Tahoma" w:cs="Tahoma"/>
                <w:sz w:val="13"/>
              </w:rPr>
            </w:pPr>
          </w:p>
        </w:tc>
      </w:tr>
      <w:tr w:rsidR="00BE2E58" w:rsidRPr="00344D82" w14:paraId="4A0489F1" w14:textId="77777777" w:rsidTr="00854B7C">
        <w:trPr>
          <w:trHeight w:val="145"/>
        </w:trPr>
        <w:tc>
          <w:tcPr>
            <w:tcW w:w="2734" w:type="dxa"/>
            <w:gridSpan w:val="2"/>
            <w:tcBorders>
              <w:bottom w:val="single" w:sz="4" w:space="0" w:color="auto"/>
            </w:tcBorders>
            <w:shd w:val="clear" w:color="auto" w:fill="auto"/>
            <w:vAlign w:val="center"/>
          </w:tcPr>
          <w:p w14:paraId="4A0489DE"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71" w:name="_Toc336337929"/>
            <w:bookmarkStart w:id="172" w:name="_Toc361757636"/>
            <w:r w:rsidRPr="00133011">
              <w:rPr>
                <w:rFonts w:ascii="Tahoma" w:hAnsi="Tahoma" w:cs="Tahoma"/>
                <w:sz w:val="14"/>
                <w:szCs w:val="14"/>
                <w:lang w:val="fr-FR"/>
              </w:rPr>
              <w:t>Core CAL Suite (Utilisateur et Dispositif)</w:t>
            </w:r>
            <w:bookmarkEnd w:id="171"/>
            <w:bookmarkEnd w:id="172"/>
          </w:p>
        </w:tc>
        <w:tc>
          <w:tcPr>
            <w:tcW w:w="450" w:type="dxa"/>
            <w:tcBorders>
              <w:bottom w:val="single" w:sz="4" w:space="0" w:color="auto"/>
            </w:tcBorders>
            <w:shd w:val="clear" w:color="auto" w:fill="auto"/>
            <w:vAlign w:val="center"/>
          </w:tcPr>
          <w:p w14:paraId="4A0489DF" w14:textId="77777777" w:rsidR="001A63C6" w:rsidRPr="00854B7C" w:rsidRDefault="00AC79C6" w:rsidP="00854B7C">
            <w:pPr>
              <w:pStyle w:val="TableText"/>
              <w:widowControl w:val="0"/>
              <w:rPr>
                <w:rStyle w:val="EndnoteReference"/>
                <w:rFonts w:cs="Tahoma"/>
                <w:color w:val="0000FF"/>
                <w:sz w:val="13"/>
                <w:szCs w:val="13"/>
                <w:u w:val="single"/>
              </w:rPr>
            </w:pPr>
            <w:hyperlink w:anchor="_40_Core_CAL" w:history="1">
              <w:r w:rsidR="003D47E7" w:rsidRPr="00854B7C">
                <w:rPr>
                  <w:rStyle w:val="Hyperlink"/>
                  <w:rFonts w:cs="Tahoma"/>
                  <w:b/>
                  <w:sz w:val="13"/>
                  <w:szCs w:val="13"/>
                </w:rPr>
                <w:t>41</w:t>
              </w:r>
            </w:hyperlink>
          </w:p>
        </w:tc>
        <w:tc>
          <w:tcPr>
            <w:tcW w:w="450" w:type="dxa"/>
            <w:tcBorders>
              <w:bottom w:val="single" w:sz="4" w:space="0" w:color="auto"/>
            </w:tcBorders>
            <w:shd w:val="clear" w:color="auto" w:fill="auto"/>
            <w:vAlign w:val="center"/>
          </w:tcPr>
          <w:p w14:paraId="4A0489E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4A0489E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89E2"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E3"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3</w:t>
            </w:r>
          </w:p>
        </w:tc>
        <w:tc>
          <w:tcPr>
            <w:tcW w:w="450" w:type="dxa"/>
            <w:tcBorders>
              <w:bottom w:val="single" w:sz="4" w:space="0" w:color="auto"/>
            </w:tcBorders>
            <w:shd w:val="clear" w:color="auto" w:fill="auto"/>
            <w:vAlign w:val="center"/>
          </w:tcPr>
          <w:p w14:paraId="4A0489E4"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center"/>
          </w:tcPr>
          <w:p w14:paraId="4A0489E5"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center"/>
          </w:tcPr>
          <w:p w14:paraId="4A0489E6"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center"/>
          </w:tcPr>
          <w:p w14:paraId="4A0489E7"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A0489E8"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0489E9"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9EA"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4A0489EB"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0489EC"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0489E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A0489E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auto"/>
            <w:vAlign w:val="center"/>
          </w:tcPr>
          <w:p w14:paraId="4A0489E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E</w:t>
            </w:r>
            <w:r w:rsidRPr="00344D82">
              <w:rPr>
                <w:rFonts w:ascii="Tahoma" w:hAnsi="Tahoma" w:cs="Tahoma"/>
                <w:sz w:val="13"/>
              </w:rPr>
              <w:t>,ST</w:t>
            </w:r>
          </w:p>
        </w:tc>
        <w:tc>
          <w:tcPr>
            <w:tcW w:w="540" w:type="dxa"/>
            <w:tcBorders>
              <w:bottom w:val="single" w:sz="4" w:space="0" w:color="auto"/>
            </w:tcBorders>
            <w:shd w:val="clear" w:color="auto" w:fill="auto"/>
            <w:vAlign w:val="center"/>
          </w:tcPr>
          <w:p w14:paraId="4A0489F0" w14:textId="77777777" w:rsidR="001A63C6" w:rsidRPr="00344D82" w:rsidRDefault="001A63C6" w:rsidP="001A63C6">
            <w:pPr>
              <w:pStyle w:val="TableText"/>
              <w:widowControl w:val="0"/>
              <w:rPr>
                <w:rFonts w:ascii="Tahoma" w:hAnsi="Tahoma" w:cs="Tahoma"/>
                <w:color w:val="000000"/>
                <w:sz w:val="13"/>
              </w:rPr>
            </w:pPr>
          </w:p>
        </w:tc>
      </w:tr>
      <w:tr w:rsidR="00EF228F" w:rsidRPr="00344D82" w14:paraId="4A048A05" w14:textId="77777777" w:rsidTr="00854B7C">
        <w:trPr>
          <w:trHeight w:val="145"/>
        </w:trPr>
        <w:tc>
          <w:tcPr>
            <w:tcW w:w="2734" w:type="dxa"/>
            <w:gridSpan w:val="2"/>
            <w:tcBorders>
              <w:bottom w:val="single" w:sz="4" w:space="0" w:color="auto"/>
            </w:tcBorders>
            <w:shd w:val="clear" w:color="auto" w:fill="FABF8F"/>
            <w:vAlign w:val="center"/>
          </w:tcPr>
          <w:p w14:paraId="4A0489F2"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73" w:name="_Toc336337930"/>
            <w:bookmarkStart w:id="174" w:name="_Toc361757637"/>
            <w:r w:rsidRPr="00133011">
              <w:rPr>
                <w:rFonts w:ascii="Tahoma" w:hAnsi="Tahoma" w:cs="Tahoma"/>
                <w:sz w:val="14"/>
                <w:szCs w:val="14"/>
                <w:lang w:val="fr-FR"/>
              </w:rPr>
              <w:t>Core Infrastructure Server Suite Standard</w:t>
            </w:r>
            <w:bookmarkEnd w:id="173"/>
            <w:bookmarkEnd w:id="174"/>
          </w:p>
        </w:tc>
        <w:tc>
          <w:tcPr>
            <w:tcW w:w="450" w:type="dxa"/>
            <w:tcBorders>
              <w:bottom w:val="single" w:sz="4" w:space="0" w:color="auto"/>
            </w:tcBorders>
            <w:shd w:val="clear" w:color="auto" w:fill="FABF8F"/>
            <w:vAlign w:val="center"/>
          </w:tcPr>
          <w:p w14:paraId="4A0489F3" w14:textId="77777777" w:rsidR="001A63C6" w:rsidRPr="00854B7C" w:rsidRDefault="00AC79C6" w:rsidP="00854B7C">
            <w:pPr>
              <w:pStyle w:val="TableText"/>
              <w:widowControl w:val="0"/>
              <w:rPr>
                <w:rStyle w:val="EndnoteReference"/>
                <w:rFonts w:cs="Tahoma"/>
                <w:color w:val="0000FF"/>
                <w:sz w:val="13"/>
                <w:szCs w:val="13"/>
                <w:u w:val="single"/>
              </w:rPr>
            </w:pPr>
            <w:hyperlink w:anchor="_41_Core_Infrastructure" w:history="1">
              <w:r w:rsidR="003D47E7" w:rsidRPr="00854B7C">
                <w:rPr>
                  <w:rStyle w:val="Hyperlink"/>
                  <w:rFonts w:cs="Tahoma"/>
                  <w:b/>
                  <w:sz w:val="13"/>
                  <w:szCs w:val="13"/>
                </w:rPr>
                <w:t>42</w:t>
              </w:r>
            </w:hyperlink>
          </w:p>
        </w:tc>
        <w:tc>
          <w:tcPr>
            <w:tcW w:w="450" w:type="dxa"/>
            <w:tcBorders>
              <w:bottom w:val="single" w:sz="4" w:space="0" w:color="auto"/>
            </w:tcBorders>
            <w:shd w:val="clear" w:color="auto" w:fill="FABF8F"/>
            <w:vAlign w:val="center"/>
          </w:tcPr>
          <w:p w14:paraId="4A0489F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89F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9F6"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w:t>
            </w:r>
          </w:p>
        </w:tc>
        <w:tc>
          <w:tcPr>
            <w:tcW w:w="450" w:type="dxa"/>
            <w:tcBorders>
              <w:bottom w:val="single" w:sz="4" w:space="0" w:color="auto"/>
            </w:tcBorders>
            <w:shd w:val="clear" w:color="auto" w:fill="FABF8F"/>
            <w:vAlign w:val="center"/>
          </w:tcPr>
          <w:p w14:paraId="4A0489F7"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63</w:t>
            </w:r>
          </w:p>
        </w:tc>
        <w:tc>
          <w:tcPr>
            <w:tcW w:w="450" w:type="dxa"/>
            <w:tcBorders>
              <w:bottom w:val="single" w:sz="4" w:space="0" w:color="auto"/>
            </w:tcBorders>
            <w:shd w:val="clear" w:color="auto" w:fill="FABF8F"/>
            <w:vAlign w:val="center"/>
          </w:tcPr>
          <w:p w14:paraId="4A0489F8"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50</w:t>
            </w:r>
          </w:p>
        </w:tc>
        <w:tc>
          <w:tcPr>
            <w:tcW w:w="450" w:type="dxa"/>
            <w:tcBorders>
              <w:bottom w:val="single" w:sz="4" w:space="0" w:color="auto"/>
            </w:tcBorders>
            <w:shd w:val="clear" w:color="auto" w:fill="FABF8F"/>
            <w:vAlign w:val="center"/>
          </w:tcPr>
          <w:p w14:paraId="4A0489F9"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38</w:t>
            </w:r>
          </w:p>
        </w:tc>
        <w:tc>
          <w:tcPr>
            <w:tcW w:w="450" w:type="dxa"/>
            <w:tcBorders>
              <w:bottom w:val="single" w:sz="4" w:space="0" w:color="auto"/>
            </w:tcBorders>
            <w:shd w:val="clear" w:color="auto" w:fill="FABF8F"/>
            <w:vAlign w:val="center"/>
          </w:tcPr>
          <w:p w14:paraId="4A0489FA"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38</w:t>
            </w:r>
          </w:p>
        </w:tc>
        <w:tc>
          <w:tcPr>
            <w:tcW w:w="450" w:type="dxa"/>
            <w:tcBorders>
              <w:bottom w:val="single" w:sz="4" w:space="0" w:color="auto"/>
            </w:tcBorders>
            <w:shd w:val="clear" w:color="auto" w:fill="FABF8F"/>
            <w:vAlign w:val="center"/>
          </w:tcPr>
          <w:p w14:paraId="4A0489FB"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4A0489FC"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A0489FD"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w:t>
            </w:r>
          </w:p>
        </w:tc>
        <w:tc>
          <w:tcPr>
            <w:tcW w:w="450" w:type="dxa"/>
            <w:tcBorders>
              <w:bottom w:val="single" w:sz="4" w:space="0" w:color="auto"/>
            </w:tcBorders>
            <w:shd w:val="clear" w:color="auto" w:fill="FABF8F"/>
            <w:vAlign w:val="center"/>
          </w:tcPr>
          <w:p w14:paraId="4A0489FE"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4A0489FF"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4A048A00"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4A048A0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048A0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0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A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r w:rsidR="00F70834">
              <w:rPr>
                <w:rFonts w:ascii="Tahoma" w:hAnsi="Tahoma" w:cs="Tahoma"/>
                <w:sz w:val="13"/>
              </w:rPr>
              <w:t xml:space="preserve"> </w:t>
            </w:r>
            <w:r w:rsidRPr="00344D82">
              <w:rPr>
                <w:rFonts w:ascii="Tahoma" w:hAnsi="Tahoma" w:cs="Tahoma"/>
                <w:sz w:val="13"/>
              </w:rPr>
              <w:t>/</w:t>
            </w:r>
            <w:r w:rsidR="00F70834">
              <w:rPr>
                <w:rFonts w:ascii="Tahoma" w:hAnsi="Tahoma" w:cs="Tahoma"/>
                <w:sz w:val="13"/>
              </w:rPr>
              <w:t xml:space="preserve"> </w:t>
            </w:r>
            <w:r w:rsidRPr="00344D82">
              <w:rPr>
                <w:rFonts w:ascii="Tahoma" w:hAnsi="Tahoma" w:cs="Tahoma"/>
                <w:sz w:val="13"/>
              </w:rPr>
              <w:t>OV</w:t>
            </w:r>
          </w:p>
        </w:tc>
      </w:tr>
      <w:tr w:rsidR="00B33D0E" w:rsidRPr="00344D82" w14:paraId="4A048A19" w14:textId="77777777" w:rsidTr="00854B7C">
        <w:trPr>
          <w:trHeight w:val="145"/>
        </w:trPr>
        <w:tc>
          <w:tcPr>
            <w:tcW w:w="2734" w:type="dxa"/>
            <w:gridSpan w:val="2"/>
            <w:tcBorders>
              <w:bottom w:val="single" w:sz="4" w:space="0" w:color="auto"/>
            </w:tcBorders>
            <w:shd w:val="clear" w:color="auto" w:fill="auto"/>
            <w:vAlign w:val="center"/>
          </w:tcPr>
          <w:p w14:paraId="4A048A06"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75" w:name="_Toc336337931"/>
            <w:bookmarkStart w:id="176" w:name="_Toc361757638"/>
            <w:r w:rsidRPr="00133011">
              <w:rPr>
                <w:rFonts w:ascii="Tahoma" w:hAnsi="Tahoma" w:cs="Tahoma"/>
                <w:sz w:val="14"/>
                <w:szCs w:val="14"/>
                <w:lang w:val="fr-FR"/>
              </w:rPr>
              <w:t>Core Infrastructure Server Suite Enterprise</w:t>
            </w:r>
            <w:bookmarkEnd w:id="175"/>
            <w:bookmarkEnd w:id="176"/>
          </w:p>
        </w:tc>
        <w:tc>
          <w:tcPr>
            <w:tcW w:w="450" w:type="dxa"/>
            <w:tcBorders>
              <w:bottom w:val="single" w:sz="4" w:space="0" w:color="auto"/>
            </w:tcBorders>
            <w:shd w:val="clear" w:color="auto" w:fill="auto"/>
            <w:vAlign w:val="center"/>
          </w:tcPr>
          <w:p w14:paraId="4A048A07" w14:textId="77777777" w:rsidR="001A63C6" w:rsidRPr="00854B7C" w:rsidRDefault="00AC79C6" w:rsidP="00854B7C">
            <w:pPr>
              <w:pStyle w:val="TableText"/>
              <w:widowControl w:val="0"/>
              <w:rPr>
                <w:rStyle w:val="EndnoteReference"/>
                <w:rFonts w:cs="Tahoma"/>
                <w:color w:val="0000FF"/>
                <w:sz w:val="13"/>
                <w:szCs w:val="13"/>
                <w:u w:val="single"/>
              </w:rPr>
            </w:pPr>
            <w:hyperlink w:anchor="_38_Core_Infrastructure" w:history="1">
              <w:r w:rsidR="003D47E7" w:rsidRPr="00854B7C">
                <w:rPr>
                  <w:rStyle w:val="Hyperlink"/>
                  <w:rFonts w:cs="Tahoma"/>
                  <w:b/>
                  <w:sz w:val="13"/>
                  <w:szCs w:val="13"/>
                </w:rPr>
                <w:t>43</w:t>
              </w:r>
            </w:hyperlink>
          </w:p>
        </w:tc>
        <w:tc>
          <w:tcPr>
            <w:tcW w:w="450" w:type="dxa"/>
            <w:tcBorders>
              <w:bottom w:val="single" w:sz="4" w:space="0" w:color="auto"/>
            </w:tcBorders>
            <w:shd w:val="clear" w:color="auto" w:fill="auto"/>
            <w:vAlign w:val="center"/>
          </w:tcPr>
          <w:p w14:paraId="4A048A0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8A0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0A"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0B"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0C"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0D"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0E"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0F"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4A048A10"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8A11"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048A12"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8A13"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8A14"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8A1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A1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1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A18" w14:textId="77777777" w:rsidR="001A63C6" w:rsidRPr="00344D82" w:rsidRDefault="001A63C6" w:rsidP="001A63C6">
            <w:pPr>
              <w:pStyle w:val="TableText"/>
              <w:widowControl w:val="0"/>
              <w:rPr>
                <w:rFonts w:ascii="Tahoma" w:hAnsi="Tahoma" w:cs="Tahoma"/>
                <w:sz w:val="13"/>
              </w:rPr>
            </w:pPr>
          </w:p>
        </w:tc>
      </w:tr>
      <w:tr w:rsidR="00B33D0E" w:rsidRPr="00344D82" w14:paraId="4A048A2D" w14:textId="77777777" w:rsidTr="00854B7C">
        <w:trPr>
          <w:trHeight w:val="145"/>
        </w:trPr>
        <w:tc>
          <w:tcPr>
            <w:tcW w:w="2734" w:type="dxa"/>
            <w:gridSpan w:val="2"/>
            <w:tcBorders>
              <w:bottom w:val="single" w:sz="4" w:space="0" w:color="auto"/>
            </w:tcBorders>
            <w:shd w:val="clear" w:color="auto" w:fill="FABF8F"/>
            <w:vAlign w:val="center"/>
          </w:tcPr>
          <w:p w14:paraId="4A048A1A"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77" w:name="_Toc336337932"/>
            <w:bookmarkStart w:id="178" w:name="_Toc361757639"/>
            <w:r w:rsidRPr="00133011">
              <w:rPr>
                <w:rFonts w:ascii="Tahoma" w:hAnsi="Tahoma" w:cs="Tahoma"/>
                <w:sz w:val="14"/>
                <w:szCs w:val="14"/>
                <w:lang w:val="fr-FR"/>
              </w:rPr>
              <w:t>Core Infrastructure Server Suite Datacenter</w:t>
            </w:r>
            <w:bookmarkEnd w:id="177"/>
            <w:bookmarkEnd w:id="178"/>
          </w:p>
        </w:tc>
        <w:tc>
          <w:tcPr>
            <w:tcW w:w="450" w:type="dxa"/>
            <w:tcBorders>
              <w:bottom w:val="single" w:sz="4" w:space="0" w:color="auto"/>
            </w:tcBorders>
            <w:shd w:val="clear" w:color="auto" w:fill="FABF8F"/>
            <w:vAlign w:val="center"/>
          </w:tcPr>
          <w:p w14:paraId="4A048A1B" w14:textId="77777777" w:rsidR="001A63C6" w:rsidRPr="00854B7C" w:rsidRDefault="00AC79C6" w:rsidP="00854B7C">
            <w:pPr>
              <w:pStyle w:val="TableText"/>
              <w:widowControl w:val="0"/>
              <w:rPr>
                <w:rStyle w:val="EndnoteReference"/>
                <w:rFonts w:cs="Tahoma"/>
                <w:color w:val="0000FF"/>
                <w:sz w:val="13"/>
                <w:szCs w:val="13"/>
                <w:u w:val="single"/>
              </w:rPr>
            </w:pPr>
            <w:hyperlink w:anchor="_39_Core_Infrastructure" w:history="1">
              <w:r w:rsidR="003D47E7" w:rsidRPr="00854B7C">
                <w:rPr>
                  <w:rStyle w:val="Hyperlink"/>
                  <w:rFonts w:cs="Tahoma"/>
                  <w:b/>
                  <w:sz w:val="13"/>
                  <w:szCs w:val="13"/>
                </w:rPr>
                <w:t>44</w:t>
              </w:r>
            </w:hyperlink>
            <w:hyperlink w:anchor="_39_Core_Infrastructure" w:history="1"/>
          </w:p>
        </w:tc>
        <w:tc>
          <w:tcPr>
            <w:tcW w:w="450" w:type="dxa"/>
            <w:tcBorders>
              <w:bottom w:val="single" w:sz="4" w:space="0" w:color="auto"/>
            </w:tcBorders>
            <w:shd w:val="clear" w:color="auto" w:fill="FABF8F"/>
            <w:vAlign w:val="center"/>
          </w:tcPr>
          <w:p w14:paraId="4A048A1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8A1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A1E"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450" w:type="dxa"/>
            <w:tcBorders>
              <w:bottom w:val="single" w:sz="4" w:space="0" w:color="auto"/>
            </w:tcBorders>
            <w:shd w:val="clear" w:color="auto" w:fill="FABF8F"/>
            <w:vAlign w:val="center"/>
          </w:tcPr>
          <w:p w14:paraId="4A048A1F"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188</w:t>
            </w:r>
          </w:p>
        </w:tc>
        <w:tc>
          <w:tcPr>
            <w:tcW w:w="450" w:type="dxa"/>
            <w:tcBorders>
              <w:bottom w:val="single" w:sz="4" w:space="0" w:color="auto"/>
            </w:tcBorders>
            <w:shd w:val="clear" w:color="auto" w:fill="FABF8F"/>
            <w:vAlign w:val="center"/>
          </w:tcPr>
          <w:p w14:paraId="4A048A20"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150</w:t>
            </w:r>
          </w:p>
        </w:tc>
        <w:tc>
          <w:tcPr>
            <w:tcW w:w="450" w:type="dxa"/>
            <w:tcBorders>
              <w:bottom w:val="single" w:sz="4" w:space="0" w:color="auto"/>
            </w:tcBorders>
            <w:shd w:val="clear" w:color="auto" w:fill="FABF8F"/>
            <w:vAlign w:val="center"/>
          </w:tcPr>
          <w:p w14:paraId="4A048A21"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113</w:t>
            </w:r>
          </w:p>
        </w:tc>
        <w:tc>
          <w:tcPr>
            <w:tcW w:w="450" w:type="dxa"/>
            <w:tcBorders>
              <w:bottom w:val="single" w:sz="4" w:space="0" w:color="auto"/>
            </w:tcBorders>
            <w:shd w:val="clear" w:color="auto" w:fill="FABF8F"/>
            <w:vAlign w:val="center"/>
          </w:tcPr>
          <w:p w14:paraId="4A048A22"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113</w:t>
            </w:r>
          </w:p>
        </w:tc>
        <w:tc>
          <w:tcPr>
            <w:tcW w:w="450" w:type="dxa"/>
            <w:tcBorders>
              <w:bottom w:val="single" w:sz="4" w:space="0" w:color="auto"/>
            </w:tcBorders>
            <w:shd w:val="clear" w:color="auto" w:fill="FABF8F"/>
            <w:vAlign w:val="center"/>
          </w:tcPr>
          <w:p w14:paraId="4A048A23"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4A048A24"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A048A25"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75</w:t>
            </w:r>
          </w:p>
        </w:tc>
        <w:tc>
          <w:tcPr>
            <w:tcW w:w="450" w:type="dxa"/>
            <w:tcBorders>
              <w:bottom w:val="single" w:sz="4" w:space="0" w:color="auto"/>
            </w:tcBorders>
            <w:shd w:val="clear" w:color="auto" w:fill="FABF8F"/>
            <w:vAlign w:val="center"/>
          </w:tcPr>
          <w:p w14:paraId="4A048A26"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A048A27"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4A048A28" w14:textId="77777777" w:rsidR="001A63C6" w:rsidRPr="00344D82" w:rsidRDefault="001A63C6" w:rsidP="001A63C6">
            <w:pPr>
              <w:pStyle w:val="TableText"/>
              <w:widowControl w:val="0"/>
              <w:rPr>
                <w:rFonts w:ascii="Tahoma" w:hAnsi="Tahoma" w:cs="Tahoma"/>
                <w:sz w:val="13"/>
                <w:szCs w:val="13"/>
                <w:lang w:eastAsia="ja-JP"/>
              </w:rPr>
            </w:pPr>
            <w:r w:rsidRPr="00344D8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048A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4A048A2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2B"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A2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r w:rsidR="00F70834">
              <w:rPr>
                <w:rFonts w:ascii="Tahoma" w:hAnsi="Tahoma" w:cs="Tahoma"/>
                <w:sz w:val="13"/>
              </w:rPr>
              <w:t xml:space="preserve"> </w:t>
            </w:r>
            <w:r w:rsidRPr="00344D82">
              <w:rPr>
                <w:rFonts w:ascii="Tahoma" w:hAnsi="Tahoma" w:cs="Tahoma"/>
                <w:sz w:val="13"/>
              </w:rPr>
              <w:t>/</w:t>
            </w:r>
            <w:r w:rsidR="00F70834">
              <w:rPr>
                <w:rFonts w:ascii="Tahoma" w:hAnsi="Tahoma" w:cs="Tahoma"/>
                <w:sz w:val="13"/>
              </w:rPr>
              <w:t xml:space="preserve"> </w:t>
            </w:r>
            <w:r w:rsidRPr="00344D82">
              <w:rPr>
                <w:rFonts w:ascii="Tahoma" w:hAnsi="Tahoma" w:cs="Tahoma"/>
                <w:sz w:val="13"/>
              </w:rPr>
              <w:t>OV</w:t>
            </w:r>
          </w:p>
        </w:tc>
      </w:tr>
      <w:tr w:rsidR="0054609D" w:rsidRPr="00344D82" w14:paraId="4A048A41" w14:textId="77777777" w:rsidTr="00854B7C">
        <w:trPr>
          <w:trHeight w:val="145"/>
        </w:trPr>
        <w:tc>
          <w:tcPr>
            <w:tcW w:w="2734" w:type="dxa"/>
            <w:gridSpan w:val="2"/>
            <w:tcBorders>
              <w:bottom w:val="single" w:sz="4" w:space="0" w:color="auto"/>
            </w:tcBorders>
            <w:shd w:val="clear" w:color="auto" w:fill="auto"/>
            <w:vAlign w:val="center"/>
          </w:tcPr>
          <w:p w14:paraId="4A048A2E" w14:textId="77777777" w:rsidR="0054609D" w:rsidRPr="00133011" w:rsidRDefault="0054609D" w:rsidP="00133011">
            <w:pPr>
              <w:pStyle w:val="ProductNames"/>
              <w:spacing w:beforeLines="20" w:before="48" w:afterLines="20" w:after="48"/>
              <w:rPr>
                <w:rFonts w:ascii="Tahoma" w:hAnsi="Tahoma" w:cs="Tahoma"/>
                <w:color w:val="000000"/>
                <w:sz w:val="14"/>
                <w:szCs w:val="14"/>
              </w:rPr>
            </w:pPr>
            <w:bookmarkStart w:id="179" w:name="_Toc361757640"/>
            <w:r w:rsidRPr="00133011">
              <w:rPr>
                <w:rFonts w:ascii="Tahoma" w:hAnsi="Tahoma" w:cs="Tahoma"/>
                <w:color w:val="000000"/>
                <w:sz w:val="14"/>
                <w:szCs w:val="14"/>
              </w:rPr>
              <w:t>Duet Enterprise 2.0</w:t>
            </w:r>
            <w:bookmarkEnd w:id="179"/>
          </w:p>
        </w:tc>
        <w:tc>
          <w:tcPr>
            <w:tcW w:w="450" w:type="dxa"/>
            <w:tcBorders>
              <w:bottom w:val="single" w:sz="4" w:space="0" w:color="auto"/>
            </w:tcBorders>
            <w:shd w:val="clear" w:color="auto" w:fill="auto"/>
            <w:vAlign w:val="center"/>
          </w:tcPr>
          <w:p w14:paraId="4A048A2F" w14:textId="77777777" w:rsidR="0054609D" w:rsidRPr="00854B7C" w:rsidDel="00132E08" w:rsidRDefault="00AC79C6" w:rsidP="00854B7C">
            <w:pPr>
              <w:pStyle w:val="TableText"/>
              <w:widowControl w:val="0"/>
              <w:rPr>
                <w:rFonts w:cs="Tahoma"/>
                <w:b/>
                <w:sz w:val="13"/>
                <w:szCs w:val="13"/>
              </w:rPr>
            </w:pPr>
            <w:hyperlink w:anchor="_44_Duet_Enterprise" w:history="1">
              <w:r w:rsidR="003D47E7" w:rsidRPr="00854B7C">
                <w:rPr>
                  <w:rStyle w:val="Hyperlink"/>
                  <w:rFonts w:cs="Tahoma"/>
                  <w:b/>
                  <w:sz w:val="13"/>
                  <w:szCs w:val="13"/>
                </w:rPr>
                <w:t>45</w:t>
              </w:r>
            </w:hyperlink>
          </w:p>
        </w:tc>
        <w:tc>
          <w:tcPr>
            <w:tcW w:w="450" w:type="dxa"/>
            <w:tcBorders>
              <w:bottom w:val="single" w:sz="4" w:space="0" w:color="auto"/>
            </w:tcBorders>
            <w:shd w:val="clear" w:color="auto" w:fill="auto"/>
            <w:vAlign w:val="center"/>
          </w:tcPr>
          <w:p w14:paraId="4A048A30" w14:textId="77777777" w:rsidR="0054609D" w:rsidRPr="00344D82"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A31" w14:textId="77777777" w:rsidR="0054609D" w:rsidRPr="00344D82"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32"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3"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4"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5"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6"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7" w14:textId="77777777" w:rsidR="0054609D" w:rsidRPr="00344D82"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A38" w14:textId="77777777" w:rsidR="0054609D" w:rsidRPr="00344D8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39"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3A"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3B" w14:textId="77777777" w:rsidR="0054609D" w:rsidRPr="00344D8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3C"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3D" w14:textId="77777777" w:rsidR="0054609D" w:rsidRPr="00344D82"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A3E" w14:textId="77777777" w:rsidR="0054609D" w:rsidRPr="00344D82"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A3F" w14:textId="77777777" w:rsidR="0054609D" w:rsidRPr="00344D82"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A40" w14:textId="77777777" w:rsidR="0054609D" w:rsidRPr="00344D82" w:rsidRDefault="0054609D" w:rsidP="001A63C6">
            <w:pPr>
              <w:pStyle w:val="TableText"/>
              <w:widowControl w:val="0"/>
              <w:jc w:val="left"/>
              <w:rPr>
                <w:rFonts w:ascii="Tahoma" w:hAnsi="Tahoma" w:cs="Tahoma"/>
                <w:sz w:val="13"/>
              </w:rPr>
            </w:pPr>
          </w:p>
        </w:tc>
      </w:tr>
      <w:tr w:rsidR="00B33D0E" w:rsidRPr="00344D82" w14:paraId="4A048A55" w14:textId="77777777" w:rsidTr="00854B7C">
        <w:trPr>
          <w:trHeight w:val="145"/>
        </w:trPr>
        <w:tc>
          <w:tcPr>
            <w:tcW w:w="2734" w:type="dxa"/>
            <w:gridSpan w:val="2"/>
            <w:tcBorders>
              <w:bottom w:val="single" w:sz="4" w:space="0" w:color="auto"/>
            </w:tcBorders>
            <w:shd w:val="clear" w:color="auto" w:fill="FABF8F"/>
            <w:vAlign w:val="center"/>
          </w:tcPr>
          <w:p w14:paraId="4A048A42" w14:textId="77777777" w:rsidR="001A63C6" w:rsidRPr="00133011" w:rsidRDefault="001B413E" w:rsidP="00133011">
            <w:pPr>
              <w:pStyle w:val="ProductNames"/>
              <w:spacing w:beforeLines="20" w:before="48" w:afterLines="20" w:after="48"/>
              <w:rPr>
                <w:rFonts w:ascii="Tahoma" w:hAnsi="Tahoma" w:cs="Tahoma"/>
                <w:sz w:val="14"/>
                <w:szCs w:val="14"/>
                <w:lang w:val="fr-FR"/>
              </w:rPr>
            </w:pPr>
            <w:bookmarkStart w:id="180" w:name="_Toc336337935"/>
            <w:bookmarkStart w:id="181" w:name="_Toc361757641"/>
            <w:r w:rsidRPr="00133011">
              <w:rPr>
                <w:rFonts w:ascii="Tahoma" w:hAnsi="Tahoma" w:cs="Tahoma"/>
                <w:color w:val="000000"/>
                <w:sz w:val="14"/>
                <w:szCs w:val="14"/>
                <w:lang w:val="fr-FR"/>
              </w:rPr>
              <w:t>Espace de stockage Microsoft Dynamics CRM Online supplémentaire</w:t>
            </w:r>
            <w:bookmarkEnd w:id="180"/>
            <w:bookmarkEnd w:id="181"/>
          </w:p>
        </w:tc>
        <w:tc>
          <w:tcPr>
            <w:tcW w:w="450" w:type="dxa"/>
            <w:tcBorders>
              <w:bottom w:val="single" w:sz="4" w:space="0" w:color="auto"/>
            </w:tcBorders>
            <w:shd w:val="clear" w:color="auto" w:fill="FABF8F"/>
            <w:vAlign w:val="center"/>
          </w:tcPr>
          <w:p w14:paraId="4A048A43" w14:textId="77777777" w:rsidR="001A63C6" w:rsidRPr="00854B7C" w:rsidRDefault="00AC79C6" w:rsidP="00854B7C">
            <w:pPr>
              <w:pStyle w:val="TableText"/>
              <w:widowControl w:val="0"/>
              <w:rPr>
                <w:rStyle w:val="EndnoteReference"/>
                <w:rFonts w:cs="Tahoma"/>
                <w:color w:val="0000FF"/>
                <w:sz w:val="13"/>
                <w:szCs w:val="13"/>
                <w:u w:val="single"/>
              </w:rPr>
            </w:pPr>
            <w:hyperlink w:anchor="_40_Dynamics_CRM" w:history="1">
              <w:r w:rsidR="003D47E7" w:rsidRPr="00854B7C">
                <w:rPr>
                  <w:rStyle w:val="Hyperlink"/>
                  <w:rFonts w:cs="Tahoma"/>
                  <w:b/>
                  <w:sz w:val="13"/>
                  <w:szCs w:val="13"/>
                </w:rPr>
                <w:t>46</w:t>
              </w:r>
            </w:hyperlink>
          </w:p>
        </w:tc>
        <w:tc>
          <w:tcPr>
            <w:tcW w:w="450" w:type="dxa"/>
            <w:tcBorders>
              <w:bottom w:val="single" w:sz="4" w:space="0" w:color="auto"/>
            </w:tcBorders>
            <w:shd w:val="clear" w:color="auto" w:fill="FABF8F"/>
            <w:vAlign w:val="center"/>
          </w:tcPr>
          <w:p w14:paraId="4A048A4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4A048A4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A4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A4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4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4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A4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A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A5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A5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A54" w14:textId="77777777" w:rsidR="001A63C6" w:rsidRPr="00344D82" w:rsidRDefault="001A63C6" w:rsidP="001A63C6">
            <w:pPr>
              <w:pStyle w:val="TableText"/>
              <w:widowControl w:val="0"/>
              <w:jc w:val="left"/>
              <w:rPr>
                <w:rFonts w:ascii="Tahoma" w:hAnsi="Tahoma" w:cs="Tahoma"/>
                <w:sz w:val="13"/>
              </w:rPr>
            </w:pPr>
          </w:p>
        </w:tc>
      </w:tr>
      <w:tr w:rsidR="006900D9" w:rsidRPr="00344D82" w14:paraId="4A048A69" w14:textId="77777777" w:rsidTr="00854B7C">
        <w:trPr>
          <w:trHeight w:val="145"/>
        </w:trPr>
        <w:tc>
          <w:tcPr>
            <w:tcW w:w="2734" w:type="dxa"/>
            <w:gridSpan w:val="2"/>
            <w:tcBorders>
              <w:bottom w:val="single" w:sz="4" w:space="0" w:color="auto"/>
            </w:tcBorders>
            <w:shd w:val="clear" w:color="auto" w:fill="auto"/>
            <w:vAlign w:val="center"/>
          </w:tcPr>
          <w:p w14:paraId="4A048A56" w14:textId="77777777" w:rsidR="001A63C6" w:rsidRPr="00133011" w:rsidRDefault="001B413E" w:rsidP="00133011">
            <w:pPr>
              <w:pStyle w:val="ProductNames"/>
              <w:spacing w:beforeLines="20" w:before="48" w:afterLines="20" w:after="48"/>
              <w:rPr>
                <w:rFonts w:ascii="Tahoma" w:hAnsi="Tahoma" w:cs="Tahoma"/>
                <w:sz w:val="14"/>
                <w:szCs w:val="14"/>
                <w:lang w:val="fr-FR"/>
              </w:rPr>
            </w:pPr>
            <w:bookmarkStart w:id="182" w:name="_Toc336337936"/>
            <w:bookmarkStart w:id="183" w:name="_Toc361757642"/>
            <w:r w:rsidRPr="00133011">
              <w:rPr>
                <w:rFonts w:ascii="Tahoma" w:hAnsi="Tahoma" w:cs="Tahoma"/>
                <w:color w:val="000000"/>
                <w:sz w:val="14"/>
                <w:szCs w:val="14"/>
                <w:lang w:val="fr-FR"/>
              </w:rPr>
              <w:t>Microsoft Dynamics CRM Online par utilisateur</w:t>
            </w:r>
            <w:bookmarkEnd w:id="182"/>
            <w:bookmarkEnd w:id="183"/>
          </w:p>
        </w:tc>
        <w:tc>
          <w:tcPr>
            <w:tcW w:w="450" w:type="dxa"/>
            <w:tcBorders>
              <w:bottom w:val="single" w:sz="4" w:space="0" w:color="auto"/>
            </w:tcBorders>
            <w:shd w:val="clear" w:color="auto" w:fill="auto"/>
            <w:vAlign w:val="center"/>
          </w:tcPr>
          <w:p w14:paraId="4A048A57" w14:textId="77777777" w:rsidR="001A63C6" w:rsidRPr="00854B7C" w:rsidRDefault="00AC79C6" w:rsidP="00854B7C">
            <w:pPr>
              <w:pStyle w:val="TableText"/>
              <w:widowControl w:val="0"/>
              <w:rPr>
                <w:rStyle w:val="EndnoteReference"/>
                <w:rFonts w:cs="Tahoma"/>
                <w:color w:val="0000FF"/>
                <w:sz w:val="13"/>
                <w:szCs w:val="13"/>
                <w:u w:val="single"/>
              </w:rPr>
            </w:pPr>
            <w:hyperlink w:anchor="_40_Dynamics_CRM" w:history="1">
              <w:r w:rsidR="0009424F" w:rsidRPr="00854B7C">
                <w:rPr>
                  <w:rStyle w:val="Hyperlink"/>
                  <w:rFonts w:cs="Tahoma"/>
                  <w:b/>
                  <w:sz w:val="13"/>
                  <w:szCs w:val="13"/>
                </w:rPr>
                <w:t>46</w:t>
              </w:r>
            </w:hyperlink>
          </w:p>
        </w:tc>
        <w:tc>
          <w:tcPr>
            <w:tcW w:w="450" w:type="dxa"/>
            <w:tcBorders>
              <w:bottom w:val="single" w:sz="4" w:space="0" w:color="auto"/>
            </w:tcBorders>
            <w:shd w:val="clear" w:color="auto" w:fill="auto"/>
            <w:vAlign w:val="center"/>
          </w:tcPr>
          <w:p w14:paraId="4A048A5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4A048A5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5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5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5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5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5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A6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6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6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6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A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A6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A6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A68" w14:textId="77777777" w:rsidR="001A63C6" w:rsidRPr="00344D82" w:rsidRDefault="001A63C6" w:rsidP="001A63C6">
            <w:pPr>
              <w:pStyle w:val="TableText"/>
              <w:widowControl w:val="0"/>
              <w:jc w:val="left"/>
              <w:rPr>
                <w:rFonts w:ascii="Tahoma" w:hAnsi="Tahoma" w:cs="Tahoma"/>
                <w:sz w:val="13"/>
              </w:rPr>
            </w:pPr>
          </w:p>
        </w:tc>
      </w:tr>
      <w:tr w:rsidR="00B33D0E" w:rsidRPr="00344D82" w14:paraId="4A048A7D" w14:textId="77777777" w:rsidTr="00854B7C">
        <w:trPr>
          <w:trHeight w:val="145"/>
        </w:trPr>
        <w:tc>
          <w:tcPr>
            <w:tcW w:w="2734" w:type="dxa"/>
            <w:gridSpan w:val="2"/>
            <w:tcBorders>
              <w:bottom w:val="single" w:sz="4" w:space="0" w:color="auto"/>
            </w:tcBorders>
            <w:shd w:val="clear" w:color="auto" w:fill="FABF8F"/>
            <w:vAlign w:val="center"/>
          </w:tcPr>
          <w:p w14:paraId="4A048A6A" w14:textId="77777777" w:rsidR="001A63C6" w:rsidRPr="00133011" w:rsidRDefault="001B413E" w:rsidP="00133011">
            <w:pPr>
              <w:pStyle w:val="ProductNames"/>
              <w:spacing w:beforeLines="20" w:before="48" w:afterLines="20" w:after="48"/>
              <w:rPr>
                <w:rFonts w:ascii="Tahoma" w:hAnsi="Tahoma" w:cs="Tahoma"/>
                <w:sz w:val="14"/>
                <w:szCs w:val="14"/>
                <w:lang w:val="fr-FR"/>
              </w:rPr>
            </w:pPr>
            <w:bookmarkStart w:id="184" w:name="_Toc336337937"/>
            <w:bookmarkStart w:id="185" w:name="_Toc361757643"/>
            <w:r w:rsidRPr="00133011">
              <w:rPr>
                <w:rFonts w:ascii="Tahoma" w:hAnsi="Tahoma" w:cs="Tahoma"/>
                <w:color w:val="000000"/>
                <w:sz w:val="14"/>
                <w:szCs w:val="14"/>
                <w:lang w:val="fr-FR"/>
              </w:rPr>
              <w:t>Microsoft Dynamics CRM Online pour SA</w:t>
            </w:r>
            <w:bookmarkEnd w:id="184"/>
            <w:bookmarkEnd w:id="185"/>
          </w:p>
        </w:tc>
        <w:tc>
          <w:tcPr>
            <w:tcW w:w="450" w:type="dxa"/>
            <w:tcBorders>
              <w:bottom w:val="single" w:sz="4" w:space="0" w:color="auto"/>
            </w:tcBorders>
            <w:shd w:val="clear" w:color="auto" w:fill="FABF8F"/>
            <w:vAlign w:val="center"/>
          </w:tcPr>
          <w:p w14:paraId="4A048A6B" w14:textId="77777777" w:rsidR="001A63C6" w:rsidRPr="00854B7C" w:rsidRDefault="00AC79C6" w:rsidP="00854B7C">
            <w:pPr>
              <w:pStyle w:val="TableText"/>
              <w:widowControl w:val="0"/>
              <w:rPr>
                <w:rStyle w:val="EndnoteReference"/>
                <w:rFonts w:cs="Tahoma"/>
                <w:color w:val="0000FF"/>
                <w:sz w:val="13"/>
                <w:szCs w:val="13"/>
                <w:u w:val="single"/>
              </w:rPr>
            </w:pPr>
            <w:hyperlink w:anchor="_40_Dynamics_CRM" w:history="1">
              <w:r w:rsidR="0009424F" w:rsidRPr="00854B7C">
                <w:rPr>
                  <w:rStyle w:val="Hyperlink"/>
                  <w:rFonts w:cs="Tahoma"/>
                  <w:b/>
                  <w:sz w:val="13"/>
                  <w:szCs w:val="13"/>
                </w:rPr>
                <w:t>46</w:t>
              </w:r>
            </w:hyperlink>
            <w:hyperlink w:anchor="_40_Dynamics_CRM" w:history="1"/>
          </w:p>
        </w:tc>
        <w:tc>
          <w:tcPr>
            <w:tcW w:w="450" w:type="dxa"/>
            <w:tcBorders>
              <w:bottom w:val="single" w:sz="4" w:space="0" w:color="auto"/>
            </w:tcBorders>
            <w:shd w:val="clear" w:color="auto" w:fill="FABF8F"/>
            <w:vAlign w:val="center"/>
          </w:tcPr>
          <w:p w14:paraId="4A048A6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4A048A6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A6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6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7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7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7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A7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7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7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A7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7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A7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A7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A7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A7C" w14:textId="77777777" w:rsidR="001A63C6" w:rsidRPr="00344D82" w:rsidRDefault="001A63C6" w:rsidP="001A63C6">
            <w:pPr>
              <w:pStyle w:val="TableText"/>
              <w:widowControl w:val="0"/>
              <w:jc w:val="left"/>
              <w:rPr>
                <w:rFonts w:ascii="Tahoma" w:hAnsi="Tahoma" w:cs="Tahoma"/>
                <w:sz w:val="13"/>
              </w:rPr>
            </w:pPr>
          </w:p>
        </w:tc>
      </w:tr>
      <w:tr w:rsidR="006900D9" w:rsidRPr="00344D82" w14:paraId="4A048A91" w14:textId="77777777" w:rsidTr="00854B7C">
        <w:trPr>
          <w:trHeight w:val="145"/>
        </w:trPr>
        <w:tc>
          <w:tcPr>
            <w:tcW w:w="2734" w:type="dxa"/>
            <w:gridSpan w:val="2"/>
            <w:tcBorders>
              <w:bottom w:val="single" w:sz="4" w:space="0" w:color="auto"/>
            </w:tcBorders>
            <w:shd w:val="clear" w:color="auto" w:fill="auto"/>
            <w:vAlign w:val="center"/>
          </w:tcPr>
          <w:p w14:paraId="4A048A7E"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86" w:name="_Toc336337942"/>
            <w:bookmarkStart w:id="187" w:name="_Toc361757644"/>
            <w:r w:rsidRPr="00133011">
              <w:rPr>
                <w:rFonts w:ascii="Tahoma" w:hAnsi="Tahoma" w:cs="Tahoma"/>
                <w:sz w:val="14"/>
                <w:szCs w:val="14"/>
                <w:lang w:val="fr-FR"/>
              </w:rPr>
              <w:t>CAL Entreprise Suite Bridge pour Office 365 (Utilisateur et Dispositif)</w:t>
            </w:r>
            <w:bookmarkEnd w:id="186"/>
            <w:bookmarkEnd w:id="187"/>
          </w:p>
        </w:tc>
        <w:tc>
          <w:tcPr>
            <w:tcW w:w="450" w:type="dxa"/>
            <w:tcBorders>
              <w:bottom w:val="single" w:sz="4" w:space="0" w:color="auto"/>
            </w:tcBorders>
            <w:shd w:val="clear" w:color="auto" w:fill="auto"/>
            <w:vAlign w:val="center"/>
          </w:tcPr>
          <w:p w14:paraId="4A048A7F" w14:textId="77777777" w:rsidR="001A63C6" w:rsidRPr="00854B7C" w:rsidRDefault="00AC79C6" w:rsidP="00854B7C">
            <w:pPr>
              <w:pStyle w:val="TableText"/>
              <w:widowControl w:val="0"/>
              <w:rPr>
                <w:rFonts w:cs="Tahoma"/>
                <w:b/>
                <w:color w:val="0000FF"/>
                <w:sz w:val="13"/>
                <w:szCs w:val="13"/>
                <w:u w:val="single"/>
              </w:rPr>
            </w:pPr>
            <w:hyperlink w:anchor="_41_Enterprise_CAL" w:history="1">
              <w:r w:rsidR="003D47E7" w:rsidRPr="00854B7C">
                <w:rPr>
                  <w:rStyle w:val="Hyperlink"/>
                  <w:rFonts w:cs="Tahoma"/>
                  <w:b/>
                  <w:sz w:val="13"/>
                  <w:szCs w:val="13"/>
                </w:rPr>
                <w:t>47</w:t>
              </w:r>
            </w:hyperlink>
          </w:p>
        </w:tc>
        <w:tc>
          <w:tcPr>
            <w:tcW w:w="450" w:type="dxa"/>
            <w:tcBorders>
              <w:bottom w:val="single" w:sz="4" w:space="0" w:color="auto"/>
            </w:tcBorders>
            <w:shd w:val="clear" w:color="auto" w:fill="auto"/>
            <w:vAlign w:val="center"/>
          </w:tcPr>
          <w:p w14:paraId="4A048A80" w14:textId="77777777" w:rsidR="001A63C6" w:rsidRPr="00344D82" w:rsidRDefault="001A63C6" w:rsidP="001A63C6">
            <w:pPr>
              <w:pStyle w:val="TableText"/>
              <w:widowControl w:val="0"/>
              <w:spacing w:before="4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048A81"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4A048A82"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3"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4"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5"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6"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7"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4A048A88"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4A048A89"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4A048A8A"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4A048A8B"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8A8C"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8A8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A8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bottom w:val="single" w:sz="4" w:space="0" w:color="auto"/>
            </w:tcBorders>
            <w:shd w:val="clear" w:color="auto" w:fill="auto"/>
          </w:tcPr>
          <w:p w14:paraId="4A048A8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A90" w14:textId="77777777" w:rsidR="001A63C6" w:rsidRPr="00344D82" w:rsidRDefault="001A63C6" w:rsidP="001A63C6">
            <w:pPr>
              <w:pStyle w:val="TableText"/>
              <w:widowControl w:val="0"/>
              <w:rPr>
                <w:rFonts w:ascii="Tahoma" w:hAnsi="Tahoma" w:cs="Tahoma"/>
                <w:sz w:val="13"/>
              </w:rPr>
            </w:pPr>
          </w:p>
        </w:tc>
      </w:tr>
      <w:tr w:rsidR="00B33D0E" w:rsidRPr="00344D82" w14:paraId="4A048AA5" w14:textId="77777777" w:rsidTr="00854B7C">
        <w:trPr>
          <w:trHeight w:val="145"/>
        </w:trPr>
        <w:tc>
          <w:tcPr>
            <w:tcW w:w="2734" w:type="dxa"/>
            <w:gridSpan w:val="2"/>
            <w:tcBorders>
              <w:bottom w:val="single" w:sz="4" w:space="0" w:color="auto"/>
            </w:tcBorders>
            <w:shd w:val="clear" w:color="auto" w:fill="FABF8F"/>
            <w:vAlign w:val="center"/>
          </w:tcPr>
          <w:p w14:paraId="4A048A92"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88" w:name="_Toc336337943"/>
            <w:bookmarkStart w:id="189" w:name="_Toc361757645"/>
            <w:r w:rsidRPr="00133011">
              <w:rPr>
                <w:rFonts w:ascii="Tahoma" w:hAnsi="Tahoma" w:cs="Tahoma"/>
                <w:sz w:val="14"/>
                <w:szCs w:val="14"/>
                <w:lang w:val="fr-FR"/>
              </w:rPr>
              <w:t>CAL Entreprise Suite Bridge pour Office 365 et Windows</w:t>
            </w:r>
            <w:r w:rsidR="000A0DB2" w:rsidRPr="00133011">
              <w:rPr>
                <w:rFonts w:ascii="Tahoma" w:hAnsi="Tahoma" w:cs="Tahoma"/>
                <w:sz w:val="14"/>
                <w:szCs w:val="14"/>
                <w:vertAlign w:val="superscript"/>
                <w:lang w:val="fr-FR"/>
              </w:rPr>
              <w:t>®</w:t>
            </w:r>
            <w:r w:rsidRPr="00133011">
              <w:rPr>
                <w:rFonts w:ascii="Tahoma" w:hAnsi="Tahoma" w:cs="Tahoma"/>
                <w:sz w:val="14"/>
                <w:szCs w:val="14"/>
                <w:lang w:val="fr-FR"/>
              </w:rPr>
              <w:t xml:space="preserve"> Intune (Utilisateur et Dispositif)</w:t>
            </w:r>
            <w:bookmarkEnd w:id="188"/>
            <w:bookmarkEnd w:id="189"/>
          </w:p>
        </w:tc>
        <w:tc>
          <w:tcPr>
            <w:tcW w:w="450" w:type="dxa"/>
            <w:tcBorders>
              <w:bottom w:val="single" w:sz="4" w:space="0" w:color="auto"/>
            </w:tcBorders>
            <w:shd w:val="clear" w:color="auto" w:fill="FABF8F"/>
            <w:vAlign w:val="center"/>
          </w:tcPr>
          <w:p w14:paraId="4A048A93" w14:textId="77777777" w:rsidR="001A63C6" w:rsidRPr="00854B7C" w:rsidRDefault="00AC79C6" w:rsidP="00854B7C">
            <w:pPr>
              <w:pStyle w:val="TableText"/>
              <w:widowControl w:val="0"/>
              <w:rPr>
                <w:rFonts w:cs="Tahoma"/>
                <w:b/>
                <w:color w:val="0000FF"/>
                <w:sz w:val="13"/>
                <w:szCs w:val="13"/>
                <w:u w:val="single"/>
              </w:rPr>
            </w:pPr>
            <w:hyperlink w:anchor="_41_Enterprise_CAL" w:history="1">
              <w:r w:rsidR="0009424F" w:rsidRPr="00854B7C">
                <w:rPr>
                  <w:rStyle w:val="Hyperlink"/>
                  <w:rFonts w:cs="Tahoma"/>
                  <w:b/>
                  <w:sz w:val="13"/>
                  <w:szCs w:val="13"/>
                </w:rPr>
                <w:t>47</w:t>
              </w:r>
            </w:hyperlink>
          </w:p>
        </w:tc>
        <w:tc>
          <w:tcPr>
            <w:tcW w:w="450" w:type="dxa"/>
            <w:tcBorders>
              <w:bottom w:val="single" w:sz="4" w:space="0" w:color="auto"/>
            </w:tcBorders>
            <w:shd w:val="clear" w:color="auto" w:fill="FABF8F"/>
            <w:vAlign w:val="center"/>
          </w:tcPr>
          <w:p w14:paraId="4A048A94" w14:textId="77777777" w:rsidR="001A63C6" w:rsidRPr="00344D82" w:rsidRDefault="001A63C6" w:rsidP="001A63C6">
            <w:pPr>
              <w:pStyle w:val="TableText"/>
              <w:widowControl w:val="0"/>
              <w:spacing w:before="4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048A9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A048A96"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7"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8"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9"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A"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B" w14:textId="77777777" w:rsidR="001A63C6" w:rsidRPr="00344D82"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A048A9C"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A048A9D"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4A048A9E"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A048A9F" w14:textId="77777777" w:rsidR="001A63C6" w:rsidRPr="00344D82"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8AA0"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AA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AA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bottom w:val="single" w:sz="4" w:space="0" w:color="auto"/>
            </w:tcBorders>
            <w:shd w:val="clear" w:color="auto" w:fill="FABF8F"/>
          </w:tcPr>
          <w:p w14:paraId="4A048AA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AA4" w14:textId="77777777" w:rsidR="001A63C6" w:rsidRPr="00344D82" w:rsidRDefault="001A63C6" w:rsidP="001A63C6">
            <w:pPr>
              <w:pStyle w:val="TableText"/>
              <w:widowControl w:val="0"/>
              <w:rPr>
                <w:rFonts w:ascii="Tahoma" w:hAnsi="Tahoma" w:cs="Tahoma"/>
                <w:sz w:val="13"/>
              </w:rPr>
            </w:pPr>
          </w:p>
        </w:tc>
      </w:tr>
      <w:tr w:rsidR="006900D9" w:rsidRPr="00344D82" w14:paraId="4A048AB9" w14:textId="77777777" w:rsidTr="00854B7C">
        <w:trPr>
          <w:trHeight w:val="278"/>
        </w:trPr>
        <w:tc>
          <w:tcPr>
            <w:tcW w:w="2734" w:type="dxa"/>
            <w:gridSpan w:val="2"/>
            <w:tcBorders>
              <w:bottom w:val="single" w:sz="4" w:space="0" w:color="auto"/>
            </w:tcBorders>
            <w:shd w:val="clear" w:color="auto" w:fill="auto"/>
            <w:vAlign w:val="center"/>
          </w:tcPr>
          <w:p w14:paraId="4A048AA6"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90" w:name="_Toc336337944"/>
            <w:bookmarkStart w:id="191" w:name="_Toc361757646"/>
            <w:r w:rsidRPr="00133011">
              <w:rPr>
                <w:rFonts w:ascii="Tahoma" w:hAnsi="Tahoma" w:cs="Tahoma"/>
                <w:sz w:val="14"/>
                <w:szCs w:val="14"/>
                <w:lang w:val="fr-FR"/>
              </w:rPr>
              <w:t>CAL Entreprise Suite Bridge pour Windows</w:t>
            </w:r>
            <w:r w:rsidR="000A0DB2" w:rsidRPr="00133011">
              <w:rPr>
                <w:rFonts w:ascii="Tahoma" w:hAnsi="Tahoma" w:cs="Tahoma"/>
                <w:sz w:val="14"/>
                <w:szCs w:val="14"/>
                <w:vertAlign w:val="superscript"/>
                <w:lang w:val="fr-FR"/>
              </w:rPr>
              <w:t>®</w:t>
            </w:r>
            <w:r w:rsidRPr="00133011">
              <w:rPr>
                <w:rFonts w:ascii="Tahoma" w:hAnsi="Tahoma" w:cs="Tahoma"/>
                <w:sz w:val="14"/>
                <w:szCs w:val="14"/>
                <w:lang w:val="fr-FR"/>
              </w:rPr>
              <w:t xml:space="preserve"> Intune (Utilisateur et Dispositif)</w:t>
            </w:r>
            <w:bookmarkEnd w:id="190"/>
            <w:bookmarkEnd w:id="191"/>
          </w:p>
        </w:tc>
        <w:tc>
          <w:tcPr>
            <w:tcW w:w="450" w:type="dxa"/>
            <w:tcBorders>
              <w:bottom w:val="single" w:sz="4" w:space="0" w:color="auto"/>
            </w:tcBorders>
            <w:shd w:val="clear" w:color="auto" w:fill="auto"/>
            <w:vAlign w:val="center"/>
          </w:tcPr>
          <w:p w14:paraId="4A048AA7" w14:textId="77777777" w:rsidR="001A63C6" w:rsidRPr="00854B7C" w:rsidRDefault="00AC79C6" w:rsidP="00854B7C">
            <w:pPr>
              <w:pStyle w:val="TableText"/>
              <w:widowControl w:val="0"/>
              <w:rPr>
                <w:rFonts w:cs="Tahoma"/>
                <w:b/>
                <w:color w:val="0000FF"/>
                <w:sz w:val="13"/>
                <w:szCs w:val="13"/>
                <w:u w:val="single"/>
              </w:rPr>
            </w:pPr>
            <w:hyperlink w:anchor="_41_Enterprise_CAL" w:history="1">
              <w:r w:rsidR="0009424F" w:rsidRPr="00854B7C">
                <w:rPr>
                  <w:rStyle w:val="Hyperlink"/>
                  <w:rFonts w:cs="Tahoma"/>
                  <w:b/>
                  <w:sz w:val="13"/>
                  <w:szCs w:val="13"/>
                </w:rPr>
                <w:t>47</w:t>
              </w:r>
            </w:hyperlink>
            <w:hyperlink w:anchor="Srv_45EntCALBridgeWinIntune" w:history="1"/>
          </w:p>
        </w:tc>
        <w:tc>
          <w:tcPr>
            <w:tcW w:w="450" w:type="dxa"/>
            <w:tcBorders>
              <w:bottom w:val="single" w:sz="4" w:space="0" w:color="auto"/>
            </w:tcBorders>
            <w:shd w:val="clear" w:color="auto" w:fill="auto"/>
            <w:vAlign w:val="center"/>
          </w:tcPr>
          <w:p w14:paraId="4A048AA8" w14:textId="77777777" w:rsidR="001A63C6" w:rsidRPr="00344D82" w:rsidRDefault="001A63C6" w:rsidP="001A63C6">
            <w:pPr>
              <w:pStyle w:val="TableText"/>
              <w:widowControl w:val="0"/>
              <w:spacing w:before="40"/>
              <w:rPr>
                <w:rFonts w:ascii="Tahoma" w:hAnsi="Tahoma" w:cs="Tahoma"/>
                <w:sz w:val="13"/>
              </w:rPr>
            </w:pPr>
            <w:r w:rsidRPr="00344D82">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4A048AA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A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AB" w14:textId="77777777" w:rsidR="001A63C6" w:rsidRPr="00344D8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4A048AAC" w14:textId="77777777" w:rsidR="001A63C6" w:rsidRPr="00344D8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4A048AAD" w14:textId="77777777" w:rsidR="001A63C6" w:rsidRPr="00344D8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4A048AAE" w14:textId="77777777" w:rsidR="001A63C6" w:rsidRPr="00344D82"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4A048AAF" w14:textId="77777777" w:rsidR="001A63C6" w:rsidRPr="00344D82"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4A048AB0"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8AB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B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B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B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B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AB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B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AB8" w14:textId="77777777" w:rsidR="001A63C6" w:rsidRPr="00344D82" w:rsidRDefault="001A63C6" w:rsidP="001A63C6">
            <w:pPr>
              <w:pStyle w:val="TableText"/>
              <w:widowControl w:val="0"/>
              <w:rPr>
                <w:rFonts w:ascii="Tahoma" w:hAnsi="Tahoma" w:cs="Tahoma"/>
                <w:sz w:val="13"/>
              </w:rPr>
            </w:pPr>
          </w:p>
        </w:tc>
      </w:tr>
      <w:tr w:rsidR="00B33D0E" w:rsidRPr="00344D82" w14:paraId="4A048ACD" w14:textId="77777777" w:rsidTr="00854B7C">
        <w:trPr>
          <w:trHeight w:val="145"/>
        </w:trPr>
        <w:tc>
          <w:tcPr>
            <w:tcW w:w="2734" w:type="dxa"/>
            <w:gridSpan w:val="2"/>
            <w:tcBorders>
              <w:bottom w:val="single" w:sz="4" w:space="0" w:color="auto"/>
            </w:tcBorders>
            <w:shd w:val="clear" w:color="auto" w:fill="FABF8F"/>
            <w:vAlign w:val="center"/>
          </w:tcPr>
          <w:p w14:paraId="4A048ABA"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192" w:name="_Toc336337945"/>
            <w:bookmarkStart w:id="193" w:name="_Toc361757647"/>
            <w:r w:rsidRPr="00133011">
              <w:rPr>
                <w:rFonts w:ascii="Tahoma" w:hAnsi="Tahoma" w:cs="Tahoma"/>
                <w:sz w:val="14"/>
                <w:szCs w:val="14"/>
                <w:lang w:val="fr-FR"/>
              </w:rPr>
              <w:t>CAL Entreprise Suite (Utilisateur et Dispositif)</w:t>
            </w:r>
            <w:bookmarkEnd w:id="192"/>
            <w:bookmarkEnd w:id="193"/>
          </w:p>
        </w:tc>
        <w:tc>
          <w:tcPr>
            <w:tcW w:w="450" w:type="dxa"/>
            <w:tcBorders>
              <w:bottom w:val="single" w:sz="4" w:space="0" w:color="auto"/>
            </w:tcBorders>
            <w:shd w:val="clear" w:color="auto" w:fill="FABF8F"/>
            <w:vAlign w:val="center"/>
          </w:tcPr>
          <w:p w14:paraId="4A048ABB" w14:textId="77777777" w:rsidR="001A63C6" w:rsidRPr="00854B7C" w:rsidRDefault="00AC79C6" w:rsidP="00854B7C">
            <w:pPr>
              <w:pStyle w:val="TableText"/>
              <w:widowControl w:val="0"/>
              <w:rPr>
                <w:rStyle w:val="EndnoteReference"/>
                <w:rFonts w:cs="Tahoma"/>
                <w:color w:val="0000FF"/>
                <w:sz w:val="13"/>
                <w:szCs w:val="13"/>
                <w:u w:val="single"/>
              </w:rPr>
            </w:pPr>
            <w:hyperlink w:anchor="_42_Enterprise_CAL" w:history="1">
              <w:r w:rsidR="003D47E7" w:rsidRPr="00854B7C">
                <w:rPr>
                  <w:rStyle w:val="Hyperlink"/>
                  <w:rFonts w:cs="Tahoma"/>
                  <w:b/>
                  <w:sz w:val="13"/>
                  <w:szCs w:val="13"/>
                </w:rPr>
                <w:t>48</w:t>
              </w:r>
            </w:hyperlink>
          </w:p>
        </w:tc>
        <w:tc>
          <w:tcPr>
            <w:tcW w:w="450" w:type="dxa"/>
            <w:tcBorders>
              <w:bottom w:val="single" w:sz="4" w:space="0" w:color="auto"/>
            </w:tcBorders>
            <w:shd w:val="clear" w:color="auto" w:fill="FABF8F"/>
            <w:vAlign w:val="center"/>
          </w:tcPr>
          <w:p w14:paraId="4A048ABC" w14:textId="77777777" w:rsidR="001A63C6" w:rsidRPr="00344D82" w:rsidRDefault="001A63C6" w:rsidP="001A63C6">
            <w:pPr>
              <w:pStyle w:val="TableText"/>
              <w:widowControl w:val="0"/>
              <w:spacing w:before="40"/>
              <w:rPr>
                <w:rFonts w:ascii="Tahoma" w:hAnsi="Tahoma" w:cs="Tahoma"/>
                <w:sz w:val="13"/>
              </w:rPr>
            </w:pPr>
            <w:r w:rsidRPr="00344D82">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4A048AB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A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BF" w14:textId="77777777" w:rsidR="001A63C6" w:rsidRPr="00344D82" w:rsidRDefault="001A63C6" w:rsidP="001A63C6">
            <w:pPr>
              <w:pStyle w:val="TableText"/>
              <w:widowControl w:val="0"/>
              <w:rPr>
                <w:rFonts w:ascii="Tahoma" w:hAnsi="Tahoma" w:cs="Tahoma"/>
                <w:sz w:val="13"/>
              </w:rPr>
            </w:pPr>
            <w:r w:rsidRPr="00344D82">
              <w:rPr>
                <w:rFonts w:ascii="Tahoma" w:hAnsi="Tahoma" w:cs="Tahoma"/>
                <w:bCs/>
                <w:color w:val="000000"/>
                <w:sz w:val="13"/>
              </w:rPr>
              <w:t>13</w:t>
            </w:r>
          </w:p>
        </w:tc>
        <w:tc>
          <w:tcPr>
            <w:tcW w:w="450" w:type="dxa"/>
            <w:tcBorders>
              <w:bottom w:val="single" w:sz="4" w:space="0" w:color="auto"/>
            </w:tcBorders>
            <w:shd w:val="clear" w:color="auto" w:fill="FABF8F"/>
            <w:vAlign w:val="center"/>
          </w:tcPr>
          <w:p w14:paraId="4A048AC0" w14:textId="77777777" w:rsidR="001A63C6" w:rsidRPr="00344D82" w:rsidRDefault="001A63C6" w:rsidP="001A63C6">
            <w:pPr>
              <w:pStyle w:val="TableText"/>
              <w:widowControl w:val="0"/>
              <w:rPr>
                <w:rFonts w:ascii="Tahoma" w:hAnsi="Tahoma" w:cs="Tahoma"/>
                <w:sz w:val="13"/>
              </w:rPr>
            </w:pPr>
            <w:r w:rsidRPr="00344D82">
              <w:rPr>
                <w:rFonts w:ascii="Tahoma" w:hAnsi="Tahoma" w:cs="Tahoma"/>
                <w:bCs/>
                <w:color w:val="000000"/>
                <w:sz w:val="13"/>
              </w:rPr>
              <w:t>10</w:t>
            </w:r>
          </w:p>
        </w:tc>
        <w:tc>
          <w:tcPr>
            <w:tcW w:w="450" w:type="dxa"/>
            <w:tcBorders>
              <w:bottom w:val="single" w:sz="4" w:space="0" w:color="auto"/>
            </w:tcBorders>
            <w:shd w:val="clear" w:color="auto" w:fill="FABF8F"/>
            <w:vAlign w:val="center"/>
          </w:tcPr>
          <w:p w14:paraId="4A048AC1" w14:textId="77777777" w:rsidR="001A63C6" w:rsidRPr="00344D82" w:rsidRDefault="001A63C6" w:rsidP="001A63C6">
            <w:pPr>
              <w:pStyle w:val="TableText"/>
              <w:widowControl w:val="0"/>
              <w:rPr>
                <w:rFonts w:ascii="Tahoma" w:hAnsi="Tahoma" w:cs="Tahoma"/>
                <w:sz w:val="13"/>
              </w:rPr>
            </w:pPr>
            <w:r w:rsidRPr="00344D82">
              <w:rPr>
                <w:rFonts w:ascii="Tahoma" w:hAnsi="Tahoma" w:cs="Tahoma"/>
                <w:bCs/>
                <w:color w:val="000000"/>
                <w:sz w:val="13"/>
              </w:rPr>
              <w:t>8</w:t>
            </w:r>
          </w:p>
        </w:tc>
        <w:tc>
          <w:tcPr>
            <w:tcW w:w="450" w:type="dxa"/>
            <w:tcBorders>
              <w:bottom w:val="single" w:sz="4" w:space="0" w:color="auto"/>
            </w:tcBorders>
            <w:shd w:val="clear" w:color="auto" w:fill="FABF8F"/>
            <w:vAlign w:val="center"/>
          </w:tcPr>
          <w:p w14:paraId="4A048AC2" w14:textId="77777777" w:rsidR="001A63C6" w:rsidRPr="00344D82" w:rsidRDefault="001A63C6" w:rsidP="001A63C6">
            <w:pPr>
              <w:pStyle w:val="TableText"/>
              <w:widowControl w:val="0"/>
              <w:rPr>
                <w:rFonts w:ascii="Tahoma" w:hAnsi="Tahoma" w:cs="Tahoma"/>
                <w:sz w:val="13"/>
              </w:rPr>
            </w:pPr>
            <w:r w:rsidRPr="00344D82">
              <w:rPr>
                <w:rFonts w:ascii="Tahoma" w:hAnsi="Tahoma" w:cs="Tahoma"/>
                <w:bCs/>
                <w:color w:val="000000"/>
                <w:sz w:val="13"/>
              </w:rPr>
              <w:t>8</w:t>
            </w:r>
          </w:p>
        </w:tc>
        <w:tc>
          <w:tcPr>
            <w:tcW w:w="450" w:type="dxa"/>
            <w:tcBorders>
              <w:bottom w:val="single" w:sz="4" w:space="0" w:color="auto"/>
            </w:tcBorders>
            <w:shd w:val="clear" w:color="auto" w:fill="FABF8F"/>
            <w:vAlign w:val="center"/>
          </w:tcPr>
          <w:p w14:paraId="4A048AC3" w14:textId="77777777" w:rsidR="001A63C6" w:rsidRPr="00344D82" w:rsidRDefault="001A63C6" w:rsidP="001A63C6">
            <w:pPr>
              <w:pStyle w:val="TableText"/>
              <w:widowControl w:val="0"/>
              <w:rPr>
                <w:rFonts w:ascii="Tahoma" w:hAnsi="Tahoma" w:cs="Tahoma"/>
                <w:sz w:val="13"/>
              </w:rPr>
            </w:pPr>
            <w:r w:rsidRPr="00344D82">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4A048AC4"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4A048AC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C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AC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4A048AC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A048AC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FABF8F"/>
            <w:vAlign w:val="center"/>
          </w:tcPr>
          <w:p w14:paraId="4A048A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 ST</w:t>
            </w:r>
          </w:p>
        </w:tc>
        <w:tc>
          <w:tcPr>
            <w:tcW w:w="540" w:type="dxa"/>
            <w:tcBorders>
              <w:bottom w:val="single" w:sz="4" w:space="0" w:color="auto"/>
            </w:tcBorders>
            <w:shd w:val="clear" w:color="auto" w:fill="FABF8F"/>
            <w:vAlign w:val="center"/>
          </w:tcPr>
          <w:p w14:paraId="4A048ACC" w14:textId="77777777" w:rsidR="001A63C6" w:rsidRPr="00344D82" w:rsidRDefault="001A63C6" w:rsidP="001A63C6">
            <w:pPr>
              <w:pStyle w:val="TableText"/>
              <w:widowControl w:val="0"/>
              <w:rPr>
                <w:rFonts w:ascii="Tahoma" w:hAnsi="Tahoma" w:cs="Tahoma"/>
                <w:sz w:val="13"/>
              </w:rPr>
            </w:pPr>
          </w:p>
        </w:tc>
      </w:tr>
      <w:tr w:rsidR="006900D9" w:rsidRPr="00344D82" w14:paraId="4A048AE1" w14:textId="77777777" w:rsidTr="00854B7C">
        <w:trPr>
          <w:trHeight w:val="145"/>
        </w:trPr>
        <w:tc>
          <w:tcPr>
            <w:tcW w:w="2734" w:type="dxa"/>
            <w:gridSpan w:val="2"/>
            <w:tcBorders>
              <w:bottom w:val="single" w:sz="4" w:space="0" w:color="auto"/>
            </w:tcBorders>
            <w:shd w:val="clear" w:color="auto" w:fill="auto"/>
            <w:vAlign w:val="center"/>
          </w:tcPr>
          <w:p w14:paraId="4A048ACE" w14:textId="77777777" w:rsidR="001A63C6" w:rsidRPr="00133011" w:rsidRDefault="001A63C6" w:rsidP="00133011">
            <w:pPr>
              <w:pStyle w:val="ProductNames"/>
              <w:rPr>
                <w:rFonts w:ascii="Tahoma" w:hAnsi="Tahoma" w:cs="Tahoma"/>
                <w:sz w:val="14"/>
                <w:szCs w:val="14"/>
                <w:lang w:val="fr-FR"/>
              </w:rPr>
            </w:pPr>
            <w:bookmarkStart w:id="194" w:name="_Toc361757648"/>
            <w:r w:rsidRPr="00133011">
              <w:rPr>
                <w:rFonts w:ascii="Tahoma" w:hAnsi="Tahoma" w:cs="Tahoma"/>
                <w:sz w:val="14"/>
                <w:szCs w:val="14"/>
                <w:lang w:val="fr-FR"/>
              </w:rPr>
              <w:t>CAL Entreprise Exchange avec Services 2013</w:t>
            </w:r>
            <w:bookmarkEnd w:id="194"/>
          </w:p>
        </w:tc>
        <w:tc>
          <w:tcPr>
            <w:tcW w:w="450" w:type="dxa"/>
            <w:tcBorders>
              <w:bottom w:val="single" w:sz="4" w:space="0" w:color="auto"/>
            </w:tcBorders>
            <w:shd w:val="clear" w:color="auto" w:fill="auto"/>
            <w:vAlign w:val="center"/>
          </w:tcPr>
          <w:p w14:paraId="4A048ACF" w14:textId="77777777" w:rsidR="001A63C6" w:rsidRPr="00854B7C" w:rsidRDefault="00AC79C6" w:rsidP="00854B7C">
            <w:pPr>
              <w:pStyle w:val="TableText"/>
              <w:widowControl w:val="0"/>
              <w:rPr>
                <w:rFonts w:cs="Tahoma"/>
                <w:b/>
                <w:sz w:val="13"/>
                <w:szCs w:val="13"/>
                <w:u w:val="single"/>
              </w:rPr>
            </w:pPr>
            <w:hyperlink w:anchor="_45_Exchange_Enterprise" w:history="1">
              <w:r w:rsidR="003D47E7" w:rsidRPr="00854B7C">
                <w:rPr>
                  <w:rStyle w:val="Hyperlink"/>
                  <w:rFonts w:cs="Tahoma"/>
                  <w:b/>
                  <w:sz w:val="13"/>
                  <w:szCs w:val="13"/>
                </w:rPr>
                <w:t>49</w:t>
              </w:r>
            </w:hyperlink>
          </w:p>
        </w:tc>
        <w:tc>
          <w:tcPr>
            <w:tcW w:w="450" w:type="dxa"/>
            <w:tcBorders>
              <w:bottom w:val="single" w:sz="4" w:space="0" w:color="auto"/>
            </w:tcBorders>
            <w:shd w:val="clear" w:color="auto" w:fill="auto"/>
            <w:vAlign w:val="center"/>
          </w:tcPr>
          <w:p w14:paraId="4A048AD0" w14:textId="77777777" w:rsidR="001A63C6" w:rsidRPr="00344D82" w:rsidRDefault="001A63C6" w:rsidP="001A63C6">
            <w:pPr>
              <w:pStyle w:val="TableText"/>
              <w:widowControl w:val="0"/>
              <w:spacing w:before="40"/>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A048AD1"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D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8AD3" w14:textId="77777777" w:rsidR="001A63C6" w:rsidRPr="00344D82" w:rsidRDefault="001A63C6" w:rsidP="001A63C6">
            <w:pPr>
              <w:pStyle w:val="TableText"/>
              <w:widowControl w:val="0"/>
              <w:rPr>
                <w:rFonts w:ascii="Tahoma" w:hAnsi="Tahoma" w:cs="Tahoma"/>
                <w:bCs/>
                <w:color w:val="000000"/>
                <w:sz w:val="13"/>
              </w:rPr>
            </w:pPr>
            <w:r w:rsidRPr="00344D82">
              <w:rPr>
                <w:rFonts w:ascii="Tahoma" w:hAnsi="Tahoma" w:cs="Tahoma"/>
                <w:bCs/>
                <w:color w:val="000000"/>
                <w:sz w:val="13"/>
              </w:rPr>
              <w:t>3</w:t>
            </w:r>
          </w:p>
        </w:tc>
        <w:tc>
          <w:tcPr>
            <w:tcW w:w="450" w:type="dxa"/>
            <w:tcBorders>
              <w:bottom w:val="single" w:sz="4" w:space="0" w:color="auto"/>
            </w:tcBorders>
            <w:shd w:val="clear" w:color="auto" w:fill="auto"/>
            <w:vAlign w:val="center"/>
          </w:tcPr>
          <w:p w14:paraId="4A048AD4" w14:textId="77777777" w:rsidR="001A63C6" w:rsidRPr="00344D82" w:rsidRDefault="001A63C6" w:rsidP="001A63C6">
            <w:pPr>
              <w:pStyle w:val="TableText"/>
              <w:widowControl w:val="0"/>
              <w:rPr>
                <w:rFonts w:ascii="Tahoma" w:hAnsi="Tahoma" w:cs="Tahoma"/>
                <w:bCs/>
                <w:color w:val="000000"/>
                <w:sz w:val="13"/>
              </w:rPr>
            </w:pPr>
            <w:r w:rsidRPr="00344D82">
              <w:rPr>
                <w:rFonts w:ascii="Tahoma" w:hAnsi="Tahoma" w:cs="Tahoma"/>
                <w:bCs/>
                <w:color w:val="000000"/>
                <w:sz w:val="13"/>
              </w:rPr>
              <w:t>2</w:t>
            </w:r>
          </w:p>
        </w:tc>
        <w:tc>
          <w:tcPr>
            <w:tcW w:w="450" w:type="dxa"/>
            <w:tcBorders>
              <w:bottom w:val="single" w:sz="4" w:space="0" w:color="auto"/>
            </w:tcBorders>
            <w:shd w:val="clear" w:color="auto" w:fill="auto"/>
            <w:vAlign w:val="center"/>
          </w:tcPr>
          <w:p w14:paraId="4A048AD5" w14:textId="77777777" w:rsidR="001A63C6" w:rsidRPr="00344D82" w:rsidRDefault="001A63C6" w:rsidP="001A63C6">
            <w:pPr>
              <w:pStyle w:val="TableText"/>
              <w:widowControl w:val="0"/>
              <w:rPr>
                <w:rFonts w:ascii="Tahoma" w:hAnsi="Tahoma" w:cs="Tahoma"/>
                <w:bCs/>
                <w:color w:val="000000"/>
                <w:sz w:val="13"/>
              </w:rPr>
            </w:pPr>
            <w:r w:rsidRPr="00344D82">
              <w:rPr>
                <w:rFonts w:ascii="Tahoma" w:hAnsi="Tahoma" w:cs="Tahoma"/>
                <w:bCs/>
                <w:color w:val="000000"/>
                <w:sz w:val="13"/>
              </w:rPr>
              <w:t>2</w:t>
            </w:r>
          </w:p>
        </w:tc>
        <w:tc>
          <w:tcPr>
            <w:tcW w:w="450" w:type="dxa"/>
            <w:tcBorders>
              <w:bottom w:val="single" w:sz="4" w:space="0" w:color="auto"/>
            </w:tcBorders>
            <w:shd w:val="clear" w:color="auto" w:fill="auto"/>
            <w:vAlign w:val="center"/>
          </w:tcPr>
          <w:p w14:paraId="4A048AD6" w14:textId="77777777" w:rsidR="001A63C6" w:rsidRPr="00344D82" w:rsidRDefault="001A63C6" w:rsidP="001A63C6">
            <w:pPr>
              <w:pStyle w:val="TableText"/>
              <w:widowControl w:val="0"/>
              <w:rPr>
                <w:rFonts w:ascii="Tahoma" w:hAnsi="Tahoma" w:cs="Tahoma"/>
                <w:bCs/>
                <w:color w:val="000000"/>
                <w:sz w:val="13"/>
              </w:rPr>
            </w:pPr>
            <w:r w:rsidRPr="00344D82">
              <w:rPr>
                <w:rFonts w:ascii="Tahoma" w:hAnsi="Tahoma" w:cs="Tahoma"/>
                <w:bCs/>
                <w:color w:val="000000"/>
                <w:sz w:val="13"/>
              </w:rPr>
              <w:t>2</w:t>
            </w:r>
          </w:p>
        </w:tc>
        <w:tc>
          <w:tcPr>
            <w:tcW w:w="450" w:type="dxa"/>
            <w:tcBorders>
              <w:bottom w:val="single" w:sz="4" w:space="0" w:color="auto"/>
            </w:tcBorders>
            <w:shd w:val="clear" w:color="auto" w:fill="auto"/>
            <w:vAlign w:val="center"/>
          </w:tcPr>
          <w:p w14:paraId="4A048AD7" w14:textId="77777777" w:rsidR="001A63C6" w:rsidRPr="00344D82" w:rsidRDefault="001A63C6" w:rsidP="001A63C6">
            <w:pPr>
              <w:pStyle w:val="TableText"/>
              <w:widowControl w:val="0"/>
              <w:rPr>
                <w:rFonts w:ascii="Tahoma" w:hAnsi="Tahoma" w:cs="Tahoma"/>
                <w:bCs/>
                <w:color w:val="000000"/>
                <w:sz w:val="13"/>
              </w:rPr>
            </w:pPr>
            <w:r w:rsidRPr="00344D82">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4A048AD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048AD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D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AD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AD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AD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AD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AD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AE0" w14:textId="77777777" w:rsidR="001A63C6" w:rsidRPr="00344D82" w:rsidRDefault="001A63C6" w:rsidP="001A63C6">
            <w:pPr>
              <w:pStyle w:val="TableText"/>
              <w:widowControl w:val="0"/>
              <w:rPr>
                <w:rFonts w:ascii="Tahoma" w:hAnsi="Tahoma" w:cs="Tahoma"/>
                <w:sz w:val="13"/>
              </w:rPr>
            </w:pPr>
          </w:p>
        </w:tc>
      </w:tr>
      <w:tr w:rsidR="00B33D0E" w:rsidRPr="00344D82" w14:paraId="4A048AF5" w14:textId="77777777" w:rsidTr="00133011">
        <w:trPr>
          <w:trHeight w:val="145"/>
        </w:trPr>
        <w:tc>
          <w:tcPr>
            <w:tcW w:w="2734" w:type="dxa"/>
            <w:gridSpan w:val="2"/>
            <w:tcBorders>
              <w:bottom w:val="single" w:sz="4" w:space="0" w:color="auto"/>
            </w:tcBorders>
            <w:shd w:val="clear" w:color="auto" w:fill="FABF8F"/>
            <w:vAlign w:val="center"/>
          </w:tcPr>
          <w:p w14:paraId="4A048AE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195" w:name="_Toc361757649"/>
            <w:r w:rsidRPr="00133011">
              <w:rPr>
                <w:rFonts w:ascii="Tahoma" w:hAnsi="Tahoma" w:cs="Tahoma"/>
                <w:b w:val="0"/>
                <w:sz w:val="14"/>
                <w:szCs w:val="14"/>
                <w:lang w:val="fr-FR"/>
              </w:rPr>
              <w:lastRenderedPageBreak/>
              <w:t>CAL Entreprise Exchange sans Services 2013</w:t>
            </w:r>
            <w:bookmarkEnd w:id="195"/>
          </w:p>
        </w:tc>
        <w:tc>
          <w:tcPr>
            <w:tcW w:w="450" w:type="dxa"/>
            <w:tcBorders>
              <w:bottom w:val="single" w:sz="4" w:space="0" w:color="auto"/>
            </w:tcBorders>
            <w:shd w:val="clear" w:color="auto" w:fill="FABF8F"/>
            <w:vAlign w:val="center"/>
          </w:tcPr>
          <w:p w14:paraId="4A048AE3" w14:textId="77777777" w:rsidR="001A63C6" w:rsidRPr="00344D82" w:rsidRDefault="001A63C6" w:rsidP="001A63C6">
            <w:pPr>
              <w:pStyle w:val="TableText"/>
              <w:widowControl w:val="0"/>
              <w:rPr>
                <w:rFonts w:ascii="Tahoma" w:hAnsi="Tahoma" w:cs="Tahoma"/>
                <w:b/>
                <w:color w:val="0000FF"/>
                <w:sz w:val="13"/>
                <w:szCs w:val="13"/>
                <w:u w:val="single"/>
                <w:lang w:val="fr-FR"/>
              </w:rPr>
            </w:pPr>
          </w:p>
        </w:tc>
        <w:tc>
          <w:tcPr>
            <w:tcW w:w="450" w:type="dxa"/>
            <w:tcBorders>
              <w:bottom w:val="single" w:sz="4" w:space="0" w:color="auto"/>
            </w:tcBorders>
            <w:shd w:val="clear" w:color="auto" w:fill="FABF8F"/>
            <w:vAlign w:val="center"/>
          </w:tcPr>
          <w:p w14:paraId="4A048AE4"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048AE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A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E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E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E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E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E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AE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AE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8AE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8AE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AF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AF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AF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AF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8AF4" w14:textId="77777777" w:rsidR="001A63C6" w:rsidRPr="00344D82" w:rsidRDefault="001A63C6" w:rsidP="001A63C6">
            <w:pPr>
              <w:pStyle w:val="TableText"/>
              <w:widowControl w:val="0"/>
              <w:rPr>
                <w:rFonts w:ascii="Tahoma" w:hAnsi="Tahoma" w:cs="Tahoma"/>
                <w:sz w:val="13"/>
              </w:rPr>
            </w:pPr>
          </w:p>
        </w:tc>
      </w:tr>
      <w:tr w:rsidR="006900D9" w:rsidRPr="00344D82" w14:paraId="4A048B09" w14:textId="77777777" w:rsidTr="00854B7C">
        <w:trPr>
          <w:trHeight w:val="145"/>
        </w:trPr>
        <w:tc>
          <w:tcPr>
            <w:tcW w:w="2734" w:type="dxa"/>
            <w:gridSpan w:val="2"/>
            <w:tcBorders>
              <w:bottom w:val="single" w:sz="4" w:space="0" w:color="auto"/>
            </w:tcBorders>
            <w:shd w:val="clear" w:color="auto" w:fill="auto"/>
            <w:vAlign w:val="center"/>
          </w:tcPr>
          <w:p w14:paraId="4A048AF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196" w:name="_Toc336337946"/>
            <w:bookmarkStart w:id="197" w:name="_Toc361757650"/>
            <w:r w:rsidRPr="00133011">
              <w:rPr>
                <w:rFonts w:ascii="Tahoma" w:hAnsi="Tahoma" w:cs="Tahoma"/>
                <w:b w:val="0"/>
                <w:sz w:val="14"/>
                <w:szCs w:val="14"/>
                <w:lang w:val="fr-FR"/>
              </w:rPr>
              <w:t>Exchange Online Archiving</w:t>
            </w:r>
            <w:bookmarkEnd w:id="196"/>
            <w:r w:rsidRPr="00133011">
              <w:rPr>
                <w:rFonts w:ascii="Tahoma" w:hAnsi="Tahoma" w:cs="Tahoma"/>
                <w:b w:val="0"/>
                <w:sz w:val="14"/>
                <w:szCs w:val="14"/>
                <w:lang w:val="fr-FR"/>
              </w:rPr>
              <w:t xml:space="preserve"> pour Exchange Server (SL Utilisateur)</w:t>
            </w:r>
            <w:bookmarkEnd w:id="197"/>
          </w:p>
        </w:tc>
        <w:tc>
          <w:tcPr>
            <w:tcW w:w="450" w:type="dxa"/>
            <w:tcBorders>
              <w:bottom w:val="single" w:sz="4" w:space="0" w:color="auto"/>
            </w:tcBorders>
            <w:shd w:val="clear" w:color="auto" w:fill="auto"/>
            <w:vAlign w:val="center"/>
          </w:tcPr>
          <w:p w14:paraId="4A048AF7" w14:textId="77777777" w:rsidR="001A63C6" w:rsidRPr="00854B7C" w:rsidRDefault="00AC79C6" w:rsidP="00854B7C">
            <w:pPr>
              <w:pStyle w:val="TableText"/>
              <w:widowControl w:val="0"/>
              <w:rPr>
                <w:rFonts w:cs="Tahoma"/>
                <w:b/>
                <w:color w:val="0000FF"/>
                <w:sz w:val="13"/>
                <w:szCs w:val="13"/>
                <w:u w:val="single"/>
              </w:rPr>
            </w:pPr>
            <w:hyperlink w:anchor="_43_Exchange_Enterprise" w:history="1">
              <w:r w:rsidR="003D47E7" w:rsidRPr="00854B7C">
                <w:rPr>
                  <w:rStyle w:val="Hyperlink"/>
                  <w:rFonts w:cs="Tahoma"/>
                  <w:b/>
                  <w:sz w:val="13"/>
                  <w:szCs w:val="13"/>
                </w:rPr>
                <w:t>50</w:t>
              </w:r>
            </w:hyperlink>
          </w:p>
        </w:tc>
        <w:tc>
          <w:tcPr>
            <w:tcW w:w="450" w:type="dxa"/>
            <w:tcBorders>
              <w:bottom w:val="single" w:sz="4" w:space="0" w:color="auto"/>
            </w:tcBorders>
            <w:shd w:val="clear" w:color="auto" w:fill="auto"/>
            <w:vAlign w:val="center"/>
          </w:tcPr>
          <w:p w14:paraId="4A048AF8" w14:textId="77777777" w:rsidR="001A63C6" w:rsidRPr="00344D82" w:rsidDel="00876599"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048AF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AF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F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F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F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F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AF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B0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B0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B0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B0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B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B0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B0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B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B08" w14:textId="77777777" w:rsidR="001A63C6" w:rsidRPr="00344D82" w:rsidRDefault="001A63C6" w:rsidP="001A63C6">
            <w:pPr>
              <w:pStyle w:val="TableText"/>
              <w:widowControl w:val="0"/>
              <w:rPr>
                <w:rFonts w:ascii="Tahoma" w:hAnsi="Tahoma" w:cs="Tahoma"/>
                <w:sz w:val="13"/>
              </w:rPr>
            </w:pPr>
          </w:p>
        </w:tc>
      </w:tr>
      <w:tr w:rsidR="00B33D0E" w:rsidRPr="00344D82" w14:paraId="4A048B17" w14:textId="77777777" w:rsidTr="00854B7C">
        <w:trPr>
          <w:trHeight w:val="145"/>
        </w:trPr>
        <w:tc>
          <w:tcPr>
            <w:tcW w:w="2734" w:type="dxa"/>
            <w:gridSpan w:val="2"/>
            <w:tcBorders>
              <w:bottom w:val="single" w:sz="4" w:space="0" w:color="auto"/>
            </w:tcBorders>
            <w:shd w:val="clear" w:color="auto" w:fill="FABF8F"/>
            <w:vAlign w:val="center"/>
          </w:tcPr>
          <w:p w14:paraId="4A048B0A" w14:textId="77777777" w:rsidR="001A63C6" w:rsidRPr="00133011" w:rsidRDefault="001A63C6" w:rsidP="00133011">
            <w:pPr>
              <w:pStyle w:val="Heading3"/>
              <w:spacing w:before="20" w:after="20"/>
              <w:rPr>
                <w:rFonts w:ascii="Tahoma" w:hAnsi="Tahoma" w:cs="Tahoma"/>
                <w:b w:val="0"/>
                <w:sz w:val="14"/>
                <w:szCs w:val="14"/>
                <w:lang w:val="fr-FR"/>
              </w:rPr>
            </w:pPr>
            <w:bookmarkStart w:id="198" w:name="_Toc336337947"/>
            <w:bookmarkStart w:id="199" w:name="_Toc361757651"/>
            <w:r w:rsidRPr="00133011">
              <w:rPr>
                <w:rFonts w:ascii="Tahoma" w:hAnsi="Tahoma" w:cs="Tahoma"/>
                <w:b w:val="0"/>
                <w:sz w:val="14"/>
                <w:szCs w:val="14"/>
                <w:lang w:val="fr-FR"/>
              </w:rPr>
              <w:t>Exchange Online Archiving pour Exchange Server A (SL Utilisateur)</w:t>
            </w:r>
            <w:bookmarkEnd w:id="198"/>
            <w:bookmarkEnd w:id="199"/>
          </w:p>
        </w:tc>
        <w:tc>
          <w:tcPr>
            <w:tcW w:w="450" w:type="dxa"/>
            <w:tcBorders>
              <w:bottom w:val="single" w:sz="4" w:space="0" w:color="auto"/>
            </w:tcBorders>
            <w:shd w:val="clear" w:color="auto" w:fill="FABF8F"/>
            <w:vAlign w:val="center"/>
          </w:tcPr>
          <w:p w14:paraId="4A048B0B" w14:textId="77777777" w:rsidR="001A63C6" w:rsidRPr="00854B7C" w:rsidRDefault="00AC79C6" w:rsidP="00854B7C">
            <w:pPr>
              <w:pStyle w:val="TableText"/>
              <w:widowControl w:val="0"/>
              <w:rPr>
                <w:rFonts w:cs="Tahoma"/>
                <w:b/>
                <w:color w:val="000000"/>
                <w:sz w:val="13"/>
                <w:szCs w:val="13"/>
                <w:u w:val="single"/>
              </w:rPr>
            </w:pPr>
            <w:hyperlink w:anchor="_47__Exchange" w:history="1">
              <w:r w:rsidR="003D47E7" w:rsidRPr="00854B7C">
                <w:rPr>
                  <w:rStyle w:val="Hyperlink"/>
                  <w:rFonts w:cs="Tahoma"/>
                  <w:b/>
                  <w:sz w:val="13"/>
                  <w:szCs w:val="13"/>
                </w:rPr>
                <w:t>51</w:t>
              </w:r>
            </w:hyperlink>
            <w:hyperlink w:anchor="_47__Exchange" w:history="1"/>
          </w:p>
        </w:tc>
        <w:tc>
          <w:tcPr>
            <w:tcW w:w="450" w:type="dxa"/>
            <w:tcBorders>
              <w:bottom w:val="single" w:sz="4" w:space="0" w:color="auto"/>
            </w:tcBorders>
            <w:shd w:val="clear" w:color="auto" w:fill="FABF8F"/>
            <w:vAlign w:val="center"/>
          </w:tcPr>
          <w:p w14:paraId="4A048B0C" w14:textId="77777777" w:rsidR="001A63C6" w:rsidRPr="00344D82" w:rsidRDefault="001A63C6" w:rsidP="007E466C">
            <w:pPr>
              <w:pStyle w:val="TableText"/>
              <w:widowControl w:val="0"/>
              <w:rPr>
                <w:rFonts w:ascii="Tahoma" w:hAnsi="Tahoma" w:cs="Tahoma"/>
                <w:sz w:val="13"/>
              </w:rPr>
            </w:pPr>
            <w:r w:rsidRPr="00344D8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A048B0D" w14:textId="77777777" w:rsidR="001A63C6" w:rsidRPr="00344D82"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B0E" w14:textId="77777777" w:rsidR="001A63C6" w:rsidRPr="00344D82"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0F" w14:textId="77777777" w:rsidR="001A63C6" w:rsidRPr="00344D82"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10" w14:textId="77777777" w:rsidR="001A63C6" w:rsidRPr="00344D82"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11" w14:textId="77777777" w:rsidR="001A63C6" w:rsidRPr="00344D82"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12" w14:textId="77777777" w:rsidR="001A63C6" w:rsidRPr="00344D82" w:rsidRDefault="001A63C6" w:rsidP="00242B11">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B13" w14:textId="77777777" w:rsidR="001A63C6" w:rsidRPr="00344D82" w:rsidRDefault="001A63C6" w:rsidP="00EA31A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B14" w14:textId="77777777" w:rsidR="001A63C6" w:rsidRPr="00344D82"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B15" w14:textId="77777777" w:rsidR="001A63C6" w:rsidRPr="00344D82" w:rsidRDefault="001A63C6" w:rsidP="007E466C">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FABF8F"/>
            <w:vAlign w:val="center"/>
          </w:tcPr>
          <w:p w14:paraId="4A048B16" w14:textId="77777777" w:rsidR="001A63C6" w:rsidRPr="00344D82" w:rsidRDefault="001A63C6" w:rsidP="00D66F68">
            <w:pPr>
              <w:pStyle w:val="TableText"/>
              <w:widowControl w:val="0"/>
              <w:rPr>
                <w:rFonts w:ascii="Tahoma" w:hAnsi="Tahoma" w:cs="Tahoma"/>
                <w:sz w:val="13"/>
              </w:rPr>
            </w:pPr>
          </w:p>
        </w:tc>
      </w:tr>
      <w:tr w:rsidR="00B33D0E" w:rsidRPr="00344D82" w14:paraId="4A048B25"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18" w14:textId="77777777" w:rsidR="001A63C6" w:rsidRPr="00133011" w:rsidRDefault="001A63C6" w:rsidP="00133011">
            <w:pPr>
              <w:pStyle w:val="ProductNames"/>
              <w:rPr>
                <w:rFonts w:ascii="Tahoma" w:hAnsi="Tahoma" w:cs="Tahoma"/>
                <w:sz w:val="14"/>
                <w:szCs w:val="14"/>
              </w:rPr>
            </w:pPr>
            <w:bookmarkStart w:id="200" w:name="_Toc336337948"/>
            <w:bookmarkStart w:id="201" w:name="_Toc361757652"/>
            <w:r w:rsidRPr="00133011">
              <w:rPr>
                <w:rFonts w:ascii="Tahoma" w:hAnsi="Tahoma" w:cs="Tahoma"/>
                <w:sz w:val="14"/>
                <w:szCs w:val="14"/>
              </w:rPr>
              <w:t>Exchange Hosted Archive (SL Utilisateur)</w:t>
            </w:r>
            <w:bookmarkEnd w:id="200"/>
            <w:bookmarkEnd w:id="201"/>
          </w:p>
        </w:tc>
        <w:tc>
          <w:tcPr>
            <w:tcW w:w="450" w:type="dxa"/>
            <w:tcBorders>
              <w:bottom w:val="single" w:sz="4" w:space="0" w:color="auto"/>
            </w:tcBorders>
            <w:shd w:val="clear" w:color="auto" w:fill="FFFFFF" w:themeFill="background1"/>
            <w:vAlign w:val="center"/>
          </w:tcPr>
          <w:p w14:paraId="4A048B19" w14:textId="77777777" w:rsidR="001A63C6" w:rsidRPr="00854B7C" w:rsidRDefault="00AC79C6" w:rsidP="00854B7C">
            <w:pPr>
              <w:pStyle w:val="TableText"/>
              <w:widowControl w:val="0"/>
              <w:rPr>
                <w:rFonts w:cs="Tahoma"/>
                <w:b/>
                <w:color w:val="000000"/>
                <w:sz w:val="13"/>
                <w:szCs w:val="13"/>
                <w:u w:val="single"/>
              </w:rPr>
            </w:pPr>
            <w:hyperlink w:anchor="_45_Exchange_Hosted" w:history="1">
              <w:r w:rsidR="003D47E7" w:rsidRPr="00854B7C">
                <w:rPr>
                  <w:rStyle w:val="Hyperlink"/>
                  <w:rFonts w:cs="Tahoma"/>
                  <w:b/>
                  <w:sz w:val="13"/>
                  <w:szCs w:val="13"/>
                </w:rPr>
                <w:t>52</w:t>
              </w:r>
            </w:hyperlink>
          </w:p>
        </w:tc>
        <w:tc>
          <w:tcPr>
            <w:tcW w:w="450" w:type="dxa"/>
            <w:tcBorders>
              <w:bottom w:val="single" w:sz="4" w:space="0" w:color="auto"/>
            </w:tcBorders>
            <w:shd w:val="clear" w:color="auto" w:fill="FFFFFF" w:themeFill="background1"/>
            <w:vAlign w:val="center"/>
          </w:tcPr>
          <w:p w14:paraId="4A048B1A"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1B"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048B1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1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1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1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2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2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2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A048B2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24" w14:textId="77777777" w:rsidR="001A63C6" w:rsidRPr="00344D82" w:rsidRDefault="001A63C6" w:rsidP="001A63C6">
            <w:pPr>
              <w:pStyle w:val="TableText"/>
              <w:widowControl w:val="0"/>
              <w:rPr>
                <w:rFonts w:ascii="Tahoma" w:hAnsi="Tahoma" w:cs="Tahoma"/>
                <w:sz w:val="13"/>
              </w:rPr>
            </w:pPr>
          </w:p>
        </w:tc>
      </w:tr>
      <w:tr w:rsidR="00B33D0E" w:rsidRPr="00344D82" w14:paraId="4A048B33" w14:textId="77777777" w:rsidTr="00854B7C">
        <w:trPr>
          <w:trHeight w:val="145"/>
        </w:trPr>
        <w:tc>
          <w:tcPr>
            <w:tcW w:w="2734" w:type="dxa"/>
            <w:gridSpan w:val="2"/>
            <w:tcBorders>
              <w:bottom w:val="single" w:sz="4" w:space="0" w:color="auto"/>
            </w:tcBorders>
            <w:shd w:val="clear" w:color="auto" w:fill="FABF8F"/>
            <w:vAlign w:val="center"/>
          </w:tcPr>
          <w:p w14:paraId="4A048B26" w14:textId="77777777" w:rsidR="001A63C6" w:rsidRPr="00133011" w:rsidRDefault="001A63C6" w:rsidP="00133011">
            <w:pPr>
              <w:pStyle w:val="ProductNames"/>
              <w:rPr>
                <w:rFonts w:ascii="Tahoma" w:hAnsi="Tahoma" w:cs="Tahoma"/>
                <w:sz w:val="14"/>
                <w:szCs w:val="14"/>
              </w:rPr>
            </w:pPr>
            <w:bookmarkStart w:id="202" w:name="_Toc336337949"/>
            <w:bookmarkStart w:id="203" w:name="_Toc361757653"/>
            <w:r w:rsidRPr="00133011">
              <w:rPr>
                <w:rFonts w:ascii="Tahoma" w:hAnsi="Tahoma" w:cs="Tahoma"/>
                <w:sz w:val="14"/>
                <w:szCs w:val="14"/>
              </w:rPr>
              <w:t>Exchange Hosted Archive Extra Storage (SL Utilisateur)</w:t>
            </w:r>
            <w:bookmarkEnd w:id="202"/>
            <w:bookmarkEnd w:id="203"/>
          </w:p>
        </w:tc>
        <w:tc>
          <w:tcPr>
            <w:tcW w:w="450" w:type="dxa"/>
            <w:tcBorders>
              <w:bottom w:val="single" w:sz="4" w:space="0" w:color="auto"/>
            </w:tcBorders>
            <w:shd w:val="clear" w:color="auto" w:fill="FABF8F"/>
            <w:vAlign w:val="center"/>
          </w:tcPr>
          <w:p w14:paraId="4A048B27" w14:textId="77777777" w:rsidR="001A63C6" w:rsidRPr="00854B7C" w:rsidRDefault="00AC79C6" w:rsidP="00854B7C">
            <w:pPr>
              <w:pStyle w:val="TableText"/>
              <w:widowControl w:val="0"/>
              <w:rPr>
                <w:rFonts w:cs="Tahoma"/>
                <w:b/>
                <w:color w:val="000000"/>
                <w:sz w:val="13"/>
                <w:szCs w:val="13"/>
                <w:u w:val="single"/>
              </w:rPr>
            </w:pPr>
            <w:hyperlink w:anchor="_45_Exchange_Hosted" w:history="1">
              <w:r w:rsidR="00E53EC4" w:rsidRPr="00854B7C">
                <w:rPr>
                  <w:rStyle w:val="Hyperlink"/>
                  <w:rFonts w:cs="Tahoma"/>
                  <w:b/>
                  <w:sz w:val="13"/>
                  <w:szCs w:val="13"/>
                </w:rPr>
                <w:t>52</w:t>
              </w:r>
            </w:hyperlink>
          </w:p>
        </w:tc>
        <w:tc>
          <w:tcPr>
            <w:tcW w:w="450" w:type="dxa"/>
            <w:tcBorders>
              <w:bottom w:val="single" w:sz="4" w:space="0" w:color="auto"/>
            </w:tcBorders>
            <w:shd w:val="clear" w:color="auto" w:fill="FABF8F"/>
            <w:vAlign w:val="center"/>
          </w:tcPr>
          <w:p w14:paraId="4A048B28"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B29"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B2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2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2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2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2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2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B3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B31"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B32" w14:textId="77777777" w:rsidR="001A63C6" w:rsidRPr="00344D82" w:rsidRDefault="001A63C6" w:rsidP="001A63C6">
            <w:pPr>
              <w:pStyle w:val="TableText"/>
              <w:widowControl w:val="0"/>
              <w:rPr>
                <w:rFonts w:ascii="Tahoma" w:hAnsi="Tahoma" w:cs="Tahoma"/>
                <w:sz w:val="13"/>
              </w:rPr>
            </w:pPr>
          </w:p>
        </w:tc>
      </w:tr>
      <w:tr w:rsidR="00B33D0E" w:rsidRPr="00344D82" w14:paraId="4A048B41"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34" w14:textId="77777777" w:rsidR="001A63C6" w:rsidRPr="00133011" w:rsidRDefault="001A63C6" w:rsidP="00174221">
            <w:pPr>
              <w:pStyle w:val="ProductNames"/>
              <w:rPr>
                <w:rFonts w:ascii="Tahoma" w:hAnsi="Tahoma" w:cs="Tahoma"/>
                <w:sz w:val="14"/>
                <w:szCs w:val="14"/>
                <w:lang w:val="fr-FR"/>
              </w:rPr>
            </w:pPr>
            <w:bookmarkStart w:id="204" w:name="_Toc336337950"/>
            <w:bookmarkStart w:id="205" w:name="_Toc361757654"/>
            <w:r w:rsidRPr="00133011">
              <w:rPr>
                <w:rFonts w:ascii="Tahoma" w:hAnsi="Tahoma" w:cs="Tahoma"/>
                <w:sz w:val="14"/>
                <w:szCs w:val="14"/>
                <w:lang w:val="fr-FR"/>
              </w:rPr>
              <w:t>Exchange Hosted Encryption (SL</w:t>
            </w:r>
            <w:r w:rsidR="00174221">
              <w:rPr>
                <w:rFonts w:ascii="Tahoma" w:hAnsi="Tahoma" w:cs="Tahoma"/>
                <w:sz w:val="14"/>
                <w:szCs w:val="14"/>
                <w:lang w:val="fr-FR"/>
              </w:rPr>
              <w:t> </w:t>
            </w:r>
            <w:r w:rsidRPr="00133011">
              <w:rPr>
                <w:rFonts w:ascii="Tahoma" w:hAnsi="Tahoma" w:cs="Tahoma"/>
                <w:sz w:val="14"/>
                <w:szCs w:val="14"/>
                <w:lang w:val="fr-FR"/>
              </w:rPr>
              <w:t>Utilisateur)</w:t>
            </w:r>
            <w:bookmarkEnd w:id="204"/>
            <w:bookmarkEnd w:id="205"/>
          </w:p>
        </w:tc>
        <w:tc>
          <w:tcPr>
            <w:tcW w:w="450" w:type="dxa"/>
            <w:tcBorders>
              <w:bottom w:val="single" w:sz="4" w:space="0" w:color="auto"/>
            </w:tcBorders>
            <w:shd w:val="clear" w:color="auto" w:fill="FFFFFF" w:themeFill="background1"/>
            <w:vAlign w:val="center"/>
          </w:tcPr>
          <w:p w14:paraId="4A048B35" w14:textId="77777777" w:rsidR="001A63C6" w:rsidRPr="00854B7C" w:rsidRDefault="00AC79C6" w:rsidP="00854B7C">
            <w:pPr>
              <w:pStyle w:val="TableText"/>
              <w:widowControl w:val="0"/>
              <w:rPr>
                <w:rStyle w:val="EndnoteReference"/>
                <w:rFonts w:cs="Tahoma"/>
                <w:b w:val="0"/>
                <w:color w:val="000000"/>
                <w:sz w:val="13"/>
                <w:szCs w:val="13"/>
                <w:u w:val="single"/>
              </w:rPr>
            </w:pPr>
            <w:hyperlink w:anchor="_46_Exchange_Hosted" w:history="1">
              <w:r w:rsidR="003D47E7" w:rsidRPr="00854B7C">
                <w:rPr>
                  <w:rStyle w:val="Hyperlink"/>
                  <w:rFonts w:cs="Tahoma"/>
                  <w:b/>
                  <w:sz w:val="13"/>
                  <w:szCs w:val="13"/>
                </w:rPr>
                <w:t>53</w:t>
              </w:r>
            </w:hyperlink>
          </w:p>
        </w:tc>
        <w:tc>
          <w:tcPr>
            <w:tcW w:w="450" w:type="dxa"/>
            <w:tcBorders>
              <w:bottom w:val="single" w:sz="4" w:space="0" w:color="auto"/>
            </w:tcBorders>
            <w:shd w:val="clear" w:color="auto" w:fill="FFFFFF" w:themeFill="background1"/>
            <w:vAlign w:val="center"/>
          </w:tcPr>
          <w:p w14:paraId="4A048B36"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4A048B37"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048B3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 point</w:t>
            </w:r>
          </w:p>
        </w:tc>
        <w:tc>
          <w:tcPr>
            <w:tcW w:w="450" w:type="dxa"/>
            <w:tcBorders>
              <w:left w:val="single" w:sz="18" w:space="0" w:color="auto"/>
              <w:bottom w:val="single" w:sz="4" w:space="0" w:color="auto"/>
            </w:tcBorders>
            <w:shd w:val="clear" w:color="auto" w:fill="FFFFFF" w:themeFill="background1"/>
            <w:vAlign w:val="center"/>
          </w:tcPr>
          <w:p w14:paraId="4A048B3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3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3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3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A048B3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3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B3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40" w14:textId="77777777" w:rsidR="001A63C6" w:rsidRPr="00344D82" w:rsidRDefault="001A63C6" w:rsidP="001A63C6">
            <w:pPr>
              <w:pStyle w:val="TableText"/>
              <w:widowControl w:val="0"/>
              <w:rPr>
                <w:rFonts w:ascii="Tahoma" w:hAnsi="Tahoma" w:cs="Tahoma"/>
                <w:sz w:val="13"/>
              </w:rPr>
            </w:pPr>
          </w:p>
        </w:tc>
      </w:tr>
      <w:tr w:rsidR="00B33D0E" w:rsidRPr="00344D82" w14:paraId="4A048B55" w14:textId="77777777" w:rsidTr="00854B7C">
        <w:trPr>
          <w:trHeight w:val="145"/>
        </w:trPr>
        <w:tc>
          <w:tcPr>
            <w:tcW w:w="2734" w:type="dxa"/>
            <w:gridSpan w:val="2"/>
            <w:tcBorders>
              <w:bottom w:val="single" w:sz="4" w:space="0" w:color="auto"/>
            </w:tcBorders>
            <w:shd w:val="clear" w:color="auto" w:fill="FABF8F"/>
            <w:vAlign w:val="center"/>
          </w:tcPr>
          <w:p w14:paraId="4A048B42" w14:textId="77777777" w:rsidR="001A63C6" w:rsidRPr="00133011" w:rsidRDefault="001A63C6" w:rsidP="00133011">
            <w:pPr>
              <w:pStyle w:val="Heading2"/>
              <w:spacing w:before="20" w:after="20"/>
              <w:ind w:left="0"/>
              <w:rPr>
                <w:rFonts w:ascii="Tahoma" w:hAnsi="Tahoma" w:cs="Tahoma"/>
                <w:b w:val="0"/>
                <w:sz w:val="14"/>
                <w:szCs w:val="14"/>
              </w:rPr>
            </w:pPr>
            <w:bookmarkStart w:id="206" w:name="_Toc361757655"/>
            <w:r w:rsidRPr="00133011">
              <w:rPr>
                <w:rFonts w:ascii="Tahoma" w:hAnsi="Tahoma" w:cs="Tahoma"/>
                <w:b w:val="0"/>
                <w:sz w:val="14"/>
                <w:szCs w:val="14"/>
              </w:rPr>
              <w:t>Exchange Online Archiving pour Exchange Online A</w:t>
            </w:r>
            <w:bookmarkEnd w:id="206"/>
          </w:p>
        </w:tc>
        <w:tc>
          <w:tcPr>
            <w:tcW w:w="450" w:type="dxa"/>
            <w:tcBorders>
              <w:bottom w:val="single" w:sz="4" w:space="0" w:color="auto"/>
            </w:tcBorders>
            <w:shd w:val="clear" w:color="auto" w:fill="FABF8F"/>
            <w:vAlign w:val="center"/>
          </w:tcPr>
          <w:p w14:paraId="4A048B43" w14:textId="77777777" w:rsidR="001A63C6" w:rsidRPr="00854B7C" w:rsidRDefault="001A63C6" w:rsidP="00854B7C">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4A048B44"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4A048B4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B4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B4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4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4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4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B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B5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5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FABF8F"/>
            <w:vAlign w:val="center"/>
          </w:tcPr>
          <w:p w14:paraId="4A048B54" w14:textId="77777777" w:rsidR="001A63C6" w:rsidRPr="00344D82" w:rsidRDefault="001A63C6" w:rsidP="001A63C6">
            <w:pPr>
              <w:pStyle w:val="TableText"/>
              <w:widowControl w:val="0"/>
              <w:rPr>
                <w:rFonts w:ascii="Tahoma" w:hAnsi="Tahoma" w:cs="Tahoma"/>
                <w:sz w:val="13"/>
              </w:rPr>
            </w:pPr>
          </w:p>
        </w:tc>
      </w:tr>
      <w:tr w:rsidR="001933C6" w:rsidRPr="00344D82" w14:paraId="4A048B69"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56" w14:textId="77777777" w:rsidR="001A63C6" w:rsidRPr="00133011" w:rsidRDefault="001A63C6" w:rsidP="00133011">
            <w:pPr>
              <w:pStyle w:val="Heading2"/>
              <w:spacing w:before="20" w:after="20"/>
              <w:ind w:left="0"/>
              <w:rPr>
                <w:rFonts w:ascii="Tahoma" w:hAnsi="Tahoma" w:cs="Tahoma"/>
                <w:b w:val="0"/>
                <w:sz w:val="14"/>
                <w:szCs w:val="14"/>
              </w:rPr>
            </w:pPr>
            <w:bookmarkStart w:id="207" w:name="_Toc361757656"/>
            <w:r w:rsidRPr="00133011">
              <w:rPr>
                <w:rFonts w:ascii="Tahoma" w:hAnsi="Tahoma" w:cs="Tahoma"/>
                <w:b w:val="0"/>
                <w:sz w:val="14"/>
                <w:szCs w:val="14"/>
              </w:rPr>
              <w:t>Exchange Online Archiving pour Exchange Online</w:t>
            </w:r>
            <w:bookmarkEnd w:id="207"/>
          </w:p>
        </w:tc>
        <w:tc>
          <w:tcPr>
            <w:tcW w:w="450" w:type="dxa"/>
            <w:tcBorders>
              <w:bottom w:val="single" w:sz="4" w:space="0" w:color="auto"/>
            </w:tcBorders>
            <w:shd w:val="clear" w:color="auto" w:fill="FFFFFF" w:themeFill="background1"/>
            <w:vAlign w:val="center"/>
          </w:tcPr>
          <w:p w14:paraId="4A048B57" w14:textId="77777777" w:rsidR="001A63C6" w:rsidRPr="00854B7C" w:rsidRDefault="001A63C6" w:rsidP="00854B7C">
            <w:pPr>
              <w:pStyle w:val="TableText"/>
              <w:widowControl w:val="0"/>
              <w:rPr>
                <w:rFonts w:cs="Tahoma"/>
                <w:sz w:val="13"/>
                <w:szCs w:val="13"/>
              </w:rPr>
            </w:pPr>
          </w:p>
        </w:tc>
        <w:tc>
          <w:tcPr>
            <w:tcW w:w="450" w:type="dxa"/>
            <w:tcBorders>
              <w:bottom w:val="single" w:sz="4" w:space="0" w:color="auto"/>
            </w:tcBorders>
            <w:shd w:val="clear" w:color="auto" w:fill="FFFFFF" w:themeFill="background1"/>
            <w:vAlign w:val="center"/>
          </w:tcPr>
          <w:p w14:paraId="4A048B58"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4A048B5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A048B5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5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5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5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5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6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6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6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6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6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6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6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68" w14:textId="77777777" w:rsidR="001A63C6" w:rsidRPr="00344D82" w:rsidRDefault="001A63C6" w:rsidP="001A63C6">
            <w:pPr>
              <w:pStyle w:val="TableText"/>
              <w:widowControl w:val="0"/>
              <w:rPr>
                <w:rFonts w:ascii="Tahoma" w:hAnsi="Tahoma" w:cs="Tahoma"/>
                <w:sz w:val="13"/>
              </w:rPr>
            </w:pPr>
          </w:p>
        </w:tc>
      </w:tr>
      <w:tr w:rsidR="00B33D0E" w:rsidRPr="00344D82" w14:paraId="4A048B7D"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6A"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08" w:name="_Toc336337951"/>
            <w:bookmarkStart w:id="209" w:name="_Toc361757657"/>
            <w:r w:rsidRPr="00133011">
              <w:rPr>
                <w:rFonts w:ascii="Tahoma" w:hAnsi="Tahoma" w:cs="Tahoma"/>
                <w:b w:val="0"/>
                <w:sz w:val="14"/>
                <w:szCs w:val="14"/>
                <w:lang w:val="fr-FR"/>
              </w:rPr>
              <w:t>Exchange Online Kiosk (SL Utilisateur)</w:t>
            </w:r>
            <w:bookmarkEnd w:id="208"/>
            <w:bookmarkEnd w:id="209"/>
          </w:p>
        </w:tc>
        <w:tc>
          <w:tcPr>
            <w:tcW w:w="450" w:type="dxa"/>
            <w:tcBorders>
              <w:bottom w:val="single" w:sz="4" w:space="0" w:color="auto"/>
            </w:tcBorders>
            <w:shd w:val="clear" w:color="auto" w:fill="FFFFFF" w:themeFill="background1"/>
            <w:vAlign w:val="center"/>
          </w:tcPr>
          <w:p w14:paraId="4A048B6B" w14:textId="77777777" w:rsidR="001A63C6" w:rsidRPr="00854B7C" w:rsidRDefault="00AC79C6" w:rsidP="00854B7C">
            <w:pPr>
              <w:pStyle w:val="TableText"/>
              <w:widowControl w:val="0"/>
              <w:rPr>
                <w:rStyle w:val="EndnoteReference"/>
                <w:rFonts w:cs="Tahoma"/>
                <w:b w:val="0"/>
                <w:color w:val="000000"/>
                <w:sz w:val="13"/>
                <w:szCs w:val="13"/>
                <w:u w:val="single"/>
              </w:rPr>
            </w:pPr>
            <w:hyperlink w:anchor="_50_Exchange_Online" w:history="1">
              <w:r w:rsidR="003D47E7" w:rsidRPr="00854B7C">
                <w:rPr>
                  <w:rStyle w:val="Hyperlink"/>
                  <w:rFonts w:cs="Tahoma"/>
                  <w:b/>
                  <w:sz w:val="13"/>
                  <w:szCs w:val="13"/>
                </w:rPr>
                <w:t>54</w:t>
              </w:r>
            </w:hyperlink>
          </w:p>
        </w:tc>
        <w:tc>
          <w:tcPr>
            <w:tcW w:w="450" w:type="dxa"/>
            <w:tcBorders>
              <w:bottom w:val="single" w:sz="4" w:space="0" w:color="auto"/>
            </w:tcBorders>
            <w:shd w:val="clear" w:color="auto" w:fill="FFFFFF" w:themeFill="background1"/>
            <w:vAlign w:val="center"/>
          </w:tcPr>
          <w:p w14:paraId="4A048B6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4A048B6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048B6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6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7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7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7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7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7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7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7B"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7C" w14:textId="77777777" w:rsidR="001A63C6" w:rsidRPr="00344D82" w:rsidRDefault="001A63C6" w:rsidP="001A63C6">
            <w:pPr>
              <w:pStyle w:val="TableText"/>
              <w:widowControl w:val="0"/>
              <w:rPr>
                <w:rFonts w:ascii="Tahoma" w:hAnsi="Tahoma" w:cs="Tahoma"/>
                <w:sz w:val="13"/>
              </w:rPr>
            </w:pPr>
          </w:p>
        </w:tc>
      </w:tr>
      <w:tr w:rsidR="009C7B23" w:rsidRPr="00344D82" w14:paraId="4A048B91" w14:textId="77777777" w:rsidTr="00854B7C">
        <w:trPr>
          <w:trHeight w:val="395"/>
        </w:trPr>
        <w:tc>
          <w:tcPr>
            <w:tcW w:w="2734" w:type="dxa"/>
            <w:gridSpan w:val="2"/>
            <w:tcBorders>
              <w:bottom w:val="single" w:sz="4" w:space="0" w:color="auto"/>
            </w:tcBorders>
            <w:shd w:val="clear" w:color="auto" w:fill="FABF8F"/>
            <w:vAlign w:val="center"/>
          </w:tcPr>
          <w:p w14:paraId="4A048B7E" w14:textId="77777777" w:rsidR="009C7B23" w:rsidRPr="00133011" w:rsidRDefault="009C7B23" w:rsidP="00133011">
            <w:pPr>
              <w:pStyle w:val="Heading2"/>
              <w:spacing w:before="20" w:after="20"/>
              <w:ind w:left="0"/>
              <w:rPr>
                <w:rFonts w:ascii="Tahoma" w:hAnsi="Tahoma" w:cs="Tahoma"/>
                <w:b w:val="0"/>
                <w:sz w:val="14"/>
                <w:szCs w:val="14"/>
                <w:lang w:val="fr-FR"/>
              </w:rPr>
            </w:pPr>
            <w:bookmarkStart w:id="210" w:name="_Toc361757658"/>
            <w:r w:rsidRPr="00133011">
              <w:rPr>
                <w:rFonts w:ascii="Tahoma" w:hAnsi="Tahoma" w:cs="Tahoma"/>
                <w:b w:val="0"/>
                <w:sz w:val="14"/>
                <w:szCs w:val="14"/>
                <w:lang w:val="fr-FR"/>
              </w:rPr>
              <w:t>Module Complémentaire Exchange Online Plan 1 (SL Utilisateur)</w:t>
            </w:r>
            <w:bookmarkEnd w:id="210"/>
          </w:p>
        </w:tc>
        <w:tc>
          <w:tcPr>
            <w:tcW w:w="450" w:type="dxa"/>
            <w:tcBorders>
              <w:bottom w:val="single" w:sz="4" w:space="0" w:color="auto"/>
            </w:tcBorders>
            <w:shd w:val="clear" w:color="auto" w:fill="FABF8F"/>
            <w:vAlign w:val="center"/>
          </w:tcPr>
          <w:p w14:paraId="4A048B7F" w14:textId="77777777" w:rsidR="009C7B23" w:rsidRPr="00854B7C" w:rsidRDefault="00AC79C6" w:rsidP="00854B7C">
            <w:pPr>
              <w:pStyle w:val="TableText"/>
              <w:widowControl w:val="0"/>
              <w:rPr>
                <w:rFonts w:cs="Tahoma"/>
                <w:b/>
                <w:sz w:val="13"/>
                <w:szCs w:val="13"/>
              </w:rPr>
            </w:pPr>
            <w:hyperlink w:anchor="_7_Add-on_User" w:history="1">
              <w:r w:rsidR="003D47E7" w:rsidRPr="00854B7C">
                <w:rPr>
                  <w:rStyle w:val="Hyperlink"/>
                  <w:rFonts w:cs="Tahoma"/>
                  <w:b/>
                  <w:sz w:val="13"/>
                  <w:szCs w:val="13"/>
                </w:rPr>
                <w:t>7</w:t>
              </w:r>
            </w:hyperlink>
          </w:p>
        </w:tc>
        <w:tc>
          <w:tcPr>
            <w:tcW w:w="450" w:type="dxa"/>
            <w:tcBorders>
              <w:bottom w:val="single" w:sz="4" w:space="0" w:color="auto"/>
            </w:tcBorders>
            <w:shd w:val="clear" w:color="auto" w:fill="FABF8F"/>
            <w:vAlign w:val="center"/>
          </w:tcPr>
          <w:p w14:paraId="4A048B80" w14:textId="77777777" w:rsidR="009C7B23" w:rsidRPr="00344D82" w:rsidRDefault="009C7B23" w:rsidP="001A63C6">
            <w:pPr>
              <w:pStyle w:val="TableText"/>
              <w:widowControl w:val="0"/>
              <w:spacing w:before="80"/>
              <w:rPr>
                <w:rFonts w:ascii="Tahoma" w:hAnsi="Tahoma" w:cs="Tahoma"/>
                <w:sz w:val="13"/>
              </w:rPr>
            </w:pPr>
            <w:r w:rsidRPr="00344D8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A048B81" w14:textId="77777777" w:rsidR="009C7B23" w:rsidRPr="00344D8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B82"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3"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4"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5"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6"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7" w14:textId="77777777" w:rsidR="009C7B23" w:rsidRPr="00344D8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B88"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89"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A"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8B"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8C"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8D" w14:textId="77777777" w:rsidR="009C7B23" w:rsidRPr="00344D82" w:rsidRDefault="009C7B23"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B8E"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8F" w14:textId="77777777" w:rsidR="009C7B23" w:rsidRPr="00344D82" w:rsidRDefault="009C7B23"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B90" w14:textId="77777777" w:rsidR="009C7B23" w:rsidRPr="00344D82" w:rsidRDefault="009C7B23" w:rsidP="001A63C6">
            <w:pPr>
              <w:pStyle w:val="TableText"/>
              <w:widowControl w:val="0"/>
              <w:rPr>
                <w:rFonts w:ascii="Tahoma" w:hAnsi="Tahoma" w:cs="Tahoma"/>
                <w:sz w:val="13"/>
              </w:rPr>
            </w:pPr>
          </w:p>
        </w:tc>
      </w:tr>
      <w:tr w:rsidR="001933C6" w:rsidRPr="00344D82" w14:paraId="4A048BA5" w14:textId="77777777" w:rsidTr="00854B7C">
        <w:trPr>
          <w:trHeight w:val="395"/>
        </w:trPr>
        <w:tc>
          <w:tcPr>
            <w:tcW w:w="2734" w:type="dxa"/>
            <w:gridSpan w:val="2"/>
            <w:tcBorders>
              <w:bottom w:val="single" w:sz="4" w:space="0" w:color="auto"/>
            </w:tcBorders>
            <w:shd w:val="clear" w:color="auto" w:fill="FFFFFF" w:themeFill="background1"/>
            <w:vAlign w:val="center"/>
          </w:tcPr>
          <w:p w14:paraId="4A048B9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11" w:name="_Toc336337952"/>
            <w:bookmarkStart w:id="212" w:name="_Toc361757659"/>
            <w:r w:rsidRPr="00133011">
              <w:rPr>
                <w:rFonts w:ascii="Tahoma" w:hAnsi="Tahoma" w:cs="Tahoma"/>
                <w:b w:val="0"/>
                <w:sz w:val="14"/>
                <w:szCs w:val="14"/>
                <w:lang w:val="fr-FR"/>
              </w:rPr>
              <w:t>Exchange Online Plan 1 (SL Utilisateur)</w:t>
            </w:r>
            <w:bookmarkEnd w:id="211"/>
            <w:bookmarkEnd w:id="212"/>
          </w:p>
        </w:tc>
        <w:tc>
          <w:tcPr>
            <w:tcW w:w="450" w:type="dxa"/>
            <w:tcBorders>
              <w:bottom w:val="single" w:sz="4" w:space="0" w:color="auto"/>
            </w:tcBorders>
            <w:shd w:val="clear" w:color="auto" w:fill="FFFFFF" w:themeFill="background1"/>
            <w:vAlign w:val="center"/>
          </w:tcPr>
          <w:p w14:paraId="4A048B93" w14:textId="77777777" w:rsidR="001A63C6" w:rsidRPr="00854B7C" w:rsidRDefault="00AC79C6" w:rsidP="00854B7C">
            <w:pPr>
              <w:pStyle w:val="TableText"/>
              <w:widowControl w:val="0"/>
              <w:rPr>
                <w:rStyle w:val="EndnoteReference"/>
                <w:rFonts w:cs="Tahoma"/>
                <w:color w:val="0000FF"/>
                <w:sz w:val="13"/>
                <w:szCs w:val="13"/>
                <w:u w:val="single"/>
              </w:rPr>
            </w:pPr>
            <w:hyperlink w:anchor="_48_Exchange_Online" w:history="1">
              <w:r w:rsidR="003D47E7" w:rsidRPr="00854B7C">
                <w:rPr>
                  <w:rStyle w:val="Hyperlink"/>
                  <w:rFonts w:cs="Tahoma"/>
                  <w:b/>
                  <w:sz w:val="13"/>
                  <w:szCs w:val="13"/>
                </w:rPr>
                <w:t>55</w:t>
              </w:r>
            </w:hyperlink>
          </w:p>
        </w:tc>
        <w:tc>
          <w:tcPr>
            <w:tcW w:w="450" w:type="dxa"/>
            <w:tcBorders>
              <w:bottom w:val="single" w:sz="4" w:space="0" w:color="auto"/>
            </w:tcBorders>
            <w:shd w:val="clear" w:color="auto" w:fill="FFFFFF" w:themeFill="background1"/>
            <w:vAlign w:val="center"/>
          </w:tcPr>
          <w:p w14:paraId="4A048B94"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4A048B9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048B9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9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9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9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9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A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A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A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A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A4" w14:textId="77777777" w:rsidR="001A63C6" w:rsidRPr="00344D82" w:rsidRDefault="001A63C6" w:rsidP="001A63C6">
            <w:pPr>
              <w:pStyle w:val="TableText"/>
              <w:widowControl w:val="0"/>
              <w:rPr>
                <w:rFonts w:ascii="Tahoma" w:hAnsi="Tahoma" w:cs="Tahoma"/>
                <w:sz w:val="13"/>
              </w:rPr>
            </w:pPr>
          </w:p>
        </w:tc>
      </w:tr>
      <w:tr w:rsidR="00B33D0E" w:rsidRPr="00344D82" w14:paraId="4A048BB9" w14:textId="77777777" w:rsidTr="00854B7C">
        <w:trPr>
          <w:trHeight w:val="145"/>
        </w:trPr>
        <w:tc>
          <w:tcPr>
            <w:tcW w:w="2734" w:type="dxa"/>
            <w:gridSpan w:val="2"/>
            <w:tcBorders>
              <w:bottom w:val="single" w:sz="4" w:space="0" w:color="auto"/>
            </w:tcBorders>
            <w:shd w:val="clear" w:color="auto" w:fill="FABF8F"/>
            <w:vAlign w:val="center"/>
          </w:tcPr>
          <w:p w14:paraId="4A048BA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13" w:name="_Toc336337953"/>
            <w:bookmarkStart w:id="214" w:name="_Toc361757660"/>
            <w:r w:rsidRPr="00133011">
              <w:rPr>
                <w:rFonts w:ascii="Tahoma" w:hAnsi="Tahoma" w:cs="Tahoma"/>
                <w:b w:val="0"/>
                <w:sz w:val="14"/>
                <w:szCs w:val="14"/>
                <w:lang w:val="fr-FR"/>
              </w:rPr>
              <w:t>Exchange Online Plan 2 (SL Utilisateur)</w:t>
            </w:r>
            <w:bookmarkEnd w:id="213"/>
            <w:bookmarkEnd w:id="214"/>
          </w:p>
        </w:tc>
        <w:tc>
          <w:tcPr>
            <w:tcW w:w="450" w:type="dxa"/>
            <w:tcBorders>
              <w:bottom w:val="single" w:sz="4" w:space="0" w:color="auto"/>
            </w:tcBorders>
            <w:shd w:val="clear" w:color="auto" w:fill="FABF8F"/>
            <w:vAlign w:val="center"/>
          </w:tcPr>
          <w:p w14:paraId="4A048BA7" w14:textId="77777777" w:rsidR="001A63C6" w:rsidRPr="00854B7C" w:rsidRDefault="00AC79C6" w:rsidP="00854B7C">
            <w:pPr>
              <w:pStyle w:val="TableText"/>
              <w:widowControl w:val="0"/>
              <w:rPr>
                <w:rStyle w:val="EndnoteReference"/>
                <w:rFonts w:cs="Tahoma"/>
                <w:color w:val="000000"/>
                <w:sz w:val="13"/>
                <w:szCs w:val="13"/>
                <w:u w:val="single"/>
              </w:rPr>
            </w:pPr>
            <w:hyperlink w:anchor="_49_Exchange_Online" w:history="1">
              <w:r w:rsidR="003D47E7" w:rsidRPr="00854B7C">
                <w:rPr>
                  <w:rStyle w:val="Hyperlink"/>
                  <w:rFonts w:cs="Tahoma"/>
                  <w:b/>
                  <w:sz w:val="13"/>
                  <w:szCs w:val="13"/>
                </w:rPr>
                <w:t>56</w:t>
              </w:r>
            </w:hyperlink>
            <w:hyperlink w:anchor="_49_Exchange_Online" w:history="1"/>
          </w:p>
        </w:tc>
        <w:tc>
          <w:tcPr>
            <w:tcW w:w="450" w:type="dxa"/>
            <w:tcBorders>
              <w:bottom w:val="single" w:sz="4" w:space="0" w:color="auto"/>
            </w:tcBorders>
            <w:shd w:val="clear" w:color="auto" w:fill="FABF8F"/>
            <w:vAlign w:val="center"/>
          </w:tcPr>
          <w:p w14:paraId="4A048BA8" w14:textId="77777777" w:rsidR="001A63C6" w:rsidRPr="00344D82" w:rsidRDefault="001A63C6" w:rsidP="007E466C">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048BA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BA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A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A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A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A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A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BB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B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B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B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B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B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BB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B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BB8" w14:textId="77777777" w:rsidR="001A63C6" w:rsidRPr="00344D82" w:rsidRDefault="001A63C6" w:rsidP="001A63C6">
            <w:pPr>
              <w:pStyle w:val="TableText"/>
              <w:widowControl w:val="0"/>
              <w:rPr>
                <w:rFonts w:ascii="Tahoma" w:hAnsi="Tahoma" w:cs="Tahoma"/>
                <w:sz w:val="13"/>
              </w:rPr>
            </w:pPr>
          </w:p>
        </w:tc>
      </w:tr>
      <w:tr w:rsidR="001933C6" w:rsidRPr="00344D82" w14:paraId="4A048BCD"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BA" w14:textId="77777777" w:rsidR="001A63C6" w:rsidRPr="00133011" w:rsidRDefault="001A63C6" w:rsidP="00133011">
            <w:pPr>
              <w:pStyle w:val="Heading3"/>
              <w:spacing w:before="20" w:after="20"/>
              <w:rPr>
                <w:rFonts w:ascii="Tahoma" w:hAnsi="Tahoma" w:cs="Tahoma"/>
                <w:b w:val="0"/>
                <w:sz w:val="14"/>
                <w:szCs w:val="14"/>
                <w:lang w:val="fr-FR"/>
              </w:rPr>
            </w:pPr>
            <w:bookmarkStart w:id="215" w:name="_Toc336337954"/>
            <w:bookmarkStart w:id="216" w:name="_Toc361757661"/>
            <w:r w:rsidRPr="00133011">
              <w:rPr>
                <w:rFonts w:ascii="Tahoma" w:hAnsi="Tahoma" w:cs="Tahoma"/>
                <w:b w:val="0"/>
                <w:sz w:val="14"/>
                <w:szCs w:val="14"/>
                <w:lang w:val="fr-FR"/>
              </w:rPr>
              <w:t>Exchange Online Plan 1A pour Anciens Étudiants (SL Utilisateur)</w:t>
            </w:r>
            <w:bookmarkEnd w:id="215"/>
            <w:bookmarkEnd w:id="216"/>
          </w:p>
        </w:tc>
        <w:tc>
          <w:tcPr>
            <w:tcW w:w="450" w:type="dxa"/>
            <w:tcBorders>
              <w:bottom w:val="single" w:sz="4" w:space="0" w:color="auto"/>
            </w:tcBorders>
            <w:shd w:val="clear" w:color="auto" w:fill="FFFFFF" w:themeFill="background1"/>
            <w:vAlign w:val="center"/>
          </w:tcPr>
          <w:p w14:paraId="4A048BBB" w14:textId="77777777" w:rsidR="001A63C6" w:rsidRPr="00854B7C" w:rsidRDefault="001A63C6" w:rsidP="00854B7C">
            <w:pPr>
              <w:pStyle w:val="TableText"/>
              <w:widowControl w:val="0"/>
              <w:rPr>
                <w:rFonts w:cs="Tahoma"/>
                <w:b/>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4A048BB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4A048BB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048B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B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C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C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C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C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C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C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(EES uniquement)</w:t>
            </w:r>
          </w:p>
        </w:tc>
        <w:tc>
          <w:tcPr>
            <w:tcW w:w="540" w:type="dxa"/>
            <w:tcBorders>
              <w:bottom w:val="single" w:sz="4" w:space="0" w:color="auto"/>
            </w:tcBorders>
            <w:shd w:val="clear" w:color="auto" w:fill="FFFFFF" w:themeFill="background1"/>
            <w:vAlign w:val="center"/>
          </w:tcPr>
          <w:p w14:paraId="4A048BCC" w14:textId="77777777" w:rsidR="001A63C6" w:rsidRPr="00344D82" w:rsidRDefault="001A63C6" w:rsidP="001A63C6">
            <w:pPr>
              <w:pStyle w:val="TableText"/>
              <w:widowControl w:val="0"/>
              <w:rPr>
                <w:rFonts w:ascii="Tahoma" w:hAnsi="Tahoma" w:cs="Tahoma"/>
                <w:sz w:val="13"/>
              </w:rPr>
            </w:pPr>
          </w:p>
        </w:tc>
      </w:tr>
      <w:tr w:rsidR="00B33D0E" w:rsidRPr="00344D82" w14:paraId="4A048BE1" w14:textId="77777777" w:rsidTr="00854B7C">
        <w:trPr>
          <w:trHeight w:val="145"/>
        </w:trPr>
        <w:tc>
          <w:tcPr>
            <w:tcW w:w="2734" w:type="dxa"/>
            <w:gridSpan w:val="2"/>
            <w:tcBorders>
              <w:bottom w:val="single" w:sz="4" w:space="0" w:color="auto"/>
            </w:tcBorders>
            <w:shd w:val="clear" w:color="auto" w:fill="FABF8F"/>
            <w:vAlign w:val="center"/>
          </w:tcPr>
          <w:p w14:paraId="4A048BCE" w14:textId="77777777" w:rsidR="001A63C6" w:rsidRPr="00133011" w:rsidRDefault="001A63C6" w:rsidP="00133011">
            <w:pPr>
              <w:pStyle w:val="Heading3"/>
              <w:spacing w:before="20" w:after="20"/>
              <w:rPr>
                <w:rFonts w:ascii="Tahoma" w:hAnsi="Tahoma" w:cs="Tahoma"/>
                <w:b w:val="0"/>
                <w:sz w:val="14"/>
                <w:szCs w:val="14"/>
                <w:lang w:val="fr-FR"/>
              </w:rPr>
            </w:pPr>
            <w:bookmarkStart w:id="217" w:name="_Toc336337955"/>
            <w:bookmarkStart w:id="218" w:name="_Toc361757662"/>
            <w:r w:rsidRPr="00133011">
              <w:rPr>
                <w:rFonts w:ascii="Tahoma" w:hAnsi="Tahoma" w:cs="Tahoma"/>
                <w:b w:val="0"/>
                <w:sz w:val="14"/>
                <w:szCs w:val="14"/>
                <w:lang w:val="fr-FR"/>
              </w:rPr>
              <w:t>Exchange Online Plan 2A (SL Utilisateur)</w:t>
            </w:r>
            <w:bookmarkEnd w:id="217"/>
            <w:bookmarkEnd w:id="218"/>
          </w:p>
        </w:tc>
        <w:tc>
          <w:tcPr>
            <w:tcW w:w="450" w:type="dxa"/>
            <w:tcBorders>
              <w:bottom w:val="single" w:sz="4" w:space="0" w:color="auto"/>
            </w:tcBorders>
            <w:shd w:val="clear" w:color="auto" w:fill="FABF8F"/>
            <w:vAlign w:val="center"/>
          </w:tcPr>
          <w:p w14:paraId="4A048BCF" w14:textId="77777777" w:rsidR="001A63C6" w:rsidRPr="00854B7C" w:rsidRDefault="001A63C6" w:rsidP="00854B7C">
            <w:pPr>
              <w:pStyle w:val="TableText"/>
              <w:widowControl w:val="0"/>
              <w:rPr>
                <w:rFonts w:cs="Tahoma"/>
                <w:b/>
                <w:color w:val="000000"/>
                <w:sz w:val="13"/>
                <w:szCs w:val="13"/>
                <w:u w:val="single"/>
                <w:lang w:val="fr-FR"/>
              </w:rPr>
            </w:pPr>
          </w:p>
        </w:tc>
        <w:tc>
          <w:tcPr>
            <w:tcW w:w="450" w:type="dxa"/>
            <w:tcBorders>
              <w:bottom w:val="single" w:sz="4" w:space="0" w:color="auto"/>
            </w:tcBorders>
            <w:shd w:val="clear" w:color="auto" w:fill="FABF8F"/>
            <w:vAlign w:val="center"/>
          </w:tcPr>
          <w:p w14:paraId="4A048BD0"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A048BD1"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BD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7"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BD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D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BD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BD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BD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BD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BD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(EES uniquement)</w:t>
            </w:r>
          </w:p>
        </w:tc>
        <w:tc>
          <w:tcPr>
            <w:tcW w:w="540" w:type="dxa"/>
            <w:tcBorders>
              <w:bottom w:val="single" w:sz="4" w:space="0" w:color="auto"/>
            </w:tcBorders>
            <w:shd w:val="clear" w:color="auto" w:fill="FABF8F"/>
            <w:vAlign w:val="center"/>
          </w:tcPr>
          <w:p w14:paraId="4A048BE0" w14:textId="77777777" w:rsidR="001A63C6" w:rsidRPr="00344D82" w:rsidRDefault="001A63C6" w:rsidP="001A63C6">
            <w:pPr>
              <w:pStyle w:val="TableText"/>
              <w:widowControl w:val="0"/>
              <w:rPr>
                <w:rFonts w:ascii="Tahoma" w:hAnsi="Tahoma" w:cs="Tahoma"/>
                <w:sz w:val="13"/>
              </w:rPr>
            </w:pPr>
          </w:p>
        </w:tc>
      </w:tr>
      <w:tr w:rsidR="001933C6" w:rsidRPr="00344D82" w14:paraId="4A048BF5" w14:textId="77777777" w:rsidTr="00854B7C">
        <w:trPr>
          <w:trHeight w:val="145"/>
        </w:trPr>
        <w:tc>
          <w:tcPr>
            <w:tcW w:w="2734" w:type="dxa"/>
            <w:gridSpan w:val="2"/>
            <w:tcBorders>
              <w:bottom w:val="single" w:sz="4" w:space="0" w:color="auto"/>
            </w:tcBorders>
            <w:shd w:val="clear" w:color="auto" w:fill="FFFFFF" w:themeFill="background1"/>
            <w:vAlign w:val="center"/>
          </w:tcPr>
          <w:p w14:paraId="4A048BE2" w14:textId="77777777" w:rsidR="001A63C6" w:rsidRPr="00133011" w:rsidRDefault="001A63C6" w:rsidP="00133011">
            <w:pPr>
              <w:pStyle w:val="ProductNames"/>
              <w:rPr>
                <w:rFonts w:ascii="Tahoma" w:hAnsi="Tahoma" w:cs="Tahoma"/>
                <w:sz w:val="14"/>
                <w:szCs w:val="14"/>
                <w:lang w:val="fr-FR"/>
              </w:rPr>
            </w:pPr>
            <w:bookmarkStart w:id="219" w:name="_Toc361757663"/>
            <w:r w:rsidRPr="00133011">
              <w:rPr>
                <w:rFonts w:ascii="Tahoma" w:hAnsi="Tahoma" w:cs="Tahoma"/>
                <w:sz w:val="14"/>
                <w:szCs w:val="14"/>
                <w:lang w:val="fr-FR"/>
              </w:rPr>
              <w:t>Exchange Online Protection (SL Utilisateur)</w:t>
            </w:r>
            <w:bookmarkEnd w:id="219"/>
          </w:p>
        </w:tc>
        <w:tc>
          <w:tcPr>
            <w:tcW w:w="450" w:type="dxa"/>
            <w:tcBorders>
              <w:bottom w:val="single" w:sz="4" w:space="0" w:color="auto"/>
            </w:tcBorders>
            <w:shd w:val="clear" w:color="auto" w:fill="FFFFFF" w:themeFill="background1"/>
            <w:vAlign w:val="center"/>
          </w:tcPr>
          <w:p w14:paraId="4A048BE3" w14:textId="77777777" w:rsidR="001A63C6" w:rsidRPr="00854B7C" w:rsidRDefault="00AC79C6" w:rsidP="00854B7C">
            <w:pPr>
              <w:pStyle w:val="TableText"/>
              <w:widowControl w:val="0"/>
              <w:rPr>
                <w:rFonts w:cs="Tahoma"/>
                <w:sz w:val="13"/>
                <w:szCs w:val="13"/>
              </w:rPr>
            </w:pPr>
            <w:hyperlink w:anchor="_49_Exchange_Server" w:history="1">
              <w:r w:rsidR="003D47E7" w:rsidRPr="00854B7C">
                <w:rPr>
                  <w:rStyle w:val="Hyperlink"/>
                  <w:rFonts w:cs="Tahoma"/>
                  <w:b/>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14:paraId="4A048BE4"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E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048B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BE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E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BE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E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BF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BF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BF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A048BF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BF4" w14:textId="77777777" w:rsidR="001A63C6" w:rsidRPr="00344D82" w:rsidRDefault="001A63C6" w:rsidP="001A63C6">
            <w:pPr>
              <w:pStyle w:val="TableText"/>
              <w:widowControl w:val="0"/>
              <w:rPr>
                <w:rFonts w:ascii="Tahoma" w:hAnsi="Tahoma" w:cs="Tahoma"/>
                <w:sz w:val="13"/>
              </w:rPr>
            </w:pPr>
          </w:p>
        </w:tc>
      </w:tr>
      <w:tr w:rsidR="00B33D0E" w:rsidRPr="00344D82" w14:paraId="4A048C09" w14:textId="77777777" w:rsidTr="00854B7C">
        <w:trPr>
          <w:trHeight w:val="145"/>
        </w:trPr>
        <w:tc>
          <w:tcPr>
            <w:tcW w:w="2734" w:type="dxa"/>
            <w:gridSpan w:val="2"/>
            <w:tcBorders>
              <w:bottom w:val="single" w:sz="4" w:space="0" w:color="auto"/>
            </w:tcBorders>
            <w:shd w:val="clear" w:color="auto" w:fill="FABF8F"/>
            <w:vAlign w:val="center"/>
          </w:tcPr>
          <w:p w14:paraId="4A048BF6" w14:textId="77777777" w:rsidR="001A63C6" w:rsidRPr="00133011" w:rsidRDefault="001A63C6" w:rsidP="00133011">
            <w:pPr>
              <w:pStyle w:val="ProductNames"/>
              <w:rPr>
                <w:rFonts w:ascii="Tahoma" w:hAnsi="Tahoma" w:cs="Tahoma"/>
                <w:sz w:val="14"/>
                <w:szCs w:val="14"/>
              </w:rPr>
            </w:pPr>
            <w:bookmarkStart w:id="220" w:name="_Toc336337958"/>
            <w:bookmarkStart w:id="221" w:name="_Toc361757664"/>
            <w:r w:rsidRPr="00133011">
              <w:rPr>
                <w:rFonts w:ascii="Tahoma" w:hAnsi="Tahoma" w:cs="Tahoma"/>
                <w:sz w:val="14"/>
                <w:szCs w:val="14"/>
              </w:rPr>
              <w:t>Exchange Server Entreprise</w:t>
            </w:r>
            <w:bookmarkEnd w:id="220"/>
            <w:r w:rsidRPr="00133011">
              <w:rPr>
                <w:rFonts w:ascii="Tahoma" w:hAnsi="Tahoma" w:cs="Tahoma"/>
                <w:sz w:val="14"/>
                <w:szCs w:val="14"/>
              </w:rPr>
              <w:t> 2013</w:t>
            </w:r>
            <w:bookmarkEnd w:id="221"/>
          </w:p>
        </w:tc>
        <w:tc>
          <w:tcPr>
            <w:tcW w:w="450" w:type="dxa"/>
            <w:tcBorders>
              <w:bottom w:val="single" w:sz="4" w:space="0" w:color="auto"/>
            </w:tcBorders>
            <w:shd w:val="clear" w:color="auto" w:fill="FABF8F"/>
            <w:vAlign w:val="center"/>
          </w:tcPr>
          <w:p w14:paraId="4A048BF7" w14:textId="77777777" w:rsidR="001A63C6" w:rsidRPr="00854B7C" w:rsidRDefault="00AC79C6" w:rsidP="00854B7C">
            <w:pPr>
              <w:pStyle w:val="TableText"/>
              <w:widowControl w:val="0"/>
              <w:rPr>
                <w:rFonts w:cs="Tahoma"/>
                <w:b/>
                <w:color w:val="0000FF"/>
                <w:sz w:val="13"/>
                <w:szCs w:val="13"/>
                <w:u w:val="single"/>
              </w:rPr>
            </w:pPr>
            <w:hyperlink w:anchor="_52_51_Exchange" w:history="1">
              <w:r w:rsidR="003D47E7" w:rsidRPr="00854B7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ABF8F"/>
            <w:vAlign w:val="center"/>
          </w:tcPr>
          <w:p w14:paraId="4A048BF8"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048BF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BF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BF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8BF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8BF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BF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BF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8C0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C0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C0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8C0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8C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C0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C0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C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C08" w14:textId="77777777" w:rsidR="001A63C6" w:rsidRPr="00344D82" w:rsidRDefault="001A63C6" w:rsidP="001A63C6">
            <w:pPr>
              <w:pStyle w:val="TableText"/>
              <w:widowControl w:val="0"/>
              <w:rPr>
                <w:rFonts w:ascii="Tahoma" w:hAnsi="Tahoma" w:cs="Tahoma"/>
                <w:sz w:val="13"/>
              </w:rPr>
            </w:pPr>
          </w:p>
        </w:tc>
      </w:tr>
      <w:tr w:rsidR="001933C6" w:rsidRPr="00344D82" w14:paraId="4A048C1D" w14:textId="77777777" w:rsidTr="00854B7C">
        <w:trPr>
          <w:trHeight w:val="145"/>
        </w:trPr>
        <w:tc>
          <w:tcPr>
            <w:tcW w:w="2734" w:type="dxa"/>
            <w:gridSpan w:val="2"/>
            <w:tcBorders>
              <w:bottom w:val="single" w:sz="4" w:space="0" w:color="auto"/>
            </w:tcBorders>
            <w:shd w:val="clear" w:color="auto" w:fill="FFFFFF" w:themeFill="background1"/>
            <w:vAlign w:val="center"/>
          </w:tcPr>
          <w:p w14:paraId="4A048C0A" w14:textId="77777777" w:rsidR="001A63C6" w:rsidRPr="00133011" w:rsidRDefault="001A63C6" w:rsidP="00133011">
            <w:pPr>
              <w:pStyle w:val="ProductNames"/>
              <w:rPr>
                <w:rFonts w:ascii="Tahoma" w:hAnsi="Tahoma" w:cs="Tahoma"/>
                <w:sz w:val="14"/>
                <w:szCs w:val="14"/>
              </w:rPr>
            </w:pPr>
            <w:bookmarkStart w:id="222" w:name="_Toc336337959"/>
            <w:bookmarkStart w:id="223" w:name="_Toc361757665"/>
            <w:r w:rsidRPr="00133011">
              <w:rPr>
                <w:rFonts w:ascii="Tahoma" w:hAnsi="Tahoma" w:cs="Tahoma"/>
                <w:sz w:val="14"/>
                <w:szCs w:val="14"/>
              </w:rPr>
              <w:t>Exchange Server Standard</w:t>
            </w:r>
            <w:bookmarkEnd w:id="222"/>
            <w:r w:rsidRPr="00133011">
              <w:rPr>
                <w:rFonts w:ascii="Tahoma" w:hAnsi="Tahoma" w:cs="Tahoma"/>
                <w:sz w:val="14"/>
                <w:szCs w:val="14"/>
              </w:rPr>
              <w:t> 2013</w:t>
            </w:r>
            <w:bookmarkEnd w:id="223"/>
          </w:p>
        </w:tc>
        <w:tc>
          <w:tcPr>
            <w:tcW w:w="450" w:type="dxa"/>
            <w:tcBorders>
              <w:bottom w:val="single" w:sz="4" w:space="0" w:color="auto"/>
            </w:tcBorders>
            <w:shd w:val="clear" w:color="auto" w:fill="FFFFFF" w:themeFill="background1"/>
            <w:vAlign w:val="center"/>
          </w:tcPr>
          <w:p w14:paraId="4A048C0B" w14:textId="77777777" w:rsidR="001A63C6" w:rsidRPr="00854B7C" w:rsidRDefault="00AC79C6" w:rsidP="00854B7C">
            <w:pPr>
              <w:pStyle w:val="TableText"/>
              <w:widowControl w:val="0"/>
              <w:rPr>
                <w:rFonts w:cs="Tahoma"/>
                <w:b/>
                <w:color w:val="0000FF"/>
                <w:sz w:val="13"/>
                <w:szCs w:val="13"/>
                <w:u w:val="single"/>
              </w:rPr>
            </w:pPr>
            <w:hyperlink w:anchor="_52_51_Exchange" w:history="1">
              <w:r w:rsidR="00E53EC4" w:rsidRPr="00854B7C">
                <w:rPr>
                  <w:rStyle w:val="Hyperlink"/>
                  <w:rFonts w:cs="Tahoma"/>
                  <w:b/>
                  <w:sz w:val="13"/>
                  <w:szCs w:val="13"/>
                </w:rPr>
                <w:t>58</w:t>
              </w:r>
            </w:hyperlink>
            <w:hyperlink w:anchor="_49_Exchange_Server" w:history="1"/>
          </w:p>
        </w:tc>
        <w:tc>
          <w:tcPr>
            <w:tcW w:w="450" w:type="dxa"/>
            <w:tcBorders>
              <w:bottom w:val="single" w:sz="4" w:space="0" w:color="auto"/>
            </w:tcBorders>
            <w:shd w:val="clear" w:color="auto" w:fill="FFFFFF" w:themeFill="background1"/>
            <w:vAlign w:val="center"/>
          </w:tcPr>
          <w:p w14:paraId="4A048C0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4A048C0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048C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FFFFFF" w:themeFill="background1"/>
            <w:vAlign w:val="center"/>
          </w:tcPr>
          <w:p w14:paraId="4A048C0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FFFFF" w:themeFill="background1"/>
            <w:vAlign w:val="center"/>
          </w:tcPr>
          <w:p w14:paraId="4A048C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tcBorders>
            <w:shd w:val="clear" w:color="auto" w:fill="FFFFFF" w:themeFill="background1"/>
            <w:vAlign w:val="center"/>
          </w:tcPr>
          <w:p w14:paraId="4A048C1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FFFFFF" w:themeFill="background1"/>
            <w:vAlign w:val="center"/>
          </w:tcPr>
          <w:p w14:paraId="4A048C1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FFFFFF" w:themeFill="background1"/>
            <w:vAlign w:val="center"/>
          </w:tcPr>
          <w:p w14:paraId="4A048C1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A048C1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A048C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FFFFFF" w:themeFill="background1"/>
            <w:vAlign w:val="center"/>
          </w:tcPr>
          <w:p w14:paraId="4A048C1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4A048C1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4A048C1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4A048C1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C1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C1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FFFFF" w:themeFill="background1"/>
            <w:vAlign w:val="center"/>
          </w:tcPr>
          <w:p w14:paraId="4A048C1C" w14:textId="77777777" w:rsidR="001A63C6" w:rsidRPr="00344D82" w:rsidRDefault="001A63C6" w:rsidP="001A63C6">
            <w:pPr>
              <w:pStyle w:val="TableText"/>
              <w:widowControl w:val="0"/>
              <w:rPr>
                <w:rFonts w:ascii="Tahoma" w:hAnsi="Tahoma" w:cs="Tahoma"/>
                <w:sz w:val="13"/>
              </w:rPr>
            </w:pPr>
          </w:p>
        </w:tc>
      </w:tr>
      <w:tr w:rsidR="00B33D0E" w:rsidRPr="00344D82" w14:paraId="4A048C31" w14:textId="77777777" w:rsidTr="00854B7C">
        <w:trPr>
          <w:trHeight w:val="145"/>
        </w:trPr>
        <w:tc>
          <w:tcPr>
            <w:tcW w:w="2734" w:type="dxa"/>
            <w:gridSpan w:val="2"/>
            <w:tcBorders>
              <w:bottom w:val="single" w:sz="4" w:space="0" w:color="auto"/>
            </w:tcBorders>
            <w:shd w:val="clear" w:color="auto" w:fill="FABF8F"/>
            <w:vAlign w:val="center"/>
          </w:tcPr>
          <w:p w14:paraId="4A048C1E" w14:textId="77777777" w:rsidR="001A63C6" w:rsidRPr="00133011" w:rsidRDefault="001A63C6" w:rsidP="00133011">
            <w:pPr>
              <w:pStyle w:val="ProductNames"/>
              <w:rPr>
                <w:rFonts w:ascii="Tahoma" w:hAnsi="Tahoma" w:cs="Tahoma"/>
                <w:sz w:val="14"/>
                <w:szCs w:val="14"/>
                <w:lang w:val="fr-FR"/>
              </w:rPr>
            </w:pPr>
            <w:bookmarkStart w:id="224" w:name="_Toc336337960"/>
            <w:bookmarkStart w:id="225" w:name="_Toc361757666"/>
            <w:r w:rsidRPr="00133011">
              <w:rPr>
                <w:rFonts w:ascii="Tahoma" w:hAnsi="Tahoma" w:cs="Tahoma"/>
                <w:sz w:val="14"/>
                <w:szCs w:val="14"/>
                <w:lang w:val="fr-FR"/>
              </w:rPr>
              <w:t>Exchange Server 2007 Édition Standard pour PME</w:t>
            </w:r>
            <w:bookmarkEnd w:id="224"/>
            <w:bookmarkEnd w:id="225"/>
          </w:p>
        </w:tc>
        <w:tc>
          <w:tcPr>
            <w:tcW w:w="450" w:type="dxa"/>
            <w:tcBorders>
              <w:bottom w:val="single" w:sz="4" w:space="0" w:color="auto"/>
            </w:tcBorders>
            <w:shd w:val="clear" w:color="auto" w:fill="FABF8F"/>
            <w:vAlign w:val="center"/>
          </w:tcPr>
          <w:p w14:paraId="4A048C1F" w14:textId="77777777" w:rsidR="001A63C6" w:rsidRPr="00854B7C" w:rsidRDefault="001A63C6" w:rsidP="00854B7C">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FABF8F"/>
            <w:vAlign w:val="center"/>
          </w:tcPr>
          <w:p w14:paraId="4A048C20"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4A048C2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C2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2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2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2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2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27"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C2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C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FABF8F"/>
            <w:vAlign w:val="center"/>
          </w:tcPr>
          <w:p w14:paraId="4A048C2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A048C2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A048C2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C2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C2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C2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C30" w14:textId="77777777" w:rsidR="001A63C6" w:rsidRPr="00344D82" w:rsidRDefault="001A63C6" w:rsidP="001A63C6">
            <w:pPr>
              <w:pStyle w:val="TableText"/>
              <w:widowControl w:val="0"/>
              <w:rPr>
                <w:rFonts w:ascii="Tahoma" w:hAnsi="Tahoma" w:cs="Tahoma"/>
                <w:sz w:val="13"/>
              </w:rPr>
            </w:pPr>
          </w:p>
        </w:tc>
      </w:tr>
      <w:tr w:rsidR="001933C6" w:rsidRPr="00344D82" w14:paraId="4A048C45" w14:textId="77777777" w:rsidTr="00854B7C">
        <w:trPr>
          <w:trHeight w:val="145"/>
        </w:trPr>
        <w:tc>
          <w:tcPr>
            <w:tcW w:w="2734" w:type="dxa"/>
            <w:gridSpan w:val="2"/>
            <w:tcBorders>
              <w:bottom w:val="single" w:sz="4" w:space="0" w:color="auto"/>
            </w:tcBorders>
            <w:shd w:val="clear" w:color="auto" w:fill="FFFFFF" w:themeFill="background1"/>
            <w:vAlign w:val="center"/>
          </w:tcPr>
          <w:p w14:paraId="4A048C32" w14:textId="77777777" w:rsidR="001A63C6" w:rsidRPr="00133011" w:rsidRDefault="001A63C6" w:rsidP="00133011">
            <w:pPr>
              <w:pStyle w:val="ProductNames"/>
              <w:rPr>
                <w:rFonts w:ascii="Tahoma" w:hAnsi="Tahoma" w:cs="Tahoma"/>
                <w:sz w:val="14"/>
                <w:szCs w:val="14"/>
                <w:lang w:val="fr-FR"/>
              </w:rPr>
            </w:pPr>
            <w:bookmarkStart w:id="226" w:name="_Toc336337961"/>
            <w:bookmarkStart w:id="227" w:name="_Toc361757667"/>
            <w:r w:rsidRPr="00133011">
              <w:rPr>
                <w:rFonts w:ascii="Tahoma" w:hAnsi="Tahoma" w:cs="Tahoma"/>
                <w:sz w:val="14"/>
                <w:szCs w:val="14"/>
                <w:lang w:val="fr-FR"/>
              </w:rPr>
              <w:t>CAL Exchange Server 2007 Édition Standard pour PME</w:t>
            </w:r>
            <w:bookmarkEnd w:id="226"/>
            <w:bookmarkEnd w:id="227"/>
          </w:p>
        </w:tc>
        <w:tc>
          <w:tcPr>
            <w:tcW w:w="450" w:type="dxa"/>
            <w:tcBorders>
              <w:bottom w:val="single" w:sz="4" w:space="0" w:color="auto"/>
            </w:tcBorders>
            <w:shd w:val="clear" w:color="auto" w:fill="FFFFFF" w:themeFill="background1"/>
            <w:vAlign w:val="center"/>
          </w:tcPr>
          <w:p w14:paraId="4A048C33" w14:textId="77777777" w:rsidR="001A63C6" w:rsidRPr="00854B7C" w:rsidRDefault="001A63C6" w:rsidP="00854B7C">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4A048C34"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A048C3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A048C3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3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3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3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3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3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C3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C3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FFFFF" w:themeFill="background1"/>
            <w:vAlign w:val="center"/>
          </w:tcPr>
          <w:p w14:paraId="4A048C3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A048C3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A048C4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C4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C4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C4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C44" w14:textId="77777777" w:rsidR="001A63C6" w:rsidRPr="00344D82" w:rsidRDefault="001A63C6" w:rsidP="001A63C6">
            <w:pPr>
              <w:pStyle w:val="TableText"/>
              <w:widowControl w:val="0"/>
              <w:rPr>
                <w:rFonts w:ascii="Tahoma" w:hAnsi="Tahoma" w:cs="Tahoma"/>
                <w:sz w:val="13"/>
              </w:rPr>
            </w:pPr>
          </w:p>
        </w:tc>
      </w:tr>
      <w:tr w:rsidR="00B33D0E" w:rsidRPr="00344D82" w14:paraId="4A048C59" w14:textId="77777777" w:rsidTr="00854B7C">
        <w:trPr>
          <w:trHeight w:val="145"/>
        </w:trPr>
        <w:tc>
          <w:tcPr>
            <w:tcW w:w="2734" w:type="dxa"/>
            <w:gridSpan w:val="2"/>
            <w:tcBorders>
              <w:bottom w:val="single" w:sz="4" w:space="0" w:color="auto"/>
            </w:tcBorders>
            <w:shd w:val="clear" w:color="auto" w:fill="FABF8F"/>
            <w:vAlign w:val="center"/>
          </w:tcPr>
          <w:p w14:paraId="4A048C46" w14:textId="77777777" w:rsidR="001A63C6" w:rsidRPr="00133011" w:rsidRDefault="001A63C6" w:rsidP="00133011">
            <w:pPr>
              <w:pStyle w:val="ProductNames"/>
              <w:rPr>
                <w:rFonts w:ascii="Tahoma" w:hAnsi="Tahoma" w:cs="Tahoma"/>
                <w:sz w:val="14"/>
                <w:szCs w:val="14"/>
                <w:lang w:val="fr-FR"/>
              </w:rPr>
            </w:pPr>
            <w:bookmarkStart w:id="228" w:name="_Toc336337963"/>
            <w:bookmarkStart w:id="229" w:name="_Toc361757668"/>
            <w:r w:rsidRPr="00133011">
              <w:rPr>
                <w:rFonts w:ascii="Tahoma" w:hAnsi="Tahoma" w:cs="Tahoma"/>
                <w:sz w:val="14"/>
                <w:szCs w:val="14"/>
                <w:lang w:val="fr-FR"/>
              </w:rPr>
              <w:t>CAL Exchange Server 2010 Standard (Dispositif et Utilisateur)</w:t>
            </w:r>
            <w:bookmarkEnd w:id="228"/>
            <w:bookmarkEnd w:id="229"/>
          </w:p>
        </w:tc>
        <w:tc>
          <w:tcPr>
            <w:tcW w:w="450" w:type="dxa"/>
            <w:tcBorders>
              <w:bottom w:val="single" w:sz="4" w:space="0" w:color="auto"/>
            </w:tcBorders>
            <w:shd w:val="clear" w:color="auto" w:fill="FABF8F"/>
            <w:vAlign w:val="center"/>
          </w:tcPr>
          <w:p w14:paraId="4A048C47" w14:textId="77777777" w:rsidR="001A63C6" w:rsidRPr="00854B7C" w:rsidRDefault="00AC79C6" w:rsidP="00854B7C">
            <w:pPr>
              <w:pStyle w:val="TableText"/>
              <w:widowControl w:val="0"/>
              <w:rPr>
                <w:rStyle w:val="EndnoteReference"/>
                <w:rFonts w:cs="Tahoma"/>
                <w:color w:val="0000FF"/>
                <w:sz w:val="13"/>
                <w:szCs w:val="13"/>
                <w:u w:val="single"/>
              </w:rPr>
            </w:pPr>
            <w:hyperlink w:anchor="_50_Exchange_Server" w:history="1">
              <w:r w:rsidR="003D47E7" w:rsidRPr="00854B7C">
                <w:rPr>
                  <w:rStyle w:val="Hyperlink"/>
                  <w:rFonts w:cs="Tahoma"/>
                  <w:b/>
                  <w:sz w:val="13"/>
                  <w:szCs w:val="13"/>
                </w:rPr>
                <w:t>59</w:t>
              </w:r>
            </w:hyperlink>
            <w:hyperlink w:anchor="_50_Exchange_Server" w:history="1"/>
          </w:p>
        </w:tc>
        <w:tc>
          <w:tcPr>
            <w:tcW w:w="450" w:type="dxa"/>
            <w:tcBorders>
              <w:bottom w:val="single" w:sz="4" w:space="0" w:color="auto"/>
            </w:tcBorders>
            <w:shd w:val="clear" w:color="auto" w:fill="FABF8F"/>
            <w:vAlign w:val="center"/>
          </w:tcPr>
          <w:p w14:paraId="4A048C48"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A048C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C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8C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8C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C4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C4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C4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8C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C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8C5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8C5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C5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C5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C5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C5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8C58" w14:textId="77777777" w:rsidR="001A63C6" w:rsidRPr="00344D82" w:rsidRDefault="001A63C6" w:rsidP="001A63C6">
            <w:pPr>
              <w:pStyle w:val="TableText"/>
              <w:widowControl w:val="0"/>
              <w:rPr>
                <w:rFonts w:ascii="Tahoma" w:hAnsi="Tahoma" w:cs="Tahoma"/>
                <w:sz w:val="13"/>
              </w:rPr>
            </w:pPr>
          </w:p>
        </w:tc>
      </w:tr>
      <w:tr w:rsidR="00EF228F" w:rsidRPr="00344D82" w:rsidDel="00515A83" w14:paraId="4A048C67" w14:textId="77777777" w:rsidTr="00854B7C">
        <w:trPr>
          <w:trHeight w:val="145"/>
        </w:trPr>
        <w:tc>
          <w:tcPr>
            <w:tcW w:w="2734" w:type="dxa"/>
            <w:gridSpan w:val="2"/>
            <w:tcBorders>
              <w:bottom w:val="single" w:sz="4" w:space="0" w:color="auto"/>
            </w:tcBorders>
            <w:shd w:val="clear" w:color="auto" w:fill="FFFFFF" w:themeFill="background1"/>
            <w:vAlign w:val="center"/>
          </w:tcPr>
          <w:p w14:paraId="4A048C5A" w14:textId="77777777" w:rsidR="001A63C6" w:rsidRPr="00133011" w:rsidDel="00515A83" w:rsidRDefault="001A63C6" w:rsidP="00133011">
            <w:pPr>
              <w:pStyle w:val="ProductNames"/>
              <w:rPr>
                <w:rFonts w:ascii="Tahoma" w:hAnsi="Tahoma" w:cs="Tahoma"/>
                <w:sz w:val="14"/>
                <w:szCs w:val="14"/>
              </w:rPr>
            </w:pPr>
            <w:bookmarkStart w:id="230" w:name="_Toc336337965"/>
            <w:bookmarkStart w:id="231" w:name="_Toc361757669"/>
            <w:r w:rsidRPr="00133011">
              <w:rPr>
                <w:rFonts w:ascii="Tahoma" w:hAnsi="Tahoma" w:cs="Tahoma"/>
                <w:sz w:val="14"/>
                <w:szCs w:val="14"/>
              </w:rPr>
              <w:t>Forefront Endpoint Protection</w:t>
            </w:r>
            <w:bookmarkEnd w:id="230"/>
            <w:bookmarkEnd w:id="231"/>
          </w:p>
        </w:tc>
        <w:tc>
          <w:tcPr>
            <w:tcW w:w="450" w:type="dxa"/>
            <w:tcBorders>
              <w:bottom w:val="single" w:sz="4" w:space="0" w:color="auto"/>
            </w:tcBorders>
            <w:shd w:val="clear" w:color="auto" w:fill="FFFFFF" w:themeFill="background1"/>
            <w:vAlign w:val="center"/>
          </w:tcPr>
          <w:p w14:paraId="4A048C5B" w14:textId="77777777" w:rsidR="001A63C6" w:rsidRPr="00854B7C" w:rsidDel="00515A83" w:rsidRDefault="00AC79C6" w:rsidP="00854B7C">
            <w:pPr>
              <w:pStyle w:val="TableText"/>
              <w:widowControl w:val="0"/>
              <w:rPr>
                <w:rStyle w:val="EndnoteReference"/>
                <w:rFonts w:cs="Tahoma"/>
                <w:color w:val="000000"/>
                <w:sz w:val="13"/>
                <w:szCs w:val="13"/>
                <w:u w:val="single"/>
              </w:rPr>
            </w:pPr>
            <w:hyperlink w:anchor="_53_Forefront_Endpoint" w:history="1">
              <w:r w:rsidR="003D47E7" w:rsidRPr="00854B7C">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14:paraId="4A048C5C" w14:textId="77777777" w:rsidR="001A63C6" w:rsidRPr="00344D82"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A048C5D" w14:textId="77777777" w:rsidR="001A63C6" w:rsidRPr="00344D82"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4A048C5E" w14:textId="77777777" w:rsidR="001A63C6" w:rsidRPr="00344D8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C5F" w14:textId="77777777" w:rsidR="001A63C6" w:rsidRPr="00344D82"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A048C60" w14:textId="77777777" w:rsidR="001A63C6" w:rsidRPr="00344D82"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C61" w14:textId="77777777" w:rsidR="001A63C6" w:rsidRPr="00344D8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048C62" w14:textId="77777777" w:rsidR="001A63C6" w:rsidRPr="00344D82"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048C63" w14:textId="77777777" w:rsidR="001A63C6" w:rsidRPr="00344D82"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C64" w14:textId="77777777" w:rsidR="001A63C6" w:rsidRPr="00344D82"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4A048C65" w14:textId="77777777" w:rsidR="001A63C6" w:rsidRPr="00344D82"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4A048C66" w14:textId="77777777" w:rsidR="001A63C6" w:rsidRPr="00344D82" w:rsidDel="00515A83" w:rsidRDefault="001A63C6" w:rsidP="001A63C6">
            <w:pPr>
              <w:pStyle w:val="TableText"/>
              <w:widowControl w:val="0"/>
              <w:rPr>
                <w:rFonts w:ascii="Tahoma" w:hAnsi="Tahoma" w:cs="Tahoma"/>
                <w:sz w:val="13"/>
              </w:rPr>
            </w:pPr>
          </w:p>
        </w:tc>
      </w:tr>
      <w:tr w:rsidR="00B33D0E" w:rsidRPr="00344D82" w14:paraId="4A048C7B" w14:textId="77777777" w:rsidTr="00854B7C">
        <w:trPr>
          <w:trHeight w:val="145"/>
        </w:trPr>
        <w:tc>
          <w:tcPr>
            <w:tcW w:w="2734" w:type="dxa"/>
            <w:gridSpan w:val="2"/>
            <w:tcBorders>
              <w:bottom w:val="single" w:sz="4" w:space="0" w:color="auto"/>
            </w:tcBorders>
            <w:shd w:val="clear" w:color="auto" w:fill="FABF8F"/>
            <w:vAlign w:val="center"/>
          </w:tcPr>
          <w:p w14:paraId="4A048C68" w14:textId="77777777" w:rsidR="001A63C6" w:rsidRPr="00133011" w:rsidRDefault="001A63C6" w:rsidP="00133011">
            <w:pPr>
              <w:pStyle w:val="ProductNames"/>
              <w:rPr>
                <w:rFonts w:ascii="Tahoma" w:hAnsi="Tahoma" w:cs="Tahoma"/>
                <w:sz w:val="14"/>
                <w:szCs w:val="14"/>
                <w:lang w:val="fr-FR"/>
              </w:rPr>
            </w:pPr>
            <w:bookmarkStart w:id="232" w:name="_Toc336337966"/>
            <w:bookmarkStart w:id="233" w:name="_Toc361757670"/>
            <w:r w:rsidRPr="00133011">
              <w:rPr>
                <w:rFonts w:ascii="Tahoma" w:hAnsi="Tahoma" w:cs="Tahoma"/>
                <w:sz w:val="14"/>
                <w:szCs w:val="14"/>
                <w:lang w:val="fr-FR"/>
              </w:rPr>
              <w:t>CAL Forefront Identity Manager 2010 R2 (Utilisateur uniquement)</w:t>
            </w:r>
            <w:bookmarkEnd w:id="232"/>
            <w:bookmarkEnd w:id="233"/>
          </w:p>
        </w:tc>
        <w:tc>
          <w:tcPr>
            <w:tcW w:w="450" w:type="dxa"/>
            <w:tcBorders>
              <w:bottom w:val="single" w:sz="4" w:space="0" w:color="auto"/>
            </w:tcBorders>
            <w:shd w:val="clear" w:color="auto" w:fill="FABF8F"/>
            <w:vAlign w:val="center"/>
          </w:tcPr>
          <w:p w14:paraId="4A048C69"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54_Forefront_Identity" w:history="1">
              <w:r w:rsidR="003D47E7" w:rsidRPr="00854B7C">
                <w:rPr>
                  <w:rStyle w:val="Hyperlink"/>
                  <w:rFonts w:cs="Tahoma"/>
                  <w:b/>
                  <w:sz w:val="13"/>
                  <w:szCs w:val="13"/>
                </w:rPr>
                <w:t>61</w:t>
              </w:r>
            </w:hyperlink>
          </w:p>
        </w:tc>
        <w:tc>
          <w:tcPr>
            <w:tcW w:w="450" w:type="dxa"/>
            <w:tcBorders>
              <w:bottom w:val="single" w:sz="4" w:space="0" w:color="auto"/>
            </w:tcBorders>
            <w:shd w:val="clear" w:color="auto" w:fill="FABF8F"/>
            <w:vAlign w:val="center"/>
          </w:tcPr>
          <w:p w14:paraId="4A048C6A"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A048C6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A048C6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450" w:type="dxa"/>
            <w:tcBorders>
              <w:bottom w:val="single" w:sz="4" w:space="0" w:color="auto"/>
            </w:tcBorders>
            <w:shd w:val="clear" w:color="auto" w:fill="FABF8F"/>
            <w:vAlign w:val="bottom"/>
          </w:tcPr>
          <w:p w14:paraId="4A048C6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3</w:t>
            </w:r>
          </w:p>
        </w:tc>
        <w:tc>
          <w:tcPr>
            <w:tcW w:w="450" w:type="dxa"/>
            <w:tcBorders>
              <w:bottom w:val="single" w:sz="4" w:space="0" w:color="auto"/>
            </w:tcBorders>
            <w:shd w:val="clear" w:color="auto" w:fill="FABF8F"/>
            <w:vAlign w:val="bottom"/>
          </w:tcPr>
          <w:p w14:paraId="4A048C6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8C6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8C7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8C7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048C7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048C7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450" w:type="dxa"/>
            <w:tcBorders>
              <w:bottom w:val="single" w:sz="4" w:space="0" w:color="auto"/>
            </w:tcBorders>
            <w:shd w:val="clear" w:color="auto" w:fill="FABF8F"/>
            <w:vAlign w:val="bottom"/>
          </w:tcPr>
          <w:p w14:paraId="4A048C7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048C7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048C7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048C7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C7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C7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C7A" w14:textId="77777777" w:rsidR="001A63C6" w:rsidRPr="00344D82" w:rsidRDefault="001A63C6" w:rsidP="001A63C6">
            <w:pPr>
              <w:pStyle w:val="TableText"/>
              <w:widowControl w:val="0"/>
              <w:rPr>
                <w:rFonts w:ascii="Tahoma" w:hAnsi="Tahoma" w:cs="Tahoma"/>
                <w:sz w:val="13"/>
              </w:rPr>
            </w:pPr>
          </w:p>
        </w:tc>
      </w:tr>
      <w:tr w:rsidR="001933C6" w:rsidRPr="00344D82" w14:paraId="4A048C8F" w14:textId="77777777" w:rsidTr="00854B7C">
        <w:trPr>
          <w:trHeight w:val="145"/>
        </w:trPr>
        <w:tc>
          <w:tcPr>
            <w:tcW w:w="2734" w:type="dxa"/>
            <w:gridSpan w:val="2"/>
            <w:tcBorders>
              <w:bottom w:val="single" w:sz="4" w:space="0" w:color="auto"/>
            </w:tcBorders>
            <w:shd w:val="clear" w:color="auto" w:fill="FFFFFF" w:themeFill="background1"/>
            <w:vAlign w:val="center"/>
          </w:tcPr>
          <w:p w14:paraId="4A048C7C" w14:textId="77777777" w:rsidR="001A63C6" w:rsidRPr="00133011" w:rsidRDefault="001A63C6" w:rsidP="00133011">
            <w:pPr>
              <w:pStyle w:val="ProductNames"/>
              <w:rPr>
                <w:rFonts w:ascii="Tahoma" w:hAnsi="Tahoma" w:cs="Tahoma"/>
                <w:sz w:val="14"/>
                <w:szCs w:val="14"/>
                <w:lang w:val="fr-FR"/>
              </w:rPr>
            </w:pPr>
            <w:bookmarkStart w:id="234" w:name="_Toc336337967"/>
            <w:bookmarkStart w:id="235" w:name="_Toc361757671"/>
            <w:r w:rsidRPr="00133011">
              <w:rPr>
                <w:rFonts w:ascii="Tahoma" w:hAnsi="Tahoma" w:cs="Tahoma"/>
                <w:sz w:val="14"/>
                <w:szCs w:val="14"/>
                <w:lang w:val="fr-FR"/>
              </w:rPr>
              <w:t>Connecteur Externe Forefront Identity Manager 2010 R2</w:t>
            </w:r>
            <w:bookmarkEnd w:id="234"/>
            <w:bookmarkEnd w:id="235"/>
          </w:p>
        </w:tc>
        <w:tc>
          <w:tcPr>
            <w:tcW w:w="450" w:type="dxa"/>
            <w:tcBorders>
              <w:bottom w:val="single" w:sz="4" w:space="0" w:color="auto"/>
            </w:tcBorders>
            <w:shd w:val="clear" w:color="auto" w:fill="FFFFFF" w:themeFill="background1"/>
            <w:vAlign w:val="center"/>
          </w:tcPr>
          <w:p w14:paraId="4A048C7D" w14:textId="77777777" w:rsidR="001A63C6" w:rsidRPr="00854B7C" w:rsidRDefault="00AC79C6" w:rsidP="00854B7C">
            <w:pPr>
              <w:pStyle w:val="TableText"/>
              <w:widowControl w:val="0"/>
              <w:rPr>
                <w:rStyle w:val="EndnoteReference"/>
                <w:rFonts w:cs="Tahoma"/>
                <w:color w:val="000000"/>
                <w:sz w:val="13"/>
                <w:szCs w:val="13"/>
                <w:u w:val="single"/>
              </w:rPr>
            </w:pPr>
            <w:hyperlink w:anchor="_54_Forefront_Identity" w:history="1">
              <w:r w:rsidR="00E53EC4" w:rsidRPr="00854B7C">
                <w:rPr>
                  <w:rStyle w:val="Hyperlink"/>
                  <w:rFonts w:cs="Tahoma"/>
                  <w:b/>
                  <w:sz w:val="13"/>
                  <w:szCs w:val="13"/>
                </w:rPr>
                <w:t>61</w:t>
              </w:r>
            </w:hyperlink>
          </w:p>
        </w:tc>
        <w:tc>
          <w:tcPr>
            <w:tcW w:w="450" w:type="dxa"/>
            <w:tcBorders>
              <w:bottom w:val="single" w:sz="4" w:space="0" w:color="auto"/>
            </w:tcBorders>
            <w:shd w:val="clear" w:color="auto" w:fill="FFFFFF" w:themeFill="background1"/>
            <w:vAlign w:val="center"/>
          </w:tcPr>
          <w:p w14:paraId="4A048C7E"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4A048C7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A048C8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4A048C8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4A048C8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4A048C8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4A048C8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4A048C8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4A048C8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4A048C8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4A048C8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4A048C8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A048C8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4A048C8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C8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C8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FFFFF" w:themeFill="background1"/>
            <w:vAlign w:val="center"/>
          </w:tcPr>
          <w:p w14:paraId="4A048C8E" w14:textId="77777777" w:rsidR="001A63C6" w:rsidRPr="00344D82" w:rsidRDefault="001A63C6" w:rsidP="001A63C6">
            <w:pPr>
              <w:pStyle w:val="TableText"/>
              <w:widowControl w:val="0"/>
              <w:rPr>
                <w:rFonts w:ascii="Tahoma" w:hAnsi="Tahoma" w:cs="Tahoma"/>
                <w:sz w:val="13"/>
              </w:rPr>
            </w:pPr>
          </w:p>
        </w:tc>
      </w:tr>
      <w:tr w:rsidR="00B33D0E" w:rsidRPr="00344D82" w14:paraId="4A048CA3" w14:textId="77777777" w:rsidTr="00854B7C">
        <w:trPr>
          <w:trHeight w:val="145"/>
        </w:trPr>
        <w:tc>
          <w:tcPr>
            <w:tcW w:w="2734" w:type="dxa"/>
            <w:gridSpan w:val="2"/>
            <w:tcBorders>
              <w:bottom w:val="single" w:sz="4" w:space="0" w:color="auto"/>
            </w:tcBorders>
            <w:shd w:val="clear" w:color="auto" w:fill="FABF8F"/>
            <w:vAlign w:val="center"/>
          </w:tcPr>
          <w:p w14:paraId="4A048C90" w14:textId="77777777" w:rsidR="001A63C6" w:rsidRPr="00133011" w:rsidRDefault="001A63C6" w:rsidP="00854B7C">
            <w:pPr>
              <w:pStyle w:val="ProductNames"/>
              <w:rPr>
                <w:rFonts w:ascii="Tahoma" w:hAnsi="Tahoma" w:cs="Tahoma"/>
                <w:sz w:val="14"/>
                <w:szCs w:val="14"/>
              </w:rPr>
            </w:pPr>
            <w:bookmarkStart w:id="236" w:name="_Toc336337968"/>
            <w:bookmarkStart w:id="237" w:name="_Toc361757672"/>
            <w:r w:rsidRPr="00133011">
              <w:rPr>
                <w:rFonts w:ascii="Tahoma" w:hAnsi="Tahoma" w:cs="Tahoma"/>
                <w:sz w:val="14"/>
                <w:szCs w:val="14"/>
              </w:rPr>
              <w:t>Serveur Forefront Identity Manager 2010</w:t>
            </w:r>
            <w:r w:rsidR="00854B7C">
              <w:rPr>
                <w:rFonts w:ascii="Tahoma" w:hAnsi="Tahoma" w:cs="Tahoma"/>
                <w:sz w:val="14"/>
                <w:szCs w:val="14"/>
              </w:rPr>
              <w:t> </w:t>
            </w:r>
            <w:r w:rsidRPr="00133011">
              <w:rPr>
                <w:rFonts w:ascii="Tahoma" w:hAnsi="Tahoma" w:cs="Tahoma"/>
                <w:sz w:val="14"/>
                <w:szCs w:val="14"/>
              </w:rPr>
              <w:t>R2</w:t>
            </w:r>
            <w:bookmarkEnd w:id="236"/>
            <w:bookmarkEnd w:id="237"/>
          </w:p>
        </w:tc>
        <w:tc>
          <w:tcPr>
            <w:tcW w:w="450" w:type="dxa"/>
            <w:tcBorders>
              <w:bottom w:val="single" w:sz="4" w:space="0" w:color="auto"/>
            </w:tcBorders>
            <w:shd w:val="clear" w:color="auto" w:fill="FABF8F"/>
            <w:vAlign w:val="center"/>
          </w:tcPr>
          <w:p w14:paraId="4A048C91" w14:textId="77777777" w:rsidR="001A63C6" w:rsidRPr="00854B7C" w:rsidRDefault="00AC79C6" w:rsidP="00854B7C">
            <w:pPr>
              <w:pStyle w:val="TableText"/>
              <w:widowControl w:val="0"/>
              <w:rPr>
                <w:rStyle w:val="EndnoteReference"/>
                <w:rFonts w:cs="Tahoma"/>
                <w:color w:val="000000"/>
                <w:sz w:val="13"/>
                <w:szCs w:val="13"/>
                <w:u w:val="single"/>
              </w:rPr>
            </w:pPr>
            <w:hyperlink w:anchor="_54_Forefront_Identity" w:history="1">
              <w:r w:rsidR="00E53EC4" w:rsidRPr="00854B7C">
                <w:rPr>
                  <w:rStyle w:val="Hyperlink"/>
                  <w:rFonts w:cs="Tahoma"/>
                  <w:b/>
                  <w:sz w:val="13"/>
                  <w:szCs w:val="13"/>
                </w:rPr>
                <w:t>61</w:t>
              </w:r>
            </w:hyperlink>
          </w:p>
        </w:tc>
        <w:tc>
          <w:tcPr>
            <w:tcW w:w="450" w:type="dxa"/>
            <w:tcBorders>
              <w:bottom w:val="single" w:sz="4" w:space="0" w:color="auto"/>
            </w:tcBorders>
            <w:shd w:val="clear" w:color="auto" w:fill="FABF8F"/>
            <w:vAlign w:val="center"/>
          </w:tcPr>
          <w:p w14:paraId="4A048C9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A048C9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A048C9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tcBorders>
            <w:shd w:val="clear" w:color="auto" w:fill="FABF8F"/>
            <w:vAlign w:val="bottom"/>
          </w:tcPr>
          <w:p w14:paraId="4A048C9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313</w:t>
            </w:r>
          </w:p>
        </w:tc>
        <w:tc>
          <w:tcPr>
            <w:tcW w:w="450" w:type="dxa"/>
            <w:tcBorders>
              <w:bottom w:val="single" w:sz="4" w:space="0" w:color="auto"/>
            </w:tcBorders>
            <w:shd w:val="clear" w:color="auto" w:fill="FABF8F"/>
            <w:vAlign w:val="bottom"/>
          </w:tcPr>
          <w:p w14:paraId="4A048C9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250</w:t>
            </w:r>
          </w:p>
        </w:tc>
        <w:tc>
          <w:tcPr>
            <w:tcW w:w="450" w:type="dxa"/>
            <w:tcBorders>
              <w:bottom w:val="single" w:sz="4" w:space="0" w:color="auto"/>
            </w:tcBorders>
            <w:shd w:val="clear" w:color="auto" w:fill="FABF8F"/>
            <w:vAlign w:val="bottom"/>
          </w:tcPr>
          <w:p w14:paraId="4A048C9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188</w:t>
            </w:r>
          </w:p>
        </w:tc>
        <w:tc>
          <w:tcPr>
            <w:tcW w:w="450" w:type="dxa"/>
            <w:tcBorders>
              <w:bottom w:val="single" w:sz="4" w:space="0" w:color="auto"/>
            </w:tcBorders>
            <w:shd w:val="clear" w:color="auto" w:fill="FABF8F"/>
            <w:vAlign w:val="bottom"/>
          </w:tcPr>
          <w:p w14:paraId="4A048C9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188</w:t>
            </w:r>
          </w:p>
        </w:tc>
        <w:tc>
          <w:tcPr>
            <w:tcW w:w="450" w:type="dxa"/>
            <w:tcBorders>
              <w:bottom w:val="single" w:sz="4" w:space="0" w:color="auto"/>
            </w:tcBorders>
            <w:shd w:val="clear" w:color="auto" w:fill="FABF8F"/>
            <w:vAlign w:val="bottom"/>
          </w:tcPr>
          <w:p w14:paraId="4A048C9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4A048C9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4A048C9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tcBorders>
            <w:shd w:val="clear" w:color="auto" w:fill="FABF8F"/>
            <w:vAlign w:val="bottom"/>
          </w:tcPr>
          <w:p w14:paraId="4A048C9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4A048C9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A048C9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4A048C9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CA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CA1"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CA2" w14:textId="77777777" w:rsidR="001A63C6" w:rsidRPr="00344D82" w:rsidRDefault="001A63C6" w:rsidP="001A63C6">
            <w:pPr>
              <w:pStyle w:val="TableText"/>
              <w:widowControl w:val="0"/>
              <w:rPr>
                <w:rFonts w:ascii="Tahoma" w:hAnsi="Tahoma" w:cs="Tahoma"/>
                <w:sz w:val="13"/>
              </w:rPr>
            </w:pPr>
          </w:p>
        </w:tc>
      </w:tr>
      <w:tr w:rsidR="001933C6" w:rsidRPr="00344D82" w14:paraId="4A048CB7" w14:textId="77777777" w:rsidTr="00854B7C">
        <w:trPr>
          <w:trHeight w:val="145"/>
        </w:trPr>
        <w:tc>
          <w:tcPr>
            <w:tcW w:w="2734" w:type="dxa"/>
            <w:gridSpan w:val="2"/>
            <w:tcBorders>
              <w:bottom w:val="single" w:sz="4" w:space="0" w:color="auto"/>
            </w:tcBorders>
            <w:shd w:val="clear" w:color="auto" w:fill="FFFFFF" w:themeFill="background1"/>
            <w:vAlign w:val="center"/>
          </w:tcPr>
          <w:p w14:paraId="4A048CA4" w14:textId="77777777" w:rsidR="001A63C6" w:rsidRPr="00133011" w:rsidRDefault="001A63C6" w:rsidP="00133011">
            <w:pPr>
              <w:pStyle w:val="Heading2"/>
              <w:spacing w:before="20" w:after="20"/>
              <w:ind w:left="0"/>
              <w:rPr>
                <w:rFonts w:ascii="Tahoma" w:hAnsi="Tahoma" w:cs="Tahoma"/>
                <w:b w:val="0"/>
                <w:sz w:val="14"/>
                <w:szCs w:val="14"/>
              </w:rPr>
            </w:pPr>
            <w:bookmarkStart w:id="238" w:name="_Toc336337969"/>
            <w:bookmarkStart w:id="239" w:name="_Toc361757673"/>
            <w:r w:rsidRPr="00133011">
              <w:rPr>
                <w:rFonts w:ascii="Tahoma" w:hAnsi="Tahoma" w:cs="Tahoma"/>
                <w:b w:val="0"/>
                <w:sz w:val="14"/>
                <w:szCs w:val="14"/>
              </w:rPr>
              <w:t>Forefront Identity Manager 2010 R2 – Édition Windows Live</w:t>
            </w:r>
            <w:bookmarkEnd w:id="238"/>
            <w:bookmarkEnd w:id="239"/>
          </w:p>
        </w:tc>
        <w:tc>
          <w:tcPr>
            <w:tcW w:w="450" w:type="dxa"/>
            <w:tcBorders>
              <w:bottom w:val="single" w:sz="4" w:space="0" w:color="auto"/>
            </w:tcBorders>
            <w:shd w:val="clear" w:color="auto" w:fill="FFFFFF" w:themeFill="background1"/>
            <w:vAlign w:val="center"/>
          </w:tcPr>
          <w:p w14:paraId="4A048CA5" w14:textId="77777777" w:rsidR="001A63C6" w:rsidRPr="00854B7C" w:rsidRDefault="00AC79C6" w:rsidP="00854B7C">
            <w:pPr>
              <w:pStyle w:val="TableText"/>
              <w:widowControl w:val="0"/>
              <w:rPr>
                <w:rFonts w:cs="Tahoma"/>
                <w:b/>
                <w:color w:val="0000FF"/>
                <w:sz w:val="13"/>
                <w:szCs w:val="13"/>
                <w:u w:val="single"/>
              </w:rPr>
            </w:pPr>
            <w:hyperlink w:anchor="_55_Forefront_Identity" w:history="1">
              <w:r w:rsidR="003D47E7" w:rsidRPr="00854B7C">
                <w:rPr>
                  <w:rStyle w:val="Hyperlink"/>
                  <w:rFonts w:cs="Tahoma"/>
                  <w:b/>
                  <w:sz w:val="13"/>
                  <w:szCs w:val="13"/>
                </w:rPr>
                <w:t>62</w:t>
              </w:r>
            </w:hyperlink>
          </w:p>
        </w:tc>
        <w:tc>
          <w:tcPr>
            <w:tcW w:w="450" w:type="dxa"/>
            <w:tcBorders>
              <w:bottom w:val="single" w:sz="4" w:space="0" w:color="auto"/>
            </w:tcBorders>
            <w:shd w:val="clear" w:color="auto" w:fill="FFFFFF" w:themeFill="background1"/>
            <w:vAlign w:val="center"/>
          </w:tcPr>
          <w:p w14:paraId="4A048CA6"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4A048CA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A048CA8"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4A048CA9"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4A048CAA"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4A048CAB"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4A048CAC"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4A048CAD"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4A048CAE"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4A048CAF"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4A048CB0"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4A048CB1"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4A048CB2" w14:textId="77777777" w:rsidR="001A63C6" w:rsidRPr="00344D82" w:rsidRDefault="001A63C6" w:rsidP="001A63C6">
            <w:pPr>
              <w:pStyle w:val="TableText"/>
              <w:widowControl w:val="0"/>
              <w:spacing w:before="100" w:beforeAutospacing="1" w:after="120"/>
              <w:rPr>
                <w:rFonts w:ascii="Tahoma" w:hAnsi="Tahoma" w:cs="Tahoma"/>
                <w:color w:val="000000"/>
                <w:sz w:val="13"/>
                <w:szCs w:val="13"/>
              </w:rPr>
            </w:pPr>
            <w:r w:rsidRPr="00344D82">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4A048CB3"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A048CB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FFFFF" w:themeFill="background1"/>
          </w:tcPr>
          <w:p w14:paraId="4A048CB5"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4A048CB6" w14:textId="77777777" w:rsidR="001A63C6" w:rsidRPr="00344D82" w:rsidRDefault="001A63C6" w:rsidP="001A63C6">
            <w:pPr>
              <w:pStyle w:val="TableText"/>
              <w:widowControl w:val="0"/>
              <w:rPr>
                <w:rFonts w:ascii="Tahoma" w:hAnsi="Tahoma" w:cs="Tahoma"/>
                <w:sz w:val="13"/>
              </w:rPr>
            </w:pPr>
          </w:p>
        </w:tc>
      </w:tr>
      <w:tr w:rsidR="002B5C31" w:rsidRPr="00344D82" w14:paraId="4A048CCB" w14:textId="77777777" w:rsidTr="00854B7C">
        <w:trPr>
          <w:trHeight w:val="145"/>
        </w:trPr>
        <w:tc>
          <w:tcPr>
            <w:tcW w:w="2734" w:type="dxa"/>
            <w:gridSpan w:val="2"/>
            <w:tcBorders>
              <w:bottom w:val="single" w:sz="4" w:space="0" w:color="auto"/>
            </w:tcBorders>
            <w:shd w:val="clear" w:color="auto" w:fill="FABF8F"/>
            <w:vAlign w:val="center"/>
          </w:tcPr>
          <w:p w14:paraId="4A048CB8" w14:textId="77777777" w:rsidR="002B5C31" w:rsidRPr="00133011" w:rsidRDefault="002B5C31" w:rsidP="00133011">
            <w:pPr>
              <w:pStyle w:val="Heading2"/>
              <w:spacing w:before="20" w:after="20"/>
              <w:ind w:left="0"/>
              <w:rPr>
                <w:rFonts w:ascii="Tahoma" w:hAnsi="Tahoma" w:cs="Tahoma"/>
                <w:b w:val="0"/>
                <w:sz w:val="14"/>
                <w:szCs w:val="14"/>
                <w:lang w:val="fr-FR"/>
              </w:rPr>
            </w:pPr>
            <w:bookmarkStart w:id="240" w:name="_Toc361757674"/>
            <w:r w:rsidRPr="00133011">
              <w:rPr>
                <w:rFonts w:ascii="Tahoma" w:hAnsi="Tahoma" w:cs="Tahoma"/>
                <w:b w:val="0"/>
                <w:sz w:val="14"/>
                <w:szCs w:val="14"/>
                <w:lang w:val="fr-FR"/>
              </w:rPr>
              <w:t>Forefront Online Protection pour Exchange (SL Dispositif et Utilisateur)</w:t>
            </w:r>
            <w:bookmarkEnd w:id="240"/>
          </w:p>
        </w:tc>
        <w:tc>
          <w:tcPr>
            <w:tcW w:w="450" w:type="dxa"/>
            <w:tcBorders>
              <w:bottom w:val="single" w:sz="4" w:space="0" w:color="auto"/>
            </w:tcBorders>
            <w:shd w:val="clear" w:color="auto" w:fill="FABF8F"/>
            <w:vAlign w:val="center"/>
          </w:tcPr>
          <w:p w14:paraId="4A048CB9" w14:textId="77777777" w:rsidR="002B5C31" w:rsidRPr="00854B7C" w:rsidRDefault="00AC79C6" w:rsidP="00854B7C">
            <w:pPr>
              <w:pStyle w:val="TableText"/>
              <w:widowControl w:val="0"/>
              <w:rPr>
                <w:rFonts w:cs="Tahoma"/>
                <w:b/>
                <w:sz w:val="13"/>
                <w:szCs w:val="13"/>
              </w:rPr>
            </w:pPr>
            <w:hyperlink w:anchor="_59_Forefront_Online" w:history="1">
              <w:r w:rsidR="003D47E7" w:rsidRPr="00854B7C">
                <w:rPr>
                  <w:rStyle w:val="Hyperlink"/>
                  <w:rFonts w:cs="Tahoma"/>
                  <w:b/>
                  <w:sz w:val="13"/>
                  <w:szCs w:val="13"/>
                </w:rPr>
                <w:t>63</w:t>
              </w:r>
            </w:hyperlink>
          </w:p>
        </w:tc>
        <w:tc>
          <w:tcPr>
            <w:tcW w:w="450" w:type="dxa"/>
            <w:tcBorders>
              <w:bottom w:val="single" w:sz="4" w:space="0" w:color="auto"/>
            </w:tcBorders>
            <w:shd w:val="clear" w:color="auto" w:fill="FABF8F"/>
            <w:vAlign w:val="center"/>
          </w:tcPr>
          <w:p w14:paraId="4A048CBA" w14:textId="77777777" w:rsidR="002B5C31" w:rsidRPr="00344D82" w:rsidRDefault="002B5C31" w:rsidP="001A63C6">
            <w:pPr>
              <w:pStyle w:val="TableText"/>
              <w:widowControl w:val="0"/>
              <w:spacing w:before="120"/>
              <w:rPr>
                <w:rFonts w:ascii="Tahoma" w:hAnsi="Tahoma" w:cs="Tahoma"/>
                <w:sz w:val="13"/>
              </w:rPr>
            </w:pPr>
            <w:r w:rsidRPr="00344D82">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A048CBB" w14:textId="77777777" w:rsidR="002B5C31" w:rsidRPr="00344D82"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A048CBC"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BD"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BE"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BF"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C0"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C1"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4A048CC2"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A048CC3"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4A048CC4"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A048CC5"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A048CC6" w14:textId="77777777" w:rsidR="002B5C31" w:rsidRPr="00344D82"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8CC7" w14:textId="77777777" w:rsidR="002B5C31" w:rsidRPr="00344D82"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CC8" w14:textId="77777777" w:rsidR="002B5C31" w:rsidRPr="00344D82"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CC9" w14:textId="77777777" w:rsidR="002B5C31" w:rsidRPr="00344D82"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CCA" w14:textId="77777777" w:rsidR="002B5C31" w:rsidRPr="00344D82" w:rsidRDefault="002B5C31" w:rsidP="001A63C6">
            <w:pPr>
              <w:pStyle w:val="TableText"/>
              <w:widowControl w:val="0"/>
              <w:rPr>
                <w:rFonts w:ascii="Tahoma" w:hAnsi="Tahoma" w:cs="Tahoma"/>
                <w:sz w:val="13"/>
              </w:rPr>
            </w:pPr>
          </w:p>
        </w:tc>
      </w:tr>
      <w:tr w:rsidR="001A63C6" w:rsidRPr="00344D82" w14:paraId="4A048CD9" w14:textId="77777777" w:rsidTr="00854B7C">
        <w:trPr>
          <w:trHeight w:val="145"/>
        </w:trPr>
        <w:tc>
          <w:tcPr>
            <w:tcW w:w="2734" w:type="dxa"/>
            <w:gridSpan w:val="2"/>
            <w:tcBorders>
              <w:bottom w:val="single" w:sz="4" w:space="0" w:color="auto"/>
            </w:tcBorders>
            <w:shd w:val="clear" w:color="auto" w:fill="auto"/>
            <w:vAlign w:val="center"/>
          </w:tcPr>
          <w:p w14:paraId="4A048CCC" w14:textId="77777777" w:rsidR="001A63C6" w:rsidRPr="00133011" w:rsidRDefault="001A63C6" w:rsidP="00133011">
            <w:pPr>
              <w:pStyle w:val="ProductNames"/>
              <w:rPr>
                <w:rFonts w:ascii="Tahoma" w:hAnsi="Tahoma" w:cs="Tahoma"/>
                <w:sz w:val="14"/>
                <w:szCs w:val="14"/>
                <w:lang w:val="fr-FR"/>
              </w:rPr>
            </w:pPr>
            <w:bookmarkStart w:id="241" w:name="_Toc336337971"/>
            <w:bookmarkStart w:id="242" w:name="_Toc361757675"/>
            <w:r w:rsidRPr="00133011">
              <w:rPr>
                <w:rFonts w:ascii="Tahoma" w:hAnsi="Tahoma" w:cs="Tahoma"/>
                <w:sz w:val="14"/>
                <w:szCs w:val="14"/>
                <w:lang w:val="fr-FR"/>
              </w:rPr>
              <w:t>Forefront Protection 2010 pour Exchange Server (SL Dispositif et Utilisateur)</w:t>
            </w:r>
            <w:bookmarkEnd w:id="241"/>
            <w:bookmarkEnd w:id="242"/>
          </w:p>
        </w:tc>
        <w:tc>
          <w:tcPr>
            <w:tcW w:w="450" w:type="dxa"/>
            <w:tcBorders>
              <w:bottom w:val="single" w:sz="4" w:space="0" w:color="auto"/>
            </w:tcBorders>
            <w:shd w:val="clear" w:color="auto" w:fill="auto"/>
            <w:vAlign w:val="center"/>
          </w:tcPr>
          <w:p w14:paraId="4A048CCD" w14:textId="77777777" w:rsidR="001A63C6" w:rsidRPr="00854B7C" w:rsidRDefault="00AC79C6" w:rsidP="00854B7C">
            <w:pPr>
              <w:pStyle w:val="TableText"/>
              <w:widowControl w:val="0"/>
              <w:rPr>
                <w:rFonts w:cs="Tahoma"/>
                <w:b/>
                <w:color w:val="000000"/>
                <w:sz w:val="13"/>
                <w:szCs w:val="13"/>
                <w:u w:val="single"/>
              </w:rPr>
            </w:pPr>
            <w:hyperlink w:anchor="_54_Forefront_Protection" w:history="1">
              <w:r w:rsidR="003D47E7" w:rsidRPr="00854B7C">
                <w:rPr>
                  <w:rStyle w:val="Hyperlink"/>
                  <w:rFonts w:cs="Tahoma"/>
                  <w:b/>
                  <w:sz w:val="13"/>
                  <w:szCs w:val="13"/>
                </w:rPr>
                <w:t>64</w:t>
              </w:r>
            </w:hyperlink>
          </w:p>
        </w:tc>
        <w:tc>
          <w:tcPr>
            <w:tcW w:w="450" w:type="dxa"/>
            <w:tcBorders>
              <w:bottom w:val="single" w:sz="4" w:space="0" w:color="auto"/>
            </w:tcBorders>
            <w:shd w:val="clear" w:color="auto" w:fill="auto"/>
            <w:vAlign w:val="center"/>
          </w:tcPr>
          <w:p w14:paraId="4A048CCE"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CCF"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CD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CD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CD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CD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CD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CD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CD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CD7"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CD8" w14:textId="77777777" w:rsidR="001A63C6" w:rsidRPr="00344D82" w:rsidRDefault="001A63C6" w:rsidP="001A63C6">
            <w:pPr>
              <w:pStyle w:val="TableText"/>
              <w:widowControl w:val="0"/>
              <w:rPr>
                <w:rFonts w:ascii="Tahoma" w:hAnsi="Tahoma" w:cs="Tahoma"/>
                <w:sz w:val="13"/>
              </w:rPr>
            </w:pPr>
          </w:p>
        </w:tc>
      </w:tr>
      <w:tr w:rsidR="00B33D0E" w:rsidRPr="00344D82" w14:paraId="4A048CE7" w14:textId="77777777" w:rsidTr="00854B7C">
        <w:trPr>
          <w:trHeight w:val="145"/>
        </w:trPr>
        <w:tc>
          <w:tcPr>
            <w:tcW w:w="2734" w:type="dxa"/>
            <w:gridSpan w:val="2"/>
            <w:tcBorders>
              <w:bottom w:val="single" w:sz="4" w:space="0" w:color="auto"/>
            </w:tcBorders>
            <w:shd w:val="clear" w:color="auto" w:fill="FABF8F"/>
            <w:vAlign w:val="center"/>
          </w:tcPr>
          <w:p w14:paraId="4A048CDA" w14:textId="77777777" w:rsidR="001A63C6" w:rsidRPr="00133011" w:rsidRDefault="001A63C6" w:rsidP="00133011">
            <w:pPr>
              <w:pStyle w:val="ProductNames"/>
              <w:rPr>
                <w:rFonts w:ascii="Tahoma" w:hAnsi="Tahoma" w:cs="Tahoma"/>
                <w:sz w:val="14"/>
                <w:szCs w:val="14"/>
                <w:lang w:val="fr-FR"/>
              </w:rPr>
            </w:pPr>
            <w:bookmarkStart w:id="243" w:name="_Toc336337973"/>
            <w:bookmarkStart w:id="244" w:name="_Toc361757676"/>
            <w:r w:rsidRPr="00133011">
              <w:rPr>
                <w:rFonts w:ascii="Tahoma" w:hAnsi="Tahoma" w:cs="Tahoma"/>
                <w:sz w:val="14"/>
                <w:szCs w:val="14"/>
                <w:lang w:val="fr-FR"/>
              </w:rPr>
              <w:t>Forefront Protection Suite (SL Dispositif et Utilisateur)</w:t>
            </w:r>
            <w:bookmarkEnd w:id="243"/>
            <w:bookmarkEnd w:id="244"/>
          </w:p>
        </w:tc>
        <w:tc>
          <w:tcPr>
            <w:tcW w:w="450" w:type="dxa"/>
            <w:tcBorders>
              <w:bottom w:val="single" w:sz="4" w:space="0" w:color="auto"/>
            </w:tcBorders>
            <w:shd w:val="clear" w:color="auto" w:fill="FABF8F"/>
            <w:vAlign w:val="center"/>
          </w:tcPr>
          <w:p w14:paraId="4A048CDB" w14:textId="77777777" w:rsidR="001A63C6" w:rsidRPr="00854B7C" w:rsidRDefault="00AC79C6" w:rsidP="00854B7C">
            <w:pPr>
              <w:pStyle w:val="TableText"/>
              <w:widowControl w:val="0"/>
              <w:rPr>
                <w:rStyle w:val="EndnoteReference"/>
                <w:rFonts w:cs="Tahoma"/>
                <w:b w:val="0"/>
                <w:color w:val="0000FF"/>
                <w:sz w:val="13"/>
                <w:szCs w:val="13"/>
                <w:u w:val="single"/>
              </w:rPr>
            </w:pPr>
            <w:hyperlink w:anchor="_61_Forefront_Protection" w:history="1">
              <w:hyperlink w:anchor="_61_Forefront_Protection" w:history="1">
                <w:r w:rsidR="003D47E7" w:rsidRPr="00174221">
                  <w:rPr>
                    <w:rStyle w:val="Hyperlink"/>
                    <w:rFonts w:cs="Tahoma"/>
                    <w:b/>
                    <w:sz w:val="13"/>
                    <w:szCs w:val="13"/>
                  </w:rPr>
                  <w:t>6</w:t>
                </w:r>
              </w:hyperlink>
              <w:r w:rsidR="003D47E7" w:rsidRPr="00174221">
                <w:rPr>
                  <w:rStyle w:val="Hyperlink"/>
                  <w:rFonts w:cs="Tahoma"/>
                  <w:b/>
                  <w:sz w:val="13"/>
                  <w:szCs w:val="13"/>
                </w:rPr>
                <w:t>5</w:t>
              </w:r>
            </w:hyperlink>
          </w:p>
        </w:tc>
        <w:tc>
          <w:tcPr>
            <w:tcW w:w="450" w:type="dxa"/>
            <w:tcBorders>
              <w:bottom w:val="single" w:sz="4" w:space="0" w:color="auto"/>
            </w:tcBorders>
            <w:shd w:val="clear" w:color="auto" w:fill="FABF8F"/>
          </w:tcPr>
          <w:p w14:paraId="4A048CDC"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CDD"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CD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CD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E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CE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CE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CE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CE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CE5"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CE6" w14:textId="77777777" w:rsidR="001A63C6" w:rsidRPr="00344D82" w:rsidRDefault="001A63C6" w:rsidP="001A63C6">
            <w:pPr>
              <w:pStyle w:val="TableText"/>
              <w:widowControl w:val="0"/>
              <w:rPr>
                <w:rFonts w:ascii="Tahoma" w:hAnsi="Tahoma" w:cs="Tahoma"/>
                <w:sz w:val="13"/>
              </w:rPr>
            </w:pPr>
          </w:p>
        </w:tc>
      </w:tr>
      <w:tr w:rsidR="00B33D0E" w:rsidRPr="00344D82" w14:paraId="4A048CF5" w14:textId="77777777" w:rsidTr="00854B7C">
        <w:trPr>
          <w:trHeight w:val="145"/>
        </w:trPr>
        <w:tc>
          <w:tcPr>
            <w:tcW w:w="2734" w:type="dxa"/>
            <w:gridSpan w:val="2"/>
            <w:tcBorders>
              <w:bottom w:val="single" w:sz="4" w:space="0" w:color="auto"/>
            </w:tcBorders>
            <w:shd w:val="clear" w:color="auto" w:fill="auto"/>
            <w:vAlign w:val="center"/>
          </w:tcPr>
          <w:p w14:paraId="4A048CE8" w14:textId="77777777" w:rsidR="001A63C6" w:rsidRPr="00133011" w:rsidRDefault="001A63C6" w:rsidP="00854B7C">
            <w:pPr>
              <w:pStyle w:val="ProductNames"/>
              <w:rPr>
                <w:rFonts w:ascii="Tahoma" w:hAnsi="Tahoma" w:cs="Tahoma"/>
                <w:sz w:val="14"/>
                <w:szCs w:val="14"/>
                <w:lang w:val="fr-FR"/>
              </w:rPr>
            </w:pPr>
            <w:bookmarkStart w:id="245" w:name="_Toc336337974"/>
            <w:bookmarkStart w:id="246" w:name="_Toc361757677"/>
            <w:r w:rsidRPr="00133011">
              <w:rPr>
                <w:rFonts w:ascii="Tahoma" w:hAnsi="Tahoma" w:cs="Tahoma"/>
                <w:sz w:val="14"/>
                <w:szCs w:val="14"/>
                <w:lang w:val="fr-FR"/>
              </w:rPr>
              <w:t>Forefront Security for Office Communications Server (SL Dispositif et</w:t>
            </w:r>
            <w:r w:rsidR="00854B7C">
              <w:rPr>
                <w:rFonts w:ascii="Tahoma" w:hAnsi="Tahoma" w:cs="Tahoma"/>
                <w:sz w:val="14"/>
                <w:szCs w:val="14"/>
                <w:lang w:val="fr-FR"/>
              </w:rPr>
              <w:t> </w:t>
            </w:r>
            <w:r w:rsidRPr="00133011">
              <w:rPr>
                <w:rFonts w:ascii="Tahoma" w:hAnsi="Tahoma" w:cs="Tahoma"/>
                <w:sz w:val="14"/>
                <w:szCs w:val="14"/>
                <w:lang w:val="fr-FR"/>
              </w:rPr>
              <w:t>Utilisateur)</w:t>
            </w:r>
            <w:bookmarkEnd w:id="245"/>
            <w:bookmarkEnd w:id="246"/>
          </w:p>
        </w:tc>
        <w:tc>
          <w:tcPr>
            <w:tcW w:w="450" w:type="dxa"/>
            <w:tcBorders>
              <w:bottom w:val="single" w:sz="4" w:space="0" w:color="auto"/>
            </w:tcBorders>
            <w:shd w:val="clear" w:color="auto" w:fill="auto"/>
            <w:vAlign w:val="center"/>
          </w:tcPr>
          <w:p w14:paraId="4A048CE9" w14:textId="77777777" w:rsidR="001A63C6" w:rsidRPr="00854B7C" w:rsidRDefault="00AC79C6" w:rsidP="00854B7C">
            <w:pPr>
              <w:pStyle w:val="TableText"/>
              <w:widowControl w:val="0"/>
              <w:rPr>
                <w:rStyle w:val="EndnoteReference"/>
                <w:rFonts w:cs="Tahoma"/>
                <w:color w:val="000000"/>
                <w:sz w:val="13"/>
                <w:szCs w:val="13"/>
                <w:u w:val="single"/>
              </w:rPr>
            </w:pPr>
            <w:hyperlink w:anchor="_65_Forefront_Security" w:history="1">
              <w:r w:rsidR="003D47E7" w:rsidRPr="00854B7C">
                <w:rPr>
                  <w:rStyle w:val="Hyperlink"/>
                  <w:rFonts w:cs="Tahoma"/>
                  <w:b/>
                  <w:sz w:val="13"/>
                  <w:szCs w:val="13"/>
                </w:rPr>
                <w:t>66</w:t>
              </w:r>
            </w:hyperlink>
          </w:p>
        </w:tc>
        <w:tc>
          <w:tcPr>
            <w:tcW w:w="450" w:type="dxa"/>
            <w:tcBorders>
              <w:bottom w:val="single" w:sz="4" w:space="0" w:color="auto"/>
            </w:tcBorders>
            <w:shd w:val="clear" w:color="auto" w:fill="auto"/>
          </w:tcPr>
          <w:p w14:paraId="4A048CEA"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CEB"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CE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CE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CE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CE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CF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CF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CF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CF3"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CF4" w14:textId="77777777" w:rsidR="001A63C6" w:rsidRPr="00344D82" w:rsidRDefault="001A63C6" w:rsidP="001A63C6">
            <w:pPr>
              <w:pStyle w:val="TableText"/>
              <w:widowControl w:val="0"/>
              <w:rPr>
                <w:rFonts w:ascii="Tahoma" w:hAnsi="Tahoma" w:cs="Tahoma"/>
                <w:sz w:val="13"/>
              </w:rPr>
            </w:pPr>
          </w:p>
        </w:tc>
      </w:tr>
      <w:tr w:rsidR="00EF228F" w:rsidRPr="00344D82" w14:paraId="4A048D03" w14:textId="77777777" w:rsidTr="00854B7C">
        <w:trPr>
          <w:trHeight w:val="145"/>
        </w:trPr>
        <w:tc>
          <w:tcPr>
            <w:tcW w:w="2734" w:type="dxa"/>
            <w:gridSpan w:val="2"/>
            <w:tcBorders>
              <w:bottom w:val="single" w:sz="4" w:space="0" w:color="auto"/>
            </w:tcBorders>
            <w:shd w:val="clear" w:color="auto" w:fill="FABF8F"/>
            <w:vAlign w:val="center"/>
          </w:tcPr>
          <w:p w14:paraId="4A048CF6" w14:textId="77777777" w:rsidR="001A63C6" w:rsidRPr="00133011" w:rsidRDefault="001A63C6" w:rsidP="00133011">
            <w:pPr>
              <w:pStyle w:val="ProductNames"/>
              <w:rPr>
                <w:rFonts w:ascii="Tahoma" w:hAnsi="Tahoma" w:cs="Tahoma"/>
                <w:sz w:val="14"/>
                <w:szCs w:val="14"/>
                <w:lang w:val="fr-FR"/>
              </w:rPr>
            </w:pPr>
            <w:bookmarkStart w:id="247" w:name="_Toc336337976"/>
            <w:bookmarkStart w:id="248" w:name="_Toc361757678"/>
            <w:r w:rsidRPr="00133011">
              <w:rPr>
                <w:rFonts w:ascii="Tahoma" w:hAnsi="Tahoma" w:cs="Tahoma"/>
                <w:sz w:val="14"/>
                <w:szCs w:val="14"/>
                <w:lang w:val="fr-FR"/>
              </w:rPr>
              <w:t>Forefront Protection 2010 pour SharePoint (SL Dispositif et Utilisateur)</w:t>
            </w:r>
            <w:bookmarkEnd w:id="247"/>
            <w:bookmarkEnd w:id="248"/>
          </w:p>
        </w:tc>
        <w:tc>
          <w:tcPr>
            <w:tcW w:w="450" w:type="dxa"/>
            <w:tcBorders>
              <w:bottom w:val="single" w:sz="4" w:space="0" w:color="auto"/>
            </w:tcBorders>
            <w:shd w:val="clear" w:color="auto" w:fill="FABF8F"/>
            <w:vAlign w:val="center"/>
          </w:tcPr>
          <w:p w14:paraId="4A048CF7" w14:textId="77777777" w:rsidR="001A63C6" w:rsidRPr="00854B7C" w:rsidRDefault="00AC79C6" w:rsidP="00854B7C">
            <w:pPr>
              <w:pStyle w:val="TableText"/>
              <w:widowControl w:val="0"/>
              <w:rPr>
                <w:rStyle w:val="EndnoteReference"/>
                <w:rFonts w:cs="Tahoma"/>
                <w:b w:val="0"/>
                <w:color w:val="000000"/>
                <w:sz w:val="13"/>
                <w:szCs w:val="13"/>
                <w:u w:val="single"/>
              </w:rPr>
            </w:pPr>
            <w:hyperlink w:anchor="_54_Forefront_Protection" w:history="1">
              <w:r w:rsidR="003D47E7" w:rsidRPr="00854B7C">
                <w:rPr>
                  <w:rStyle w:val="Hyperlink"/>
                  <w:rFonts w:cs="Tahoma"/>
                  <w:b/>
                  <w:sz w:val="13"/>
                  <w:szCs w:val="13"/>
                </w:rPr>
                <w:t>64</w:t>
              </w:r>
            </w:hyperlink>
          </w:p>
        </w:tc>
        <w:tc>
          <w:tcPr>
            <w:tcW w:w="450" w:type="dxa"/>
            <w:tcBorders>
              <w:bottom w:val="single" w:sz="4" w:space="0" w:color="auto"/>
            </w:tcBorders>
            <w:shd w:val="clear" w:color="auto" w:fill="FABF8F"/>
          </w:tcPr>
          <w:p w14:paraId="4A048CF8"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CF9"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CF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CF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CF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CF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CF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CF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0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01"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D02" w14:textId="77777777" w:rsidR="001A63C6" w:rsidRPr="00344D82" w:rsidRDefault="001A63C6" w:rsidP="001A63C6">
            <w:pPr>
              <w:pStyle w:val="TableText"/>
              <w:widowControl w:val="0"/>
              <w:rPr>
                <w:rFonts w:ascii="Tahoma" w:hAnsi="Tahoma" w:cs="Tahoma"/>
                <w:sz w:val="13"/>
              </w:rPr>
            </w:pPr>
          </w:p>
        </w:tc>
      </w:tr>
      <w:tr w:rsidR="00B33D0E" w:rsidRPr="00344D82" w14:paraId="4A048D11" w14:textId="77777777" w:rsidTr="00133011">
        <w:trPr>
          <w:trHeight w:val="145"/>
        </w:trPr>
        <w:tc>
          <w:tcPr>
            <w:tcW w:w="2734" w:type="dxa"/>
            <w:gridSpan w:val="2"/>
            <w:tcBorders>
              <w:bottom w:val="single" w:sz="4" w:space="0" w:color="auto"/>
            </w:tcBorders>
            <w:shd w:val="clear" w:color="auto" w:fill="auto"/>
            <w:vAlign w:val="center"/>
          </w:tcPr>
          <w:p w14:paraId="4A048D04" w14:textId="77777777" w:rsidR="001A63C6" w:rsidRPr="00133011" w:rsidRDefault="001A63C6" w:rsidP="00133011">
            <w:pPr>
              <w:pStyle w:val="ProductNames"/>
              <w:rPr>
                <w:rFonts w:ascii="Tahoma" w:hAnsi="Tahoma" w:cs="Tahoma"/>
                <w:sz w:val="14"/>
                <w:szCs w:val="14"/>
                <w:lang w:val="fr-FR"/>
              </w:rPr>
            </w:pPr>
            <w:bookmarkStart w:id="249" w:name="_Toc336337977"/>
            <w:bookmarkStart w:id="250" w:name="_Toc361757679"/>
            <w:r w:rsidRPr="00133011">
              <w:rPr>
                <w:rFonts w:ascii="Tahoma" w:hAnsi="Tahoma" w:cs="Tahoma"/>
                <w:sz w:val="14"/>
                <w:szCs w:val="14"/>
                <w:lang w:val="fr-FR"/>
              </w:rPr>
              <w:lastRenderedPageBreak/>
              <w:t>Forefront Protection 2010 pour SharePoint pour les Sites Internet (SL Module Complémentaire)</w:t>
            </w:r>
            <w:bookmarkEnd w:id="249"/>
            <w:bookmarkEnd w:id="250"/>
          </w:p>
        </w:tc>
        <w:tc>
          <w:tcPr>
            <w:tcW w:w="450" w:type="dxa"/>
            <w:tcBorders>
              <w:bottom w:val="single" w:sz="4" w:space="0" w:color="auto"/>
            </w:tcBorders>
            <w:shd w:val="clear" w:color="auto" w:fill="auto"/>
            <w:vAlign w:val="center"/>
          </w:tcPr>
          <w:p w14:paraId="4A048D05" w14:textId="77777777" w:rsidR="001A63C6" w:rsidRPr="00A4368C" w:rsidRDefault="00AC79C6" w:rsidP="00A4368C">
            <w:pPr>
              <w:pStyle w:val="TableText"/>
              <w:widowControl w:val="0"/>
              <w:rPr>
                <w:rStyle w:val="EndnoteReference"/>
                <w:rFonts w:cs="Tahoma"/>
                <w:b w:val="0"/>
                <w:color w:val="000000"/>
                <w:sz w:val="13"/>
                <w:szCs w:val="13"/>
                <w:u w:val="single"/>
              </w:rPr>
            </w:pPr>
            <w:hyperlink w:anchor="_54_Forefront_Protection" w:history="1">
              <w:r w:rsidR="00246747" w:rsidRPr="00854B7C">
                <w:rPr>
                  <w:rStyle w:val="Hyperlink"/>
                  <w:rFonts w:cs="Tahoma"/>
                  <w:b/>
                  <w:sz w:val="13"/>
                  <w:szCs w:val="13"/>
                </w:rPr>
                <w:t>64</w:t>
              </w:r>
            </w:hyperlink>
          </w:p>
        </w:tc>
        <w:tc>
          <w:tcPr>
            <w:tcW w:w="450" w:type="dxa"/>
            <w:tcBorders>
              <w:bottom w:val="single" w:sz="4" w:space="0" w:color="auto"/>
            </w:tcBorders>
            <w:shd w:val="clear" w:color="auto" w:fill="auto"/>
          </w:tcPr>
          <w:p w14:paraId="4A048D06"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4A048D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D0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14:paraId="4A048D0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0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0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D0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048D0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D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D0F"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D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OV</w:t>
            </w:r>
          </w:p>
        </w:tc>
      </w:tr>
      <w:tr w:rsidR="001933C6" w:rsidRPr="00344D82" w14:paraId="4A048D25" w14:textId="77777777" w:rsidTr="00133011">
        <w:trPr>
          <w:trHeight w:val="145"/>
        </w:trPr>
        <w:tc>
          <w:tcPr>
            <w:tcW w:w="2734" w:type="dxa"/>
            <w:gridSpan w:val="2"/>
            <w:tcBorders>
              <w:bottom w:val="single" w:sz="4" w:space="0" w:color="auto"/>
            </w:tcBorders>
            <w:shd w:val="clear" w:color="auto" w:fill="FABF8F"/>
            <w:vAlign w:val="center"/>
          </w:tcPr>
          <w:p w14:paraId="4A048D12" w14:textId="77777777" w:rsidR="001A63C6" w:rsidRPr="00133011" w:rsidRDefault="001A63C6" w:rsidP="00133011">
            <w:pPr>
              <w:pStyle w:val="ProductNames"/>
              <w:rPr>
                <w:rFonts w:ascii="Tahoma" w:hAnsi="Tahoma" w:cs="Tahoma"/>
                <w:sz w:val="14"/>
                <w:szCs w:val="14"/>
              </w:rPr>
            </w:pPr>
            <w:bookmarkStart w:id="251" w:name="_Toc336337981"/>
            <w:bookmarkStart w:id="252" w:name="_Toc361757680"/>
            <w:r w:rsidRPr="00133011">
              <w:rPr>
                <w:rFonts w:ascii="Tahoma" w:hAnsi="Tahoma" w:cs="Tahoma"/>
                <w:sz w:val="14"/>
                <w:szCs w:val="14"/>
              </w:rPr>
              <w:t>Forefront Threat Management Gateway Web Protection Services</w:t>
            </w:r>
            <w:bookmarkEnd w:id="251"/>
            <w:bookmarkEnd w:id="252"/>
          </w:p>
        </w:tc>
        <w:tc>
          <w:tcPr>
            <w:tcW w:w="450" w:type="dxa"/>
            <w:tcBorders>
              <w:bottom w:val="single" w:sz="4" w:space="0" w:color="auto"/>
            </w:tcBorders>
            <w:shd w:val="clear" w:color="auto" w:fill="FABF8F"/>
            <w:vAlign w:val="center"/>
          </w:tcPr>
          <w:p w14:paraId="4A048D13" w14:textId="77777777" w:rsidR="001A63C6" w:rsidRPr="00A4368C" w:rsidRDefault="00AC79C6" w:rsidP="00A4368C">
            <w:pPr>
              <w:pStyle w:val="TableText"/>
              <w:widowControl w:val="0"/>
              <w:rPr>
                <w:rStyle w:val="EndnoteReference"/>
                <w:rFonts w:cs="Tahoma"/>
                <w:b w:val="0"/>
                <w:color w:val="0000FF"/>
                <w:sz w:val="13"/>
                <w:szCs w:val="13"/>
                <w:u w:val="single"/>
              </w:rPr>
            </w:pPr>
            <w:hyperlink w:anchor="_50__Forefront" w:history="1">
              <w:r w:rsidR="003D47E7" w:rsidRPr="00A4368C">
                <w:rPr>
                  <w:rStyle w:val="Hyperlink"/>
                  <w:rFonts w:cs="Tahoma"/>
                  <w:b/>
                  <w:sz w:val="13"/>
                  <w:szCs w:val="13"/>
                </w:rPr>
                <w:t>67</w:t>
              </w:r>
            </w:hyperlink>
            <w:hyperlink w:anchor="_57_Forefront_Threat" w:history="1"/>
          </w:p>
        </w:tc>
        <w:tc>
          <w:tcPr>
            <w:tcW w:w="450" w:type="dxa"/>
            <w:tcBorders>
              <w:bottom w:val="single" w:sz="4" w:space="0" w:color="auto"/>
            </w:tcBorders>
            <w:shd w:val="clear" w:color="auto" w:fill="FABF8F"/>
          </w:tcPr>
          <w:p w14:paraId="4A048D14"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D1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D1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D1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D1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1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D1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D2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D2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2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23"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D24" w14:textId="77777777" w:rsidR="001A63C6" w:rsidRPr="00344D82" w:rsidRDefault="001A63C6" w:rsidP="001A63C6">
            <w:pPr>
              <w:pStyle w:val="TableText"/>
              <w:widowControl w:val="0"/>
              <w:rPr>
                <w:rFonts w:ascii="Tahoma" w:hAnsi="Tahoma" w:cs="Tahoma"/>
                <w:sz w:val="13"/>
              </w:rPr>
            </w:pPr>
          </w:p>
        </w:tc>
      </w:tr>
      <w:tr w:rsidR="00B33D0E" w:rsidRPr="00344D82" w14:paraId="4A048D39" w14:textId="77777777" w:rsidTr="00133011">
        <w:trPr>
          <w:trHeight w:val="145"/>
        </w:trPr>
        <w:tc>
          <w:tcPr>
            <w:tcW w:w="2734" w:type="dxa"/>
            <w:gridSpan w:val="2"/>
            <w:tcBorders>
              <w:bottom w:val="single" w:sz="4" w:space="0" w:color="auto"/>
            </w:tcBorders>
            <w:shd w:val="clear" w:color="auto" w:fill="auto"/>
            <w:vAlign w:val="center"/>
          </w:tcPr>
          <w:p w14:paraId="4A048D26" w14:textId="77777777" w:rsidR="001A63C6" w:rsidRPr="00133011" w:rsidRDefault="001A63C6" w:rsidP="00174221">
            <w:pPr>
              <w:pStyle w:val="ProductNames"/>
              <w:rPr>
                <w:rFonts w:ascii="Tahoma" w:hAnsi="Tahoma" w:cs="Tahoma"/>
                <w:sz w:val="14"/>
                <w:szCs w:val="14"/>
              </w:rPr>
            </w:pPr>
            <w:bookmarkStart w:id="253" w:name="_Toc336337982"/>
            <w:bookmarkStart w:id="254" w:name="_Toc361757681"/>
            <w:r w:rsidRPr="00133011">
              <w:rPr>
                <w:rFonts w:ascii="Tahoma" w:hAnsi="Tahoma" w:cs="Tahoma"/>
                <w:sz w:val="14"/>
                <w:szCs w:val="14"/>
              </w:rPr>
              <w:t>Forefront Unified Access Gateway Server</w:t>
            </w:r>
            <w:r w:rsidR="00174221">
              <w:rPr>
                <w:rFonts w:ascii="Tahoma" w:hAnsi="Tahoma" w:cs="Tahoma"/>
                <w:sz w:val="14"/>
                <w:szCs w:val="14"/>
              </w:rPr>
              <w:t> </w:t>
            </w:r>
            <w:r w:rsidRPr="00133011">
              <w:rPr>
                <w:rFonts w:ascii="Tahoma" w:hAnsi="Tahoma" w:cs="Tahoma"/>
                <w:sz w:val="14"/>
                <w:szCs w:val="14"/>
              </w:rPr>
              <w:t>2010</w:t>
            </w:r>
            <w:bookmarkEnd w:id="253"/>
            <w:bookmarkEnd w:id="254"/>
          </w:p>
        </w:tc>
        <w:tc>
          <w:tcPr>
            <w:tcW w:w="450" w:type="dxa"/>
            <w:tcBorders>
              <w:bottom w:val="single" w:sz="4" w:space="0" w:color="auto"/>
            </w:tcBorders>
            <w:shd w:val="clear" w:color="auto" w:fill="auto"/>
            <w:vAlign w:val="center"/>
          </w:tcPr>
          <w:p w14:paraId="4A048D27" w14:textId="77777777" w:rsidR="001A63C6" w:rsidRPr="00A4368C" w:rsidRDefault="00AC79C6" w:rsidP="00A4368C">
            <w:pPr>
              <w:pStyle w:val="TableText"/>
              <w:widowControl w:val="0"/>
              <w:rPr>
                <w:rFonts w:cs="Tahoma"/>
                <w:b/>
                <w:color w:val="000000"/>
                <w:sz w:val="13"/>
                <w:szCs w:val="13"/>
                <w:u w:val="single"/>
              </w:rPr>
            </w:pPr>
            <w:hyperlink w:anchor="_67_Forefront_Unified" w:history="1">
              <w:r w:rsidR="003D47E7" w:rsidRPr="00A4368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tcPr>
          <w:p w14:paraId="4A048D28"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A048D2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D2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8D2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w:t>
            </w:r>
          </w:p>
        </w:tc>
        <w:tc>
          <w:tcPr>
            <w:tcW w:w="450" w:type="dxa"/>
            <w:tcBorders>
              <w:bottom w:val="single" w:sz="4" w:space="0" w:color="auto"/>
            </w:tcBorders>
            <w:shd w:val="clear" w:color="auto" w:fill="auto"/>
            <w:vAlign w:val="center"/>
          </w:tcPr>
          <w:p w14:paraId="4A048D2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2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2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2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A048D3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048D3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8D3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A048D3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048D3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A048D3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D3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D3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D38" w14:textId="77777777" w:rsidR="001A63C6" w:rsidRPr="00344D82" w:rsidRDefault="001A63C6" w:rsidP="001A63C6">
            <w:pPr>
              <w:pStyle w:val="TableText"/>
              <w:widowControl w:val="0"/>
              <w:rPr>
                <w:rFonts w:ascii="Tahoma" w:hAnsi="Tahoma" w:cs="Tahoma"/>
                <w:sz w:val="13"/>
              </w:rPr>
            </w:pPr>
          </w:p>
        </w:tc>
      </w:tr>
      <w:tr w:rsidR="001933C6" w:rsidRPr="00344D82" w14:paraId="4A048D4D" w14:textId="77777777" w:rsidTr="00133011">
        <w:trPr>
          <w:trHeight w:val="145"/>
        </w:trPr>
        <w:tc>
          <w:tcPr>
            <w:tcW w:w="2734" w:type="dxa"/>
            <w:gridSpan w:val="2"/>
            <w:tcBorders>
              <w:bottom w:val="single" w:sz="4" w:space="0" w:color="auto"/>
            </w:tcBorders>
            <w:shd w:val="clear" w:color="auto" w:fill="FABF8F"/>
            <w:vAlign w:val="center"/>
          </w:tcPr>
          <w:p w14:paraId="4A048D3A" w14:textId="77777777" w:rsidR="001A63C6" w:rsidRPr="00133011" w:rsidRDefault="001A63C6" w:rsidP="00133011">
            <w:pPr>
              <w:pStyle w:val="ProductNames"/>
              <w:rPr>
                <w:rFonts w:ascii="Tahoma" w:hAnsi="Tahoma" w:cs="Tahoma"/>
                <w:sz w:val="14"/>
                <w:szCs w:val="14"/>
              </w:rPr>
            </w:pPr>
            <w:bookmarkStart w:id="255" w:name="_Toc336337983"/>
            <w:bookmarkStart w:id="256" w:name="_Toc361757682"/>
            <w:r w:rsidRPr="00133011">
              <w:rPr>
                <w:rFonts w:ascii="Tahoma" w:hAnsi="Tahoma" w:cs="Tahoma"/>
                <w:sz w:val="14"/>
                <w:szCs w:val="14"/>
              </w:rPr>
              <w:t>Connecteur Externe Forefront Unified Access Gateway 2010</w:t>
            </w:r>
            <w:bookmarkEnd w:id="255"/>
            <w:bookmarkEnd w:id="256"/>
          </w:p>
        </w:tc>
        <w:tc>
          <w:tcPr>
            <w:tcW w:w="450" w:type="dxa"/>
            <w:tcBorders>
              <w:bottom w:val="single" w:sz="4" w:space="0" w:color="auto"/>
            </w:tcBorders>
            <w:shd w:val="clear" w:color="auto" w:fill="FABF8F"/>
            <w:vAlign w:val="center"/>
          </w:tcPr>
          <w:p w14:paraId="4A048D3B" w14:textId="77777777" w:rsidR="001A63C6" w:rsidRPr="00A4368C" w:rsidRDefault="00AC79C6" w:rsidP="00A4368C">
            <w:pPr>
              <w:pStyle w:val="TableText"/>
              <w:widowControl w:val="0"/>
              <w:rPr>
                <w:rFonts w:cs="Tahoma"/>
                <w:b/>
                <w:color w:val="000000"/>
                <w:sz w:val="13"/>
                <w:szCs w:val="13"/>
                <w:u w:val="single"/>
              </w:rPr>
            </w:pPr>
            <w:hyperlink w:anchor="_67_Forefront_Unified" w:history="1">
              <w:r w:rsidR="00246747" w:rsidRPr="00A4368C">
                <w:rPr>
                  <w:rStyle w:val="Hyperlink"/>
                  <w:rFonts w:cs="Tahoma"/>
                  <w:b/>
                  <w:sz w:val="13"/>
                  <w:szCs w:val="13"/>
                </w:rPr>
                <w:t>68</w:t>
              </w:r>
            </w:hyperlink>
            <w:hyperlink w:anchor="Srv_56ForefrontUnifiedAccessGtwy2010" w:history="1"/>
          </w:p>
        </w:tc>
        <w:tc>
          <w:tcPr>
            <w:tcW w:w="450" w:type="dxa"/>
            <w:tcBorders>
              <w:bottom w:val="single" w:sz="4" w:space="0" w:color="auto"/>
            </w:tcBorders>
            <w:shd w:val="clear" w:color="auto" w:fill="FABF8F"/>
          </w:tcPr>
          <w:p w14:paraId="4A048D3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048D3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D3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450" w:type="dxa"/>
            <w:tcBorders>
              <w:bottom w:val="single" w:sz="4" w:space="0" w:color="auto"/>
            </w:tcBorders>
            <w:shd w:val="clear" w:color="auto" w:fill="FABF8F"/>
            <w:vAlign w:val="center"/>
          </w:tcPr>
          <w:p w14:paraId="4A048D3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500</w:t>
            </w:r>
          </w:p>
        </w:tc>
        <w:tc>
          <w:tcPr>
            <w:tcW w:w="450" w:type="dxa"/>
            <w:tcBorders>
              <w:bottom w:val="single" w:sz="4" w:space="0" w:color="auto"/>
            </w:tcBorders>
            <w:shd w:val="clear" w:color="auto" w:fill="FABF8F"/>
            <w:vAlign w:val="center"/>
          </w:tcPr>
          <w:p w14:paraId="4A048D4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400</w:t>
            </w:r>
          </w:p>
        </w:tc>
        <w:tc>
          <w:tcPr>
            <w:tcW w:w="450" w:type="dxa"/>
            <w:tcBorders>
              <w:bottom w:val="single" w:sz="4" w:space="0" w:color="auto"/>
            </w:tcBorders>
            <w:shd w:val="clear" w:color="auto" w:fill="FABF8F"/>
            <w:vAlign w:val="center"/>
          </w:tcPr>
          <w:p w14:paraId="4A048D4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300</w:t>
            </w:r>
          </w:p>
        </w:tc>
        <w:tc>
          <w:tcPr>
            <w:tcW w:w="450" w:type="dxa"/>
            <w:tcBorders>
              <w:bottom w:val="single" w:sz="4" w:space="0" w:color="auto"/>
            </w:tcBorders>
            <w:shd w:val="clear" w:color="auto" w:fill="FABF8F"/>
            <w:vAlign w:val="center"/>
          </w:tcPr>
          <w:p w14:paraId="4A048D4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300</w:t>
            </w:r>
          </w:p>
        </w:tc>
        <w:tc>
          <w:tcPr>
            <w:tcW w:w="450" w:type="dxa"/>
            <w:tcBorders>
              <w:bottom w:val="single" w:sz="4" w:space="0" w:color="auto"/>
            </w:tcBorders>
            <w:shd w:val="clear" w:color="auto" w:fill="FABF8F"/>
            <w:vAlign w:val="center"/>
          </w:tcPr>
          <w:p w14:paraId="4A048D4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A048D4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A048D4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450" w:type="dxa"/>
            <w:tcBorders>
              <w:bottom w:val="single" w:sz="4" w:space="0" w:color="auto"/>
            </w:tcBorders>
            <w:shd w:val="clear" w:color="auto" w:fill="FABF8F"/>
            <w:vAlign w:val="center"/>
          </w:tcPr>
          <w:p w14:paraId="4A048D4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A048D4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4A048D4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4A048D4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D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D4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D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r w:rsidR="00F70834">
              <w:rPr>
                <w:rFonts w:ascii="Tahoma" w:hAnsi="Tahoma" w:cs="Tahoma"/>
                <w:sz w:val="13"/>
              </w:rPr>
              <w:t xml:space="preserve"> </w:t>
            </w:r>
            <w:r w:rsidRPr="00344D82">
              <w:rPr>
                <w:rFonts w:ascii="Tahoma" w:hAnsi="Tahoma" w:cs="Tahoma"/>
                <w:sz w:val="13"/>
              </w:rPr>
              <w:t>/</w:t>
            </w:r>
            <w:r w:rsidR="00F70834">
              <w:rPr>
                <w:rFonts w:ascii="Tahoma" w:hAnsi="Tahoma" w:cs="Tahoma"/>
                <w:sz w:val="13"/>
              </w:rPr>
              <w:t xml:space="preserve"> </w:t>
            </w:r>
            <w:r w:rsidRPr="00344D82">
              <w:rPr>
                <w:rFonts w:ascii="Tahoma" w:hAnsi="Tahoma" w:cs="Tahoma"/>
                <w:sz w:val="13"/>
              </w:rPr>
              <w:t>OV</w:t>
            </w:r>
          </w:p>
        </w:tc>
      </w:tr>
      <w:tr w:rsidR="00B33D0E" w:rsidRPr="00344D82" w14:paraId="4A048D61" w14:textId="77777777" w:rsidTr="00133011">
        <w:trPr>
          <w:trHeight w:val="145"/>
        </w:trPr>
        <w:tc>
          <w:tcPr>
            <w:tcW w:w="2734" w:type="dxa"/>
            <w:gridSpan w:val="2"/>
            <w:tcBorders>
              <w:bottom w:val="single" w:sz="4" w:space="0" w:color="auto"/>
            </w:tcBorders>
            <w:shd w:val="clear" w:color="auto" w:fill="auto"/>
            <w:vAlign w:val="center"/>
          </w:tcPr>
          <w:p w14:paraId="4A048D4E" w14:textId="77777777" w:rsidR="001A63C6" w:rsidRPr="00133011" w:rsidRDefault="001A63C6" w:rsidP="00133011">
            <w:pPr>
              <w:pStyle w:val="ProductNames"/>
              <w:rPr>
                <w:rFonts w:ascii="Tahoma" w:hAnsi="Tahoma" w:cs="Tahoma"/>
                <w:sz w:val="14"/>
                <w:szCs w:val="14"/>
              </w:rPr>
            </w:pPr>
            <w:bookmarkStart w:id="257" w:name="_Toc336337984"/>
            <w:bookmarkStart w:id="258" w:name="_Toc361757683"/>
            <w:r w:rsidRPr="00133011">
              <w:rPr>
                <w:rFonts w:ascii="Tahoma" w:hAnsi="Tahoma" w:cs="Tahoma"/>
                <w:sz w:val="14"/>
                <w:szCs w:val="14"/>
              </w:rPr>
              <w:t>CAL Forefront Unified Access Gateway 2010</w:t>
            </w:r>
            <w:bookmarkEnd w:id="257"/>
            <w:bookmarkEnd w:id="258"/>
          </w:p>
        </w:tc>
        <w:tc>
          <w:tcPr>
            <w:tcW w:w="450" w:type="dxa"/>
            <w:tcBorders>
              <w:bottom w:val="single" w:sz="4" w:space="0" w:color="auto"/>
            </w:tcBorders>
            <w:shd w:val="clear" w:color="auto" w:fill="auto"/>
            <w:vAlign w:val="center"/>
          </w:tcPr>
          <w:p w14:paraId="4A048D4F" w14:textId="77777777" w:rsidR="001A63C6" w:rsidRPr="00A4368C" w:rsidRDefault="00AC79C6" w:rsidP="00A4368C">
            <w:pPr>
              <w:pStyle w:val="TableText"/>
              <w:widowControl w:val="0"/>
              <w:rPr>
                <w:rFonts w:cs="Tahoma"/>
                <w:b/>
                <w:color w:val="000000"/>
                <w:sz w:val="13"/>
                <w:szCs w:val="13"/>
                <w:u w:val="single"/>
              </w:rPr>
            </w:pPr>
            <w:hyperlink w:anchor="_67_Forefront_Unified" w:history="1">
              <w:r w:rsidR="00246747" w:rsidRPr="00A4368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auto"/>
          </w:tcPr>
          <w:p w14:paraId="4A048D50"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A048D51"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D5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8D5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w:t>
            </w:r>
          </w:p>
        </w:tc>
        <w:tc>
          <w:tcPr>
            <w:tcW w:w="450" w:type="dxa"/>
            <w:tcBorders>
              <w:bottom w:val="single" w:sz="4" w:space="0" w:color="auto"/>
            </w:tcBorders>
            <w:shd w:val="clear" w:color="auto" w:fill="auto"/>
            <w:vAlign w:val="center"/>
          </w:tcPr>
          <w:p w14:paraId="4A048D5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5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5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tcBorders>
            <w:shd w:val="clear" w:color="auto" w:fill="auto"/>
            <w:vAlign w:val="center"/>
          </w:tcPr>
          <w:p w14:paraId="4A048D5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A048D5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048D5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8D5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A048D5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A048D5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A048D5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D5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D5F"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auto"/>
            <w:vAlign w:val="center"/>
          </w:tcPr>
          <w:p w14:paraId="4A048D60" w14:textId="77777777" w:rsidR="001A63C6" w:rsidRPr="00344D82" w:rsidRDefault="001A63C6" w:rsidP="001A63C6">
            <w:pPr>
              <w:pStyle w:val="TableText"/>
              <w:widowControl w:val="0"/>
              <w:rPr>
                <w:rFonts w:ascii="Tahoma" w:hAnsi="Tahoma" w:cs="Tahoma"/>
                <w:sz w:val="13"/>
              </w:rPr>
            </w:pPr>
          </w:p>
        </w:tc>
      </w:tr>
      <w:tr w:rsidR="00EF228F" w:rsidRPr="00344D82" w14:paraId="4A048D75" w14:textId="77777777" w:rsidTr="00133011">
        <w:trPr>
          <w:trHeight w:val="145"/>
        </w:trPr>
        <w:tc>
          <w:tcPr>
            <w:tcW w:w="2734" w:type="dxa"/>
            <w:gridSpan w:val="2"/>
            <w:tcBorders>
              <w:bottom w:val="single" w:sz="4" w:space="0" w:color="auto"/>
            </w:tcBorders>
            <w:shd w:val="clear" w:color="auto" w:fill="FABF8F"/>
            <w:vAlign w:val="center"/>
          </w:tcPr>
          <w:p w14:paraId="4A048D62" w14:textId="77777777" w:rsidR="001A63C6" w:rsidRPr="00133011" w:rsidRDefault="001A63C6" w:rsidP="00133011">
            <w:pPr>
              <w:pStyle w:val="ProductNames"/>
              <w:rPr>
                <w:rFonts w:ascii="Tahoma" w:hAnsi="Tahoma" w:cs="Tahoma"/>
                <w:sz w:val="14"/>
                <w:szCs w:val="14"/>
              </w:rPr>
            </w:pPr>
            <w:bookmarkStart w:id="259" w:name="_Toc336337985"/>
            <w:bookmarkStart w:id="260" w:name="_Toc361757684"/>
            <w:r w:rsidRPr="00133011">
              <w:rPr>
                <w:rFonts w:ascii="Tahoma" w:hAnsi="Tahoma" w:cs="Tahoma"/>
                <w:sz w:val="14"/>
                <w:szCs w:val="14"/>
              </w:rPr>
              <w:t>Pack de CAL 10K Forefront Unified Access Gateway 2010</w:t>
            </w:r>
            <w:bookmarkEnd w:id="259"/>
            <w:bookmarkEnd w:id="260"/>
          </w:p>
        </w:tc>
        <w:tc>
          <w:tcPr>
            <w:tcW w:w="450" w:type="dxa"/>
            <w:tcBorders>
              <w:bottom w:val="single" w:sz="4" w:space="0" w:color="auto"/>
            </w:tcBorders>
            <w:shd w:val="clear" w:color="auto" w:fill="FABF8F"/>
            <w:vAlign w:val="center"/>
          </w:tcPr>
          <w:p w14:paraId="4A048D63" w14:textId="77777777" w:rsidR="001A63C6" w:rsidRPr="00A4368C" w:rsidRDefault="00AC79C6" w:rsidP="00A4368C">
            <w:pPr>
              <w:pStyle w:val="TableText"/>
              <w:widowControl w:val="0"/>
              <w:rPr>
                <w:rFonts w:cs="Tahoma"/>
                <w:b/>
                <w:color w:val="000000"/>
                <w:sz w:val="13"/>
                <w:szCs w:val="13"/>
                <w:u w:val="single"/>
              </w:rPr>
            </w:pPr>
            <w:hyperlink w:anchor="_67_Forefront_Unified" w:history="1">
              <w:r w:rsidR="00246747" w:rsidRPr="00A4368C">
                <w:rPr>
                  <w:rStyle w:val="Hyperlink"/>
                  <w:rFonts w:cs="Tahoma"/>
                  <w:b/>
                  <w:sz w:val="13"/>
                  <w:szCs w:val="13"/>
                </w:rPr>
                <w:t>68</w:t>
              </w:r>
            </w:hyperlink>
            <w:hyperlink w:anchor="Srv_52ForefrontUnifiedAccessGtwy2010" w:history="1"/>
          </w:p>
        </w:tc>
        <w:tc>
          <w:tcPr>
            <w:tcW w:w="450" w:type="dxa"/>
            <w:tcBorders>
              <w:bottom w:val="single" w:sz="4" w:space="0" w:color="auto"/>
            </w:tcBorders>
            <w:shd w:val="clear" w:color="auto" w:fill="FABF8F"/>
          </w:tcPr>
          <w:p w14:paraId="4A048D64"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048D6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D6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450" w:type="dxa"/>
            <w:tcBorders>
              <w:bottom w:val="single" w:sz="4" w:space="0" w:color="auto"/>
            </w:tcBorders>
            <w:shd w:val="clear" w:color="auto" w:fill="FABF8F"/>
            <w:vAlign w:val="center"/>
          </w:tcPr>
          <w:p w14:paraId="4A048D6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500</w:t>
            </w:r>
          </w:p>
        </w:tc>
        <w:tc>
          <w:tcPr>
            <w:tcW w:w="450" w:type="dxa"/>
            <w:tcBorders>
              <w:bottom w:val="single" w:sz="4" w:space="0" w:color="auto"/>
            </w:tcBorders>
            <w:shd w:val="clear" w:color="auto" w:fill="FABF8F"/>
            <w:vAlign w:val="center"/>
          </w:tcPr>
          <w:p w14:paraId="4A048D6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400</w:t>
            </w:r>
          </w:p>
        </w:tc>
        <w:tc>
          <w:tcPr>
            <w:tcW w:w="450" w:type="dxa"/>
            <w:tcBorders>
              <w:bottom w:val="single" w:sz="4" w:space="0" w:color="auto"/>
            </w:tcBorders>
            <w:shd w:val="clear" w:color="auto" w:fill="FABF8F"/>
            <w:vAlign w:val="center"/>
          </w:tcPr>
          <w:p w14:paraId="4A048D6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300</w:t>
            </w:r>
          </w:p>
        </w:tc>
        <w:tc>
          <w:tcPr>
            <w:tcW w:w="450" w:type="dxa"/>
            <w:tcBorders>
              <w:bottom w:val="single" w:sz="4" w:space="0" w:color="auto"/>
            </w:tcBorders>
            <w:shd w:val="clear" w:color="auto" w:fill="FABF8F"/>
            <w:vAlign w:val="center"/>
          </w:tcPr>
          <w:p w14:paraId="4A048D6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300</w:t>
            </w:r>
          </w:p>
        </w:tc>
        <w:tc>
          <w:tcPr>
            <w:tcW w:w="450" w:type="dxa"/>
            <w:tcBorders>
              <w:bottom w:val="single" w:sz="4" w:space="0" w:color="auto"/>
            </w:tcBorders>
            <w:shd w:val="clear" w:color="auto" w:fill="FABF8F"/>
            <w:vAlign w:val="center"/>
          </w:tcPr>
          <w:p w14:paraId="4A048D6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4A048D6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A048D6D"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6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8D6F"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8D7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8D7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D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73"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D74" w14:textId="77777777" w:rsidR="001A63C6" w:rsidRPr="00344D82" w:rsidRDefault="001A63C6" w:rsidP="001A63C6">
            <w:pPr>
              <w:pStyle w:val="TableText"/>
              <w:widowControl w:val="0"/>
              <w:rPr>
                <w:rFonts w:ascii="Tahoma" w:hAnsi="Tahoma" w:cs="Tahoma"/>
                <w:sz w:val="13"/>
              </w:rPr>
            </w:pPr>
          </w:p>
        </w:tc>
      </w:tr>
      <w:tr w:rsidR="00EF228F" w:rsidRPr="00344D82" w14:paraId="4A048D89" w14:textId="77777777" w:rsidTr="00133011">
        <w:trPr>
          <w:trHeight w:val="145"/>
        </w:trPr>
        <w:tc>
          <w:tcPr>
            <w:tcW w:w="2734" w:type="dxa"/>
            <w:gridSpan w:val="2"/>
            <w:tcBorders>
              <w:bottom w:val="single" w:sz="4" w:space="0" w:color="auto"/>
            </w:tcBorders>
            <w:shd w:val="clear" w:color="auto" w:fill="auto"/>
            <w:vAlign w:val="center"/>
          </w:tcPr>
          <w:p w14:paraId="4A048D76" w14:textId="77777777" w:rsidR="001A63C6" w:rsidRPr="00133011" w:rsidRDefault="001A63C6" w:rsidP="00133011">
            <w:pPr>
              <w:pStyle w:val="ProductNames"/>
              <w:rPr>
                <w:rFonts w:ascii="Tahoma" w:hAnsi="Tahoma" w:cs="Tahoma"/>
                <w:sz w:val="14"/>
                <w:szCs w:val="14"/>
              </w:rPr>
            </w:pPr>
            <w:bookmarkStart w:id="261" w:name="_Toc336337990"/>
            <w:bookmarkStart w:id="262" w:name="_Toc361757685"/>
            <w:r w:rsidRPr="00133011">
              <w:rPr>
                <w:rFonts w:ascii="Tahoma" w:hAnsi="Tahoma" w:cs="Tahoma"/>
                <w:sz w:val="14"/>
                <w:szCs w:val="14"/>
              </w:rPr>
              <w:t>HPC Pack 2008 R2 Enterprise</w:t>
            </w:r>
            <w:bookmarkEnd w:id="261"/>
            <w:bookmarkEnd w:id="262"/>
          </w:p>
        </w:tc>
        <w:tc>
          <w:tcPr>
            <w:tcW w:w="450" w:type="dxa"/>
            <w:tcBorders>
              <w:bottom w:val="single" w:sz="4" w:space="0" w:color="auto"/>
            </w:tcBorders>
            <w:shd w:val="clear" w:color="auto" w:fill="auto"/>
            <w:vAlign w:val="center"/>
          </w:tcPr>
          <w:p w14:paraId="4A048D77" w14:textId="77777777" w:rsidR="001A63C6" w:rsidRPr="00A4368C" w:rsidRDefault="00AC79C6" w:rsidP="00A4368C">
            <w:pPr>
              <w:pStyle w:val="TableText"/>
              <w:widowControl w:val="0"/>
              <w:rPr>
                <w:rStyle w:val="EndnoteReference"/>
                <w:rFonts w:cs="Tahoma"/>
                <w:color w:val="000000"/>
                <w:sz w:val="13"/>
                <w:szCs w:val="13"/>
                <w:u w:val="single"/>
              </w:rPr>
            </w:pPr>
            <w:hyperlink w:anchor="_69_HPC_Pack" w:history="1">
              <w:hyperlink w:anchor="_51_High_Performance" w:history="1">
                <w:r w:rsidR="003D47E7" w:rsidRPr="00246747">
                  <w:rPr>
                    <w:rStyle w:val="Hyperlink"/>
                    <w:rFonts w:cs="Tahoma"/>
                    <w:b/>
                    <w:sz w:val="13"/>
                    <w:szCs w:val="13"/>
                  </w:rPr>
                  <w:t>6</w:t>
                </w:r>
              </w:hyperlink>
              <w:r w:rsidR="003D47E7" w:rsidRPr="00246747">
                <w:rPr>
                  <w:rStyle w:val="Hyperlink"/>
                  <w:rFonts w:cs="Tahoma"/>
                  <w:b/>
                  <w:sz w:val="13"/>
                  <w:szCs w:val="13"/>
                </w:rPr>
                <w:t>9</w:t>
              </w:r>
            </w:hyperlink>
            <w:hyperlink w:anchor="Srv_54HighPerfComputingPack" w:history="1"/>
          </w:p>
        </w:tc>
        <w:tc>
          <w:tcPr>
            <w:tcW w:w="450" w:type="dxa"/>
            <w:tcBorders>
              <w:bottom w:val="single" w:sz="4" w:space="0" w:color="auto"/>
            </w:tcBorders>
            <w:shd w:val="clear" w:color="auto" w:fill="auto"/>
          </w:tcPr>
          <w:p w14:paraId="4A048D78"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4A048D7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D7A"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7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7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7D"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7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7F"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8D80"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8D81"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8D8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8D83"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8D8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8D85"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D8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D87"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D88" w14:textId="77777777" w:rsidR="001A63C6" w:rsidRPr="00344D82" w:rsidRDefault="001A63C6" w:rsidP="001A63C6">
            <w:pPr>
              <w:pStyle w:val="TableText"/>
              <w:widowControl w:val="0"/>
              <w:rPr>
                <w:rFonts w:ascii="Tahoma" w:hAnsi="Tahoma" w:cs="Tahoma"/>
                <w:sz w:val="13"/>
              </w:rPr>
            </w:pPr>
          </w:p>
        </w:tc>
      </w:tr>
      <w:tr w:rsidR="00B33D0E" w:rsidRPr="00344D82" w14:paraId="4A048D9D" w14:textId="77777777" w:rsidTr="00A4368C">
        <w:trPr>
          <w:trHeight w:val="145"/>
        </w:trPr>
        <w:tc>
          <w:tcPr>
            <w:tcW w:w="2734" w:type="dxa"/>
            <w:gridSpan w:val="2"/>
            <w:tcBorders>
              <w:bottom w:val="single" w:sz="4" w:space="0" w:color="auto"/>
            </w:tcBorders>
            <w:shd w:val="clear" w:color="auto" w:fill="FABF8F"/>
            <w:vAlign w:val="center"/>
          </w:tcPr>
          <w:p w14:paraId="4A048D8A" w14:textId="77777777" w:rsidR="001A63C6" w:rsidRPr="00133011" w:rsidRDefault="001A63C6" w:rsidP="00133011">
            <w:pPr>
              <w:pStyle w:val="ProductNames"/>
              <w:rPr>
                <w:rFonts w:ascii="Tahoma" w:hAnsi="Tahoma" w:cs="Tahoma"/>
                <w:sz w:val="14"/>
                <w:szCs w:val="14"/>
              </w:rPr>
            </w:pPr>
            <w:bookmarkStart w:id="263" w:name="_Toc336337991"/>
            <w:bookmarkStart w:id="264" w:name="_Toc361757686"/>
            <w:r w:rsidRPr="00133011">
              <w:rPr>
                <w:rFonts w:ascii="Tahoma" w:hAnsi="Tahoma" w:cs="Tahoma"/>
                <w:sz w:val="14"/>
                <w:szCs w:val="14"/>
              </w:rPr>
              <w:t>HPC Pack 2008 R2 for Workstation</w:t>
            </w:r>
            <w:bookmarkEnd w:id="263"/>
            <w:bookmarkEnd w:id="264"/>
          </w:p>
        </w:tc>
        <w:tc>
          <w:tcPr>
            <w:tcW w:w="450" w:type="dxa"/>
            <w:tcBorders>
              <w:bottom w:val="single" w:sz="4" w:space="0" w:color="auto"/>
            </w:tcBorders>
            <w:shd w:val="clear" w:color="auto" w:fill="FABF8F"/>
            <w:vAlign w:val="center"/>
          </w:tcPr>
          <w:p w14:paraId="4A048D8B" w14:textId="77777777" w:rsidR="001A63C6" w:rsidRPr="00A4368C" w:rsidRDefault="00AC79C6" w:rsidP="00A4368C">
            <w:pPr>
              <w:pStyle w:val="TableText"/>
              <w:widowControl w:val="0"/>
              <w:rPr>
                <w:rStyle w:val="EndnoteReference"/>
                <w:rFonts w:cs="Tahoma"/>
                <w:b w:val="0"/>
                <w:color w:val="000000"/>
                <w:sz w:val="13"/>
                <w:szCs w:val="13"/>
                <w:u w:val="single"/>
              </w:rPr>
            </w:pPr>
            <w:hyperlink w:anchor="_69_HPC_Pack" w:history="1">
              <w:hyperlink w:anchor="_51_High_Performance" w:history="1">
                <w:r w:rsidR="00246747" w:rsidRPr="00246747">
                  <w:rPr>
                    <w:rStyle w:val="Hyperlink"/>
                    <w:rFonts w:cs="Tahoma"/>
                    <w:b/>
                    <w:sz w:val="13"/>
                    <w:szCs w:val="13"/>
                  </w:rPr>
                  <w:t>6</w:t>
                </w:r>
              </w:hyperlink>
              <w:r w:rsidR="00246747" w:rsidRPr="00246747">
                <w:rPr>
                  <w:rStyle w:val="Hyperlink"/>
                  <w:rFonts w:cs="Tahoma"/>
                  <w:b/>
                  <w:sz w:val="13"/>
                  <w:szCs w:val="13"/>
                </w:rPr>
                <w:t>9</w:t>
              </w:r>
            </w:hyperlink>
          </w:p>
        </w:tc>
        <w:tc>
          <w:tcPr>
            <w:tcW w:w="450" w:type="dxa"/>
            <w:tcBorders>
              <w:bottom w:val="single" w:sz="4" w:space="0" w:color="auto"/>
            </w:tcBorders>
            <w:shd w:val="clear" w:color="auto" w:fill="FABF8F"/>
          </w:tcPr>
          <w:p w14:paraId="4A048D8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4A048D8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D8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8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9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91"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9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93"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8D94"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8D95"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8D9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8D97"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8D9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8D99"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9B"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D9C" w14:textId="77777777" w:rsidR="001A63C6" w:rsidRPr="00344D82" w:rsidRDefault="001A63C6" w:rsidP="001A63C6">
            <w:pPr>
              <w:pStyle w:val="TableText"/>
              <w:widowControl w:val="0"/>
              <w:rPr>
                <w:rFonts w:ascii="Tahoma" w:hAnsi="Tahoma" w:cs="Tahoma"/>
                <w:sz w:val="13"/>
              </w:rPr>
            </w:pPr>
          </w:p>
        </w:tc>
      </w:tr>
      <w:tr w:rsidR="00EF228F" w:rsidRPr="00344D82" w14:paraId="4A048DAB" w14:textId="77777777" w:rsidTr="00A4368C">
        <w:trPr>
          <w:trHeight w:val="145"/>
        </w:trPr>
        <w:tc>
          <w:tcPr>
            <w:tcW w:w="2734" w:type="dxa"/>
            <w:gridSpan w:val="2"/>
            <w:tcBorders>
              <w:bottom w:val="single" w:sz="4" w:space="0" w:color="auto"/>
            </w:tcBorders>
            <w:shd w:val="clear" w:color="auto" w:fill="auto"/>
            <w:vAlign w:val="center"/>
          </w:tcPr>
          <w:p w14:paraId="4A048D9E" w14:textId="77777777" w:rsidR="001A63C6" w:rsidRPr="00133011" w:rsidRDefault="001A63C6" w:rsidP="00133011">
            <w:pPr>
              <w:pStyle w:val="ProductNames"/>
              <w:rPr>
                <w:rFonts w:ascii="Tahoma" w:hAnsi="Tahoma" w:cs="Tahoma"/>
                <w:sz w:val="14"/>
                <w:szCs w:val="14"/>
              </w:rPr>
            </w:pPr>
            <w:bookmarkStart w:id="265" w:name="_Toc336337992"/>
            <w:bookmarkStart w:id="266" w:name="_Toc361757687"/>
            <w:r w:rsidRPr="00133011">
              <w:rPr>
                <w:rFonts w:ascii="Tahoma" w:hAnsi="Tahoma" w:cs="Tahoma"/>
                <w:sz w:val="14"/>
                <w:szCs w:val="14"/>
              </w:rPr>
              <w:t>Learning Solutions Combination E</w:t>
            </w:r>
            <w:r w:rsidR="00E96F49">
              <w:rPr>
                <w:rFonts w:ascii="Tahoma" w:hAnsi="Tahoma" w:cs="Tahoma"/>
                <w:sz w:val="14"/>
                <w:szCs w:val="14"/>
              </w:rPr>
              <w:t>-</w:t>
            </w:r>
            <w:r w:rsidRPr="00133011">
              <w:rPr>
                <w:rFonts w:ascii="Tahoma" w:hAnsi="Tahoma" w:cs="Tahoma"/>
                <w:sz w:val="14"/>
                <w:szCs w:val="14"/>
              </w:rPr>
              <w:t>Reference Library (SL Utilisateur)</w:t>
            </w:r>
            <w:bookmarkEnd w:id="265"/>
            <w:bookmarkEnd w:id="266"/>
          </w:p>
        </w:tc>
        <w:tc>
          <w:tcPr>
            <w:tcW w:w="450" w:type="dxa"/>
            <w:tcBorders>
              <w:bottom w:val="single" w:sz="4" w:space="0" w:color="auto"/>
            </w:tcBorders>
            <w:shd w:val="clear" w:color="auto" w:fill="auto"/>
            <w:vAlign w:val="center"/>
          </w:tcPr>
          <w:p w14:paraId="4A048D9F" w14:textId="77777777" w:rsidR="001A63C6" w:rsidRPr="00A4368C" w:rsidRDefault="001A63C6" w:rsidP="00A4368C">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A048DA0"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4A048DA1"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DA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 point</w:t>
            </w:r>
          </w:p>
        </w:tc>
        <w:tc>
          <w:tcPr>
            <w:tcW w:w="450" w:type="dxa"/>
            <w:tcBorders>
              <w:left w:val="single" w:sz="18" w:space="0" w:color="auto"/>
              <w:bottom w:val="single" w:sz="4" w:space="0" w:color="auto"/>
            </w:tcBorders>
            <w:shd w:val="clear" w:color="auto" w:fill="auto"/>
            <w:vAlign w:val="center"/>
          </w:tcPr>
          <w:p w14:paraId="4A048DA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A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A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DA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A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DA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DA9"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DAA" w14:textId="77777777" w:rsidR="001A63C6" w:rsidRPr="00344D82" w:rsidRDefault="001A63C6" w:rsidP="001A63C6">
            <w:pPr>
              <w:pStyle w:val="TableText"/>
              <w:widowControl w:val="0"/>
              <w:rPr>
                <w:rFonts w:ascii="Tahoma" w:hAnsi="Tahoma" w:cs="Tahoma"/>
                <w:sz w:val="13"/>
              </w:rPr>
            </w:pPr>
          </w:p>
        </w:tc>
      </w:tr>
      <w:tr w:rsidR="00B33D0E" w:rsidRPr="00344D82" w14:paraId="4A048DB9" w14:textId="77777777" w:rsidTr="00A4368C">
        <w:trPr>
          <w:trHeight w:val="145"/>
        </w:trPr>
        <w:tc>
          <w:tcPr>
            <w:tcW w:w="2734" w:type="dxa"/>
            <w:gridSpan w:val="2"/>
            <w:tcBorders>
              <w:bottom w:val="single" w:sz="4" w:space="0" w:color="auto"/>
            </w:tcBorders>
            <w:shd w:val="clear" w:color="auto" w:fill="FABF8F"/>
            <w:vAlign w:val="center"/>
          </w:tcPr>
          <w:p w14:paraId="4A048DAC" w14:textId="77777777" w:rsidR="001A63C6" w:rsidRPr="00133011" w:rsidRDefault="001A63C6" w:rsidP="00174221">
            <w:pPr>
              <w:pStyle w:val="ProductNames"/>
              <w:rPr>
                <w:rFonts w:ascii="Tahoma" w:hAnsi="Tahoma" w:cs="Tahoma"/>
                <w:sz w:val="14"/>
                <w:szCs w:val="14"/>
              </w:rPr>
            </w:pPr>
            <w:bookmarkStart w:id="267" w:name="_Toc336337993"/>
            <w:bookmarkStart w:id="268" w:name="_Toc361757688"/>
            <w:r w:rsidRPr="00133011">
              <w:rPr>
                <w:rFonts w:ascii="Tahoma" w:hAnsi="Tahoma" w:cs="Tahoma"/>
                <w:sz w:val="14"/>
                <w:szCs w:val="14"/>
              </w:rPr>
              <w:t>Learning Solutions IT Academy (SL</w:t>
            </w:r>
            <w:r w:rsidR="00174221">
              <w:rPr>
                <w:rFonts w:ascii="Tahoma" w:hAnsi="Tahoma" w:cs="Tahoma"/>
                <w:sz w:val="14"/>
                <w:szCs w:val="14"/>
              </w:rPr>
              <w:t> </w:t>
            </w:r>
            <w:r w:rsidRPr="00133011">
              <w:rPr>
                <w:rFonts w:ascii="Tahoma" w:hAnsi="Tahoma" w:cs="Tahoma"/>
                <w:sz w:val="14"/>
                <w:szCs w:val="14"/>
              </w:rPr>
              <w:t>Services)</w:t>
            </w:r>
            <w:bookmarkEnd w:id="267"/>
            <w:bookmarkEnd w:id="268"/>
          </w:p>
        </w:tc>
        <w:tc>
          <w:tcPr>
            <w:tcW w:w="450" w:type="dxa"/>
            <w:tcBorders>
              <w:bottom w:val="single" w:sz="4" w:space="0" w:color="auto"/>
            </w:tcBorders>
            <w:shd w:val="clear" w:color="auto" w:fill="FABF8F"/>
            <w:vAlign w:val="center"/>
          </w:tcPr>
          <w:p w14:paraId="4A048DAD" w14:textId="77777777" w:rsidR="001A63C6" w:rsidRPr="00A4368C" w:rsidRDefault="001A63C6" w:rsidP="00A4368C">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4A048DAE"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4A048DAF"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DB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 points</w:t>
            </w:r>
          </w:p>
        </w:tc>
        <w:tc>
          <w:tcPr>
            <w:tcW w:w="450" w:type="dxa"/>
            <w:tcBorders>
              <w:left w:val="single" w:sz="18" w:space="0" w:color="auto"/>
              <w:bottom w:val="single" w:sz="4" w:space="0" w:color="auto"/>
            </w:tcBorders>
            <w:shd w:val="clear" w:color="auto" w:fill="FABF8F"/>
            <w:vAlign w:val="center"/>
          </w:tcPr>
          <w:p w14:paraId="4A048DB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B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DB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DB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4A048DB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B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B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DB8" w14:textId="77777777" w:rsidR="001A63C6" w:rsidRPr="00344D82" w:rsidRDefault="001A63C6" w:rsidP="001A63C6">
            <w:pPr>
              <w:pStyle w:val="TableText"/>
              <w:widowControl w:val="0"/>
              <w:rPr>
                <w:rFonts w:ascii="Tahoma" w:hAnsi="Tahoma" w:cs="Tahoma"/>
                <w:sz w:val="13"/>
              </w:rPr>
            </w:pPr>
          </w:p>
        </w:tc>
      </w:tr>
      <w:tr w:rsidR="00B33D0E" w:rsidRPr="00344D82" w14:paraId="4A048DC7" w14:textId="77777777" w:rsidTr="00A4368C">
        <w:trPr>
          <w:trHeight w:val="145"/>
        </w:trPr>
        <w:tc>
          <w:tcPr>
            <w:tcW w:w="2734" w:type="dxa"/>
            <w:gridSpan w:val="2"/>
            <w:tcBorders>
              <w:bottom w:val="single" w:sz="4" w:space="0" w:color="auto"/>
            </w:tcBorders>
            <w:shd w:val="clear" w:color="auto" w:fill="auto"/>
            <w:vAlign w:val="center"/>
          </w:tcPr>
          <w:p w14:paraId="4A048DBA" w14:textId="77777777" w:rsidR="001A63C6" w:rsidRPr="00133011" w:rsidRDefault="001A63C6" w:rsidP="00133011">
            <w:pPr>
              <w:pStyle w:val="ProductNames"/>
              <w:rPr>
                <w:rFonts w:ascii="Tahoma" w:hAnsi="Tahoma" w:cs="Tahoma"/>
                <w:sz w:val="14"/>
                <w:szCs w:val="14"/>
              </w:rPr>
            </w:pPr>
            <w:bookmarkStart w:id="269" w:name="_Toc336337994"/>
            <w:bookmarkStart w:id="270" w:name="_Toc361757689"/>
            <w:r w:rsidRPr="00133011">
              <w:rPr>
                <w:rFonts w:ascii="Tahoma" w:hAnsi="Tahoma" w:cs="Tahoma"/>
                <w:sz w:val="14"/>
                <w:szCs w:val="14"/>
              </w:rPr>
              <w:t>1 bon d’examen Learning Solutions MCP (SL Services)</w:t>
            </w:r>
            <w:bookmarkEnd w:id="269"/>
            <w:bookmarkEnd w:id="270"/>
          </w:p>
        </w:tc>
        <w:tc>
          <w:tcPr>
            <w:tcW w:w="450" w:type="dxa"/>
            <w:tcBorders>
              <w:bottom w:val="single" w:sz="4" w:space="0" w:color="auto"/>
            </w:tcBorders>
            <w:shd w:val="clear" w:color="auto" w:fill="auto"/>
            <w:vAlign w:val="center"/>
          </w:tcPr>
          <w:p w14:paraId="4A048DBB" w14:textId="77777777" w:rsidR="001A63C6" w:rsidRPr="00A4368C" w:rsidRDefault="00AC79C6" w:rsidP="00A4368C">
            <w:pPr>
              <w:pStyle w:val="TableText"/>
              <w:widowControl w:val="0"/>
              <w:rPr>
                <w:rStyle w:val="EndnoteReference"/>
                <w:rFonts w:cs="Tahoma"/>
                <w:b w:val="0"/>
                <w:color w:val="000000"/>
                <w:sz w:val="13"/>
                <w:szCs w:val="13"/>
                <w:u w:val="single"/>
              </w:rPr>
            </w:pPr>
            <w:hyperlink w:anchor="_58_Learning_Solutions" w:history="1">
              <w:r w:rsidR="009C0A44" w:rsidRPr="0018699C">
                <w:rPr>
                  <w:rStyle w:val="Hyperlink"/>
                  <w:rFonts w:cs="Tahoma"/>
                  <w:b/>
                  <w:sz w:val="13"/>
                  <w:szCs w:val="13"/>
                </w:rPr>
                <w:t>70</w:t>
              </w:r>
            </w:hyperlink>
            <w:hyperlink w:anchor="_69_Learning_Solutions" w:history="1">
              <w:hyperlink w:anchor="_64_62_Learning" w:history="1"/>
            </w:hyperlink>
          </w:p>
        </w:tc>
        <w:tc>
          <w:tcPr>
            <w:tcW w:w="450" w:type="dxa"/>
            <w:tcBorders>
              <w:bottom w:val="single" w:sz="4" w:space="0" w:color="auto"/>
            </w:tcBorders>
            <w:shd w:val="clear" w:color="auto" w:fill="auto"/>
          </w:tcPr>
          <w:p w14:paraId="4A048DBC"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14:paraId="4A048DBD"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DB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 point</w:t>
            </w:r>
          </w:p>
        </w:tc>
        <w:tc>
          <w:tcPr>
            <w:tcW w:w="450" w:type="dxa"/>
            <w:tcBorders>
              <w:left w:val="single" w:sz="18" w:space="0" w:color="auto"/>
              <w:bottom w:val="single" w:sz="4" w:space="0" w:color="auto"/>
            </w:tcBorders>
            <w:shd w:val="clear" w:color="auto" w:fill="auto"/>
            <w:vAlign w:val="center"/>
          </w:tcPr>
          <w:p w14:paraId="4A048DB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C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C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DC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C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DC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DC5"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DC6" w14:textId="77777777" w:rsidR="001A63C6" w:rsidRPr="00344D82" w:rsidRDefault="001A63C6" w:rsidP="001A63C6">
            <w:pPr>
              <w:pStyle w:val="TableText"/>
              <w:widowControl w:val="0"/>
              <w:rPr>
                <w:rFonts w:ascii="Tahoma" w:hAnsi="Tahoma" w:cs="Tahoma"/>
                <w:sz w:val="13"/>
              </w:rPr>
            </w:pPr>
          </w:p>
        </w:tc>
      </w:tr>
      <w:tr w:rsidR="00BE6271" w:rsidRPr="00344D82" w14:paraId="4A048DD5" w14:textId="77777777" w:rsidTr="00A4368C">
        <w:trPr>
          <w:trHeight w:val="145"/>
        </w:trPr>
        <w:tc>
          <w:tcPr>
            <w:tcW w:w="2734" w:type="dxa"/>
            <w:gridSpan w:val="2"/>
            <w:tcBorders>
              <w:bottom w:val="single" w:sz="4" w:space="0" w:color="auto"/>
            </w:tcBorders>
            <w:shd w:val="clear" w:color="auto" w:fill="FABF8F"/>
            <w:vAlign w:val="center"/>
          </w:tcPr>
          <w:p w14:paraId="4A048DC8" w14:textId="77777777" w:rsidR="00BE6271" w:rsidRPr="00133011" w:rsidRDefault="00BE6271" w:rsidP="00133011">
            <w:pPr>
              <w:pStyle w:val="ProductNames"/>
              <w:rPr>
                <w:rFonts w:ascii="Tahoma" w:hAnsi="Tahoma" w:cs="Tahoma"/>
                <w:sz w:val="14"/>
                <w:szCs w:val="14"/>
                <w:lang w:val="fr-FR"/>
              </w:rPr>
            </w:pPr>
            <w:bookmarkStart w:id="271" w:name="_Toc361757690"/>
            <w:r w:rsidRPr="00133011">
              <w:rPr>
                <w:rFonts w:ascii="Tahoma" w:hAnsi="Tahoma" w:cs="Tahoma"/>
                <w:sz w:val="14"/>
                <w:szCs w:val="14"/>
                <w:lang w:val="fr-FR"/>
              </w:rPr>
              <w:t>30 bons d’examen Learning Solutions MCP (SL Utilisateur)</w:t>
            </w:r>
            <w:bookmarkEnd w:id="271"/>
          </w:p>
        </w:tc>
        <w:tc>
          <w:tcPr>
            <w:tcW w:w="450" w:type="dxa"/>
            <w:tcBorders>
              <w:bottom w:val="single" w:sz="4" w:space="0" w:color="auto"/>
            </w:tcBorders>
            <w:shd w:val="clear" w:color="auto" w:fill="FABF8F"/>
            <w:vAlign w:val="center"/>
          </w:tcPr>
          <w:p w14:paraId="4A048DC9" w14:textId="77777777" w:rsidR="00BE6271" w:rsidRPr="00A4368C" w:rsidRDefault="00BE6271" w:rsidP="00A4368C">
            <w:pPr>
              <w:pStyle w:val="TableText"/>
              <w:widowControl w:val="0"/>
              <w:rPr>
                <w:rFonts w:cs="Tahoma"/>
                <w:b/>
                <w:sz w:val="13"/>
                <w:szCs w:val="13"/>
                <w:lang w:val="fr-FR"/>
              </w:rPr>
            </w:pPr>
          </w:p>
        </w:tc>
        <w:tc>
          <w:tcPr>
            <w:tcW w:w="450" w:type="dxa"/>
            <w:tcBorders>
              <w:bottom w:val="single" w:sz="4" w:space="0" w:color="auto"/>
            </w:tcBorders>
            <w:shd w:val="clear" w:color="auto" w:fill="FABF8F"/>
          </w:tcPr>
          <w:p w14:paraId="4A048DCA" w14:textId="77777777" w:rsidR="00BE6271" w:rsidRPr="00344D82" w:rsidRDefault="00BE6271" w:rsidP="00BE6271">
            <w:pPr>
              <w:pStyle w:val="TableText"/>
              <w:widowControl w:val="0"/>
              <w:spacing w:before="80"/>
              <w:rPr>
                <w:rFonts w:ascii="Tahoma" w:hAnsi="Tahoma" w:cs="Tahoma"/>
                <w:sz w:val="13"/>
              </w:rPr>
            </w:pPr>
            <w:r w:rsidRPr="00344D82">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A048DCB" w14:textId="77777777" w:rsidR="00BE6271" w:rsidRPr="00344D8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DCC"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75 points</w:t>
            </w:r>
          </w:p>
        </w:tc>
        <w:tc>
          <w:tcPr>
            <w:tcW w:w="450" w:type="dxa"/>
            <w:tcBorders>
              <w:left w:val="single" w:sz="18" w:space="0" w:color="auto"/>
              <w:bottom w:val="single" w:sz="4" w:space="0" w:color="auto"/>
            </w:tcBorders>
            <w:shd w:val="clear" w:color="auto" w:fill="FABF8F"/>
            <w:vAlign w:val="center"/>
          </w:tcPr>
          <w:p w14:paraId="4A048DCD"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CE"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DCF"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DD0"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4A048DD1"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D2"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D3" w14:textId="77777777" w:rsidR="00BE6271" w:rsidRPr="00344D82" w:rsidRDefault="00BE6271"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DD4" w14:textId="77777777" w:rsidR="00BE6271" w:rsidRPr="00344D82" w:rsidRDefault="00BE6271" w:rsidP="001A63C6">
            <w:pPr>
              <w:pStyle w:val="TableText"/>
              <w:widowControl w:val="0"/>
              <w:rPr>
                <w:rFonts w:ascii="Tahoma" w:hAnsi="Tahoma" w:cs="Tahoma"/>
                <w:sz w:val="13"/>
              </w:rPr>
            </w:pPr>
          </w:p>
        </w:tc>
      </w:tr>
      <w:tr w:rsidR="00BE6271" w:rsidRPr="00344D82" w14:paraId="4A048DE3" w14:textId="77777777" w:rsidTr="00A4368C">
        <w:trPr>
          <w:trHeight w:val="145"/>
        </w:trPr>
        <w:tc>
          <w:tcPr>
            <w:tcW w:w="2734" w:type="dxa"/>
            <w:gridSpan w:val="2"/>
            <w:tcBorders>
              <w:bottom w:val="single" w:sz="4" w:space="0" w:color="auto"/>
            </w:tcBorders>
            <w:shd w:val="clear" w:color="auto" w:fill="auto"/>
            <w:vAlign w:val="center"/>
          </w:tcPr>
          <w:p w14:paraId="4A048DD6" w14:textId="77777777" w:rsidR="00BE6271" w:rsidRPr="00133011" w:rsidRDefault="00BE6271" w:rsidP="00133011">
            <w:pPr>
              <w:pStyle w:val="ProductNames"/>
              <w:rPr>
                <w:rFonts w:ascii="Tahoma" w:hAnsi="Tahoma" w:cs="Tahoma"/>
                <w:sz w:val="14"/>
                <w:szCs w:val="14"/>
                <w:lang w:val="fr-FR"/>
              </w:rPr>
            </w:pPr>
            <w:bookmarkStart w:id="272" w:name="_Toc361757691"/>
            <w:r w:rsidRPr="00133011">
              <w:rPr>
                <w:rFonts w:ascii="Tahoma" w:hAnsi="Tahoma" w:cs="Tahoma"/>
                <w:sz w:val="14"/>
                <w:szCs w:val="14"/>
                <w:lang w:val="fr-FR"/>
              </w:rPr>
              <w:t>500 licences de site d’examen Learning Solutions MOS (SL Services)</w:t>
            </w:r>
            <w:bookmarkEnd w:id="272"/>
          </w:p>
        </w:tc>
        <w:tc>
          <w:tcPr>
            <w:tcW w:w="450" w:type="dxa"/>
            <w:tcBorders>
              <w:bottom w:val="single" w:sz="4" w:space="0" w:color="auto"/>
            </w:tcBorders>
            <w:shd w:val="clear" w:color="auto" w:fill="auto"/>
            <w:vAlign w:val="center"/>
          </w:tcPr>
          <w:p w14:paraId="4A048DD7" w14:textId="77777777" w:rsidR="00BE6271" w:rsidRPr="00A4368C" w:rsidRDefault="00BE6271" w:rsidP="00A4368C">
            <w:pPr>
              <w:pStyle w:val="TableText"/>
              <w:widowControl w:val="0"/>
              <w:rPr>
                <w:rFonts w:cs="Tahoma"/>
                <w:b/>
                <w:sz w:val="13"/>
                <w:szCs w:val="13"/>
                <w:lang w:val="fr-FR"/>
              </w:rPr>
            </w:pPr>
          </w:p>
        </w:tc>
        <w:tc>
          <w:tcPr>
            <w:tcW w:w="450" w:type="dxa"/>
            <w:tcBorders>
              <w:bottom w:val="single" w:sz="4" w:space="0" w:color="auto"/>
            </w:tcBorders>
            <w:shd w:val="clear" w:color="auto" w:fill="auto"/>
          </w:tcPr>
          <w:p w14:paraId="4A048DD8" w14:textId="77777777" w:rsidR="00BE6271" w:rsidRPr="00344D82" w:rsidRDefault="00BE6271" w:rsidP="001A63C6">
            <w:pPr>
              <w:pStyle w:val="TableText"/>
              <w:widowControl w:val="0"/>
              <w:spacing w:before="8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A048DD9" w14:textId="77777777" w:rsidR="00BE6271" w:rsidRPr="00344D8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8DDA"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4A048DDB"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DC"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DD"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DDE"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A048DDF"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DE0"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DE1" w14:textId="77777777" w:rsidR="00BE6271" w:rsidRPr="00344D82" w:rsidRDefault="00BE6271"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8DE2" w14:textId="77777777" w:rsidR="00BE6271" w:rsidRPr="00344D82" w:rsidRDefault="00BE6271" w:rsidP="001A63C6">
            <w:pPr>
              <w:pStyle w:val="TableText"/>
              <w:widowControl w:val="0"/>
              <w:rPr>
                <w:rFonts w:ascii="Tahoma" w:hAnsi="Tahoma" w:cs="Tahoma"/>
                <w:sz w:val="13"/>
              </w:rPr>
            </w:pPr>
          </w:p>
        </w:tc>
      </w:tr>
      <w:tr w:rsidR="00BE6271" w:rsidRPr="00344D82" w14:paraId="4A048DF1" w14:textId="77777777" w:rsidTr="00A4368C">
        <w:trPr>
          <w:trHeight w:val="145"/>
        </w:trPr>
        <w:tc>
          <w:tcPr>
            <w:tcW w:w="2734" w:type="dxa"/>
            <w:gridSpan w:val="2"/>
            <w:tcBorders>
              <w:bottom w:val="single" w:sz="4" w:space="0" w:color="auto"/>
            </w:tcBorders>
            <w:shd w:val="clear" w:color="auto" w:fill="FABF8F"/>
            <w:vAlign w:val="center"/>
          </w:tcPr>
          <w:p w14:paraId="4A048DE4" w14:textId="77777777" w:rsidR="00BE6271" w:rsidRPr="00133011" w:rsidRDefault="00BE6271" w:rsidP="00133011">
            <w:pPr>
              <w:pStyle w:val="ProductNames"/>
              <w:rPr>
                <w:rFonts w:ascii="Tahoma" w:hAnsi="Tahoma" w:cs="Tahoma"/>
                <w:sz w:val="14"/>
                <w:szCs w:val="14"/>
                <w:lang w:val="fr-FR"/>
              </w:rPr>
            </w:pPr>
            <w:bookmarkStart w:id="273" w:name="_Toc361757692"/>
            <w:r w:rsidRPr="00133011">
              <w:rPr>
                <w:rFonts w:ascii="Tahoma" w:hAnsi="Tahoma" w:cs="Tahoma"/>
                <w:sz w:val="14"/>
                <w:szCs w:val="14"/>
                <w:lang w:val="fr-FR"/>
              </w:rPr>
              <w:t>250 licences de site d’examen Learning Solutions MTA (SL Services)</w:t>
            </w:r>
            <w:bookmarkEnd w:id="273"/>
          </w:p>
        </w:tc>
        <w:tc>
          <w:tcPr>
            <w:tcW w:w="450" w:type="dxa"/>
            <w:tcBorders>
              <w:bottom w:val="single" w:sz="4" w:space="0" w:color="auto"/>
            </w:tcBorders>
            <w:shd w:val="clear" w:color="auto" w:fill="FABF8F"/>
            <w:vAlign w:val="center"/>
          </w:tcPr>
          <w:p w14:paraId="4A048DE5" w14:textId="77777777" w:rsidR="00BE6271" w:rsidRPr="00A4368C" w:rsidRDefault="00BE6271" w:rsidP="00A4368C">
            <w:pPr>
              <w:pStyle w:val="TableText"/>
              <w:widowControl w:val="0"/>
              <w:rPr>
                <w:rFonts w:cs="Tahoma"/>
                <w:b/>
                <w:sz w:val="13"/>
                <w:szCs w:val="13"/>
                <w:lang w:val="fr-FR"/>
              </w:rPr>
            </w:pPr>
          </w:p>
        </w:tc>
        <w:tc>
          <w:tcPr>
            <w:tcW w:w="450" w:type="dxa"/>
            <w:tcBorders>
              <w:bottom w:val="single" w:sz="4" w:space="0" w:color="auto"/>
            </w:tcBorders>
            <w:shd w:val="clear" w:color="auto" w:fill="FABF8F"/>
          </w:tcPr>
          <w:p w14:paraId="4A048DE6" w14:textId="77777777" w:rsidR="00BE6271" w:rsidRPr="00344D82" w:rsidRDefault="00BE6271" w:rsidP="001A63C6">
            <w:pPr>
              <w:pStyle w:val="TableText"/>
              <w:widowControl w:val="0"/>
              <w:spacing w:before="8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DE7" w14:textId="77777777" w:rsidR="00BE6271" w:rsidRPr="00344D82"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8DE8"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4A048DE9"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DEA"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DEB"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DEC" w14:textId="77777777" w:rsidR="00BE6271" w:rsidRPr="00344D82" w:rsidRDefault="00BE6271"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A048DED" w14:textId="77777777" w:rsidR="00BE6271" w:rsidRPr="00344D82"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DEE" w14:textId="77777777" w:rsidR="00BE6271" w:rsidRPr="00344D82"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DEF" w14:textId="77777777" w:rsidR="00BE6271" w:rsidRPr="00344D82" w:rsidRDefault="00BE6271"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DF0" w14:textId="77777777" w:rsidR="00BE6271" w:rsidRPr="00344D82" w:rsidRDefault="00BE6271" w:rsidP="001A63C6">
            <w:pPr>
              <w:pStyle w:val="TableText"/>
              <w:widowControl w:val="0"/>
              <w:rPr>
                <w:rFonts w:ascii="Tahoma" w:hAnsi="Tahoma" w:cs="Tahoma"/>
                <w:sz w:val="13"/>
              </w:rPr>
            </w:pPr>
          </w:p>
        </w:tc>
      </w:tr>
      <w:tr w:rsidR="009C7B23" w:rsidRPr="00344D82" w14:paraId="4A048E05" w14:textId="77777777" w:rsidTr="00A4368C">
        <w:trPr>
          <w:trHeight w:val="145"/>
        </w:trPr>
        <w:tc>
          <w:tcPr>
            <w:tcW w:w="2734" w:type="dxa"/>
            <w:gridSpan w:val="2"/>
            <w:tcBorders>
              <w:bottom w:val="single" w:sz="4" w:space="0" w:color="auto"/>
            </w:tcBorders>
            <w:shd w:val="clear" w:color="auto" w:fill="auto"/>
            <w:vAlign w:val="center"/>
          </w:tcPr>
          <w:p w14:paraId="4A048DF2" w14:textId="77777777" w:rsidR="009C7B23" w:rsidRPr="00133011" w:rsidRDefault="009C7B23" w:rsidP="00133011">
            <w:pPr>
              <w:pStyle w:val="Heading2"/>
              <w:spacing w:before="20" w:after="20"/>
              <w:ind w:left="0"/>
              <w:rPr>
                <w:rFonts w:ascii="Tahoma" w:hAnsi="Tahoma" w:cs="Tahoma"/>
                <w:b w:val="0"/>
                <w:sz w:val="14"/>
                <w:szCs w:val="14"/>
                <w:lang w:val="fr-FR"/>
              </w:rPr>
            </w:pPr>
            <w:bookmarkStart w:id="274" w:name="_Toc361757693"/>
            <w:r w:rsidRPr="00133011">
              <w:rPr>
                <w:rFonts w:ascii="Tahoma" w:hAnsi="Tahoma" w:cs="Tahoma"/>
                <w:b w:val="0"/>
                <w:sz w:val="14"/>
                <w:szCs w:val="14"/>
                <w:lang w:val="fr-FR"/>
              </w:rPr>
              <w:t>Module Complémentaire Lync Online Plan 1 (SL Utilisateur)</w:t>
            </w:r>
            <w:bookmarkEnd w:id="274"/>
          </w:p>
        </w:tc>
        <w:tc>
          <w:tcPr>
            <w:tcW w:w="450" w:type="dxa"/>
            <w:tcBorders>
              <w:bottom w:val="single" w:sz="4" w:space="0" w:color="auto"/>
            </w:tcBorders>
            <w:shd w:val="clear" w:color="auto" w:fill="auto"/>
            <w:vAlign w:val="center"/>
          </w:tcPr>
          <w:p w14:paraId="4A048DF3" w14:textId="77777777" w:rsidR="009C7B23" w:rsidRPr="00A4368C" w:rsidRDefault="00AC79C6" w:rsidP="00A4368C">
            <w:pPr>
              <w:pStyle w:val="TableText"/>
              <w:widowControl w:val="0"/>
              <w:rPr>
                <w:rFonts w:cs="Tahoma"/>
                <w:b/>
                <w:sz w:val="13"/>
                <w:szCs w:val="13"/>
              </w:rPr>
            </w:pPr>
            <w:hyperlink w:anchor="_7_Add-on_User" w:history="1">
              <w:r w:rsidR="003D47E7" w:rsidRPr="00A4368C">
                <w:rPr>
                  <w:rStyle w:val="Hyperlink"/>
                  <w:rFonts w:cs="Tahoma"/>
                  <w:b/>
                  <w:sz w:val="13"/>
                  <w:szCs w:val="13"/>
                </w:rPr>
                <w:t>7</w:t>
              </w:r>
            </w:hyperlink>
          </w:p>
        </w:tc>
        <w:tc>
          <w:tcPr>
            <w:tcW w:w="450" w:type="dxa"/>
            <w:tcBorders>
              <w:bottom w:val="single" w:sz="4" w:space="0" w:color="auto"/>
            </w:tcBorders>
            <w:shd w:val="clear" w:color="auto" w:fill="auto"/>
          </w:tcPr>
          <w:p w14:paraId="4A048DF4" w14:textId="77777777" w:rsidR="009C7B23" w:rsidRPr="00344D82" w:rsidRDefault="009C7B23" w:rsidP="001A63C6">
            <w:pPr>
              <w:pStyle w:val="TableText"/>
              <w:widowControl w:val="0"/>
              <w:spacing w:before="120"/>
              <w:rPr>
                <w:rFonts w:ascii="Tahoma" w:hAnsi="Tahoma" w:cs="Tahoma"/>
                <w:color w:val="000000"/>
                <w:sz w:val="13"/>
              </w:rPr>
            </w:pPr>
            <w:r w:rsidRPr="00344D82">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A048DF5" w14:textId="77777777" w:rsidR="009C7B23" w:rsidRPr="00344D8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DF6"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7"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8"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9"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A"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B" w14:textId="77777777" w:rsidR="009C7B23" w:rsidRPr="00344D8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DFC"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DFD"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DFE"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DFF"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00"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01" w14:textId="77777777" w:rsidR="009C7B23" w:rsidRPr="00344D82" w:rsidRDefault="009C7B23"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E02"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E03" w14:textId="77777777" w:rsidR="009C7B23" w:rsidRPr="00344D82"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E04" w14:textId="77777777" w:rsidR="009C7B23" w:rsidRPr="00344D82" w:rsidRDefault="009C7B23" w:rsidP="001A63C6">
            <w:pPr>
              <w:pStyle w:val="TableText"/>
              <w:widowControl w:val="0"/>
              <w:rPr>
                <w:rFonts w:ascii="Tahoma" w:hAnsi="Tahoma" w:cs="Tahoma"/>
                <w:sz w:val="13"/>
              </w:rPr>
            </w:pPr>
          </w:p>
        </w:tc>
      </w:tr>
      <w:tr w:rsidR="00B33D0E" w:rsidRPr="00344D82" w14:paraId="4A048E19" w14:textId="77777777" w:rsidTr="00A4368C">
        <w:trPr>
          <w:trHeight w:val="145"/>
        </w:trPr>
        <w:tc>
          <w:tcPr>
            <w:tcW w:w="2734" w:type="dxa"/>
            <w:gridSpan w:val="2"/>
            <w:tcBorders>
              <w:bottom w:val="single" w:sz="4" w:space="0" w:color="auto"/>
            </w:tcBorders>
            <w:shd w:val="clear" w:color="auto" w:fill="FABF8F"/>
            <w:vAlign w:val="center"/>
          </w:tcPr>
          <w:p w14:paraId="4A048E0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75" w:name="_Toc336337995"/>
            <w:bookmarkStart w:id="276" w:name="_Toc361757694"/>
            <w:r w:rsidRPr="00133011">
              <w:rPr>
                <w:rFonts w:ascii="Tahoma" w:hAnsi="Tahoma" w:cs="Tahoma"/>
                <w:b w:val="0"/>
                <w:sz w:val="14"/>
                <w:szCs w:val="14"/>
                <w:lang w:val="fr-FR"/>
              </w:rPr>
              <w:t>Lync Online Plan 1 (SL Utilisateur)</w:t>
            </w:r>
            <w:bookmarkEnd w:id="275"/>
            <w:bookmarkEnd w:id="276"/>
          </w:p>
        </w:tc>
        <w:tc>
          <w:tcPr>
            <w:tcW w:w="450" w:type="dxa"/>
            <w:tcBorders>
              <w:bottom w:val="single" w:sz="4" w:space="0" w:color="auto"/>
            </w:tcBorders>
            <w:shd w:val="clear" w:color="auto" w:fill="FABF8F"/>
            <w:vAlign w:val="center"/>
          </w:tcPr>
          <w:p w14:paraId="4A048E07" w14:textId="77777777" w:rsidR="001A63C6" w:rsidRPr="00A4368C" w:rsidRDefault="00AC79C6" w:rsidP="00A4368C">
            <w:pPr>
              <w:pStyle w:val="TableText"/>
              <w:widowControl w:val="0"/>
              <w:rPr>
                <w:rFonts w:cs="Tahoma"/>
                <w:b/>
                <w:color w:val="0000FF"/>
                <w:sz w:val="13"/>
                <w:szCs w:val="13"/>
                <w:u w:val="single"/>
              </w:rPr>
            </w:pPr>
            <w:hyperlink w:anchor="_65_63_Lync" w:history="1">
              <w:r w:rsidR="003D47E7" w:rsidRPr="00A4368C">
                <w:rPr>
                  <w:rStyle w:val="Hyperlink"/>
                  <w:rFonts w:cs="Tahoma"/>
                  <w:b/>
                  <w:sz w:val="13"/>
                  <w:szCs w:val="13"/>
                </w:rPr>
                <w:t>71</w:t>
              </w:r>
            </w:hyperlink>
          </w:p>
        </w:tc>
        <w:tc>
          <w:tcPr>
            <w:tcW w:w="450" w:type="dxa"/>
            <w:tcBorders>
              <w:bottom w:val="single" w:sz="4" w:space="0" w:color="auto"/>
            </w:tcBorders>
            <w:shd w:val="clear" w:color="auto" w:fill="FABF8F"/>
          </w:tcPr>
          <w:p w14:paraId="4A048E08"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048E09"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E0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0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0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0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0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0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E1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1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1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E1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1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E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E1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E17"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E18" w14:textId="77777777" w:rsidR="001A63C6" w:rsidRPr="00344D82" w:rsidRDefault="001A63C6" w:rsidP="001A63C6">
            <w:pPr>
              <w:pStyle w:val="TableText"/>
              <w:widowControl w:val="0"/>
              <w:rPr>
                <w:rFonts w:ascii="Tahoma" w:hAnsi="Tahoma" w:cs="Tahoma"/>
                <w:sz w:val="13"/>
              </w:rPr>
            </w:pPr>
          </w:p>
        </w:tc>
      </w:tr>
      <w:tr w:rsidR="00BE2E58" w:rsidRPr="00344D82" w14:paraId="4A048E2D" w14:textId="77777777" w:rsidTr="00A4368C">
        <w:trPr>
          <w:trHeight w:val="145"/>
        </w:trPr>
        <w:tc>
          <w:tcPr>
            <w:tcW w:w="2734" w:type="dxa"/>
            <w:gridSpan w:val="2"/>
            <w:tcBorders>
              <w:bottom w:val="single" w:sz="4" w:space="0" w:color="auto"/>
            </w:tcBorders>
            <w:shd w:val="clear" w:color="auto" w:fill="auto"/>
            <w:vAlign w:val="center"/>
          </w:tcPr>
          <w:p w14:paraId="4A048E1A"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77" w:name="_Toc336337996"/>
            <w:bookmarkStart w:id="278" w:name="_Toc361757695"/>
            <w:r w:rsidRPr="00133011">
              <w:rPr>
                <w:rFonts w:ascii="Tahoma" w:hAnsi="Tahoma" w:cs="Tahoma"/>
                <w:b w:val="0"/>
                <w:sz w:val="14"/>
                <w:szCs w:val="14"/>
                <w:lang w:val="fr-FR"/>
              </w:rPr>
              <w:t>Lync Online Plan 2 (SL Utilisateur)</w:t>
            </w:r>
            <w:bookmarkEnd w:id="277"/>
            <w:bookmarkEnd w:id="278"/>
          </w:p>
        </w:tc>
        <w:tc>
          <w:tcPr>
            <w:tcW w:w="450" w:type="dxa"/>
            <w:tcBorders>
              <w:bottom w:val="single" w:sz="4" w:space="0" w:color="auto"/>
            </w:tcBorders>
            <w:shd w:val="clear" w:color="auto" w:fill="auto"/>
            <w:vAlign w:val="center"/>
          </w:tcPr>
          <w:p w14:paraId="4A048E1B" w14:textId="77777777" w:rsidR="001A63C6" w:rsidRPr="00A4368C" w:rsidRDefault="00AC79C6" w:rsidP="00A4368C">
            <w:pPr>
              <w:pStyle w:val="TableText"/>
              <w:widowControl w:val="0"/>
              <w:rPr>
                <w:rFonts w:cs="Tahoma"/>
                <w:b/>
                <w:color w:val="0000FF"/>
                <w:sz w:val="13"/>
                <w:szCs w:val="13"/>
                <w:u w:val="single"/>
              </w:rPr>
            </w:pPr>
            <w:hyperlink w:anchor="_65_63_Lync" w:history="1">
              <w:r w:rsidR="00246747" w:rsidRPr="00A4368C">
                <w:rPr>
                  <w:rStyle w:val="Hyperlink"/>
                  <w:rFonts w:cs="Tahoma"/>
                  <w:b/>
                  <w:sz w:val="13"/>
                  <w:szCs w:val="13"/>
                </w:rPr>
                <w:t>71</w:t>
              </w:r>
            </w:hyperlink>
          </w:p>
        </w:tc>
        <w:tc>
          <w:tcPr>
            <w:tcW w:w="450" w:type="dxa"/>
            <w:tcBorders>
              <w:bottom w:val="single" w:sz="4" w:space="0" w:color="auto"/>
            </w:tcBorders>
            <w:shd w:val="clear" w:color="auto" w:fill="auto"/>
          </w:tcPr>
          <w:p w14:paraId="4A048E1C"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A048E1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E1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1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2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2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2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2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E2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2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2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2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2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E2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E2B"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E2C" w14:textId="77777777" w:rsidR="001A63C6" w:rsidRPr="00344D82" w:rsidRDefault="001A63C6" w:rsidP="001A63C6">
            <w:pPr>
              <w:pStyle w:val="TableText"/>
              <w:widowControl w:val="0"/>
              <w:rPr>
                <w:rFonts w:ascii="Tahoma" w:hAnsi="Tahoma" w:cs="Tahoma"/>
                <w:sz w:val="13"/>
              </w:rPr>
            </w:pPr>
          </w:p>
        </w:tc>
      </w:tr>
      <w:tr w:rsidR="00B33D0E" w:rsidRPr="00344D82" w14:paraId="4A048E41" w14:textId="77777777" w:rsidTr="00A4368C">
        <w:trPr>
          <w:trHeight w:val="145"/>
        </w:trPr>
        <w:tc>
          <w:tcPr>
            <w:tcW w:w="2734" w:type="dxa"/>
            <w:gridSpan w:val="2"/>
            <w:tcBorders>
              <w:bottom w:val="single" w:sz="4" w:space="0" w:color="auto"/>
            </w:tcBorders>
            <w:shd w:val="clear" w:color="auto" w:fill="FABF8F"/>
            <w:vAlign w:val="center"/>
          </w:tcPr>
          <w:p w14:paraId="4A048E2E"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79" w:name="_Toc336337997"/>
            <w:bookmarkStart w:id="280" w:name="_Toc361757696"/>
            <w:r w:rsidRPr="00133011">
              <w:rPr>
                <w:rFonts w:ascii="Tahoma" w:hAnsi="Tahoma" w:cs="Tahoma"/>
                <w:b w:val="0"/>
                <w:sz w:val="14"/>
                <w:szCs w:val="14"/>
                <w:lang w:val="fr-FR"/>
              </w:rPr>
              <w:t>Lync Online Plan 3 (SL Utilisateur)</w:t>
            </w:r>
            <w:bookmarkEnd w:id="279"/>
            <w:bookmarkEnd w:id="280"/>
          </w:p>
        </w:tc>
        <w:tc>
          <w:tcPr>
            <w:tcW w:w="450" w:type="dxa"/>
            <w:tcBorders>
              <w:bottom w:val="single" w:sz="4" w:space="0" w:color="auto"/>
            </w:tcBorders>
            <w:shd w:val="clear" w:color="auto" w:fill="FABF8F"/>
            <w:vAlign w:val="center"/>
          </w:tcPr>
          <w:p w14:paraId="4A048E2F" w14:textId="77777777" w:rsidR="001A63C6" w:rsidRPr="00A4368C" w:rsidRDefault="00AC79C6" w:rsidP="00A4368C">
            <w:pPr>
              <w:pStyle w:val="TableText"/>
              <w:widowControl w:val="0"/>
              <w:rPr>
                <w:rFonts w:cs="Tahoma"/>
                <w:b/>
                <w:color w:val="0000FF"/>
                <w:sz w:val="13"/>
                <w:szCs w:val="13"/>
                <w:u w:val="single"/>
              </w:rPr>
            </w:pPr>
            <w:hyperlink w:anchor="_65_63_Lync" w:history="1">
              <w:r w:rsidR="00246747" w:rsidRPr="00A4368C">
                <w:rPr>
                  <w:rStyle w:val="Hyperlink"/>
                  <w:rFonts w:cs="Tahoma"/>
                  <w:b/>
                  <w:sz w:val="13"/>
                  <w:szCs w:val="13"/>
                </w:rPr>
                <w:t>71</w:t>
              </w:r>
            </w:hyperlink>
          </w:p>
        </w:tc>
        <w:tc>
          <w:tcPr>
            <w:tcW w:w="450" w:type="dxa"/>
            <w:tcBorders>
              <w:bottom w:val="single" w:sz="4" w:space="0" w:color="auto"/>
            </w:tcBorders>
            <w:shd w:val="clear" w:color="auto" w:fill="FABF8F"/>
          </w:tcPr>
          <w:p w14:paraId="4A048E30"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A048E31"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8E3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7"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E3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3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3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E3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3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E3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E3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E3F"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8E40" w14:textId="77777777" w:rsidR="001A63C6" w:rsidRPr="00344D82" w:rsidRDefault="001A63C6" w:rsidP="001A63C6">
            <w:pPr>
              <w:pStyle w:val="TableText"/>
              <w:widowControl w:val="0"/>
              <w:rPr>
                <w:rFonts w:ascii="Tahoma" w:hAnsi="Tahoma" w:cs="Tahoma"/>
                <w:sz w:val="13"/>
              </w:rPr>
            </w:pPr>
          </w:p>
        </w:tc>
      </w:tr>
      <w:tr w:rsidR="00BE2E58" w:rsidRPr="00344D82" w14:paraId="4A048E55" w14:textId="77777777" w:rsidTr="00A4368C">
        <w:trPr>
          <w:trHeight w:val="145"/>
        </w:trPr>
        <w:tc>
          <w:tcPr>
            <w:tcW w:w="2734" w:type="dxa"/>
            <w:gridSpan w:val="2"/>
            <w:tcBorders>
              <w:bottom w:val="single" w:sz="4" w:space="0" w:color="auto"/>
            </w:tcBorders>
            <w:shd w:val="clear" w:color="auto" w:fill="auto"/>
            <w:vAlign w:val="center"/>
          </w:tcPr>
          <w:p w14:paraId="4A048E4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81" w:name="_Toc336337998"/>
            <w:bookmarkStart w:id="282" w:name="_Toc361757697"/>
            <w:r w:rsidRPr="00133011">
              <w:rPr>
                <w:rFonts w:ascii="Tahoma" w:hAnsi="Tahoma" w:cs="Tahoma"/>
                <w:b w:val="0"/>
                <w:sz w:val="14"/>
                <w:szCs w:val="14"/>
                <w:lang w:val="fr-FR"/>
              </w:rPr>
              <w:t>Lync Online Plan 3A (SL Utilisateur)</w:t>
            </w:r>
            <w:bookmarkEnd w:id="281"/>
            <w:bookmarkEnd w:id="282"/>
          </w:p>
        </w:tc>
        <w:tc>
          <w:tcPr>
            <w:tcW w:w="450" w:type="dxa"/>
            <w:tcBorders>
              <w:bottom w:val="single" w:sz="4" w:space="0" w:color="auto"/>
            </w:tcBorders>
            <w:shd w:val="clear" w:color="auto" w:fill="auto"/>
            <w:vAlign w:val="center"/>
          </w:tcPr>
          <w:p w14:paraId="4A048E43" w14:textId="77777777" w:rsidR="001A63C6" w:rsidRPr="00A4368C" w:rsidRDefault="00AC79C6" w:rsidP="00A4368C">
            <w:pPr>
              <w:pStyle w:val="TableText"/>
              <w:widowControl w:val="0"/>
              <w:rPr>
                <w:rFonts w:cs="Tahoma"/>
                <w:b/>
                <w:color w:val="0000FF"/>
                <w:sz w:val="13"/>
                <w:szCs w:val="13"/>
                <w:u w:val="single"/>
              </w:rPr>
            </w:pPr>
            <w:hyperlink w:anchor="_65_63_Lync" w:history="1">
              <w:r w:rsidR="00246747" w:rsidRPr="00A4368C">
                <w:rPr>
                  <w:rStyle w:val="Hyperlink"/>
                  <w:rFonts w:cs="Tahoma"/>
                  <w:b/>
                  <w:sz w:val="13"/>
                  <w:szCs w:val="13"/>
                </w:rPr>
                <w:t>71</w:t>
              </w:r>
            </w:hyperlink>
          </w:p>
        </w:tc>
        <w:tc>
          <w:tcPr>
            <w:tcW w:w="450" w:type="dxa"/>
            <w:tcBorders>
              <w:bottom w:val="single" w:sz="4" w:space="0" w:color="auto"/>
            </w:tcBorders>
            <w:shd w:val="clear" w:color="auto" w:fill="auto"/>
            <w:vAlign w:val="center"/>
          </w:tcPr>
          <w:p w14:paraId="4A048E4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A048E45"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E4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E4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4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4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4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E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E5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5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auto"/>
            <w:vAlign w:val="center"/>
          </w:tcPr>
          <w:p w14:paraId="4A048E54" w14:textId="77777777" w:rsidR="001A63C6" w:rsidRPr="00344D82" w:rsidRDefault="001A63C6" w:rsidP="001A63C6">
            <w:pPr>
              <w:pStyle w:val="TableText"/>
              <w:widowControl w:val="0"/>
              <w:rPr>
                <w:rFonts w:ascii="Tahoma" w:hAnsi="Tahoma" w:cs="Tahoma"/>
                <w:sz w:val="13"/>
              </w:rPr>
            </w:pPr>
          </w:p>
        </w:tc>
      </w:tr>
      <w:tr w:rsidR="00B33D0E" w:rsidRPr="00344D82" w14:paraId="4A048E69" w14:textId="77777777" w:rsidTr="00A4368C">
        <w:trPr>
          <w:trHeight w:val="145"/>
        </w:trPr>
        <w:tc>
          <w:tcPr>
            <w:tcW w:w="2734" w:type="dxa"/>
            <w:gridSpan w:val="2"/>
            <w:tcBorders>
              <w:bottom w:val="single" w:sz="4" w:space="0" w:color="auto"/>
            </w:tcBorders>
            <w:shd w:val="clear" w:color="auto" w:fill="FABF8F"/>
            <w:vAlign w:val="center"/>
          </w:tcPr>
          <w:p w14:paraId="4A048E56" w14:textId="77777777" w:rsidR="001A63C6" w:rsidRPr="00133011" w:rsidRDefault="001A63C6" w:rsidP="00133011">
            <w:pPr>
              <w:pStyle w:val="Heading2"/>
              <w:spacing w:before="20" w:after="20"/>
              <w:ind w:left="0"/>
              <w:rPr>
                <w:rFonts w:ascii="Tahoma" w:hAnsi="Tahoma" w:cs="Tahoma"/>
                <w:b w:val="0"/>
                <w:sz w:val="14"/>
                <w:szCs w:val="14"/>
              </w:rPr>
            </w:pPr>
            <w:bookmarkStart w:id="283" w:name="_Toc336337999"/>
            <w:bookmarkStart w:id="284" w:name="_Toc361757698"/>
            <w:r w:rsidRPr="00133011">
              <w:rPr>
                <w:rFonts w:ascii="Tahoma" w:hAnsi="Tahoma" w:cs="Tahoma"/>
                <w:b w:val="0"/>
                <w:sz w:val="14"/>
                <w:szCs w:val="14"/>
              </w:rPr>
              <w:t>Lync Server </w:t>
            </w:r>
            <w:bookmarkEnd w:id="283"/>
            <w:r w:rsidRPr="00133011">
              <w:rPr>
                <w:rFonts w:ascii="Tahoma" w:hAnsi="Tahoma" w:cs="Tahoma"/>
                <w:b w:val="0"/>
                <w:sz w:val="14"/>
                <w:szCs w:val="14"/>
              </w:rPr>
              <w:t>2013</w:t>
            </w:r>
            <w:bookmarkEnd w:id="284"/>
          </w:p>
        </w:tc>
        <w:tc>
          <w:tcPr>
            <w:tcW w:w="450" w:type="dxa"/>
            <w:tcBorders>
              <w:bottom w:val="single" w:sz="4" w:space="0" w:color="auto"/>
            </w:tcBorders>
            <w:shd w:val="clear" w:color="auto" w:fill="FABF8F"/>
            <w:vAlign w:val="center"/>
          </w:tcPr>
          <w:p w14:paraId="4A048E57" w14:textId="77777777" w:rsidR="001A63C6" w:rsidRPr="00A4368C" w:rsidRDefault="00AC79C6" w:rsidP="00A4368C">
            <w:pPr>
              <w:pStyle w:val="TableText"/>
              <w:widowControl w:val="0"/>
              <w:rPr>
                <w:rFonts w:cs="Tahoma"/>
                <w:b/>
                <w:color w:val="0000FF"/>
                <w:sz w:val="13"/>
                <w:szCs w:val="13"/>
                <w:u w:val="single"/>
              </w:rPr>
            </w:pPr>
            <w:hyperlink w:anchor="_62_Lync_Server" w:history="1">
              <w:r w:rsidR="003D47E7" w:rsidRPr="00A4368C">
                <w:rPr>
                  <w:rStyle w:val="Hyperlink"/>
                  <w:rFonts w:cs="Tahoma"/>
                  <w:b/>
                  <w:sz w:val="13"/>
                  <w:szCs w:val="13"/>
                </w:rPr>
                <w:t>72</w:t>
              </w:r>
            </w:hyperlink>
          </w:p>
        </w:tc>
        <w:tc>
          <w:tcPr>
            <w:tcW w:w="450" w:type="dxa"/>
            <w:tcBorders>
              <w:bottom w:val="single" w:sz="4" w:space="0" w:color="auto"/>
            </w:tcBorders>
            <w:shd w:val="clear" w:color="auto" w:fill="FABF8F"/>
          </w:tcPr>
          <w:p w14:paraId="4A048E58"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048E59" w14:textId="77777777" w:rsidR="001A63C6" w:rsidRPr="00344D82" w:rsidRDefault="00D050E2"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E5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E5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8E5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8E5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E5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E5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8E6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E6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E6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8E6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8E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E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E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E6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E68" w14:textId="77777777" w:rsidR="001A63C6" w:rsidRPr="00344D82" w:rsidRDefault="001A63C6" w:rsidP="001A63C6">
            <w:pPr>
              <w:pStyle w:val="TableText"/>
              <w:widowControl w:val="0"/>
              <w:rPr>
                <w:rFonts w:ascii="Tahoma" w:hAnsi="Tahoma" w:cs="Tahoma"/>
                <w:sz w:val="13"/>
              </w:rPr>
            </w:pPr>
          </w:p>
        </w:tc>
      </w:tr>
      <w:tr w:rsidR="00EF228F" w:rsidRPr="00344D82" w14:paraId="4A048E7D" w14:textId="77777777" w:rsidTr="00A4368C">
        <w:trPr>
          <w:trHeight w:val="145"/>
        </w:trPr>
        <w:tc>
          <w:tcPr>
            <w:tcW w:w="2734" w:type="dxa"/>
            <w:gridSpan w:val="2"/>
            <w:tcBorders>
              <w:bottom w:val="single" w:sz="4" w:space="0" w:color="auto"/>
            </w:tcBorders>
            <w:shd w:val="clear" w:color="auto" w:fill="auto"/>
            <w:vAlign w:val="center"/>
          </w:tcPr>
          <w:p w14:paraId="4A048E6A" w14:textId="77777777" w:rsidR="001A63C6" w:rsidRPr="00133011" w:rsidDel="006A2F66" w:rsidRDefault="001A63C6" w:rsidP="00133011">
            <w:pPr>
              <w:pStyle w:val="Heading2"/>
              <w:spacing w:before="20" w:after="20"/>
              <w:ind w:left="0"/>
              <w:rPr>
                <w:rFonts w:ascii="Tahoma" w:hAnsi="Tahoma" w:cs="Tahoma"/>
                <w:b w:val="0"/>
                <w:sz w:val="14"/>
                <w:szCs w:val="14"/>
              </w:rPr>
            </w:pPr>
            <w:bookmarkStart w:id="285" w:name="_Toc336338000"/>
            <w:bookmarkStart w:id="286" w:name="_Toc361757699"/>
            <w:r w:rsidRPr="00133011">
              <w:rPr>
                <w:rFonts w:ascii="Tahoma" w:hAnsi="Tahoma" w:cs="Tahoma"/>
                <w:b w:val="0"/>
                <w:sz w:val="14"/>
                <w:szCs w:val="14"/>
              </w:rPr>
              <w:t>CAL Entreprise Lync Server</w:t>
            </w:r>
            <w:bookmarkEnd w:id="285"/>
            <w:r w:rsidRPr="00133011">
              <w:rPr>
                <w:rFonts w:ascii="Tahoma" w:hAnsi="Tahoma" w:cs="Tahoma"/>
                <w:b w:val="0"/>
                <w:sz w:val="14"/>
                <w:szCs w:val="14"/>
              </w:rPr>
              <w:t> 2013</w:t>
            </w:r>
            <w:bookmarkEnd w:id="286"/>
          </w:p>
        </w:tc>
        <w:tc>
          <w:tcPr>
            <w:tcW w:w="450" w:type="dxa"/>
            <w:tcBorders>
              <w:bottom w:val="single" w:sz="4" w:space="0" w:color="auto"/>
            </w:tcBorders>
            <w:shd w:val="clear" w:color="auto" w:fill="auto"/>
            <w:vAlign w:val="center"/>
          </w:tcPr>
          <w:p w14:paraId="4A048E6B" w14:textId="77777777" w:rsidR="001A63C6" w:rsidRPr="00A4368C" w:rsidDel="006A2F66" w:rsidRDefault="001A63C6" w:rsidP="00A4368C">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4A048E6C" w14:textId="77777777" w:rsidR="001A63C6" w:rsidRPr="00344D82" w:rsidDel="006A2F6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048E6D" w14:textId="77777777" w:rsidR="001A63C6" w:rsidRPr="00344D82" w:rsidDel="006A2F66" w:rsidRDefault="00D050E2"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E6E"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8E6F"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E70"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71"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72"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73"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8E74"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E75"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8E76"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8E77"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E78"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E79"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E7A"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E7B" w14:textId="77777777" w:rsidR="001A63C6" w:rsidRPr="00344D82" w:rsidDel="006A2F66"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auto"/>
            <w:vAlign w:val="center"/>
          </w:tcPr>
          <w:p w14:paraId="4A048E7C" w14:textId="77777777" w:rsidR="001A63C6" w:rsidRPr="00344D82" w:rsidRDefault="001A63C6" w:rsidP="001A63C6">
            <w:pPr>
              <w:pStyle w:val="TableText"/>
              <w:widowControl w:val="0"/>
              <w:rPr>
                <w:rFonts w:ascii="Tahoma" w:hAnsi="Tahoma" w:cs="Tahoma"/>
                <w:sz w:val="13"/>
              </w:rPr>
            </w:pPr>
          </w:p>
        </w:tc>
      </w:tr>
      <w:tr w:rsidR="00B33D0E" w:rsidRPr="00344D82" w14:paraId="4A048E91" w14:textId="77777777" w:rsidTr="00A4368C">
        <w:trPr>
          <w:trHeight w:val="145"/>
        </w:trPr>
        <w:tc>
          <w:tcPr>
            <w:tcW w:w="2734" w:type="dxa"/>
            <w:gridSpan w:val="2"/>
            <w:tcBorders>
              <w:bottom w:val="single" w:sz="4" w:space="0" w:color="auto"/>
            </w:tcBorders>
            <w:shd w:val="clear" w:color="auto" w:fill="FABF8F"/>
            <w:vAlign w:val="center"/>
          </w:tcPr>
          <w:p w14:paraId="4A048E7E" w14:textId="77777777" w:rsidR="001A63C6" w:rsidRPr="00133011" w:rsidDel="006A2F66" w:rsidRDefault="001A63C6" w:rsidP="00133011">
            <w:pPr>
              <w:pStyle w:val="Heading2"/>
              <w:spacing w:before="20" w:after="20"/>
              <w:ind w:left="0"/>
              <w:rPr>
                <w:rFonts w:ascii="Tahoma" w:hAnsi="Tahoma" w:cs="Tahoma"/>
                <w:b w:val="0"/>
                <w:sz w:val="14"/>
                <w:szCs w:val="14"/>
              </w:rPr>
            </w:pPr>
            <w:bookmarkStart w:id="287" w:name="_Toc336338002"/>
            <w:bookmarkStart w:id="288" w:name="_Toc361757700"/>
            <w:r w:rsidRPr="00133011">
              <w:rPr>
                <w:rFonts w:ascii="Tahoma" w:hAnsi="Tahoma" w:cs="Tahoma"/>
                <w:b w:val="0"/>
                <w:sz w:val="14"/>
                <w:szCs w:val="14"/>
              </w:rPr>
              <w:t>CAL Plus Lync Server</w:t>
            </w:r>
            <w:bookmarkEnd w:id="287"/>
            <w:r w:rsidRPr="00133011">
              <w:rPr>
                <w:rFonts w:ascii="Tahoma" w:hAnsi="Tahoma" w:cs="Tahoma"/>
                <w:b w:val="0"/>
                <w:sz w:val="14"/>
                <w:szCs w:val="14"/>
              </w:rPr>
              <w:t> 2013</w:t>
            </w:r>
            <w:bookmarkEnd w:id="288"/>
          </w:p>
        </w:tc>
        <w:tc>
          <w:tcPr>
            <w:tcW w:w="450" w:type="dxa"/>
            <w:tcBorders>
              <w:bottom w:val="single" w:sz="4" w:space="0" w:color="auto"/>
            </w:tcBorders>
            <w:shd w:val="clear" w:color="auto" w:fill="FABF8F"/>
            <w:vAlign w:val="center"/>
          </w:tcPr>
          <w:p w14:paraId="4A048E7F" w14:textId="77777777" w:rsidR="001A63C6" w:rsidRPr="00A4368C" w:rsidDel="006A2F66" w:rsidRDefault="001A63C6" w:rsidP="00A4368C">
            <w:pPr>
              <w:pStyle w:val="TableText"/>
              <w:widowControl w:val="0"/>
              <w:rPr>
                <w:rFonts w:cs="Tahoma"/>
                <w:b/>
                <w:color w:val="0000FF"/>
                <w:sz w:val="13"/>
                <w:szCs w:val="13"/>
                <w:u w:val="single"/>
              </w:rPr>
            </w:pPr>
            <w:bookmarkStart w:id="289" w:name="_Hlt335908886"/>
          </w:p>
        </w:tc>
        <w:bookmarkEnd w:id="289"/>
        <w:tc>
          <w:tcPr>
            <w:tcW w:w="450" w:type="dxa"/>
            <w:tcBorders>
              <w:bottom w:val="single" w:sz="4" w:space="0" w:color="auto"/>
            </w:tcBorders>
            <w:shd w:val="clear" w:color="auto" w:fill="FABF8F"/>
          </w:tcPr>
          <w:p w14:paraId="4A048E80" w14:textId="77777777" w:rsidR="001A63C6" w:rsidRPr="00344D82" w:rsidDel="006A2F6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048E81" w14:textId="77777777" w:rsidR="001A63C6" w:rsidRPr="00344D82" w:rsidDel="006A2F66" w:rsidRDefault="00D050E2"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E82"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8E83"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8E84"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E85"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E86"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E87"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8E88"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E89"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8E8A"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8E8B"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E8C"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E8D"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E8E"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8E8F" w14:textId="77777777" w:rsidR="001A63C6" w:rsidRPr="00344D82" w:rsidDel="006A2F66"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E90" w14:textId="77777777" w:rsidR="001A63C6" w:rsidRPr="00344D82" w:rsidRDefault="001A63C6" w:rsidP="001A63C6">
            <w:pPr>
              <w:pStyle w:val="TableText"/>
              <w:widowControl w:val="0"/>
              <w:rPr>
                <w:rFonts w:ascii="Tahoma" w:hAnsi="Tahoma" w:cs="Tahoma"/>
                <w:sz w:val="13"/>
              </w:rPr>
            </w:pPr>
          </w:p>
        </w:tc>
      </w:tr>
      <w:tr w:rsidR="00EF228F" w:rsidRPr="00344D82" w14:paraId="4A048EA5" w14:textId="77777777" w:rsidTr="00A4368C">
        <w:trPr>
          <w:trHeight w:val="145"/>
        </w:trPr>
        <w:tc>
          <w:tcPr>
            <w:tcW w:w="2734" w:type="dxa"/>
            <w:gridSpan w:val="2"/>
            <w:tcBorders>
              <w:bottom w:val="single" w:sz="4" w:space="0" w:color="auto"/>
            </w:tcBorders>
            <w:shd w:val="clear" w:color="auto" w:fill="auto"/>
            <w:vAlign w:val="center"/>
          </w:tcPr>
          <w:p w14:paraId="4A048E92" w14:textId="77777777" w:rsidR="001A63C6" w:rsidRPr="00133011" w:rsidDel="006A2F66" w:rsidRDefault="001A63C6" w:rsidP="00133011">
            <w:pPr>
              <w:pStyle w:val="Heading2"/>
              <w:spacing w:before="20" w:after="20"/>
              <w:ind w:left="0"/>
              <w:rPr>
                <w:rFonts w:ascii="Tahoma" w:hAnsi="Tahoma" w:cs="Tahoma"/>
                <w:b w:val="0"/>
                <w:sz w:val="14"/>
                <w:szCs w:val="14"/>
              </w:rPr>
            </w:pPr>
            <w:bookmarkStart w:id="290" w:name="_Toc336338005"/>
            <w:bookmarkStart w:id="291" w:name="_Toc361757701"/>
            <w:r w:rsidRPr="00133011">
              <w:rPr>
                <w:rFonts w:ascii="Tahoma" w:hAnsi="Tahoma" w:cs="Tahoma"/>
                <w:b w:val="0"/>
                <w:sz w:val="14"/>
                <w:szCs w:val="14"/>
              </w:rPr>
              <w:t>CAL Standard Lync Server</w:t>
            </w:r>
            <w:bookmarkEnd w:id="290"/>
            <w:r w:rsidRPr="00133011">
              <w:rPr>
                <w:rFonts w:ascii="Tahoma" w:hAnsi="Tahoma" w:cs="Tahoma"/>
                <w:b w:val="0"/>
                <w:sz w:val="14"/>
                <w:szCs w:val="14"/>
              </w:rPr>
              <w:t> 2013</w:t>
            </w:r>
            <w:bookmarkEnd w:id="291"/>
          </w:p>
        </w:tc>
        <w:tc>
          <w:tcPr>
            <w:tcW w:w="450" w:type="dxa"/>
            <w:tcBorders>
              <w:bottom w:val="single" w:sz="4" w:space="0" w:color="auto"/>
            </w:tcBorders>
            <w:shd w:val="clear" w:color="auto" w:fill="auto"/>
            <w:vAlign w:val="center"/>
          </w:tcPr>
          <w:p w14:paraId="4A048E93" w14:textId="77777777" w:rsidR="001A63C6" w:rsidRPr="00A4368C" w:rsidDel="006A2F66" w:rsidRDefault="001A63C6" w:rsidP="00A4368C">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4A048E94" w14:textId="77777777" w:rsidR="001A63C6" w:rsidRPr="00344D82" w:rsidDel="006A2F6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048E95" w14:textId="77777777" w:rsidR="001A63C6" w:rsidRPr="00344D82" w:rsidDel="006A2F66" w:rsidRDefault="00D050E2"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E96"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8E97"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E98"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99"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9A"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E9B"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8E9C"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E9D"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8E9E"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8E9F"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EA0"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EA1" w14:textId="77777777" w:rsidR="001A63C6" w:rsidRPr="00344D82"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EA2" w14:textId="77777777" w:rsidR="001A63C6" w:rsidRPr="00344D82" w:rsidDel="006A2F66"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8EA3" w14:textId="77777777" w:rsidR="001A63C6" w:rsidRPr="00344D82" w:rsidDel="006A2F66"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EA4" w14:textId="77777777" w:rsidR="001A63C6" w:rsidRPr="00344D82" w:rsidRDefault="001A63C6" w:rsidP="001A63C6">
            <w:pPr>
              <w:pStyle w:val="TableText"/>
              <w:widowControl w:val="0"/>
              <w:rPr>
                <w:rFonts w:ascii="Tahoma" w:hAnsi="Tahoma" w:cs="Tahoma"/>
                <w:sz w:val="13"/>
              </w:rPr>
            </w:pPr>
          </w:p>
        </w:tc>
      </w:tr>
      <w:tr w:rsidR="00B33D0E" w:rsidRPr="00344D82" w14:paraId="4A048EB9" w14:textId="77777777" w:rsidTr="00A4368C">
        <w:trPr>
          <w:trHeight w:val="70"/>
        </w:trPr>
        <w:tc>
          <w:tcPr>
            <w:tcW w:w="2734" w:type="dxa"/>
            <w:gridSpan w:val="2"/>
            <w:tcBorders>
              <w:bottom w:val="single" w:sz="4" w:space="0" w:color="auto"/>
            </w:tcBorders>
            <w:shd w:val="clear" w:color="auto" w:fill="FABF8F"/>
            <w:vAlign w:val="center"/>
          </w:tcPr>
          <w:p w14:paraId="4A048EA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92" w:name="_Toc336338007"/>
            <w:bookmarkStart w:id="293" w:name="_Toc361757702"/>
            <w:r w:rsidRPr="00133011">
              <w:rPr>
                <w:rFonts w:ascii="Tahoma" w:hAnsi="Tahoma" w:cs="Tahoma"/>
                <w:b w:val="0"/>
                <w:sz w:val="14"/>
                <w:szCs w:val="14"/>
                <w:lang w:val="fr-FR"/>
              </w:rPr>
              <w:t>CAL Entreprise Supplémentaire Microsoft Dynamics AX 2012 R2 (Utilisateur et Dispositif)</w:t>
            </w:r>
            <w:bookmarkEnd w:id="292"/>
            <w:bookmarkEnd w:id="293"/>
          </w:p>
        </w:tc>
        <w:tc>
          <w:tcPr>
            <w:tcW w:w="450" w:type="dxa"/>
            <w:tcBorders>
              <w:bottom w:val="single" w:sz="4" w:space="0" w:color="auto"/>
            </w:tcBorders>
            <w:shd w:val="clear" w:color="auto" w:fill="FABF8F"/>
            <w:vAlign w:val="center"/>
          </w:tcPr>
          <w:p w14:paraId="4A048EA7"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3D47E7" w:rsidRPr="00A4368C">
                <w:rPr>
                  <w:rStyle w:val="Hyperlink"/>
                  <w:rFonts w:cs="Tahoma"/>
                  <w:b/>
                  <w:sz w:val="13"/>
                  <w:szCs w:val="13"/>
                </w:rPr>
                <w:t>73</w:t>
              </w:r>
            </w:hyperlink>
          </w:p>
        </w:tc>
        <w:tc>
          <w:tcPr>
            <w:tcW w:w="450" w:type="dxa"/>
            <w:tcBorders>
              <w:bottom w:val="single" w:sz="4" w:space="0" w:color="auto"/>
            </w:tcBorders>
            <w:shd w:val="clear" w:color="auto" w:fill="FABF8F"/>
          </w:tcPr>
          <w:p w14:paraId="4A048EA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EA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EA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A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A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A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A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A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EB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B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B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EB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B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048EB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EB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EB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EB8" w14:textId="77777777" w:rsidR="001A63C6" w:rsidRPr="00344D82" w:rsidRDefault="001A63C6" w:rsidP="001A63C6">
            <w:pPr>
              <w:pStyle w:val="TableText"/>
              <w:widowControl w:val="0"/>
              <w:jc w:val="left"/>
              <w:rPr>
                <w:rFonts w:ascii="Tahoma" w:hAnsi="Tahoma" w:cs="Tahoma"/>
                <w:sz w:val="13"/>
              </w:rPr>
            </w:pPr>
          </w:p>
        </w:tc>
      </w:tr>
      <w:tr w:rsidR="00BE2E58" w:rsidRPr="00344D82" w14:paraId="4A048ECD" w14:textId="77777777" w:rsidTr="00A4368C">
        <w:trPr>
          <w:trHeight w:val="145"/>
        </w:trPr>
        <w:tc>
          <w:tcPr>
            <w:tcW w:w="2734" w:type="dxa"/>
            <w:gridSpan w:val="2"/>
            <w:tcBorders>
              <w:bottom w:val="single" w:sz="4" w:space="0" w:color="auto"/>
            </w:tcBorders>
            <w:shd w:val="clear" w:color="auto" w:fill="auto"/>
            <w:vAlign w:val="center"/>
          </w:tcPr>
          <w:p w14:paraId="4A048EBA"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94" w:name="_Toc336338008"/>
            <w:bookmarkStart w:id="295" w:name="_Toc361757703"/>
            <w:r w:rsidRPr="00133011">
              <w:rPr>
                <w:rFonts w:ascii="Tahoma" w:hAnsi="Tahoma" w:cs="Tahoma"/>
                <w:b w:val="0"/>
                <w:sz w:val="14"/>
                <w:szCs w:val="14"/>
                <w:lang w:val="fr-FR"/>
              </w:rPr>
              <w:t>CAL Entreprise Microsoft Dynamics AX 2012 R2 (Utilisateur et Dispositif)</w:t>
            </w:r>
            <w:bookmarkEnd w:id="294"/>
            <w:bookmarkEnd w:id="295"/>
          </w:p>
        </w:tc>
        <w:tc>
          <w:tcPr>
            <w:tcW w:w="450" w:type="dxa"/>
            <w:tcBorders>
              <w:bottom w:val="single" w:sz="4" w:space="0" w:color="auto"/>
            </w:tcBorders>
            <w:shd w:val="clear" w:color="auto" w:fill="auto"/>
            <w:vAlign w:val="center"/>
          </w:tcPr>
          <w:p w14:paraId="4A048EBB"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auto"/>
          </w:tcPr>
          <w:p w14:paraId="4A048EB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A048EB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E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B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C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C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C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C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EC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C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C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C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8EC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EC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ECB"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ECC" w14:textId="77777777" w:rsidR="001A63C6" w:rsidRPr="00344D82" w:rsidRDefault="001A63C6" w:rsidP="001A63C6">
            <w:pPr>
              <w:pStyle w:val="TableText"/>
              <w:widowControl w:val="0"/>
              <w:jc w:val="left"/>
              <w:rPr>
                <w:rFonts w:ascii="Tahoma" w:hAnsi="Tahoma" w:cs="Tahoma"/>
                <w:sz w:val="13"/>
              </w:rPr>
            </w:pPr>
          </w:p>
        </w:tc>
      </w:tr>
      <w:tr w:rsidR="00B33D0E" w:rsidRPr="00344D82" w14:paraId="4A048EE1" w14:textId="77777777" w:rsidTr="00A4368C">
        <w:trPr>
          <w:trHeight w:val="145"/>
        </w:trPr>
        <w:tc>
          <w:tcPr>
            <w:tcW w:w="2734" w:type="dxa"/>
            <w:gridSpan w:val="2"/>
            <w:tcBorders>
              <w:bottom w:val="single" w:sz="4" w:space="0" w:color="auto"/>
            </w:tcBorders>
            <w:shd w:val="clear" w:color="auto" w:fill="FABF8F"/>
            <w:vAlign w:val="center"/>
          </w:tcPr>
          <w:p w14:paraId="4A048ECE"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96" w:name="_Toc336338009"/>
            <w:bookmarkStart w:id="297" w:name="_Toc361757704"/>
            <w:r w:rsidRPr="00133011">
              <w:rPr>
                <w:rFonts w:ascii="Tahoma" w:hAnsi="Tahoma" w:cs="Tahoma"/>
                <w:b w:val="0"/>
                <w:sz w:val="14"/>
                <w:szCs w:val="14"/>
                <w:lang w:val="fr-FR"/>
              </w:rPr>
              <w:t>CAL Fonctionnelle Supplémentaire Microsoft Dynamics AX 2012 R2 (Utilisateur et Dispositif)</w:t>
            </w:r>
            <w:bookmarkEnd w:id="296"/>
            <w:bookmarkEnd w:id="297"/>
          </w:p>
        </w:tc>
        <w:tc>
          <w:tcPr>
            <w:tcW w:w="450" w:type="dxa"/>
            <w:tcBorders>
              <w:bottom w:val="single" w:sz="4" w:space="0" w:color="auto"/>
            </w:tcBorders>
            <w:shd w:val="clear" w:color="auto" w:fill="FABF8F"/>
            <w:vAlign w:val="center"/>
          </w:tcPr>
          <w:p w14:paraId="4A048ECF"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FABF8F"/>
          </w:tcPr>
          <w:p w14:paraId="4A048ED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ED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ED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7"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ED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D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D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ED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ED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048ED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ED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ED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EE0" w14:textId="77777777" w:rsidR="001A63C6" w:rsidRPr="00344D82" w:rsidRDefault="001A63C6" w:rsidP="001A63C6">
            <w:pPr>
              <w:pStyle w:val="TableText"/>
              <w:widowControl w:val="0"/>
              <w:jc w:val="left"/>
              <w:rPr>
                <w:rFonts w:ascii="Tahoma" w:hAnsi="Tahoma" w:cs="Tahoma"/>
                <w:sz w:val="13"/>
              </w:rPr>
            </w:pPr>
          </w:p>
        </w:tc>
      </w:tr>
      <w:tr w:rsidR="00BE2E58" w:rsidRPr="00344D82" w14:paraId="4A048EF5" w14:textId="77777777" w:rsidTr="00A4368C">
        <w:trPr>
          <w:trHeight w:val="145"/>
        </w:trPr>
        <w:tc>
          <w:tcPr>
            <w:tcW w:w="2734" w:type="dxa"/>
            <w:gridSpan w:val="2"/>
            <w:tcBorders>
              <w:bottom w:val="single" w:sz="4" w:space="0" w:color="auto"/>
            </w:tcBorders>
            <w:shd w:val="clear" w:color="auto" w:fill="auto"/>
            <w:vAlign w:val="center"/>
          </w:tcPr>
          <w:p w14:paraId="4A048EE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298" w:name="_Toc336338010"/>
            <w:bookmarkStart w:id="299" w:name="_Toc361757705"/>
            <w:r w:rsidRPr="00133011">
              <w:rPr>
                <w:rFonts w:ascii="Tahoma" w:hAnsi="Tahoma" w:cs="Tahoma"/>
                <w:b w:val="0"/>
                <w:sz w:val="14"/>
                <w:szCs w:val="14"/>
                <w:lang w:val="fr-FR"/>
              </w:rPr>
              <w:t>CAL Fonctionnelle Microsoft Dynamics AX 2012 R2 (Utilisateur et Dispositif)</w:t>
            </w:r>
            <w:bookmarkEnd w:id="298"/>
            <w:bookmarkEnd w:id="299"/>
          </w:p>
        </w:tc>
        <w:tc>
          <w:tcPr>
            <w:tcW w:w="450" w:type="dxa"/>
            <w:tcBorders>
              <w:bottom w:val="single" w:sz="4" w:space="0" w:color="auto"/>
            </w:tcBorders>
            <w:shd w:val="clear" w:color="auto" w:fill="auto"/>
            <w:vAlign w:val="center"/>
          </w:tcPr>
          <w:p w14:paraId="4A048EE3"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auto"/>
          </w:tcPr>
          <w:p w14:paraId="4A048EE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A048EE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E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EE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E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EE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EE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EF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048EF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EF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EF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EF4" w14:textId="77777777" w:rsidR="001A63C6" w:rsidRPr="00344D82" w:rsidRDefault="001A63C6" w:rsidP="001A63C6">
            <w:pPr>
              <w:pStyle w:val="TableText"/>
              <w:widowControl w:val="0"/>
              <w:jc w:val="left"/>
              <w:rPr>
                <w:rFonts w:ascii="Tahoma" w:hAnsi="Tahoma" w:cs="Tahoma"/>
                <w:sz w:val="13"/>
              </w:rPr>
            </w:pPr>
          </w:p>
        </w:tc>
      </w:tr>
      <w:tr w:rsidR="00B33D0E" w:rsidRPr="00344D82" w14:paraId="4A048F09" w14:textId="77777777" w:rsidTr="00A4368C">
        <w:trPr>
          <w:trHeight w:val="233"/>
        </w:trPr>
        <w:tc>
          <w:tcPr>
            <w:tcW w:w="2734" w:type="dxa"/>
            <w:gridSpan w:val="2"/>
            <w:tcBorders>
              <w:bottom w:val="single" w:sz="4" w:space="0" w:color="auto"/>
            </w:tcBorders>
            <w:shd w:val="clear" w:color="auto" w:fill="FABF8F"/>
            <w:vAlign w:val="center"/>
          </w:tcPr>
          <w:p w14:paraId="4A048EF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00" w:name="_Toc336338011"/>
            <w:bookmarkStart w:id="301" w:name="_Toc361757706"/>
            <w:r w:rsidRPr="00133011">
              <w:rPr>
                <w:rFonts w:ascii="Tahoma" w:hAnsi="Tahoma" w:cs="Tahoma"/>
                <w:b w:val="0"/>
                <w:sz w:val="14"/>
                <w:szCs w:val="14"/>
                <w:lang w:val="fr-FR"/>
              </w:rPr>
              <w:t>CAL Libre</w:t>
            </w:r>
            <w:r w:rsidR="00E96F49">
              <w:rPr>
                <w:rFonts w:ascii="Tahoma" w:hAnsi="Tahoma" w:cs="Tahoma"/>
                <w:b w:val="0"/>
                <w:sz w:val="14"/>
                <w:szCs w:val="14"/>
                <w:lang w:val="fr-FR"/>
              </w:rPr>
              <w:t>-</w:t>
            </w:r>
            <w:r w:rsidRPr="00133011">
              <w:rPr>
                <w:rFonts w:ascii="Tahoma" w:hAnsi="Tahoma" w:cs="Tahoma"/>
                <w:b w:val="0"/>
                <w:sz w:val="14"/>
                <w:szCs w:val="14"/>
                <w:lang w:val="fr-FR"/>
              </w:rPr>
              <w:t>Service Microsoft Dynamics AX 2012 R2 (Utilisateur et Dispositif)</w:t>
            </w:r>
            <w:bookmarkEnd w:id="300"/>
            <w:bookmarkEnd w:id="301"/>
          </w:p>
        </w:tc>
        <w:tc>
          <w:tcPr>
            <w:tcW w:w="450" w:type="dxa"/>
            <w:tcBorders>
              <w:bottom w:val="single" w:sz="4" w:space="0" w:color="auto"/>
            </w:tcBorders>
            <w:shd w:val="clear" w:color="auto" w:fill="FABF8F"/>
            <w:vAlign w:val="center"/>
          </w:tcPr>
          <w:p w14:paraId="4A048EF7"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FABF8F"/>
          </w:tcPr>
          <w:p w14:paraId="4A048EF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EF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EF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F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F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F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F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EF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F0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F0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0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F0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F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F0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F0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F07"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F08" w14:textId="77777777" w:rsidR="001A63C6" w:rsidRPr="00344D82" w:rsidRDefault="001A63C6" w:rsidP="001A63C6">
            <w:pPr>
              <w:pStyle w:val="TableText"/>
              <w:widowControl w:val="0"/>
              <w:jc w:val="left"/>
              <w:rPr>
                <w:rFonts w:ascii="Tahoma" w:hAnsi="Tahoma" w:cs="Tahoma"/>
                <w:sz w:val="13"/>
              </w:rPr>
            </w:pPr>
          </w:p>
        </w:tc>
      </w:tr>
      <w:tr w:rsidR="00BE2E58" w:rsidRPr="00344D82" w14:paraId="4A048F1D" w14:textId="77777777" w:rsidTr="00A4368C">
        <w:trPr>
          <w:trHeight w:val="242"/>
        </w:trPr>
        <w:tc>
          <w:tcPr>
            <w:tcW w:w="2734" w:type="dxa"/>
            <w:gridSpan w:val="2"/>
            <w:tcBorders>
              <w:bottom w:val="single" w:sz="4" w:space="0" w:color="auto"/>
            </w:tcBorders>
            <w:shd w:val="clear" w:color="auto" w:fill="auto"/>
            <w:vAlign w:val="center"/>
          </w:tcPr>
          <w:p w14:paraId="4A048F0A" w14:textId="77777777" w:rsidR="001A63C6" w:rsidRPr="003C35F8" w:rsidRDefault="001A63C6" w:rsidP="00133011">
            <w:pPr>
              <w:pStyle w:val="Heading2"/>
              <w:spacing w:before="20" w:after="20"/>
              <w:ind w:left="0"/>
              <w:rPr>
                <w:rFonts w:ascii="Tahoma" w:hAnsi="Tahoma" w:cs="Tahoma"/>
                <w:b w:val="0"/>
                <w:sz w:val="14"/>
                <w:szCs w:val="14"/>
                <w:lang w:val="pt-BR"/>
              </w:rPr>
            </w:pPr>
            <w:bookmarkStart w:id="302" w:name="_Toc336338012"/>
            <w:bookmarkStart w:id="303" w:name="_Toc361757707"/>
            <w:r w:rsidRPr="003C35F8">
              <w:rPr>
                <w:rFonts w:ascii="Tahoma" w:hAnsi="Tahoma" w:cs="Tahoma"/>
                <w:b w:val="0"/>
                <w:sz w:val="14"/>
                <w:szCs w:val="14"/>
                <w:lang w:val="pt-BR"/>
              </w:rPr>
              <w:t>Microsoft Dynamics AX 2012 R2 Server</w:t>
            </w:r>
            <w:bookmarkEnd w:id="302"/>
            <w:bookmarkEnd w:id="303"/>
          </w:p>
        </w:tc>
        <w:tc>
          <w:tcPr>
            <w:tcW w:w="450" w:type="dxa"/>
            <w:tcBorders>
              <w:bottom w:val="single" w:sz="4" w:space="0" w:color="auto"/>
            </w:tcBorders>
            <w:shd w:val="clear" w:color="auto" w:fill="auto"/>
            <w:vAlign w:val="center"/>
          </w:tcPr>
          <w:p w14:paraId="4A048F0B"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auto"/>
          </w:tcPr>
          <w:p w14:paraId="4A048F0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A048F0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0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0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1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1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1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13"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F1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F1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1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F1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F1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8F1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F1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F1B"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F1C" w14:textId="77777777" w:rsidR="001A63C6" w:rsidRPr="00344D82" w:rsidRDefault="001A63C6" w:rsidP="001A63C6">
            <w:pPr>
              <w:pStyle w:val="TableText"/>
              <w:widowControl w:val="0"/>
              <w:jc w:val="left"/>
              <w:rPr>
                <w:rFonts w:ascii="Tahoma" w:hAnsi="Tahoma" w:cs="Tahoma"/>
                <w:sz w:val="13"/>
              </w:rPr>
            </w:pPr>
          </w:p>
        </w:tc>
      </w:tr>
      <w:tr w:rsidR="00B33D0E" w:rsidRPr="00344D82" w14:paraId="4A048F31" w14:textId="77777777" w:rsidTr="00A4368C">
        <w:trPr>
          <w:trHeight w:val="278"/>
        </w:trPr>
        <w:tc>
          <w:tcPr>
            <w:tcW w:w="2734" w:type="dxa"/>
            <w:gridSpan w:val="2"/>
            <w:tcBorders>
              <w:bottom w:val="single" w:sz="4" w:space="0" w:color="auto"/>
            </w:tcBorders>
            <w:shd w:val="clear" w:color="auto" w:fill="FABF8F"/>
            <w:vAlign w:val="center"/>
          </w:tcPr>
          <w:p w14:paraId="4A048F1E"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04" w:name="_Toc336338013"/>
            <w:bookmarkStart w:id="305" w:name="_Toc361757708"/>
            <w:r w:rsidRPr="00133011">
              <w:rPr>
                <w:rFonts w:ascii="Tahoma" w:hAnsi="Tahoma" w:cs="Tahoma"/>
                <w:b w:val="0"/>
                <w:sz w:val="14"/>
                <w:szCs w:val="14"/>
                <w:lang w:val="fr-FR"/>
              </w:rPr>
              <w:t>CAL Tâche Supplémentaire Microsoft Dynamics AX 2012 R2 (Utilisateur et Dispositif)</w:t>
            </w:r>
            <w:bookmarkEnd w:id="304"/>
            <w:bookmarkEnd w:id="305"/>
          </w:p>
        </w:tc>
        <w:tc>
          <w:tcPr>
            <w:tcW w:w="450" w:type="dxa"/>
            <w:tcBorders>
              <w:bottom w:val="single" w:sz="4" w:space="0" w:color="auto"/>
            </w:tcBorders>
            <w:shd w:val="clear" w:color="auto" w:fill="FABF8F"/>
            <w:vAlign w:val="center"/>
          </w:tcPr>
          <w:p w14:paraId="4A048F1F"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FABF8F"/>
          </w:tcPr>
          <w:p w14:paraId="4A048F2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A048F2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2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7"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8F2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F2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2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8F2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8F2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F2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8F2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8F2F"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8F30" w14:textId="77777777" w:rsidR="001A63C6" w:rsidRPr="00344D82" w:rsidRDefault="001A63C6" w:rsidP="001A63C6">
            <w:pPr>
              <w:pStyle w:val="TableText"/>
              <w:widowControl w:val="0"/>
              <w:jc w:val="left"/>
              <w:rPr>
                <w:rFonts w:ascii="Tahoma" w:hAnsi="Tahoma" w:cs="Tahoma"/>
                <w:sz w:val="13"/>
              </w:rPr>
            </w:pPr>
          </w:p>
        </w:tc>
      </w:tr>
      <w:tr w:rsidR="00BE2E58" w:rsidRPr="00344D82" w14:paraId="4A048F45" w14:textId="77777777" w:rsidTr="001F1ADA">
        <w:trPr>
          <w:cantSplit/>
          <w:trHeight w:val="145"/>
        </w:trPr>
        <w:tc>
          <w:tcPr>
            <w:tcW w:w="2734" w:type="dxa"/>
            <w:gridSpan w:val="2"/>
            <w:tcBorders>
              <w:bottom w:val="single" w:sz="4" w:space="0" w:color="auto"/>
            </w:tcBorders>
            <w:shd w:val="clear" w:color="auto" w:fill="auto"/>
            <w:vAlign w:val="center"/>
          </w:tcPr>
          <w:p w14:paraId="4A048F3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06" w:name="_Toc336338014"/>
            <w:bookmarkStart w:id="307" w:name="_Toc361757709"/>
            <w:r w:rsidRPr="00133011">
              <w:rPr>
                <w:rFonts w:ascii="Tahoma" w:hAnsi="Tahoma" w:cs="Tahoma"/>
                <w:b w:val="0"/>
                <w:sz w:val="14"/>
                <w:szCs w:val="14"/>
                <w:lang w:val="fr-FR"/>
              </w:rPr>
              <w:lastRenderedPageBreak/>
              <w:t>CAL Tâche Microsoft Dynamics AX 2012 R2 (Utilisateur et Dispositif)</w:t>
            </w:r>
            <w:bookmarkEnd w:id="306"/>
            <w:bookmarkEnd w:id="307"/>
          </w:p>
        </w:tc>
        <w:tc>
          <w:tcPr>
            <w:tcW w:w="450" w:type="dxa"/>
            <w:tcBorders>
              <w:bottom w:val="single" w:sz="4" w:space="0" w:color="auto"/>
            </w:tcBorders>
            <w:shd w:val="clear" w:color="auto" w:fill="auto"/>
            <w:vAlign w:val="center"/>
          </w:tcPr>
          <w:p w14:paraId="4A048F33" w14:textId="77777777" w:rsidR="001A63C6" w:rsidRPr="00A4368C" w:rsidRDefault="00AC79C6" w:rsidP="00A4368C">
            <w:pPr>
              <w:pStyle w:val="TableText"/>
              <w:widowControl w:val="0"/>
              <w:rPr>
                <w:rFonts w:cs="Tahoma"/>
                <w:b/>
                <w:color w:val="0000FF"/>
                <w:sz w:val="13"/>
                <w:szCs w:val="13"/>
                <w:u w:val="single"/>
              </w:rPr>
            </w:pPr>
            <w:hyperlink w:anchor="_72_Microsoft_Dynamics" w:history="1">
              <w:r w:rsidR="00246747" w:rsidRPr="00A4368C">
                <w:rPr>
                  <w:rStyle w:val="Hyperlink"/>
                  <w:rFonts w:cs="Tahoma"/>
                  <w:b/>
                  <w:sz w:val="13"/>
                  <w:szCs w:val="13"/>
                </w:rPr>
                <w:t>73</w:t>
              </w:r>
            </w:hyperlink>
          </w:p>
        </w:tc>
        <w:tc>
          <w:tcPr>
            <w:tcW w:w="450" w:type="dxa"/>
            <w:tcBorders>
              <w:bottom w:val="single" w:sz="4" w:space="0" w:color="auto"/>
            </w:tcBorders>
            <w:shd w:val="clear" w:color="auto" w:fill="auto"/>
          </w:tcPr>
          <w:p w14:paraId="4A048F3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A048F3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3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8F3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F3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3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F3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8F4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F4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8F4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8F43"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8F44" w14:textId="77777777" w:rsidR="001A63C6" w:rsidRPr="00344D82" w:rsidRDefault="001A63C6" w:rsidP="001A63C6">
            <w:pPr>
              <w:pStyle w:val="TableText"/>
              <w:widowControl w:val="0"/>
              <w:jc w:val="left"/>
              <w:rPr>
                <w:rFonts w:ascii="Tahoma" w:hAnsi="Tahoma" w:cs="Tahoma"/>
                <w:sz w:val="13"/>
              </w:rPr>
            </w:pPr>
          </w:p>
        </w:tc>
      </w:tr>
      <w:tr w:rsidR="00B33D0E" w:rsidRPr="00344D82" w14:paraId="4A048F59" w14:textId="77777777" w:rsidTr="007D2819">
        <w:trPr>
          <w:trHeight w:val="145"/>
        </w:trPr>
        <w:tc>
          <w:tcPr>
            <w:tcW w:w="2734" w:type="dxa"/>
            <w:gridSpan w:val="2"/>
            <w:tcBorders>
              <w:bottom w:val="single" w:sz="4" w:space="0" w:color="auto"/>
            </w:tcBorders>
            <w:shd w:val="clear" w:color="auto" w:fill="FABF8F"/>
            <w:vAlign w:val="center"/>
          </w:tcPr>
          <w:p w14:paraId="4A048F4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08" w:name="_Toc336338015"/>
            <w:bookmarkStart w:id="309" w:name="_Toc361757710"/>
            <w:r w:rsidRPr="00133011">
              <w:rPr>
                <w:rFonts w:ascii="Tahoma" w:hAnsi="Tahoma" w:cs="Tahoma"/>
                <w:b w:val="0"/>
                <w:sz w:val="14"/>
                <w:szCs w:val="14"/>
                <w:lang w:val="fr-FR"/>
              </w:rPr>
              <w:t>CAL Microsoft Dynamics CRM 2011 (Utilisateur et Dispositif)</w:t>
            </w:r>
            <w:bookmarkEnd w:id="308"/>
            <w:bookmarkEnd w:id="309"/>
          </w:p>
        </w:tc>
        <w:tc>
          <w:tcPr>
            <w:tcW w:w="450" w:type="dxa"/>
            <w:tcBorders>
              <w:bottom w:val="single" w:sz="4" w:space="0" w:color="auto"/>
            </w:tcBorders>
            <w:shd w:val="clear" w:color="auto" w:fill="FABF8F"/>
            <w:vAlign w:val="center"/>
          </w:tcPr>
          <w:p w14:paraId="4A048F47"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3D47E7" w:rsidRPr="004F0347">
                  <w:rPr>
                    <w:rStyle w:val="Hyperlink"/>
                    <w:rFonts w:cs="Tahoma"/>
                    <w:b/>
                    <w:sz w:val="13"/>
                    <w:szCs w:val="13"/>
                  </w:rPr>
                  <w:t>7</w:t>
                </w:r>
              </w:hyperlink>
              <w:r w:rsidR="003D47E7" w:rsidRPr="004F0347">
                <w:rPr>
                  <w:rStyle w:val="Hyperlink"/>
                  <w:rFonts w:cs="Tahoma"/>
                  <w:b/>
                  <w:sz w:val="13"/>
                  <w:szCs w:val="13"/>
                </w:rPr>
                <w:t>4</w:t>
              </w:r>
            </w:hyperlink>
          </w:p>
        </w:tc>
        <w:tc>
          <w:tcPr>
            <w:tcW w:w="450" w:type="dxa"/>
            <w:tcBorders>
              <w:bottom w:val="single" w:sz="4" w:space="0" w:color="auto"/>
            </w:tcBorders>
            <w:shd w:val="clear" w:color="auto" w:fill="FABF8F"/>
          </w:tcPr>
          <w:p w14:paraId="4A048F48"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048F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8F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tcBorders>
            <w:shd w:val="clear" w:color="auto" w:fill="FABF8F"/>
            <w:vAlign w:val="center"/>
          </w:tcPr>
          <w:p w14:paraId="4A048F4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FABF8F"/>
            <w:vAlign w:val="center"/>
          </w:tcPr>
          <w:p w14:paraId="4A048F4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FABF8F"/>
            <w:vAlign w:val="center"/>
          </w:tcPr>
          <w:p w14:paraId="4A048F4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A048F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048F5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5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4A048F5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A048F5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048F5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F5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F5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F5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BE2E58" w:rsidRPr="00344D82" w14:paraId="4A048F6D" w14:textId="77777777" w:rsidTr="007D2819">
        <w:trPr>
          <w:trHeight w:val="145"/>
        </w:trPr>
        <w:tc>
          <w:tcPr>
            <w:tcW w:w="2734" w:type="dxa"/>
            <w:gridSpan w:val="2"/>
            <w:tcBorders>
              <w:bottom w:val="single" w:sz="4" w:space="0" w:color="auto"/>
            </w:tcBorders>
            <w:shd w:val="clear" w:color="auto" w:fill="auto"/>
            <w:vAlign w:val="center"/>
          </w:tcPr>
          <w:p w14:paraId="4A048F5A"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10" w:name="_Toc336338016"/>
            <w:bookmarkStart w:id="311" w:name="_Toc361757711"/>
            <w:r w:rsidRPr="00133011">
              <w:rPr>
                <w:rFonts w:ascii="Tahoma" w:hAnsi="Tahoma" w:cs="Tahoma"/>
                <w:b w:val="0"/>
                <w:sz w:val="14"/>
                <w:szCs w:val="14"/>
                <w:lang w:val="fr-FR"/>
              </w:rPr>
              <w:t>CAL Self</w:t>
            </w:r>
            <w:r w:rsidR="00E96F49">
              <w:rPr>
                <w:rFonts w:ascii="Tahoma" w:hAnsi="Tahoma" w:cs="Tahoma"/>
                <w:b w:val="0"/>
                <w:sz w:val="14"/>
                <w:szCs w:val="14"/>
                <w:lang w:val="fr-FR"/>
              </w:rPr>
              <w:t>-</w:t>
            </w:r>
            <w:r w:rsidRPr="00133011">
              <w:rPr>
                <w:rFonts w:ascii="Tahoma" w:hAnsi="Tahoma" w:cs="Tahoma"/>
                <w:b w:val="0"/>
                <w:sz w:val="14"/>
                <w:szCs w:val="14"/>
                <w:lang w:val="fr-FR"/>
              </w:rPr>
              <w:t>Service Employé Microsoft Dynamics CRM 2011 (Utilisateur et Dispositif)</w:t>
            </w:r>
            <w:bookmarkEnd w:id="310"/>
            <w:bookmarkEnd w:id="311"/>
          </w:p>
        </w:tc>
        <w:tc>
          <w:tcPr>
            <w:tcW w:w="450" w:type="dxa"/>
            <w:tcBorders>
              <w:bottom w:val="single" w:sz="4" w:space="0" w:color="auto"/>
            </w:tcBorders>
            <w:shd w:val="clear" w:color="auto" w:fill="auto"/>
            <w:vAlign w:val="center"/>
          </w:tcPr>
          <w:p w14:paraId="4A048F5B"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246747" w:rsidRPr="004F0347">
                  <w:rPr>
                    <w:rStyle w:val="Hyperlink"/>
                    <w:rFonts w:cs="Tahoma"/>
                    <w:b/>
                    <w:sz w:val="13"/>
                    <w:szCs w:val="13"/>
                  </w:rPr>
                  <w:t>7</w:t>
                </w:r>
              </w:hyperlink>
              <w:r w:rsidR="00246747" w:rsidRPr="004F0347">
                <w:rPr>
                  <w:rStyle w:val="Hyperlink"/>
                  <w:rFonts w:cs="Tahoma"/>
                  <w:b/>
                  <w:sz w:val="13"/>
                  <w:szCs w:val="13"/>
                </w:rPr>
                <w:t>4</w:t>
              </w:r>
            </w:hyperlink>
          </w:p>
        </w:tc>
        <w:tc>
          <w:tcPr>
            <w:tcW w:w="450" w:type="dxa"/>
            <w:tcBorders>
              <w:bottom w:val="single" w:sz="4" w:space="0" w:color="auto"/>
            </w:tcBorders>
            <w:shd w:val="clear" w:color="auto" w:fill="auto"/>
          </w:tcPr>
          <w:p w14:paraId="4A048F5C"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048F5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5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F6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6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6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6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8F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F6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8F6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F6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F6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F6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F6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F6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B33D0E" w:rsidRPr="00344D82" w14:paraId="4A048F81" w14:textId="77777777" w:rsidTr="007D2819">
        <w:trPr>
          <w:trHeight w:val="145"/>
        </w:trPr>
        <w:tc>
          <w:tcPr>
            <w:tcW w:w="2734" w:type="dxa"/>
            <w:gridSpan w:val="2"/>
            <w:tcBorders>
              <w:bottom w:val="single" w:sz="4" w:space="0" w:color="auto"/>
            </w:tcBorders>
            <w:shd w:val="clear" w:color="auto" w:fill="FABF8F"/>
            <w:vAlign w:val="center"/>
          </w:tcPr>
          <w:p w14:paraId="4A048F6E"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12" w:name="_Toc336338017"/>
            <w:bookmarkStart w:id="313" w:name="_Toc361757712"/>
            <w:r w:rsidRPr="00133011">
              <w:rPr>
                <w:rFonts w:ascii="Tahoma" w:hAnsi="Tahoma" w:cs="Tahoma"/>
                <w:b w:val="0"/>
                <w:sz w:val="14"/>
                <w:szCs w:val="14"/>
                <w:lang w:val="fr-FR"/>
              </w:rPr>
              <w:t>Connecteur externe Microsoft Dynamics CRM 2011</w:t>
            </w:r>
            <w:bookmarkEnd w:id="312"/>
            <w:bookmarkEnd w:id="313"/>
          </w:p>
        </w:tc>
        <w:tc>
          <w:tcPr>
            <w:tcW w:w="450" w:type="dxa"/>
            <w:tcBorders>
              <w:bottom w:val="single" w:sz="4" w:space="0" w:color="auto"/>
            </w:tcBorders>
            <w:shd w:val="clear" w:color="auto" w:fill="FABF8F"/>
            <w:vAlign w:val="center"/>
          </w:tcPr>
          <w:p w14:paraId="4A048F6F"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246747" w:rsidRPr="004F0347">
                  <w:rPr>
                    <w:rStyle w:val="Hyperlink"/>
                    <w:rFonts w:cs="Tahoma"/>
                    <w:b/>
                    <w:sz w:val="13"/>
                    <w:szCs w:val="13"/>
                  </w:rPr>
                  <w:t>7</w:t>
                </w:r>
              </w:hyperlink>
              <w:r w:rsidR="00246747" w:rsidRPr="004F0347">
                <w:rPr>
                  <w:rStyle w:val="Hyperlink"/>
                  <w:rFonts w:cs="Tahoma"/>
                  <w:b/>
                  <w:sz w:val="13"/>
                  <w:szCs w:val="13"/>
                </w:rPr>
                <w:t>4</w:t>
              </w:r>
            </w:hyperlink>
          </w:p>
        </w:tc>
        <w:tc>
          <w:tcPr>
            <w:tcW w:w="450" w:type="dxa"/>
            <w:tcBorders>
              <w:bottom w:val="single" w:sz="4" w:space="0" w:color="auto"/>
            </w:tcBorders>
            <w:shd w:val="clear" w:color="auto" w:fill="FABF8F"/>
          </w:tcPr>
          <w:p w14:paraId="4A048F70"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048F7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7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8F7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8F7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7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7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8F7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F7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7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8F7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8F7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F7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F7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F7F"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F8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B33D0E" w:rsidRPr="00344D82" w14:paraId="4A048F95" w14:textId="77777777" w:rsidTr="007D2819">
        <w:trPr>
          <w:trHeight w:val="145"/>
        </w:trPr>
        <w:tc>
          <w:tcPr>
            <w:tcW w:w="2734" w:type="dxa"/>
            <w:gridSpan w:val="2"/>
            <w:tcBorders>
              <w:bottom w:val="single" w:sz="4" w:space="0" w:color="auto"/>
            </w:tcBorders>
            <w:shd w:val="clear" w:color="auto" w:fill="auto"/>
            <w:vAlign w:val="center"/>
          </w:tcPr>
          <w:p w14:paraId="4A048F82"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14" w:name="_Toc336338018"/>
            <w:bookmarkStart w:id="315" w:name="_Toc361757713"/>
            <w:r w:rsidRPr="00133011">
              <w:rPr>
                <w:rFonts w:ascii="Tahoma" w:hAnsi="Tahoma" w:cs="Tahoma"/>
                <w:b w:val="0"/>
                <w:sz w:val="14"/>
                <w:szCs w:val="14"/>
                <w:lang w:val="fr-FR"/>
              </w:rPr>
              <w:t>CAL Supplémentaire Utilisation Complète Microsoft Dynamics CRM 2011 (Utilisateur et Dispositif)</w:t>
            </w:r>
            <w:bookmarkEnd w:id="314"/>
            <w:bookmarkEnd w:id="315"/>
          </w:p>
        </w:tc>
        <w:tc>
          <w:tcPr>
            <w:tcW w:w="450" w:type="dxa"/>
            <w:tcBorders>
              <w:bottom w:val="single" w:sz="4" w:space="0" w:color="auto"/>
            </w:tcBorders>
            <w:shd w:val="clear" w:color="auto" w:fill="auto"/>
            <w:vAlign w:val="center"/>
          </w:tcPr>
          <w:p w14:paraId="4A048F83"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246747" w:rsidRPr="004F0347">
                  <w:rPr>
                    <w:rStyle w:val="Hyperlink"/>
                    <w:rFonts w:cs="Tahoma"/>
                    <w:b/>
                    <w:sz w:val="13"/>
                    <w:szCs w:val="13"/>
                  </w:rPr>
                  <w:t>7</w:t>
                </w:r>
              </w:hyperlink>
              <w:r w:rsidR="00246747" w:rsidRPr="004F0347">
                <w:rPr>
                  <w:rStyle w:val="Hyperlink"/>
                  <w:rFonts w:cs="Tahoma"/>
                  <w:b/>
                  <w:sz w:val="13"/>
                  <w:szCs w:val="13"/>
                </w:rPr>
                <w:t>4</w:t>
              </w:r>
            </w:hyperlink>
          </w:p>
        </w:tc>
        <w:tc>
          <w:tcPr>
            <w:tcW w:w="450" w:type="dxa"/>
            <w:tcBorders>
              <w:bottom w:val="single" w:sz="4" w:space="0" w:color="auto"/>
            </w:tcBorders>
            <w:shd w:val="clear" w:color="auto" w:fill="auto"/>
          </w:tcPr>
          <w:p w14:paraId="4A048F84"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048F8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8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8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bottom w:val="single" w:sz="4" w:space="0" w:color="auto"/>
            </w:tcBorders>
            <w:shd w:val="clear" w:color="auto" w:fill="auto"/>
            <w:vAlign w:val="center"/>
          </w:tcPr>
          <w:p w14:paraId="4A048F8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auto"/>
            <w:vAlign w:val="center"/>
          </w:tcPr>
          <w:p w14:paraId="4A048F8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bottom w:val="single" w:sz="4" w:space="0" w:color="auto"/>
            </w:tcBorders>
            <w:shd w:val="clear" w:color="auto" w:fill="auto"/>
            <w:vAlign w:val="center"/>
          </w:tcPr>
          <w:p w14:paraId="4A048F8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bottom w:val="single" w:sz="4" w:space="0" w:color="auto"/>
            </w:tcBorders>
            <w:shd w:val="clear" w:color="auto" w:fill="auto"/>
            <w:vAlign w:val="center"/>
          </w:tcPr>
          <w:p w14:paraId="4A048F8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4A048F8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4A048F8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8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A048F8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A048F9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048F9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F9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F93"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F9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1A63C6" w:rsidRPr="00344D82" w14:paraId="4A048FA9" w14:textId="77777777" w:rsidTr="007D2819">
        <w:trPr>
          <w:trHeight w:val="145"/>
        </w:trPr>
        <w:tc>
          <w:tcPr>
            <w:tcW w:w="2734" w:type="dxa"/>
            <w:gridSpan w:val="2"/>
            <w:tcBorders>
              <w:bottom w:val="single" w:sz="4" w:space="0" w:color="auto"/>
            </w:tcBorders>
            <w:shd w:val="clear" w:color="auto" w:fill="FABF8F"/>
            <w:vAlign w:val="center"/>
          </w:tcPr>
          <w:p w14:paraId="4A048F96"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16" w:name="_Toc336338019"/>
            <w:bookmarkStart w:id="317" w:name="_Toc361757714"/>
            <w:r w:rsidRPr="00133011">
              <w:rPr>
                <w:rFonts w:ascii="Tahoma" w:hAnsi="Tahoma" w:cs="Tahoma"/>
                <w:b w:val="0"/>
                <w:sz w:val="14"/>
                <w:szCs w:val="14"/>
                <w:lang w:val="fr-FR"/>
              </w:rPr>
              <w:t>CAL Utilisation Limitée Microsoft Dynamics CRM 2011 (Utilisateur et Dispositif)</w:t>
            </w:r>
            <w:bookmarkEnd w:id="316"/>
            <w:bookmarkEnd w:id="317"/>
          </w:p>
        </w:tc>
        <w:tc>
          <w:tcPr>
            <w:tcW w:w="450" w:type="dxa"/>
            <w:tcBorders>
              <w:bottom w:val="single" w:sz="4" w:space="0" w:color="auto"/>
            </w:tcBorders>
            <w:shd w:val="clear" w:color="auto" w:fill="FABF8F"/>
            <w:vAlign w:val="center"/>
          </w:tcPr>
          <w:p w14:paraId="4A048F97"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246747" w:rsidRPr="004F0347">
                  <w:rPr>
                    <w:rStyle w:val="Hyperlink"/>
                    <w:rFonts w:cs="Tahoma"/>
                    <w:b/>
                    <w:sz w:val="13"/>
                    <w:szCs w:val="13"/>
                  </w:rPr>
                  <w:t>7</w:t>
                </w:r>
              </w:hyperlink>
              <w:r w:rsidR="00246747" w:rsidRPr="004F0347">
                <w:rPr>
                  <w:rStyle w:val="Hyperlink"/>
                  <w:rFonts w:cs="Tahoma"/>
                  <w:b/>
                  <w:sz w:val="13"/>
                  <w:szCs w:val="13"/>
                </w:rPr>
                <w:t>4</w:t>
              </w:r>
            </w:hyperlink>
          </w:p>
        </w:tc>
        <w:tc>
          <w:tcPr>
            <w:tcW w:w="450" w:type="dxa"/>
            <w:tcBorders>
              <w:bottom w:val="single" w:sz="4" w:space="0" w:color="auto"/>
            </w:tcBorders>
            <w:shd w:val="clear" w:color="auto" w:fill="FABF8F"/>
          </w:tcPr>
          <w:p w14:paraId="4A048F98"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048F9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9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8F9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F9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F9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8F9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8FA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FA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A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8FA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8FA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8FA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FA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FA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8FA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B33D0E" w:rsidRPr="00344D82" w14:paraId="4A048FBD" w14:textId="77777777" w:rsidTr="007D2819">
        <w:trPr>
          <w:trHeight w:val="145"/>
        </w:trPr>
        <w:tc>
          <w:tcPr>
            <w:tcW w:w="2734" w:type="dxa"/>
            <w:gridSpan w:val="2"/>
            <w:tcBorders>
              <w:bottom w:val="single" w:sz="4" w:space="0" w:color="auto"/>
            </w:tcBorders>
            <w:shd w:val="clear" w:color="auto" w:fill="auto"/>
            <w:vAlign w:val="center"/>
          </w:tcPr>
          <w:p w14:paraId="4A048FAA" w14:textId="77777777" w:rsidR="001A63C6" w:rsidRPr="00133011" w:rsidRDefault="001A63C6" w:rsidP="00133011">
            <w:pPr>
              <w:pStyle w:val="Heading2"/>
              <w:spacing w:before="20" w:after="20"/>
              <w:ind w:left="0"/>
              <w:rPr>
                <w:rFonts w:ascii="Tahoma" w:hAnsi="Tahoma" w:cs="Tahoma"/>
                <w:b w:val="0"/>
                <w:sz w:val="14"/>
                <w:szCs w:val="14"/>
                <w:lang w:val="fr-FR"/>
              </w:rPr>
            </w:pPr>
            <w:bookmarkStart w:id="318" w:name="_Toc336338020"/>
            <w:bookmarkStart w:id="319" w:name="_Toc361757715"/>
            <w:r w:rsidRPr="00133011">
              <w:rPr>
                <w:rFonts w:ascii="Tahoma" w:hAnsi="Tahoma" w:cs="Tahoma"/>
                <w:b w:val="0"/>
                <w:sz w:val="14"/>
                <w:szCs w:val="14"/>
                <w:lang w:val="fr-FR"/>
              </w:rPr>
              <w:t>CAL Supplémentaire Utilisation Limitée Microsoft Dynamics CRM 2011 (Utilisateur et Dispositif)</w:t>
            </w:r>
            <w:bookmarkEnd w:id="318"/>
            <w:bookmarkEnd w:id="319"/>
          </w:p>
        </w:tc>
        <w:tc>
          <w:tcPr>
            <w:tcW w:w="450" w:type="dxa"/>
            <w:tcBorders>
              <w:bottom w:val="single" w:sz="4" w:space="0" w:color="auto"/>
            </w:tcBorders>
            <w:shd w:val="clear" w:color="auto" w:fill="auto"/>
            <w:vAlign w:val="center"/>
          </w:tcPr>
          <w:p w14:paraId="4A048FAB" w14:textId="77777777" w:rsidR="001A63C6" w:rsidRPr="007D2819" w:rsidRDefault="00AC79C6" w:rsidP="007D2819">
            <w:pPr>
              <w:pStyle w:val="TableText"/>
              <w:widowControl w:val="0"/>
              <w:rPr>
                <w:rFonts w:cs="Tahoma"/>
                <w:b/>
                <w:color w:val="0000FF"/>
                <w:sz w:val="13"/>
                <w:szCs w:val="13"/>
                <w:u w:val="single"/>
              </w:rPr>
            </w:pPr>
            <w:hyperlink w:anchor="_70_Microsoft_Dynamics" w:history="1">
              <w:hyperlink w:anchor="_70_Microsoft_Dynamics" w:history="1">
                <w:r w:rsidR="00246747" w:rsidRPr="004F0347">
                  <w:rPr>
                    <w:rStyle w:val="Hyperlink"/>
                    <w:rFonts w:cs="Tahoma"/>
                    <w:b/>
                    <w:sz w:val="13"/>
                    <w:szCs w:val="13"/>
                  </w:rPr>
                  <w:t>7</w:t>
                </w:r>
              </w:hyperlink>
              <w:r w:rsidR="00246747" w:rsidRPr="004F0347">
                <w:rPr>
                  <w:rStyle w:val="Hyperlink"/>
                  <w:rFonts w:cs="Tahoma"/>
                  <w:b/>
                  <w:sz w:val="13"/>
                  <w:szCs w:val="13"/>
                </w:rPr>
                <w:t>4</w:t>
              </w:r>
            </w:hyperlink>
          </w:p>
        </w:tc>
        <w:tc>
          <w:tcPr>
            <w:tcW w:w="450" w:type="dxa"/>
            <w:tcBorders>
              <w:bottom w:val="single" w:sz="4" w:space="0" w:color="auto"/>
            </w:tcBorders>
            <w:shd w:val="clear" w:color="auto" w:fill="auto"/>
          </w:tcPr>
          <w:p w14:paraId="4A048FAC"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048FA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A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A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8FB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B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B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8FB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8FB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FB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B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8FB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8FB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8FB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FB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FB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8FB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1A63C6" w:rsidRPr="00344D82" w14:paraId="4A048FD1" w14:textId="77777777" w:rsidTr="00133011">
        <w:trPr>
          <w:trHeight w:val="145"/>
        </w:trPr>
        <w:tc>
          <w:tcPr>
            <w:tcW w:w="2734" w:type="dxa"/>
            <w:gridSpan w:val="2"/>
            <w:tcBorders>
              <w:bottom w:val="single" w:sz="4" w:space="0" w:color="auto"/>
            </w:tcBorders>
            <w:shd w:val="clear" w:color="auto" w:fill="FABF8F"/>
            <w:vAlign w:val="center"/>
          </w:tcPr>
          <w:p w14:paraId="4A048FBE" w14:textId="77777777" w:rsidR="001A63C6" w:rsidRPr="00133011" w:rsidRDefault="001A63C6" w:rsidP="00133011">
            <w:pPr>
              <w:pStyle w:val="Heading2"/>
              <w:spacing w:before="20" w:after="20"/>
              <w:ind w:left="0"/>
              <w:rPr>
                <w:rFonts w:ascii="Tahoma" w:hAnsi="Tahoma" w:cs="Tahoma"/>
                <w:b w:val="0"/>
                <w:sz w:val="14"/>
                <w:szCs w:val="14"/>
              </w:rPr>
            </w:pPr>
            <w:bookmarkStart w:id="320" w:name="_Toc336338021"/>
            <w:bookmarkStart w:id="321" w:name="_Toc361757716"/>
            <w:r w:rsidRPr="00133011">
              <w:rPr>
                <w:rFonts w:ascii="Tahoma" w:hAnsi="Tahoma" w:cs="Tahoma"/>
                <w:b w:val="0"/>
                <w:sz w:val="14"/>
                <w:szCs w:val="14"/>
              </w:rPr>
              <w:t>Microsoft Dynamics CRM Server 2011</w:t>
            </w:r>
            <w:bookmarkEnd w:id="320"/>
            <w:bookmarkEnd w:id="321"/>
          </w:p>
        </w:tc>
        <w:tc>
          <w:tcPr>
            <w:tcW w:w="450" w:type="dxa"/>
            <w:tcBorders>
              <w:bottom w:val="single" w:sz="4" w:space="0" w:color="auto"/>
            </w:tcBorders>
            <w:shd w:val="clear" w:color="auto" w:fill="FABF8F"/>
            <w:vAlign w:val="center"/>
          </w:tcPr>
          <w:p w14:paraId="4A048FBF" w14:textId="77777777" w:rsidR="001A63C6" w:rsidRPr="007D2819" w:rsidRDefault="00AC79C6" w:rsidP="007D2819">
            <w:pPr>
              <w:pStyle w:val="TableText"/>
              <w:widowControl w:val="0"/>
              <w:rPr>
                <w:rFonts w:cs="Tahoma"/>
                <w:b/>
                <w:color w:val="0000FF"/>
                <w:sz w:val="13"/>
                <w:szCs w:val="13"/>
                <w:u w:val="single"/>
              </w:rPr>
            </w:pPr>
            <w:hyperlink w:anchor="_66_Microsoft_Dynamics" w:history="1">
              <w:hyperlink w:anchor="_71_Microsoft_Dynamics" w:history="1">
                <w:r w:rsidR="003D47E7" w:rsidRPr="004F0347">
                  <w:rPr>
                    <w:rStyle w:val="Hyperlink"/>
                    <w:rFonts w:cs="Tahoma"/>
                    <w:b/>
                    <w:sz w:val="13"/>
                    <w:szCs w:val="13"/>
                  </w:rPr>
                  <w:t>7</w:t>
                </w:r>
              </w:hyperlink>
              <w:r w:rsidR="003D47E7" w:rsidRPr="004F0347">
                <w:rPr>
                  <w:rStyle w:val="Hyperlink"/>
                  <w:rFonts w:cs="Tahoma"/>
                  <w:b/>
                  <w:sz w:val="13"/>
                  <w:szCs w:val="13"/>
                </w:rPr>
                <w:t>5</w:t>
              </w:r>
            </w:hyperlink>
          </w:p>
        </w:tc>
        <w:tc>
          <w:tcPr>
            <w:tcW w:w="450" w:type="dxa"/>
            <w:tcBorders>
              <w:bottom w:val="single" w:sz="4" w:space="0" w:color="auto"/>
            </w:tcBorders>
            <w:shd w:val="clear" w:color="auto" w:fill="FABF8F"/>
          </w:tcPr>
          <w:p w14:paraId="4A048FC0"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4A048FC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C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C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8FC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8FC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C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C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8F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FC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8FC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8F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8FC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FC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FC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FCF"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8FD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B33D0E" w:rsidRPr="00344D82" w14:paraId="4A048FE5" w14:textId="77777777" w:rsidTr="00133011">
        <w:trPr>
          <w:trHeight w:val="145"/>
        </w:trPr>
        <w:tc>
          <w:tcPr>
            <w:tcW w:w="2734" w:type="dxa"/>
            <w:gridSpan w:val="2"/>
            <w:tcBorders>
              <w:bottom w:val="single" w:sz="4" w:space="0" w:color="auto"/>
            </w:tcBorders>
            <w:shd w:val="clear" w:color="auto" w:fill="auto"/>
            <w:vAlign w:val="center"/>
          </w:tcPr>
          <w:p w14:paraId="4A048FD2" w14:textId="77777777" w:rsidR="001A63C6" w:rsidRPr="00133011" w:rsidRDefault="001A63C6" w:rsidP="00133011">
            <w:pPr>
              <w:pStyle w:val="Heading2"/>
              <w:spacing w:before="20" w:after="20"/>
              <w:ind w:left="0"/>
              <w:rPr>
                <w:rFonts w:ascii="Tahoma" w:hAnsi="Tahoma" w:cs="Tahoma"/>
                <w:b w:val="0"/>
                <w:sz w:val="14"/>
                <w:szCs w:val="14"/>
              </w:rPr>
            </w:pPr>
            <w:bookmarkStart w:id="322" w:name="_Toc336338022"/>
            <w:bookmarkStart w:id="323" w:name="_Toc361757717"/>
            <w:r w:rsidRPr="00133011">
              <w:rPr>
                <w:rFonts w:ascii="Tahoma" w:hAnsi="Tahoma" w:cs="Tahoma"/>
                <w:b w:val="0"/>
                <w:sz w:val="14"/>
                <w:szCs w:val="14"/>
              </w:rPr>
              <w:t>Microsoft Dynamics CRM Workgroup Server 2011</w:t>
            </w:r>
            <w:bookmarkEnd w:id="322"/>
            <w:bookmarkEnd w:id="323"/>
          </w:p>
        </w:tc>
        <w:tc>
          <w:tcPr>
            <w:tcW w:w="450" w:type="dxa"/>
            <w:tcBorders>
              <w:bottom w:val="single" w:sz="4" w:space="0" w:color="auto"/>
            </w:tcBorders>
            <w:shd w:val="clear" w:color="auto" w:fill="auto"/>
            <w:vAlign w:val="center"/>
          </w:tcPr>
          <w:p w14:paraId="4A048FD3" w14:textId="77777777" w:rsidR="001A63C6" w:rsidRPr="007D2819" w:rsidRDefault="00AC79C6" w:rsidP="007D2819">
            <w:pPr>
              <w:pStyle w:val="TableText"/>
              <w:widowControl w:val="0"/>
              <w:rPr>
                <w:rFonts w:cs="Tahoma"/>
                <w:b/>
                <w:color w:val="0000FF"/>
                <w:sz w:val="13"/>
                <w:szCs w:val="13"/>
                <w:u w:val="single"/>
              </w:rPr>
            </w:pPr>
            <w:hyperlink w:anchor="_66_Microsoft_Dynamics" w:history="1">
              <w:hyperlink w:anchor="_71_Microsoft_Dynamics" w:history="1">
                <w:r w:rsidR="00246747" w:rsidRPr="004F0347">
                  <w:rPr>
                    <w:rStyle w:val="Hyperlink"/>
                    <w:rFonts w:cs="Tahoma"/>
                    <w:b/>
                    <w:sz w:val="13"/>
                    <w:szCs w:val="13"/>
                  </w:rPr>
                  <w:t>7</w:t>
                </w:r>
              </w:hyperlink>
              <w:r w:rsidR="00246747" w:rsidRPr="004F0347">
                <w:rPr>
                  <w:rStyle w:val="Hyperlink"/>
                  <w:rFonts w:cs="Tahoma"/>
                  <w:b/>
                  <w:sz w:val="13"/>
                  <w:szCs w:val="13"/>
                </w:rPr>
                <w:t>5</w:t>
              </w:r>
            </w:hyperlink>
          </w:p>
        </w:tc>
        <w:tc>
          <w:tcPr>
            <w:tcW w:w="450" w:type="dxa"/>
            <w:tcBorders>
              <w:bottom w:val="single" w:sz="4" w:space="0" w:color="auto"/>
            </w:tcBorders>
            <w:shd w:val="clear" w:color="auto" w:fill="auto"/>
          </w:tcPr>
          <w:p w14:paraId="4A048FD4"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4A048FD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8FD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D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60</w:t>
            </w:r>
          </w:p>
        </w:tc>
        <w:tc>
          <w:tcPr>
            <w:tcW w:w="450" w:type="dxa"/>
            <w:tcBorders>
              <w:bottom w:val="single" w:sz="4" w:space="0" w:color="auto"/>
            </w:tcBorders>
            <w:shd w:val="clear" w:color="auto" w:fill="auto"/>
            <w:vAlign w:val="center"/>
          </w:tcPr>
          <w:p w14:paraId="4A048FD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auto"/>
            <w:vAlign w:val="center"/>
          </w:tcPr>
          <w:p w14:paraId="4A048FD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8FD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8FD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A048FD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A048FD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D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8FD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048FE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8FE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8FE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8FE3"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8FE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471E00" w:rsidRPr="00344D82" w:rsidDel="00436016" w14:paraId="4A048FF9" w14:textId="77777777" w:rsidTr="00133011">
        <w:trPr>
          <w:trHeight w:val="145"/>
        </w:trPr>
        <w:tc>
          <w:tcPr>
            <w:tcW w:w="2734" w:type="dxa"/>
            <w:gridSpan w:val="2"/>
            <w:tcBorders>
              <w:bottom w:val="single" w:sz="4" w:space="0" w:color="auto"/>
            </w:tcBorders>
            <w:shd w:val="clear" w:color="auto" w:fill="FABF8F"/>
            <w:vAlign w:val="center"/>
          </w:tcPr>
          <w:p w14:paraId="4A048FE6" w14:textId="77777777" w:rsidR="00471E00" w:rsidRPr="00133011" w:rsidRDefault="001C3A4A" w:rsidP="00133011">
            <w:pPr>
              <w:pStyle w:val="Heading2"/>
              <w:spacing w:before="20" w:after="20"/>
              <w:ind w:left="-15" w:firstLine="15"/>
              <w:rPr>
                <w:rFonts w:ascii="Tahoma" w:hAnsi="Tahoma" w:cs="Tahoma"/>
                <w:b w:val="0"/>
                <w:sz w:val="14"/>
                <w:szCs w:val="14"/>
                <w:lang w:val="fr-FR"/>
              </w:rPr>
            </w:pPr>
            <w:bookmarkStart w:id="324" w:name="_Toc361757718"/>
            <w:r w:rsidRPr="00133011">
              <w:rPr>
                <w:rFonts w:ascii="Tahoma" w:hAnsi="Tahoma" w:cs="Tahoma"/>
                <w:b w:val="0"/>
                <w:sz w:val="14"/>
                <w:szCs w:val="14"/>
                <w:lang w:val="fr-FR"/>
              </w:rPr>
              <w:t>Serveur de gestion du contrôle et des vérifications Microsoft Office</w:t>
            </w:r>
            <w:bookmarkEnd w:id="324"/>
          </w:p>
        </w:tc>
        <w:tc>
          <w:tcPr>
            <w:tcW w:w="450" w:type="dxa"/>
            <w:tcBorders>
              <w:bottom w:val="single" w:sz="4" w:space="0" w:color="auto"/>
            </w:tcBorders>
            <w:shd w:val="clear" w:color="auto" w:fill="FABF8F"/>
            <w:vAlign w:val="center"/>
          </w:tcPr>
          <w:p w14:paraId="4A048FE7" w14:textId="77777777" w:rsidR="00471E00" w:rsidRPr="007D2819" w:rsidRDefault="00471E00" w:rsidP="007D2819">
            <w:pPr>
              <w:pStyle w:val="TableText"/>
              <w:widowControl w:val="0"/>
              <w:rPr>
                <w:rFonts w:cs="Tahoma"/>
                <w:b/>
                <w:color w:val="0000FF"/>
                <w:sz w:val="13"/>
                <w:szCs w:val="13"/>
                <w:u w:val="single"/>
                <w:lang w:val="fr-FR"/>
              </w:rPr>
            </w:pPr>
          </w:p>
        </w:tc>
        <w:tc>
          <w:tcPr>
            <w:tcW w:w="450" w:type="dxa"/>
            <w:tcBorders>
              <w:bottom w:val="single" w:sz="4" w:space="0" w:color="auto"/>
            </w:tcBorders>
            <w:shd w:val="clear" w:color="auto" w:fill="FABF8F"/>
          </w:tcPr>
          <w:p w14:paraId="4A048FE8" w14:textId="77777777" w:rsidR="00471E00" w:rsidRPr="00344D82" w:rsidRDefault="001C3A4A" w:rsidP="001A63C6">
            <w:pPr>
              <w:pStyle w:val="TableText"/>
              <w:widowControl w:val="0"/>
              <w:spacing w:before="120"/>
              <w:rPr>
                <w:rFonts w:ascii="Tahoma" w:hAnsi="Tahoma" w:cs="Tahoma"/>
                <w:color w:val="000000"/>
                <w:sz w:val="13"/>
              </w:rPr>
            </w:pPr>
            <w:r w:rsidRPr="00344D82">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4A048FE9" w14:textId="77777777" w:rsidR="00471E00" w:rsidRPr="00344D82" w:rsidRDefault="001C3A4A" w:rsidP="001C3A4A">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8FEA"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FEB"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8FEC"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8FED"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EE"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8FEF"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8FF0"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8FF1"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8FF2"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8FF3"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8FF4"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8FF5" w14:textId="77777777" w:rsidR="00471E00" w:rsidRPr="00344D82" w:rsidRDefault="001C3A4A"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8FF6" w14:textId="77777777" w:rsidR="00471E00" w:rsidRPr="00344D82" w:rsidDel="00436016" w:rsidRDefault="001C3A4A"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8FF7" w14:textId="77777777" w:rsidR="00471E00" w:rsidRPr="00344D82" w:rsidRDefault="001C3A4A" w:rsidP="001C3A4A">
            <w:pPr>
              <w:pStyle w:val="TableText"/>
              <w:widowControl w:val="0"/>
              <w:spacing w:before="120"/>
              <w:rPr>
                <w:rFonts w:ascii="Tahoma" w:hAnsi="Tahoma" w:cs="Tahoma"/>
                <w:sz w:val="13"/>
              </w:rPr>
            </w:pPr>
            <w:r w:rsidRPr="00344D82">
              <w:rPr>
                <w:rFonts w:ascii="Tahoma" w:hAnsi="Tahoma" w:cs="Tahoma"/>
                <w:sz w:val="13"/>
              </w:rPr>
              <w:t>A, (EES uniquement)</w:t>
            </w:r>
          </w:p>
        </w:tc>
        <w:tc>
          <w:tcPr>
            <w:tcW w:w="540" w:type="dxa"/>
            <w:tcBorders>
              <w:bottom w:val="single" w:sz="4" w:space="0" w:color="auto"/>
            </w:tcBorders>
            <w:shd w:val="clear" w:color="auto" w:fill="FABF8F"/>
            <w:vAlign w:val="center"/>
          </w:tcPr>
          <w:p w14:paraId="4A048FF8" w14:textId="77777777" w:rsidR="00471E00" w:rsidRPr="00344D82" w:rsidDel="00436016" w:rsidRDefault="00471E00" w:rsidP="001A63C6">
            <w:pPr>
              <w:pStyle w:val="TableText"/>
              <w:widowControl w:val="0"/>
              <w:rPr>
                <w:rFonts w:ascii="Tahoma" w:hAnsi="Tahoma" w:cs="Tahoma"/>
                <w:sz w:val="13"/>
              </w:rPr>
            </w:pPr>
          </w:p>
        </w:tc>
      </w:tr>
      <w:tr w:rsidR="001A63C6" w:rsidRPr="00344D82" w:rsidDel="00436016" w14:paraId="4A04900D" w14:textId="77777777" w:rsidTr="00133011">
        <w:trPr>
          <w:trHeight w:val="145"/>
        </w:trPr>
        <w:tc>
          <w:tcPr>
            <w:tcW w:w="2734" w:type="dxa"/>
            <w:gridSpan w:val="2"/>
            <w:tcBorders>
              <w:bottom w:val="single" w:sz="4" w:space="0" w:color="auto"/>
            </w:tcBorders>
            <w:shd w:val="clear" w:color="auto" w:fill="auto"/>
            <w:vAlign w:val="center"/>
          </w:tcPr>
          <w:p w14:paraId="4A048FFA" w14:textId="77777777" w:rsidR="001A63C6" w:rsidRPr="00133011" w:rsidRDefault="001A63C6" w:rsidP="00133011">
            <w:pPr>
              <w:pStyle w:val="Heading2"/>
              <w:spacing w:before="20" w:after="20"/>
              <w:ind w:left="-15" w:firstLine="15"/>
              <w:rPr>
                <w:rFonts w:ascii="Tahoma" w:hAnsi="Tahoma" w:cs="Tahoma"/>
                <w:b w:val="0"/>
                <w:sz w:val="14"/>
                <w:szCs w:val="14"/>
              </w:rPr>
            </w:pPr>
            <w:bookmarkStart w:id="325" w:name="_Toc336338023"/>
            <w:bookmarkStart w:id="326" w:name="_Toc361757719"/>
            <w:r w:rsidRPr="00133011">
              <w:rPr>
                <w:rFonts w:ascii="Tahoma" w:hAnsi="Tahoma" w:cs="Tahoma"/>
                <w:b w:val="0"/>
                <w:sz w:val="14"/>
                <w:szCs w:val="14"/>
              </w:rPr>
              <w:t>API Microsoft Translator</w:t>
            </w:r>
            <w:bookmarkEnd w:id="325"/>
            <w:bookmarkEnd w:id="326"/>
          </w:p>
        </w:tc>
        <w:tc>
          <w:tcPr>
            <w:tcW w:w="450" w:type="dxa"/>
            <w:tcBorders>
              <w:bottom w:val="single" w:sz="4" w:space="0" w:color="auto"/>
            </w:tcBorders>
            <w:shd w:val="clear" w:color="auto" w:fill="auto"/>
            <w:vAlign w:val="center"/>
          </w:tcPr>
          <w:p w14:paraId="4A048FFB" w14:textId="77777777" w:rsidR="001A63C6" w:rsidRPr="007D2819" w:rsidRDefault="001A63C6" w:rsidP="007D2819">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4A048FFC"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048FFD"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8FFE"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8FFF"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1"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2"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3"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004"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05"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6"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07"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0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0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00A"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0B"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00C" w14:textId="77777777" w:rsidR="001A63C6" w:rsidRPr="00344D82" w:rsidDel="00436016" w:rsidRDefault="001A63C6" w:rsidP="001A63C6">
            <w:pPr>
              <w:pStyle w:val="TableText"/>
              <w:widowControl w:val="0"/>
              <w:rPr>
                <w:rFonts w:ascii="Tahoma" w:hAnsi="Tahoma" w:cs="Tahoma"/>
                <w:sz w:val="13"/>
              </w:rPr>
            </w:pPr>
          </w:p>
        </w:tc>
      </w:tr>
      <w:tr w:rsidR="006D1AA6" w:rsidRPr="00344D82" w:rsidDel="00436016" w14:paraId="4A04901F" w14:textId="77777777" w:rsidTr="00133011">
        <w:trPr>
          <w:trHeight w:val="145"/>
        </w:trPr>
        <w:tc>
          <w:tcPr>
            <w:tcW w:w="2734" w:type="dxa"/>
            <w:gridSpan w:val="2"/>
            <w:tcBorders>
              <w:bottom w:val="single" w:sz="4" w:space="0" w:color="auto"/>
            </w:tcBorders>
            <w:shd w:val="clear" w:color="auto" w:fill="FABF8F"/>
            <w:vAlign w:val="center"/>
          </w:tcPr>
          <w:p w14:paraId="4A04900E" w14:textId="77777777" w:rsidR="006D1AA6" w:rsidRPr="00133011" w:rsidRDefault="006D1AA6" w:rsidP="00D602B3">
            <w:pPr>
              <w:pStyle w:val="Heading2"/>
              <w:spacing w:before="20" w:after="20"/>
              <w:ind w:left="-15" w:firstLine="15"/>
              <w:rPr>
                <w:rFonts w:ascii="Tahoma" w:hAnsi="Tahoma" w:cs="Tahoma"/>
                <w:b w:val="0"/>
                <w:sz w:val="14"/>
                <w:szCs w:val="14"/>
                <w:lang w:val="fr-FR"/>
              </w:rPr>
            </w:pPr>
            <w:bookmarkStart w:id="327" w:name="_Toc361757720"/>
            <w:r w:rsidRPr="00133011">
              <w:rPr>
                <w:rFonts w:ascii="Tahoma" w:hAnsi="Tahoma" w:cs="Tahoma"/>
                <w:b w:val="0"/>
                <w:sz w:val="14"/>
                <w:szCs w:val="14"/>
                <w:lang w:val="fr-FR"/>
              </w:rPr>
              <w:t>Office 365 Moyenne Entreprise (SL</w:t>
            </w:r>
            <w:r w:rsidR="00D602B3">
              <w:rPr>
                <w:rFonts w:ascii="Tahoma" w:hAnsi="Tahoma" w:cs="Tahoma"/>
                <w:b w:val="0"/>
                <w:sz w:val="14"/>
                <w:szCs w:val="14"/>
                <w:lang w:val="fr-FR"/>
              </w:rPr>
              <w:t> </w:t>
            </w:r>
            <w:r w:rsidRPr="00133011">
              <w:rPr>
                <w:rFonts w:ascii="Tahoma" w:hAnsi="Tahoma" w:cs="Tahoma"/>
                <w:b w:val="0"/>
                <w:sz w:val="14"/>
                <w:szCs w:val="14"/>
                <w:lang w:val="fr-FR"/>
              </w:rPr>
              <w:t>Utilisateur)</w:t>
            </w:r>
            <w:bookmarkEnd w:id="327"/>
          </w:p>
        </w:tc>
        <w:tc>
          <w:tcPr>
            <w:tcW w:w="450" w:type="dxa"/>
            <w:tcBorders>
              <w:bottom w:val="single" w:sz="4" w:space="0" w:color="auto"/>
            </w:tcBorders>
            <w:shd w:val="clear" w:color="auto" w:fill="FABF8F"/>
            <w:vAlign w:val="center"/>
          </w:tcPr>
          <w:p w14:paraId="4A04900F" w14:textId="77777777" w:rsidR="006D1AA6" w:rsidRPr="007D2819" w:rsidRDefault="006D1AA6" w:rsidP="007D2819">
            <w:pPr>
              <w:pStyle w:val="TableText"/>
              <w:widowControl w:val="0"/>
              <w:rPr>
                <w:rFonts w:cs="Tahoma"/>
                <w:b/>
                <w:color w:val="0000FF"/>
                <w:sz w:val="13"/>
                <w:szCs w:val="13"/>
                <w:u w:val="single"/>
                <w:lang w:val="fr-FR"/>
              </w:rPr>
            </w:pPr>
          </w:p>
        </w:tc>
        <w:tc>
          <w:tcPr>
            <w:tcW w:w="450" w:type="dxa"/>
            <w:tcBorders>
              <w:bottom w:val="single" w:sz="4" w:space="0" w:color="auto"/>
            </w:tcBorders>
            <w:shd w:val="clear" w:color="auto" w:fill="FABF8F"/>
          </w:tcPr>
          <w:p w14:paraId="4A049010" w14:textId="77777777" w:rsidR="006D1AA6" w:rsidRPr="00344D82" w:rsidRDefault="006D1AA6" w:rsidP="001A63C6">
            <w:pPr>
              <w:pStyle w:val="TableText"/>
              <w:widowControl w:val="0"/>
              <w:spacing w:before="12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49011" w14:textId="77777777" w:rsidR="006D1AA6" w:rsidRPr="00344D82"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012"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13"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14"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15"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16"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17" w14:textId="77777777" w:rsidR="006D1AA6" w:rsidRPr="00344D82"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018" w14:textId="77777777" w:rsidR="006D1AA6" w:rsidRPr="00344D82"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A049019" w14:textId="77777777" w:rsidR="006D1AA6" w:rsidRPr="00344D82" w:rsidDel="00436016" w:rsidRDefault="006D1AA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01A" w14:textId="77777777" w:rsidR="006D1AA6" w:rsidRPr="00344D82"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1B" w14:textId="77777777" w:rsidR="006D1AA6" w:rsidRPr="00344D82"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01C" w14:textId="77777777" w:rsidR="006D1AA6" w:rsidRPr="00344D82" w:rsidDel="00436016" w:rsidRDefault="006D1AA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01D" w14:textId="77777777" w:rsidR="006D1AA6" w:rsidRPr="00344D82"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01E" w14:textId="77777777" w:rsidR="006D1AA6" w:rsidRPr="00344D82" w:rsidDel="00436016" w:rsidRDefault="006D1AA6" w:rsidP="001A63C6">
            <w:pPr>
              <w:pStyle w:val="TableText"/>
              <w:widowControl w:val="0"/>
              <w:rPr>
                <w:rFonts w:ascii="Tahoma" w:hAnsi="Tahoma" w:cs="Tahoma"/>
                <w:sz w:val="13"/>
              </w:rPr>
            </w:pPr>
            <w:r w:rsidRPr="00344D82">
              <w:rPr>
                <w:rFonts w:ascii="Tahoma" w:hAnsi="Tahoma" w:cs="Tahoma"/>
                <w:sz w:val="13"/>
              </w:rPr>
              <w:t>OL/OV</w:t>
            </w:r>
          </w:p>
        </w:tc>
      </w:tr>
      <w:tr w:rsidR="00B33D0E" w:rsidRPr="00344D82" w:rsidDel="00436016" w14:paraId="4A049033" w14:textId="77777777" w:rsidTr="00133011">
        <w:trPr>
          <w:trHeight w:val="145"/>
        </w:trPr>
        <w:tc>
          <w:tcPr>
            <w:tcW w:w="2734" w:type="dxa"/>
            <w:gridSpan w:val="2"/>
            <w:tcBorders>
              <w:bottom w:val="single" w:sz="4" w:space="0" w:color="auto"/>
            </w:tcBorders>
            <w:shd w:val="clear" w:color="auto" w:fill="auto"/>
            <w:vAlign w:val="center"/>
          </w:tcPr>
          <w:p w14:paraId="4A049020" w14:textId="77777777" w:rsidR="001A63C6" w:rsidRPr="00133011" w:rsidRDefault="001A63C6" w:rsidP="00133011">
            <w:pPr>
              <w:pStyle w:val="Heading2"/>
              <w:spacing w:before="20" w:after="20"/>
              <w:ind w:left="-15" w:firstLine="15"/>
              <w:rPr>
                <w:rFonts w:ascii="Tahoma" w:hAnsi="Tahoma" w:cs="Tahoma"/>
                <w:b w:val="0"/>
                <w:sz w:val="14"/>
                <w:szCs w:val="14"/>
                <w:lang w:val="fr-FR"/>
              </w:rPr>
            </w:pPr>
            <w:bookmarkStart w:id="328" w:name="_Toc336338024"/>
            <w:bookmarkStart w:id="329" w:name="_Toc361757721"/>
            <w:r w:rsidRPr="00133011">
              <w:rPr>
                <w:rFonts w:ascii="Tahoma" w:hAnsi="Tahoma" w:cs="Tahoma"/>
                <w:b w:val="0"/>
                <w:sz w:val="14"/>
                <w:szCs w:val="14"/>
                <w:lang w:val="fr-FR"/>
              </w:rPr>
              <w:t>Office 365 Éducation A2 (SL Utilisateur)</w:t>
            </w:r>
            <w:bookmarkEnd w:id="328"/>
            <w:bookmarkEnd w:id="329"/>
          </w:p>
        </w:tc>
        <w:tc>
          <w:tcPr>
            <w:tcW w:w="450" w:type="dxa"/>
            <w:tcBorders>
              <w:bottom w:val="single" w:sz="4" w:space="0" w:color="auto"/>
            </w:tcBorders>
            <w:shd w:val="clear" w:color="auto" w:fill="auto"/>
            <w:vAlign w:val="center"/>
          </w:tcPr>
          <w:p w14:paraId="4A049021" w14:textId="77777777" w:rsidR="001A63C6" w:rsidRPr="007D2819" w:rsidRDefault="00AC79C6" w:rsidP="007D2819">
            <w:pPr>
              <w:pStyle w:val="TableText"/>
              <w:widowControl w:val="0"/>
              <w:rPr>
                <w:rFonts w:cs="Tahoma"/>
                <w:b/>
                <w:color w:val="0000FF"/>
                <w:sz w:val="13"/>
                <w:szCs w:val="13"/>
                <w:u w:val="single"/>
              </w:rPr>
            </w:pPr>
            <w:hyperlink w:anchor="_5_Office_365_1" w:history="1">
              <w:r w:rsidR="003D47E7" w:rsidRPr="007D2819">
                <w:rPr>
                  <w:rStyle w:val="Hyperlink"/>
                  <w:rFonts w:cs="Tahoma"/>
                  <w:b/>
                  <w:sz w:val="13"/>
                  <w:szCs w:val="13"/>
                </w:rPr>
                <w:t>5</w:t>
              </w:r>
            </w:hyperlink>
          </w:p>
        </w:tc>
        <w:tc>
          <w:tcPr>
            <w:tcW w:w="450" w:type="dxa"/>
            <w:tcBorders>
              <w:bottom w:val="single" w:sz="4" w:space="0" w:color="auto"/>
            </w:tcBorders>
            <w:shd w:val="clear" w:color="auto" w:fill="auto"/>
            <w:vAlign w:val="center"/>
          </w:tcPr>
          <w:p w14:paraId="4A04902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A04902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A049024"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5"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6"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7"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9"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02A"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2B"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2C"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2D"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2E"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2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03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31"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auto"/>
            <w:vAlign w:val="center"/>
          </w:tcPr>
          <w:p w14:paraId="4A049032" w14:textId="77777777" w:rsidR="001A63C6" w:rsidRPr="00344D82" w:rsidDel="00436016" w:rsidRDefault="001A63C6" w:rsidP="001A63C6">
            <w:pPr>
              <w:pStyle w:val="TableText"/>
              <w:widowControl w:val="0"/>
              <w:rPr>
                <w:rFonts w:ascii="Tahoma" w:hAnsi="Tahoma" w:cs="Tahoma"/>
                <w:sz w:val="13"/>
              </w:rPr>
            </w:pPr>
          </w:p>
        </w:tc>
      </w:tr>
      <w:tr w:rsidR="00B33D0E" w:rsidRPr="00344D82" w:rsidDel="00436016" w14:paraId="4A049047" w14:textId="77777777" w:rsidTr="00133011">
        <w:trPr>
          <w:trHeight w:val="145"/>
        </w:trPr>
        <w:tc>
          <w:tcPr>
            <w:tcW w:w="2734" w:type="dxa"/>
            <w:gridSpan w:val="2"/>
            <w:tcBorders>
              <w:bottom w:val="single" w:sz="4" w:space="0" w:color="auto"/>
            </w:tcBorders>
            <w:shd w:val="clear" w:color="auto" w:fill="FABF8F"/>
            <w:vAlign w:val="center"/>
          </w:tcPr>
          <w:p w14:paraId="4A049034" w14:textId="77777777" w:rsidR="001A63C6" w:rsidRPr="00133011" w:rsidRDefault="001A63C6" w:rsidP="00133011">
            <w:pPr>
              <w:pStyle w:val="Heading2"/>
              <w:spacing w:before="20" w:after="20"/>
              <w:ind w:left="-15" w:firstLine="15"/>
              <w:rPr>
                <w:rFonts w:ascii="Tahoma" w:hAnsi="Tahoma" w:cs="Tahoma"/>
                <w:b w:val="0"/>
                <w:sz w:val="14"/>
                <w:szCs w:val="14"/>
                <w:lang w:val="fr-FR"/>
              </w:rPr>
            </w:pPr>
            <w:bookmarkStart w:id="330" w:name="_Toc336338025"/>
            <w:bookmarkStart w:id="331" w:name="_Toc361757722"/>
            <w:r w:rsidRPr="00133011">
              <w:rPr>
                <w:rFonts w:ascii="Tahoma" w:hAnsi="Tahoma" w:cs="Tahoma"/>
                <w:b w:val="0"/>
                <w:sz w:val="14"/>
                <w:szCs w:val="14"/>
                <w:lang w:val="fr-FR"/>
              </w:rPr>
              <w:t>Office 365 Éducation A3 (SL Utilisateur)</w:t>
            </w:r>
            <w:bookmarkEnd w:id="330"/>
            <w:bookmarkEnd w:id="331"/>
          </w:p>
        </w:tc>
        <w:tc>
          <w:tcPr>
            <w:tcW w:w="450" w:type="dxa"/>
            <w:tcBorders>
              <w:bottom w:val="single" w:sz="4" w:space="0" w:color="auto"/>
            </w:tcBorders>
            <w:shd w:val="clear" w:color="auto" w:fill="FABF8F"/>
            <w:vAlign w:val="center"/>
          </w:tcPr>
          <w:p w14:paraId="4A049035" w14:textId="77777777" w:rsidR="001A63C6" w:rsidRPr="007D2819" w:rsidRDefault="00AC79C6" w:rsidP="007D2819">
            <w:pPr>
              <w:pStyle w:val="TableText"/>
              <w:widowControl w:val="0"/>
              <w:rPr>
                <w:rFonts w:cs="Tahoma"/>
                <w:b/>
                <w:color w:val="0000FF"/>
                <w:sz w:val="13"/>
                <w:szCs w:val="13"/>
                <w:u w:val="single"/>
              </w:rPr>
            </w:pPr>
            <w:hyperlink w:anchor="_5_Office_365_1" w:history="1">
              <w:r w:rsidR="00246747" w:rsidRPr="007D2819">
                <w:rPr>
                  <w:rStyle w:val="Hyperlink"/>
                  <w:rFonts w:cs="Tahoma"/>
                  <w:b/>
                  <w:sz w:val="13"/>
                  <w:szCs w:val="13"/>
                </w:rPr>
                <w:t>5</w:t>
              </w:r>
            </w:hyperlink>
          </w:p>
        </w:tc>
        <w:tc>
          <w:tcPr>
            <w:tcW w:w="450" w:type="dxa"/>
            <w:tcBorders>
              <w:bottom w:val="single" w:sz="4" w:space="0" w:color="auto"/>
            </w:tcBorders>
            <w:shd w:val="clear" w:color="auto" w:fill="FABF8F"/>
          </w:tcPr>
          <w:p w14:paraId="4A049036"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A04903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04903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39"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3A"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3B"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3C"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3D"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03E"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3F"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4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41"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42"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904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044"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45" w14:textId="77777777" w:rsidR="001A63C6" w:rsidRPr="00344D82" w:rsidDel="00436016" w:rsidRDefault="001A63C6" w:rsidP="001A63C6">
            <w:pPr>
              <w:pStyle w:val="TableText"/>
              <w:widowControl w:val="0"/>
              <w:spacing w:before="120"/>
              <w:rPr>
                <w:rFonts w:ascii="Tahoma" w:hAnsi="Tahoma" w:cs="Tahoma"/>
                <w:sz w:val="13"/>
              </w:rPr>
            </w:pPr>
            <w:r w:rsidRPr="00344D82">
              <w:rPr>
                <w:rFonts w:ascii="Tahoma" w:hAnsi="Tahoma" w:cs="Tahoma"/>
                <w:sz w:val="13"/>
              </w:rPr>
              <w:t>EOLS (EES uniquement)</w:t>
            </w:r>
          </w:p>
        </w:tc>
        <w:tc>
          <w:tcPr>
            <w:tcW w:w="540" w:type="dxa"/>
            <w:tcBorders>
              <w:bottom w:val="single" w:sz="4" w:space="0" w:color="auto"/>
            </w:tcBorders>
            <w:shd w:val="clear" w:color="auto" w:fill="FABF8F"/>
            <w:vAlign w:val="center"/>
          </w:tcPr>
          <w:p w14:paraId="4A049046" w14:textId="77777777" w:rsidR="001A63C6" w:rsidRPr="00344D82" w:rsidDel="00436016" w:rsidRDefault="001A63C6" w:rsidP="001A63C6">
            <w:pPr>
              <w:pStyle w:val="TableText"/>
              <w:widowControl w:val="0"/>
              <w:rPr>
                <w:rFonts w:ascii="Tahoma" w:hAnsi="Tahoma" w:cs="Tahoma"/>
                <w:sz w:val="13"/>
              </w:rPr>
            </w:pPr>
          </w:p>
        </w:tc>
      </w:tr>
      <w:tr w:rsidR="00E5334D" w:rsidRPr="00344D82" w14:paraId="4A04905B" w14:textId="77777777" w:rsidTr="00133011">
        <w:trPr>
          <w:trHeight w:val="145"/>
        </w:trPr>
        <w:tc>
          <w:tcPr>
            <w:tcW w:w="2734" w:type="dxa"/>
            <w:gridSpan w:val="2"/>
            <w:tcBorders>
              <w:bottom w:val="single" w:sz="4" w:space="0" w:color="auto"/>
            </w:tcBorders>
            <w:shd w:val="clear" w:color="auto" w:fill="auto"/>
            <w:vAlign w:val="center"/>
          </w:tcPr>
          <w:p w14:paraId="4A049048" w14:textId="77777777" w:rsidR="001A63C6" w:rsidRPr="00133011" w:rsidRDefault="001A63C6" w:rsidP="00133011">
            <w:pPr>
              <w:pStyle w:val="Heading2"/>
              <w:spacing w:beforeLines="20" w:before="48" w:afterLines="20" w:after="48"/>
              <w:ind w:left="0" w:firstLine="15"/>
              <w:rPr>
                <w:rFonts w:ascii="Tahoma" w:hAnsi="Tahoma" w:cs="Tahoma"/>
                <w:b w:val="0"/>
                <w:sz w:val="14"/>
                <w:szCs w:val="14"/>
                <w:lang w:val="fr-FR"/>
              </w:rPr>
            </w:pPr>
            <w:bookmarkStart w:id="332" w:name="_Toc336338026"/>
            <w:bookmarkStart w:id="333" w:name="_Toc361757723"/>
            <w:r w:rsidRPr="00133011">
              <w:rPr>
                <w:rFonts w:ascii="Tahoma" w:hAnsi="Tahoma" w:cs="Tahoma"/>
                <w:b w:val="0"/>
                <w:sz w:val="14"/>
                <w:szCs w:val="14"/>
                <w:lang w:val="fr-FR"/>
              </w:rPr>
              <w:t>Office 365 Éducation A4 (SL Utilisateur)</w:t>
            </w:r>
            <w:bookmarkEnd w:id="332"/>
            <w:bookmarkEnd w:id="333"/>
          </w:p>
        </w:tc>
        <w:tc>
          <w:tcPr>
            <w:tcW w:w="450" w:type="dxa"/>
            <w:tcBorders>
              <w:bottom w:val="single" w:sz="4" w:space="0" w:color="auto"/>
            </w:tcBorders>
            <w:shd w:val="clear" w:color="auto" w:fill="auto"/>
            <w:vAlign w:val="center"/>
          </w:tcPr>
          <w:p w14:paraId="4A049049" w14:textId="77777777" w:rsidR="001A63C6" w:rsidRPr="007D2819" w:rsidRDefault="00AC79C6" w:rsidP="007D2819">
            <w:pPr>
              <w:pStyle w:val="TableText"/>
              <w:widowControl w:val="0"/>
              <w:rPr>
                <w:rFonts w:cs="Tahoma"/>
                <w:b/>
                <w:color w:val="0000FF"/>
                <w:sz w:val="13"/>
                <w:szCs w:val="13"/>
                <w:u w:val="single"/>
              </w:rPr>
            </w:pPr>
            <w:hyperlink w:anchor="_5_Office_365_1" w:history="1">
              <w:r w:rsidR="00246747" w:rsidRPr="007D2819">
                <w:rPr>
                  <w:rStyle w:val="Hyperlink"/>
                  <w:rFonts w:cs="Tahoma"/>
                  <w:b/>
                  <w:sz w:val="13"/>
                  <w:szCs w:val="13"/>
                </w:rPr>
                <w:t>5</w:t>
              </w:r>
            </w:hyperlink>
          </w:p>
        </w:tc>
        <w:tc>
          <w:tcPr>
            <w:tcW w:w="450" w:type="dxa"/>
            <w:tcBorders>
              <w:bottom w:val="single" w:sz="4" w:space="0" w:color="auto"/>
            </w:tcBorders>
            <w:shd w:val="clear" w:color="auto" w:fill="auto"/>
          </w:tcPr>
          <w:p w14:paraId="4A04904A"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A0490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A04904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4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4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4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5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5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05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5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5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5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5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05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05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59"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EOLS (EES uniquement)</w:t>
            </w:r>
          </w:p>
        </w:tc>
        <w:tc>
          <w:tcPr>
            <w:tcW w:w="540" w:type="dxa"/>
            <w:tcBorders>
              <w:bottom w:val="single" w:sz="4" w:space="0" w:color="auto"/>
            </w:tcBorders>
            <w:shd w:val="clear" w:color="auto" w:fill="auto"/>
            <w:vAlign w:val="center"/>
          </w:tcPr>
          <w:p w14:paraId="4A04905A" w14:textId="77777777" w:rsidR="001A63C6" w:rsidRPr="00344D82" w:rsidRDefault="001A63C6" w:rsidP="001A63C6">
            <w:pPr>
              <w:pStyle w:val="TableText"/>
              <w:widowControl w:val="0"/>
              <w:rPr>
                <w:rFonts w:ascii="Tahoma" w:hAnsi="Tahoma" w:cs="Tahoma"/>
                <w:sz w:val="13"/>
              </w:rPr>
            </w:pPr>
          </w:p>
        </w:tc>
      </w:tr>
      <w:tr w:rsidR="00B33D0E" w:rsidRPr="00344D82" w:rsidDel="00436016" w14:paraId="4A04906F" w14:textId="77777777" w:rsidTr="00133011">
        <w:trPr>
          <w:trHeight w:val="145"/>
        </w:trPr>
        <w:tc>
          <w:tcPr>
            <w:tcW w:w="2734" w:type="dxa"/>
            <w:gridSpan w:val="2"/>
            <w:tcBorders>
              <w:bottom w:val="single" w:sz="4" w:space="0" w:color="auto"/>
            </w:tcBorders>
            <w:shd w:val="clear" w:color="auto" w:fill="FABF8F"/>
            <w:vAlign w:val="center"/>
          </w:tcPr>
          <w:p w14:paraId="4A04905C" w14:textId="77777777" w:rsidR="001A63C6" w:rsidRPr="00133011" w:rsidDel="00436016" w:rsidRDefault="001A63C6" w:rsidP="00133011">
            <w:pPr>
              <w:pStyle w:val="Heading2"/>
              <w:spacing w:beforeLines="20" w:before="48" w:afterLines="20" w:after="48"/>
              <w:ind w:left="0" w:firstLine="15"/>
              <w:rPr>
                <w:rFonts w:ascii="Tahoma" w:hAnsi="Tahoma" w:cs="Tahoma"/>
                <w:b w:val="0"/>
                <w:sz w:val="14"/>
                <w:szCs w:val="14"/>
                <w:lang w:val="fr-FR"/>
              </w:rPr>
            </w:pPr>
            <w:bookmarkStart w:id="334" w:name="_Toc336338027"/>
            <w:bookmarkStart w:id="335" w:name="_Toc361757724"/>
            <w:r w:rsidRPr="00133011">
              <w:rPr>
                <w:rFonts w:ascii="Tahoma" w:hAnsi="Tahoma" w:cs="Tahoma"/>
                <w:b w:val="0"/>
                <w:sz w:val="14"/>
                <w:szCs w:val="14"/>
                <w:lang w:val="fr-FR"/>
              </w:rPr>
              <w:t>Office 365 Entreprise E1 (SL Utilisateur)</w:t>
            </w:r>
            <w:bookmarkEnd w:id="334"/>
            <w:bookmarkEnd w:id="335"/>
          </w:p>
        </w:tc>
        <w:tc>
          <w:tcPr>
            <w:tcW w:w="450" w:type="dxa"/>
            <w:tcBorders>
              <w:bottom w:val="single" w:sz="4" w:space="0" w:color="auto"/>
            </w:tcBorders>
            <w:shd w:val="clear" w:color="auto" w:fill="FABF8F"/>
            <w:vAlign w:val="center"/>
          </w:tcPr>
          <w:p w14:paraId="4A04905D" w14:textId="77777777" w:rsidR="001A63C6" w:rsidRPr="007D2819" w:rsidDel="00436016" w:rsidRDefault="00AC79C6" w:rsidP="007D2819">
            <w:pPr>
              <w:pStyle w:val="TableText"/>
              <w:widowControl w:val="0"/>
              <w:rPr>
                <w:rFonts w:cs="Tahoma"/>
                <w:b/>
                <w:color w:val="0000FF"/>
                <w:sz w:val="13"/>
                <w:szCs w:val="13"/>
                <w:u w:val="single"/>
              </w:rPr>
            </w:pPr>
            <w:hyperlink w:anchor="_70_68_Office" w:history="1">
              <w:r w:rsidR="003D47E7" w:rsidRPr="007D2819">
                <w:rPr>
                  <w:rStyle w:val="Hyperlink"/>
                  <w:rFonts w:cs="Tahoma"/>
                  <w:b/>
                  <w:sz w:val="13"/>
                  <w:szCs w:val="13"/>
                </w:rPr>
                <w:t>76</w:t>
              </w:r>
            </w:hyperlink>
            <w:hyperlink w:anchor="_65_Office_365" w:history="1"/>
            <w:hyperlink w:anchor="_71_Office_365_1" w:history="1"/>
          </w:p>
        </w:tc>
        <w:tc>
          <w:tcPr>
            <w:tcW w:w="450" w:type="dxa"/>
            <w:tcBorders>
              <w:bottom w:val="single" w:sz="4" w:space="0" w:color="auto"/>
            </w:tcBorders>
            <w:shd w:val="clear" w:color="auto" w:fill="FABF8F"/>
          </w:tcPr>
          <w:p w14:paraId="4A04905E" w14:textId="77777777" w:rsidR="001A63C6" w:rsidRPr="00344D82" w:rsidDel="0043601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04905F"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04906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1"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2"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3"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4"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5"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066"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67"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6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69"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6A"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6B"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04906C"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06D" w14:textId="77777777" w:rsidR="001A63C6" w:rsidRPr="00344D8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06E" w14:textId="77777777" w:rsidR="001A63C6" w:rsidRPr="00344D82" w:rsidDel="00436016" w:rsidRDefault="001A63C6" w:rsidP="001A63C6">
            <w:pPr>
              <w:pStyle w:val="TableText"/>
              <w:widowControl w:val="0"/>
              <w:rPr>
                <w:rFonts w:ascii="Tahoma" w:hAnsi="Tahoma" w:cs="Tahoma"/>
                <w:sz w:val="13"/>
              </w:rPr>
            </w:pPr>
          </w:p>
        </w:tc>
      </w:tr>
      <w:tr w:rsidR="00B33D0E" w:rsidRPr="00344D82" w14:paraId="4A049083" w14:textId="77777777" w:rsidTr="00133011">
        <w:trPr>
          <w:trHeight w:val="145"/>
        </w:trPr>
        <w:tc>
          <w:tcPr>
            <w:tcW w:w="2734" w:type="dxa"/>
            <w:gridSpan w:val="2"/>
            <w:tcBorders>
              <w:bottom w:val="single" w:sz="4" w:space="0" w:color="auto"/>
            </w:tcBorders>
            <w:shd w:val="clear" w:color="auto" w:fill="FFFFFF"/>
            <w:vAlign w:val="center"/>
          </w:tcPr>
          <w:p w14:paraId="4A049070" w14:textId="77777777" w:rsidR="001A63C6" w:rsidRPr="00133011" w:rsidRDefault="001A63C6" w:rsidP="004F0347">
            <w:pPr>
              <w:pStyle w:val="Heading2"/>
              <w:spacing w:beforeLines="20" w:before="48" w:afterLines="20" w:after="48"/>
              <w:ind w:left="0" w:firstLine="15"/>
              <w:rPr>
                <w:rFonts w:ascii="Tahoma" w:hAnsi="Tahoma" w:cs="Tahoma"/>
                <w:b w:val="0"/>
                <w:sz w:val="14"/>
                <w:szCs w:val="14"/>
                <w:lang w:val="fr-FR"/>
              </w:rPr>
            </w:pPr>
            <w:bookmarkStart w:id="336" w:name="_Toc336338028"/>
            <w:bookmarkStart w:id="337" w:name="_Toc361757725"/>
            <w:r w:rsidRPr="00133011">
              <w:rPr>
                <w:rFonts w:ascii="Tahoma" w:hAnsi="Tahoma" w:cs="Tahoma"/>
                <w:b w:val="0"/>
                <w:sz w:val="14"/>
                <w:szCs w:val="14"/>
                <w:lang w:val="fr-FR"/>
              </w:rPr>
              <w:t>Office 365 Entreprise E2</w:t>
            </w:r>
            <w:r w:rsidR="00E96F49">
              <w:rPr>
                <w:rFonts w:ascii="Tahoma" w:hAnsi="Tahoma" w:cs="Tahoma"/>
                <w:b w:val="0"/>
                <w:sz w:val="14"/>
                <w:szCs w:val="14"/>
                <w:lang w:val="fr-FR"/>
              </w:rPr>
              <w:t>-</w:t>
            </w:r>
            <w:r w:rsidRPr="00133011">
              <w:rPr>
                <w:rFonts w:ascii="Tahoma" w:hAnsi="Tahoma" w:cs="Tahoma"/>
                <w:b w:val="0"/>
                <w:sz w:val="14"/>
                <w:szCs w:val="14"/>
                <w:lang w:val="fr-FR"/>
              </w:rPr>
              <w:t>E4 (SL</w:t>
            </w:r>
            <w:r w:rsidR="004F0347">
              <w:rPr>
                <w:rFonts w:ascii="Tahoma" w:hAnsi="Tahoma" w:cs="Tahoma"/>
                <w:b w:val="0"/>
                <w:sz w:val="14"/>
                <w:szCs w:val="14"/>
                <w:lang w:val="fr-FR"/>
              </w:rPr>
              <w:t> </w:t>
            </w:r>
            <w:r w:rsidRPr="00133011">
              <w:rPr>
                <w:rFonts w:ascii="Tahoma" w:hAnsi="Tahoma" w:cs="Tahoma"/>
                <w:b w:val="0"/>
                <w:sz w:val="14"/>
                <w:szCs w:val="14"/>
                <w:lang w:val="fr-FR"/>
              </w:rPr>
              <w:t>Utilisateur)</w:t>
            </w:r>
            <w:bookmarkEnd w:id="336"/>
            <w:bookmarkEnd w:id="337"/>
          </w:p>
        </w:tc>
        <w:tc>
          <w:tcPr>
            <w:tcW w:w="450" w:type="dxa"/>
            <w:tcBorders>
              <w:bottom w:val="single" w:sz="4" w:space="0" w:color="auto"/>
            </w:tcBorders>
            <w:shd w:val="clear" w:color="auto" w:fill="FFFFFF"/>
            <w:vAlign w:val="center"/>
          </w:tcPr>
          <w:p w14:paraId="4A049071" w14:textId="77777777" w:rsidR="001A63C6" w:rsidRPr="007D2819" w:rsidRDefault="00AC79C6" w:rsidP="007D2819">
            <w:pPr>
              <w:pStyle w:val="TableText"/>
              <w:widowControl w:val="0"/>
              <w:rPr>
                <w:rFonts w:cs="Tahoma"/>
                <w:b/>
                <w:color w:val="0000FF"/>
                <w:sz w:val="13"/>
                <w:szCs w:val="13"/>
                <w:u w:val="single"/>
              </w:rPr>
            </w:pPr>
            <w:hyperlink w:anchor="_7_Office_365_1" w:history="1">
              <w:r w:rsidR="003D47E7" w:rsidRPr="007D2819">
                <w:rPr>
                  <w:rStyle w:val="Hyperlink"/>
                  <w:rFonts w:cs="Tahoma"/>
                  <w:b/>
                  <w:sz w:val="13"/>
                  <w:szCs w:val="13"/>
                </w:rPr>
                <w:t>8</w:t>
              </w:r>
            </w:hyperlink>
            <w:hyperlink w:anchor="_65_Office_365" w:history="1"/>
          </w:p>
        </w:tc>
        <w:tc>
          <w:tcPr>
            <w:tcW w:w="450" w:type="dxa"/>
            <w:tcBorders>
              <w:bottom w:val="single" w:sz="4" w:space="0" w:color="auto"/>
            </w:tcBorders>
            <w:shd w:val="clear" w:color="auto" w:fill="FFFFFF"/>
          </w:tcPr>
          <w:p w14:paraId="4A049072"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4A04907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4A04907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9"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4A04907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04907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4A04907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04907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4A04907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4A04907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4A04908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14:paraId="4A049081"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4A049082" w14:textId="77777777" w:rsidR="001A63C6" w:rsidRPr="00344D82" w:rsidRDefault="001A63C6" w:rsidP="001A63C6">
            <w:pPr>
              <w:pStyle w:val="TableText"/>
              <w:widowControl w:val="0"/>
              <w:rPr>
                <w:rFonts w:ascii="Tahoma" w:hAnsi="Tahoma" w:cs="Tahoma"/>
                <w:sz w:val="13"/>
              </w:rPr>
            </w:pPr>
          </w:p>
        </w:tc>
      </w:tr>
      <w:tr w:rsidR="00A53298" w:rsidRPr="00344D82" w14:paraId="4A049097" w14:textId="77777777" w:rsidTr="00133011">
        <w:trPr>
          <w:trHeight w:val="145"/>
        </w:trPr>
        <w:tc>
          <w:tcPr>
            <w:tcW w:w="2734" w:type="dxa"/>
            <w:gridSpan w:val="2"/>
            <w:tcBorders>
              <w:bottom w:val="single" w:sz="4" w:space="0" w:color="auto"/>
            </w:tcBorders>
            <w:shd w:val="clear" w:color="auto" w:fill="FABF8F"/>
            <w:vAlign w:val="center"/>
          </w:tcPr>
          <w:p w14:paraId="4A049084" w14:textId="77777777" w:rsidR="00A53298" w:rsidRPr="00133011" w:rsidRDefault="00A53298" w:rsidP="00133011">
            <w:pPr>
              <w:pStyle w:val="Heading2"/>
              <w:spacing w:beforeLines="20" w:before="48" w:afterLines="20" w:after="48"/>
              <w:ind w:left="0" w:firstLine="15"/>
              <w:rPr>
                <w:rFonts w:ascii="Tahoma" w:hAnsi="Tahoma" w:cs="Tahoma"/>
                <w:b w:val="0"/>
                <w:sz w:val="14"/>
                <w:szCs w:val="14"/>
                <w:lang w:val="fr-FR"/>
              </w:rPr>
            </w:pPr>
            <w:bookmarkStart w:id="338" w:name="_Toc361757726"/>
            <w:r w:rsidRPr="00133011">
              <w:rPr>
                <w:rFonts w:ascii="Tahoma" w:hAnsi="Tahoma" w:cs="Tahoma"/>
                <w:b w:val="0"/>
                <w:sz w:val="14"/>
                <w:szCs w:val="14"/>
                <w:lang w:val="fr-FR"/>
              </w:rPr>
              <w:t>Module Complémentaire Office 365 Entreprise E1, E3, E4 (SL Utilisateur)</w:t>
            </w:r>
            <w:bookmarkEnd w:id="338"/>
          </w:p>
        </w:tc>
        <w:tc>
          <w:tcPr>
            <w:tcW w:w="450" w:type="dxa"/>
            <w:tcBorders>
              <w:bottom w:val="single" w:sz="4" w:space="0" w:color="auto"/>
            </w:tcBorders>
            <w:shd w:val="clear" w:color="auto" w:fill="FABF8F"/>
            <w:vAlign w:val="center"/>
          </w:tcPr>
          <w:p w14:paraId="4A049085" w14:textId="77777777" w:rsidR="00A53298" w:rsidRPr="007D2819" w:rsidRDefault="00AC79C6" w:rsidP="007D2819">
            <w:pPr>
              <w:pStyle w:val="TableText"/>
              <w:widowControl w:val="0"/>
              <w:rPr>
                <w:rFonts w:cs="Tahoma"/>
                <w:sz w:val="13"/>
                <w:szCs w:val="13"/>
              </w:rPr>
            </w:pPr>
            <w:hyperlink w:anchor="_7_Add-on_User" w:history="1">
              <w:r w:rsidR="003D47E7" w:rsidRPr="007D2819">
                <w:rPr>
                  <w:rStyle w:val="Hyperlink"/>
                  <w:rFonts w:cs="Tahoma"/>
                  <w:sz w:val="13"/>
                  <w:szCs w:val="13"/>
                </w:rPr>
                <w:t>7</w:t>
              </w:r>
            </w:hyperlink>
          </w:p>
        </w:tc>
        <w:tc>
          <w:tcPr>
            <w:tcW w:w="450" w:type="dxa"/>
            <w:tcBorders>
              <w:bottom w:val="single" w:sz="4" w:space="0" w:color="auto"/>
            </w:tcBorders>
            <w:shd w:val="clear" w:color="auto" w:fill="FABF8F"/>
          </w:tcPr>
          <w:p w14:paraId="4A049086" w14:textId="77777777" w:rsidR="00A53298" w:rsidRPr="00344D82" w:rsidRDefault="00A53298" w:rsidP="001A63C6">
            <w:pPr>
              <w:pStyle w:val="TableText"/>
              <w:widowControl w:val="0"/>
              <w:spacing w:before="120"/>
              <w:rPr>
                <w:rFonts w:ascii="Tahoma" w:hAnsi="Tahoma" w:cs="Tahoma"/>
                <w:color w:val="000000"/>
                <w:sz w:val="13"/>
              </w:rPr>
            </w:pPr>
            <w:r w:rsidRPr="00344D82">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A049087" w14:textId="77777777" w:rsidR="00A53298" w:rsidRPr="00344D82" w:rsidRDefault="00A53298"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088"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89"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8A"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8B"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8C"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8D" w14:textId="77777777" w:rsidR="00A53298" w:rsidRPr="00344D82" w:rsidRDefault="00A53298"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08E" w14:textId="77777777" w:rsidR="00A53298" w:rsidRPr="00344D82"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8F"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90"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91" w14:textId="77777777" w:rsidR="00A53298" w:rsidRPr="00344D82"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92"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93" w14:textId="77777777" w:rsidR="00A53298" w:rsidRPr="00344D82" w:rsidRDefault="00A53298"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094" w14:textId="77777777" w:rsidR="00A53298" w:rsidRPr="00344D82"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095" w14:textId="77777777" w:rsidR="00A53298" w:rsidRPr="00344D82" w:rsidRDefault="00A53298"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096" w14:textId="77777777" w:rsidR="00A53298" w:rsidRPr="00344D82" w:rsidRDefault="00A53298" w:rsidP="001A63C6">
            <w:pPr>
              <w:pStyle w:val="TableText"/>
              <w:widowControl w:val="0"/>
              <w:rPr>
                <w:rFonts w:ascii="Tahoma" w:hAnsi="Tahoma" w:cs="Tahoma"/>
                <w:sz w:val="13"/>
              </w:rPr>
            </w:pPr>
          </w:p>
        </w:tc>
      </w:tr>
      <w:tr w:rsidR="000F51BC" w:rsidRPr="00344D82" w:rsidDel="00436016" w14:paraId="4A0490AB" w14:textId="77777777" w:rsidTr="00133011">
        <w:trPr>
          <w:trHeight w:val="145"/>
        </w:trPr>
        <w:tc>
          <w:tcPr>
            <w:tcW w:w="2734" w:type="dxa"/>
            <w:gridSpan w:val="2"/>
            <w:tcBorders>
              <w:bottom w:val="single" w:sz="4" w:space="0" w:color="auto"/>
            </w:tcBorders>
            <w:shd w:val="clear" w:color="auto" w:fill="auto"/>
            <w:vAlign w:val="center"/>
          </w:tcPr>
          <w:p w14:paraId="4A049098" w14:textId="77777777" w:rsidR="00273EB9" w:rsidRPr="00133011" w:rsidRDefault="00273EB9" w:rsidP="004F0347">
            <w:pPr>
              <w:pStyle w:val="Heading2"/>
              <w:spacing w:beforeLines="20" w:before="48" w:afterLines="20" w:after="48"/>
              <w:ind w:left="0" w:firstLine="15"/>
              <w:rPr>
                <w:rFonts w:ascii="Tahoma" w:hAnsi="Tahoma" w:cs="Tahoma"/>
                <w:b w:val="0"/>
                <w:sz w:val="14"/>
                <w:szCs w:val="14"/>
                <w:lang w:val="fr-FR"/>
              </w:rPr>
            </w:pPr>
            <w:bookmarkStart w:id="339" w:name="_Toc361757727"/>
            <w:r w:rsidRPr="00133011">
              <w:rPr>
                <w:rFonts w:ascii="Tahoma" w:hAnsi="Tahoma" w:cs="Tahoma"/>
                <w:b w:val="0"/>
                <w:sz w:val="14"/>
                <w:szCs w:val="14"/>
                <w:lang w:val="fr-FR"/>
              </w:rPr>
              <w:t>Module Complémentaire Office 365 Entreprise E3, E4 sans Office Pro Plus (SL</w:t>
            </w:r>
            <w:r w:rsidR="004F0347">
              <w:rPr>
                <w:rFonts w:ascii="Tahoma" w:hAnsi="Tahoma" w:cs="Tahoma"/>
                <w:b w:val="0"/>
                <w:sz w:val="14"/>
                <w:szCs w:val="14"/>
                <w:lang w:val="fr-FR"/>
              </w:rPr>
              <w:t> </w:t>
            </w:r>
            <w:r w:rsidRPr="00133011">
              <w:rPr>
                <w:rFonts w:ascii="Tahoma" w:hAnsi="Tahoma" w:cs="Tahoma"/>
                <w:b w:val="0"/>
                <w:sz w:val="14"/>
                <w:szCs w:val="14"/>
                <w:lang w:val="fr-FR"/>
              </w:rPr>
              <w:t>Utilisateur)</w:t>
            </w:r>
            <w:bookmarkEnd w:id="339"/>
          </w:p>
        </w:tc>
        <w:tc>
          <w:tcPr>
            <w:tcW w:w="450" w:type="dxa"/>
            <w:tcBorders>
              <w:bottom w:val="single" w:sz="4" w:space="0" w:color="auto"/>
            </w:tcBorders>
            <w:shd w:val="clear" w:color="auto" w:fill="auto"/>
            <w:vAlign w:val="center"/>
          </w:tcPr>
          <w:p w14:paraId="4A049099" w14:textId="77777777" w:rsidR="00273EB9" w:rsidRPr="007D2819" w:rsidRDefault="00AC79C6" w:rsidP="007D2819">
            <w:pPr>
              <w:pStyle w:val="TableText"/>
              <w:widowControl w:val="0"/>
              <w:rPr>
                <w:rFonts w:cs="Tahoma"/>
                <w:sz w:val="13"/>
                <w:szCs w:val="13"/>
              </w:rPr>
            </w:pPr>
            <w:hyperlink w:anchor="_7_Add-on_User" w:history="1">
              <w:r w:rsidR="00246747" w:rsidRPr="007D2819">
                <w:rPr>
                  <w:rStyle w:val="Hyperlink"/>
                  <w:rFonts w:cs="Tahoma"/>
                  <w:sz w:val="13"/>
                  <w:szCs w:val="13"/>
                </w:rPr>
                <w:t>7</w:t>
              </w:r>
            </w:hyperlink>
          </w:p>
        </w:tc>
        <w:tc>
          <w:tcPr>
            <w:tcW w:w="450" w:type="dxa"/>
            <w:tcBorders>
              <w:bottom w:val="single" w:sz="4" w:space="0" w:color="auto"/>
            </w:tcBorders>
            <w:shd w:val="clear" w:color="auto" w:fill="auto"/>
          </w:tcPr>
          <w:p w14:paraId="4A04909A" w14:textId="77777777" w:rsidR="00273EB9" w:rsidRPr="00344D82" w:rsidRDefault="00273EB9" w:rsidP="001A63C6">
            <w:pPr>
              <w:pStyle w:val="TableText"/>
              <w:widowControl w:val="0"/>
              <w:spacing w:before="120"/>
              <w:rPr>
                <w:rFonts w:ascii="Tahoma" w:hAnsi="Tahoma" w:cs="Tahoma"/>
                <w:color w:val="000000"/>
                <w:sz w:val="13"/>
              </w:rPr>
            </w:pPr>
            <w:r w:rsidRPr="00344D82">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A04909B" w14:textId="77777777" w:rsidR="00273EB9" w:rsidRPr="00344D82"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09C"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9D"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9E"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9F"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A0"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A1" w14:textId="77777777" w:rsidR="00273EB9" w:rsidRPr="00344D82" w:rsidDel="00436016"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0A2" w14:textId="77777777" w:rsidR="00273EB9" w:rsidRPr="00344D82"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A3"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A4"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A5" w14:textId="77777777" w:rsidR="00273EB9" w:rsidRPr="00344D82"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A6"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A7" w14:textId="77777777" w:rsidR="00273EB9" w:rsidRPr="00344D82" w:rsidRDefault="00273EB9"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0A8" w14:textId="77777777" w:rsidR="00273EB9" w:rsidRPr="00344D82"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0A9" w14:textId="77777777" w:rsidR="00273EB9" w:rsidRPr="00344D82" w:rsidDel="00436016"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0AA" w14:textId="77777777" w:rsidR="00273EB9" w:rsidRPr="00344D82" w:rsidDel="00436016" w:rsidRDefault="00273EB9" w:rsidP="001A63C6">
            <w:pPr>
              <w:pStyle w:val="TableText"/>
              <w:widowControl w:val="0"/>
              <w:rPr>
                <w:rFonts w:ascii="Tahoma" w:hAnsi="Tahoma" w:cs="Tahoma"/>
                <w:sz w:val="13"/>
              </w:rPr>
            </w:pPr>
          </w:p>
        </w:tc>
      </w:tr>
      <w:tr w:rsidR="00B33D0E" w:rsidRPr="00344D82" w:rsidDel="00436016" w14:paraId="4A0490BF" w14:textId="77777777" w:rsidTr="00133011">
        <w:trPr>
          <w:trHeight w:val="145"/>
        </w:trPr>
        <w:tc>
          <w:tcPr>
            <w:tcW w:w="2734" w:type="dxa"/>
            <w:gridSpan w:val="2"/>
            <w:tcBorders>
              <w:bottom w:val="single" w:sz="4" w:space="0" w:color="auto"/>
            </w:tcBorders>
            <w:shd w:val="clear" w:color="auto" w:fill="FABF8F"/>
            <w:vAlign w:val="center"/>
          </w:tcPr>
          <w:p w14:paraId="4A0490AC" w14:textId="77777777" w:rsidR="001A63C6" w:rsidRPr="00133011" w:rsidDel="00436016" w:rsidRDefault="001A63C6" w:rsidP="00133011">
            <w:pPr>
              <w:pStyle w:val="Heading2"/>
              <w:spacing w:beforeLines="20" w:before="48" w:afterLines="20" w:after="48"/>
              <w:ind w:left="0" w:firstLine="15"/>
              <w:rPr>
                <w:rFonts w:ascii="Tahoma" w:hAnsi="Tahoma" w:cs="Tahoma"/>
                <w:b w:val="0"/>
                <w:sz w:val="14"/>
                <w:szCs w:val="14"/>
                <w:lang w:val="fr-FR"/>
              </w:rPr>
            </w:pPr>
            <w:bookmarkStart w:id="340" w:name="_Toc336338030"/>
            <w:bookmarkStart w:id="341" w:name="_Toc361757728"/>
            <w:r w:rsidRPr="00133011">
              <w:rPr>
                <w:rFonts w:ascii="Tahoma" w:hAnsi="Tahoma" w:cs="Tahoma"/>
                <w:b w:val="0"/>
                <w:sz w:val="14"/>
                <w:szCs w:val="14"/>
                <w:lang w:val="fr-FR"/>
              </w:rPr>
              <w:t>Office 365 Entreprise K1 (SL Utilisateur)</w:t>
            </w:r>
            <w:bookmarkEnd w:id="340"/>
            <w:bookmarkEnd w:id="341"/>
          </w:p>
        </w:tc>
        <w:tc>
          <w:tcPr>
            <w:tcW w:w="450" w:type="dxa"/>
            <w:tcBorders>
              <w:bottom w:val="single" w:sz="4" w:space="0" w:color="auto"/>
            </w:tcBorders>
            <w:shd w:val="clear" w:color="auto" w:fill="FABF8F"/>
            <w:vAlign w:val="center"/>
          </w:tcPr>
          <w:p w14:paraId="4A0490AD" w14:textId="77777777" w:rsidR="001A63C6" w:rsidRPr="007D2819" w:rsidDel="00436016" w:rsidRDefault="00AC79C6" w:rsidP="007D2819">
            <w:pPr>
              <w:pStyle w:val="TableText"/>
              <w:widowControl w:val="0"/>
              <w:rPr>
                <w:rFonts w:cs="Tahoma"/>
                <w:b/>
                <w:color w:val="0000FF"/>
                <w:sz w:val="13"/>
                <w:szCs w:val="13"/>
                <w:u w:val="single"/>
              </w:rPr>
            </w:pPr>
            <w:hyperlink w:anchor="_70_68_Office" w:history="1">
              <w:r w:rsidR="003D47E7" w:rsidRPr="007D2819">
                <w:rPr>
                  <w:rStyle w:val="Hyperlink"/>
                  <w:rFonts w:cs="Tahoma"/>
                  <w:b/>
                  <w:sz w:val="13"/>
                  <w:szCs w:val="13"/>
                </w:rPr>
                <w:t>76</w:t>
              </w:r>
            </w:hyperlink>
            <w:hyperlink w:anchor="_69_Office_365_1" w:history="1"/>
          </w:p>
        </w:tc>
        <w:tc>
          <w:tcPr>
            <w:tcW w:w="450" w:type="dxa"/>
            <w:tcBorders>
              <w:bottom w:val="single" w:sz="4" w:space="0" w:color="auto"/>
            </w:tcBorders>
            <w:shd w:val="clear" w:color="auto" w:fill="FABF8F"/>
          </w:tcPr>
          <w:p w14:paraId="4A0490AE" w14:textId="77777777" w:rsidR="001A63C6" w:rsidRPr="00344D82" w:rsidDel="0043601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A0490AF"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A0490B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1"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2"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3"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4"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5"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0B6"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B7"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0B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B9"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0BA"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0BB"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0BC"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0BD" w14:textId="77777777" w:rsidR="001A63C6" w:rsidRPr="00344D8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0BE" w14:textId="77777777" w:rsidR="001A63C6" w:rsidRPr="00344D82" w:rsidDel="00436016" w:rsidRDefault="001A63C6" w:rsidP="001A63C6">
            <w:pPr>
              <w:pStyle w:val="TableText"/>
              <w:widowControl w:val="0"/>
              <w:rPr>
                <w:rFonts w:ascii="Tahoma" w:hAnsi="Tahoma" w:cs="Tahoma"/>
                <w:sz w:val="13"/>
              </w:rPr>
            </w:pPr>
          </w:p>
        </w:tc>
      </w:tr>
      <w:tr w:rsidR="000F51BC" w:rsidRPr="00344D82" w:rsidDel="00436016" w14:paraId="4A0490D3" w14:textId="77777777" w:rsidTr="00133011">
        <w:trPr>
          <w:trHeight w:val="145"/>
        </w:trPr>
        <w:tc>
          <w:tcPr>
            <w:tcW w:w="2734" w:type="dxa"/>
            <w:gridSpan w:val="2"/>
            <w:tcBorders>
              <w:bottom w:val="single" w:sz="4" w:space="0" w:color="auto"/>
            </w:tcBorders>
            <w:shd w:val="clear" w:color="auto" w:fill="auto"/>
            <w:vAlign w:val="center"/>
          </w:tcPr>
          <w:p w14:paraId="4A0490C0" w14:textId="77777777" w:rsidR="001A63C6" w:rsidRPr="00133011" w:rsidDel="00436016" w:rsidRDefault="001A63C6" w:rsidP="00133011">
            <w:pPr>
              <w:pStyle w:val="Heading2"/>
              <w:spacing w:beforeLines="20" w:before="48" w:afterLines="20" w:after="48"/>
              <w:ind w:left="0" w:firstLine="15"/>
              <w:rPr>
                <w:rFonts w:ascii="Tahoma" w:hAnsi="Tahoma" w:cs="Tahoma"/>
                <w:b w:val="0"/>
                <w:sz w:val="14"/>
                <w:szCs w:val="14"/>
                <w:lang w:val="fr-FR"/>
              </w:rPr>
            </w:pPr>
            <w:bookmarkStart w:id="342" w:name="_Toc336338031"/>
            <w:bookmarkStart w:id="343" w:name="_Toc361757729"/>
            <w:r w:rsidRPr="00133011">
              <w:rPr>
                <w:rFonts w:ascii="Tahoma" w:hAnsi="Tahoma" w:cs="Tahoma"/>
                <w:b w:val="0"/>
                <w:sz w:val="14"/>
                <w:szCs w:val="14"/>
                <w:lang w:val="fr-FR"/>
              </w:rPr>
              <w:t>Office 365 Entreprise K2 (SL Utilisateur)</w:t>
            </w:r>
            <w:bookmarkEnd w:id="342"/>
            <w:bookmarkEnd w:id="343"/>
          </w:p>
        </w:tc>
        <w:tc>
          <w:tcPr>
            <w:tcW w:w="450" w:type="dxa"/>
            <w:tcBorders>
              <w:bottom w:val="single" w:sz="4" w:space="0" w:color="auto"/>
            </w:tcBorders>
            <w:shd w:val="clear" w:color="auto" w:fill="auto"/>
            <w:vAlign w:val="center"/>
          </w:tcPr>
          <w:p w14:paraId="4A0490C1" w14:textId="77777777" w:rsidR="001A63C6" w:rsidRPr="007D2819" w:rsidDel="00436016" w:rsidRDefault="00AC79C6" w:rsidP="007D2819">
            <w:pPr>
              <w:pStyle w:val="TableText"/>
              <w:widowControl w:val="0"/>
              <w:rPr>
                <w:rFonts w:cs="Tahoma"/>
                <w:b/>
                <w:color w:val="0000FF"/>
                <w:sz w:val="13"/>
                <w:szCs w:val="13"/>
                <w:u w:val="single"/>
              </w:rPr>
            </w:pPr>
            <w:hyperlink w:anchor="_69_Office_365_1" w:history="1">
              <w:r w:rsidR="003D47E7" w:rsidRPr="007D2819">
                <w:rPr>
                  <w:rStyle w:val="Hyperlink"/>
                  <w:rFonts w:cs="Tahoma"/>
                  <w:b/>
                  <w:sz w:val="13"/>
                  <w:szCs w:val="13"/>
                </w:rPr>
                <w:t>77</w:t>
              </w:r>
            </w:hyperlink>
            <w:hyperlink w:anchor="_69_Office_365_1" w:history="1"/>
            <w:hyperlink w:anchor="Srv_74Office365PlanK1K2" w:history="1"/>
          </w:p>
        </w:tc>
        <w:tc>
          <w:tcPr>
            <w:tcW w:w="450" w:type="dxa"/>
            <w:tcBorders>
              <w:bottom w:val="single" w:sz="4" w:space="0" w:color="auto"/>
            </w:tcBorders>
            <w:shd w:val="clear" w:color="auto" w:fill="auto"/>
          </w:tcPr>
          <w:p w14:paraId="4A0490C2" w14:textId="77777777" w:rsidR="001A63C6" w:rsidRPr="00344D82" w:rsidDel="00436016"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A0490C3"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A0490C4"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5"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6"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7"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8"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9" w14:textId="77777777" w:rsidR="001A63C6" w:rsidRPr="00344D82"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0CA"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CB"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0CC"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CD" w14:textId="77777777" w:rsidR="001A63C6" w:rsidRPr="00344D82"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0CE"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0CF" w14:textId="77777777" w:rsidR="001A63C6" w:rsidRPr="00344D82" w:rsidDel="00436016"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0D0" w14:textId="77777777" w:rsidR="001A63C6" w:rsidRPr="00344D82"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0D1" w14:textId="77777777" w:rsidR="001A63C6" w:rsidRPr="00344D82"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0D2" w14:textId="77777777" w:rsidR="001A63C6" w:rsidRPr="00344D82" w:rsidDel="00436016" w:rsidRDefault="001A63C6" w:rsidP="001A63C6">
            <w:pPr>
              <w:pStyle w:val="TableText"/>
              <w:widowControl w:val="0"/>
              <w:rPr>
                <w:rFonts w:ascii="Tahoma" w:hAnsi="Tahoma" w:cs="Tahoma"/>
                <w:sz w:val="13"/>
              </w:rPr>
            </w:pPr>
          </w:p>
        </w:tc>
      </w:tr>
      <w:tr w:rsidR="00871AE2" w:rsidRPr="00344D82" w:rsidDel="00436016" w14:paraId="4A0490E7" w14:textId="77777777" w:rsidTr="0013301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A0490D4" w14:textId="77777777" w:rsidR="00871AE2" w:rsidRPr="00133011" w:rsidRDefault="00871AE2" w:rsidP="007D69A9">
            <w:pPr>
              <w:pStyle w:val="Heading2"/>
              <w:spacing w:beforeLines="20" w:before="48" w:afterLines="20" w:after="48"/>
              <w:ind w:left="0" w:firstLine="15"/>
              <w:rPr>
                <w:rFonts w:ascii="Tahoma" w:hAnsi="Tahoma" w:cs="Tahoma"/>
                <w:b w:val="0"/>
                <w:sz w:val="14"/>
                <w:szCs w:val="14"/>
                <w:lang w:val="fr-FR"/>
              </w:rPr>
            </w:pPr>
            <w:bookmarkStart w:id="344" w:name="_Toc361757730"/>
            <w:r w:rsidRPr="00133011">
              <w:rPr>
                <w:rFonts w:ascii="Tahoma" w:hAnsi="Tahoma" w:cs="Tahoma"/>
                <w:b w:val="0"/>
                <w:sz w:val="14"/>
                <w:szCs w:val="14"/>
                <w:lang w:val="fr-FR"/>
              </w:rPr>
              <w:t>Office 365 Secteur Public G1 – G4 (SL</w:t>
            </w:r>
            <w:r w:rsidR="007D69A9">
              <w:rPr>
                <w:rFonts w:ascii="Tahoma" w:hAnsi="Tahoma" w:cs="Tahoma"/>
                <w:b w:val="0"/>
                <w:sz w:val="14"/>
                <w:szCs w:val="14"/>
                <w:lang w:val="fr-FR"/>
              </w:rPr>
              <w:t> </w:t>
            </w:r>
            <w:r w:rsidRPr="00133011">
              <w:rPr>
                <w:rFonts w:ascii="Tahoma" w:hAnsi="Tahoma" w:cs="Tahoma"/>
                <w:b w:val="0"/>
                <w:sz w:val="14"/>
                <w:szCs w:val="14"/>
                <w:lang w:val="fr-FR"/>
              </w:rPr>
              <w:t>Utilisateur)</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5" w14:textId="77777777" w:rsidR="00871AE2" w:rsidRPr="007D2819" w:rsidRDefault="00AC79C6" w:rsidP="007D2819">
            <w:pPr>
              <w:pStyle w:val="TableText"/>
              <w:widowControl w:val="0"/>
              <w:rPr>
                <w:rFonts w:cs="Tahoma"/>
                <w:b/>
                <w:sz w:val="13"/>
                <w:szCs w:val="13"/>
              </w:rPr>
            </w:pPr>
            <w:hyperlink w:anchor="_70_Office_365" w:history="1">
              <w:r w:rsidR="003D47E7" w:rsidRPr="007D2819">
                <w:rPr>
                  <w:rStyle w:val="Hyperlink"/>
                  <w:rFonts w:cs="Tahoma"/>
                  <w:b/>
                  <w:sz w:val="13"/>
                  <w:szCs w:val="13"/>
                </w:rPr>
                <w:t>78</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0490D6" w14:textId="77777777" w:rsidR="00871AE2" w:rsidRPr="00344D82" w:rsidRDefault="00871AE2" w:rsidP="00871AE2">
            <w:pPr>
              <w:pStyle w:val="TableText"/>
              <w:widowControl w:val="0"/>
              <w:spacing w:before="120"/>
              <w:rPr>
                <w:rFonts w:ascii="Tahoma" w:hAnsi="Tahoma" w:cs="Tahoma"/>
                <w:color w:val="000000"/>
                <w:sz w:val="13"/>
              </w:rPr>
            </w:pPr>
            <w:r w:rsidRPr="00344D82">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0D7" w14:textId="77777777" w:rsidR="00871AE2" w:rsidRPr="00344D82" w:rsidRDefault="00871AE2" w:rsidP="00871AE2">
            <w:pPr>
              <w:pStyle w:val="TableText"/>
              <w:widowControl w:val="0"/>
              <w:rPr>
                <w:rFonts w:ascii="Tahoma" w:hAnsi="Tahoma" w:cs="Tahoma"/>
                <w:sz w:val="13"/>
              </w:rPr>
            </w:pPr>
            <w:r w:rsidRPr="00344D82">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0D8"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9"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A"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B"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C"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DD" w14:textId="77777777" w:rsidR="00871AE2" w:rsidRPr="00344D82"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0DE"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0DF"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E0"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0E1"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0E2"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0E3" w14:textId="77777777" w:rsidR="00871AE2" w:rsidRPr="00344D82" w:rsidRDefault="00871AE2" w:rsidP="00871AE2">
            <w:pPr>
              <w:pStyle w:val="TableText"/>
              <w:widowControl w:val="0"/>
              <w:rPr>
                <w:rFonts w:ascii="Tahoma" w:hAnsi="Tahoma" w:cs="Tahoma"/>
                <w:sz w:val="13"/>
              </w:rPr>
            </w:pPr>
            <w:r w:rsidRPr="00344D82">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A0490E4" w14:textId="77777777" w:rsidR="00871AE2" w:rsidRPr="00344D82"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0490E5" w14:textId="77777777" w:rsidR="00871AE2" w:rsidRPr="00344D82"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E6" w14:textId="77777777" w:rsidR="00871AE2" w:rsidRPr="00344D82" w:rsidDel="00436016" w:rsidRDefault="00871AE2" w:rsidP="00871AE2">
            <w:pPr>
              <w:pStyle w:val="TableText"/>
              <w:widowControl w:val="0"/>
              <w:rPr>
                <w:rFonts w:ascii="Tahoma" w:hAnsi="Tahoma" w:cs="Tahoma"/>
                <w:sz w:val="13"/>
              </w:rPr>
            </w:pPr>
          </w:p>
        </w:tc>
      </w:tr>
      <w:tr w:rsidR="00A53298" w:rsidRPr="00344D82" w:rsidDel="00436016" w14:paraId="4A0490FB" w14:textId="77777777" w:rsidTr="0013301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0490E8" w14:textId="77777777" w:rsidR="00A53298" w:rsidRPr="00133011" w:rsidRDefault="00A53298" w:rsidP="00133011">
            <w:pPr>
              <w:pStyle w:val="Heading2"/>
              <w:spacing w:beforeLines="20" w:before="48" w:afterLines="20" w:after="48"/>
              <w:ind w:left="0" w:firstLine="15"/>
              <w:rPr>
                <w:rFonts w:ascii="Tahoma" w:hAnsi="Tahoma" w:cs="Tahoma"/>
                <w:b w:val="0"/>
                <w:sz w:val="14"/>
                <w:szCs w:val="14"/>
                <w:lang w:val="fr-FR"/>
              </w:rPr>
            </w:pPr>
            <w:bookmarkStart w:id="345" w:name="_Toc361757731"/>
            <w:r w:rsidRPr="00133011">
              <w:rPr>
                <w:rFonts w:ascii="Tahoma" w:hAnsi="Tahoma" w:cs="Tahoma"/>
                <w:b w:val="0"/>
                <w:sz w:val="14"/>
                <w:szCs w:val="14"/>
                <w:lang w:val="fr-FR"/>
              </w:rPr>
              <w:t>Module Complémentaire Office 365 Secteur Public G1, G3, G4 (SL Utilisateur)</w:t>
            </w:r>
            <w:bookmarkEnd w:id="345"/>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E9" w14:textId="77777777" w:rsidR="00A53298" w:rsidRPr="007D2819" w:rsidRDefault="00AC79C6" w:rsidP="007D2819">
            <w:pPr>
              <w:pStyle w:val="TableText"/>
              <w:widowControl w:val="0"/>
              <w:rPr>
                <w:rFonts w:cs="Tahoma"/>
                <w:sz w:val="13"/>
                <w:szCs w:val="13"/>
              </w:rPr>
            </w:pPr>
            <w:hyperlink w:anchor="_7_Add-on_User" w:history="1">
              <w:r w:rsidR="003D47E7" w:rsidRPr="007D2819">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A0490EA" w14:textId="77777777" w:rsidR="00A53298" w:rsidRPr="00344D82" w:rsidRDefault="00A53298" w:rsidP="00871AE2">
            <w:pPr>
              <w:pStyle w:val="TableText"/>
              <w:widowControl w:val="0"/>
              <w:spacing w:before="120"/>
              <w:rPr>
                <w:rFonts w:ascii="Tahoma" w:hAnsi="Tahoma" w:cs="Tahoma"/>
                <w:color w:val="000000"/>
                <w:sz w:val="13"/>
              </w:rPr>
            </w:pPr>
            <w:r w:rsidRPr="00344D82">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A0490EB" w14:textId="77777777" w:rsidR="00A53298" w:rsidRPr="00344D82" w:rsidRDefault="00A53298"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4A0490EC"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ED"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EE"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EF"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F0"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F1" w14:textId="77777777" w:rsidR="00A53298" w:rsidRPr="00344D82" w:rsidDel="00436016" w:rsidRDefault="00A53298"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A0490F2"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A0490F3"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A0490F4"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A0490F5"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A0490F6"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A0490F7" w14:textId="77777777" w:rsidR="00A53298" w:rsidRPr="00344D82" w:rsidRDefault="00A53298" w:rsidP="00871AE2">
            <w:pPr>
              <w:pStyle w:val="TableText"/>
              <w:widowControl w:val="0"/>
              <w:rPr>
                <w:rFonts w:ascii="Tahoma" w:hAnsi="Tahoma" w:cs="Tahoma"/>
                <w:sz w:val="13"/>
              </w:rPr>
            </w:pPr>
            <w:r w:rsidRPr="00344D8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A0490F8" w14:textId="77777777" w:rsidR="00A53298" w:rsidRPr="00344D82"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4A0490F9" w14:textId="77777777" w:rsidR="00A53298" w:rsidRPr="00344D82" w:rsidDel="00436016" w:rsidRDefault="00A53298"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4A0490FA" w14:textId="77777777" w:rsidR="00A53298" w:rsidRPr="00344D82" w:rsidDel="00436016" w:rsidRDefault="00A53298" w:rsidP="00871AE2">
            <w:pPr>
              <w:pStyle w:val="TableText"/>
              <w:widowControl w:val="0"/>
              <w:rPr>
                <w:rFonts w:ascii="Tahoma" w:hAnsi="Tahoma" w:cs="Tahoma"/>
                <w:sz w:val="13"/>
              </w:rPr>
            </w:pPr>
          </w:p>
        </w:tc>
      </w:tr>
      <w:tr w:rsidR="00273EB9" w:rsidRPr="00344D82" w:rsidDel="00436016" w14:paraId="4A04910F" w14:textId="77777777" w:rsidTr="00133011">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A0490FC" w14:textId="77777777" w:rsidR="00273EB9" w:rsidRPr="00133011" w:rsidRDefault="00273EB9" w:rsidP="00133011">
            <w:pPr>
              <w:pStyle w:val="Heading2"/>
              <w:spacing w:beforeLines="20" w:before="48" w:afterLines="20" w:after="48"/>
              <w:ind w:left="0" w:firstLine="15"/>
              <w:rPr>
                <w:rFonts w:ascii="Tahoma" w:hAnsi="Tahoma" w:cs="Tahoma"/>
                <w:b w:val="0"/>
                <w:sz w:val="14"/>
                <w:szCs w:val="14"/>
                <w:lang w:val="fr-FR"/>
              </w:rPr>
            </w:pPr>
            <w:bookmarkStart w:id="346" w:name="_Toc361757732"/>
            <w:r w:rsidRPr="00133011">
              <w:rPr>
                <w:rFonts w:ascii="Tahoma" w:hAnsi="Tahoma" w:cs="Tahoma"/>
                <w:b w:val="0"/>
                <w:sz w:val="14"/>
                <w:szCs w:val="14"/>
                <w:lang w:val="fr-FR"/>
              </w:rPr>
              <w:t>Module Complémentaire Office 365 Secteur Public G3, G4 sans Office Pro Plus (SL Utilisateur)</w:t>
            </w:r>
            <w:bookmarkEnd w:id="346"/>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0FD" w14:textId="77777777" w:rsidR="00273EB9" w:rsidRPr="007D2819" w:rsidRDefault="00AC79C6" w:rsidP="007D2819">
            <w:pPr>
              <w:pStyle w:val="TableText"/>
              <w:widowControl w:val="0"/>
              <w:rPr>
                <w:rFonts w:cs="Tahoma"/>
                <w:sz w:val="13"/>
                <w:szCs w:val="13"/>
              </w:rPr>
            </w:pPr>
            <w:hyperlink w:anchor="_7_Add-on_User" w:history="1">
              <w:r w:rsidR="003D7CF0" w:rsidRPr="007D2819">
                <w:rPr>
                  <w:rStyle w:val="Hyperlink"/>
                  <w:rFonts w:cs="Tahoma"/>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0490FE" w14:textId="77777777" w:rsidR="00273EB9" w:rsidRPr="00344D82" w:rsidRDefault="00273EB9" w:rsidP="00871AE2">
            <w:pPr>
              <w:pStyle w:val="TableText"/>
              <w:widowControl w:val="0"/>
              <w:spacing w:before="120"/>
              <w:rPr>
                <w:rFonts w:ascii="Tahoma" w:hAnsi="Tahoma" w:cs="Tahoma"/>
                <w:color w:val="000000"/>
                <w:sz w:val="13"/>
              </w:rPr>
            </w:pPr>
            <w:r w:rsidRPr="00344D82">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0FF" w14:textId="77777777" w:rsidR="00273EB9" w:rsidRPr="00344D82" w:rsidRDefault="00273EB9"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100"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1"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2"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3"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4"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5" w14:textId="77777777" w:rsidR="00273EB9" w:rsidRPr="00344D82" w:rsidDel="00436016" w:rsidRDefault="00273EB9"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106"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107"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8"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109"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A04910A"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A04910B" w14:textId="77777777" w:rsidR="00273EB9" w:rsidRPr="00344D82" w:rsidRDefault="00273EB9" w:rsidP="00871AE2">
            <w:pPr>
              <w:pStyle w:val="TableText"/>
              <w:widowControl w:val="0"/>
              <w:rPr>
                <w:rFonts w:ascii="Tahoma" w:hAnsi="Tahoma" w:cs="Tahoma"/>
                <w:sz w:val="13"/>
              </w:rPr>
            </w:pPr>
            <w:r w:rsidRPr="00344D8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A04910C" w14:textId="77777777" w:rsidR="00273EB9" w:rsidRPr="00344D82"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4A04910D" w14:textId="77777777" w:rsidR="00273EB9" w:rsidRPr="00344D82" w:rsidDel="00436016" w:rsidRDefault="00273EB9"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4A04910E" w14:textId="77777777" w:rsidR="00273EB9" w:rsidRPr="00344D82" w:rsidDel="00436016" w:rsidRDefault="00273EB9" w:rsidP="00871AE2">
            <w:pPr>
              <w:pStyle w:val="TableText"/>
              <w:widowControl w:val="0"/>
              <w:rPr>
                <w:rFonts w:ascii="Tahoma" w:hAnsi="Tahoma" w:cs="Tahoma"/>
                <w:sz w:val="13"/>
              </w:rPr>
            </w:pPr>
          </w:p>
        </w:tc>
      </w:tr>
      <w:tr w:rsidR="000F51BC" w:rsidRPr="00344D82" w14:paraId="4A049123" w14:textId="77777777" w:rsidTr="00D602B3">
        <w:trPr>
          <w:cantSplit/>
          <w:trHeight w:val="145"/>
        </w:trPr>
        <w:tc>
          <w:tcPr>
            <w:tcW w:w="2734" w:type="dxa"/>
            <w:gridSpan w:val="2"/>
            <w:tcBorders>
              <w:bottom w:val="single" w:sz="4" w:space="0" w:color="auto"/>
            </w:tcBorders>
            <w:shd w:val="clear" w:color="auto" w:fill="auto"/>
            <w:vAlign w:val="center"/>
          </w:tcPr>
          <w:p w14:paraId="4A049110" w14:textId="77777777" w:rsidR="001A63C6" w:rsidRPr="00133011" w:rsidRDefault="001A63C6" w:rsidP="00133011">
            <w:pPr>
              <w:pStyle w:val="ProductNames"/>
              <w:rPr>
                <w:rFonts w:ascii="Tahoma" w:hAnsi="Tahoma" w:cs="Tahoma"/>
                <w:sz w:val="14"/>
                <w:szCs w:val="14"/>
                <w:lang w:val="fr-FR"/>
              </w:rPr>
            </w:pPr>
            <w:bookmarkStart w:id="347" w:name="_Toc336338032"/>
            <w:bookmarkStart w:id="348" w:name="_Toc361757733"/>
            <w:r w:rsidRPr="00133011">
              <w:rPr>
                <w:rFonts w:ascii="Tahoma" w:hAnsi="Tahoma" w:cs="Tahoma"/>
                <w:sz w:val="14"/>
                <w:szCs w:val="14"/>
                <w:lang w:val="fr-FR"/>
              </w:rPr>
              <w:lastRenderedPageBreak/>
              <w:t>Office Web Apps avec SharePoint Plan 2A (SL Utilisateur)</w:t>
            </w:r>
            <w:bookmarkEnd w:id="347"/>
            <w:bookmarkEnd w:id="348"/>
          </w:p>
        </w:tc>
        <w:tc>
          <w:tcPr>
            <w:tcW w:w="450" w:type="dxa"/>
            <w:tcBorders>
              <w:bottom w:val="single" w:sz="4" w:space="0" w:color="auto"/>
            </w:tcBorders>
            <w:shd w:val="clear" w:color="auto" w:fill="auto"/>
            <w:vAlign w:val="center"/>
          </w:tcPr>
          <w:p w14:paraId="4A049111" w14:textId="77777777" w:rsidR="001A63C6" w:rsidRPr="007D2819" w:rsidRDefault="001A63C6" w:rsidP="007D2819">
            <w:pPr>
              <w:pStyle w:val="TableText"/>
              <w:widowControl w:val="0"/>
              <w:rPr>
                <w:rFonts w:cs="Tahoma"/>
                <w:b/>
                <w:color w:val="0000FF"/>
                <w:sz w:val="13"/>
                <w:szCs w:val="13"/>
                <w:u w:val="single"/>
                <w:lang w:val="fr-FR"/>
              </w:rPr>
            </w:pPr>
          </w:p>
        </w:tc>
        <w:tc>
          <w:tcPr>
            <w:tcW w:w="450" w:type="dxa"/>
            <w:tcBorders>
              <w:bottom w:val="single" w:sz="4" w:space="0" w:color="auto"/>
            </w:tcBorders>
            <w:shd w:val="clear" w:color="auto" w:fill="auto"/>
            <w:vAlign w:val="center"/>
          </w:tcPr>
          <w:p w14:paraId="4A049112" w14:textId="77777777" w:rsidR="001A63C6" w:rsidRPr="00344D82" w:rsidRDefault="001A63C6" w:rsidP="006C465D">
            <w:pPr>
              <w:pStyle w:val="TableText"/>
              <w:widowControl w:val="0"/>
              <w:rPr>
                <w:rFonts w:ascii="Tahoma" w:hAnsi="Tahoma" w:cs="Tahoma"/>
                <w:color w:val="000000"/>
                <w:sz w:val="13"/>
              </w:rPr>
            </w:pPr>
            <w:r w:rsidRPr="00344D82">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4A049113" w14:textId="77777777" w:rsidR="001A63C6" w:rsidRPr="00344D82"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4A049114" w14:textId="77777777" w:rsidR="001A63C6" w:rsidRPr="00344D82"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5" w14:textId="77777777" w:rsidR="001A63C6" w:rsidRPr="00344D82"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6" w14:textId="77777777" w:rsidR="001A63C6" w:rsidRPr="00344D82"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7" w14:textId="77777777" w:rsidR="001A63C6" w:rsidRPr="00344D8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8" w14:textId="77777777" w:rsidR="001A63C6" w:rsidRPr="00344D8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9" w14:textId="77777777" w:rsidR="001A63C6" w:rsidRPr="00344D82"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4A04911A" w14:textId="77777777" w:rsidR="001A63C6" w:rsidRPr="00344D82"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4A04911B" w14:textId="77777777" w:rsidR="001A63C6" w:rsidRPr="00344D82"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1C" w14:textId="77777777" w:rsidR="001A63C6" w:rsidRPr="00344D82"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4A04911D" w14:textId="77777777" w:rsidR="001A63C6" w:rsidRPr="00344D82"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04911E" w14:textId="77777777" w:rsidR="001A63C6" w:rsidRPr="00344D82" w:rsidRDefault="001A63C6" w:rsidP="006C465D">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11F" w14:textId="77777777" w:rsidR="001A63C6" w:rsidRPr="00344D82" w:rsidRDefault="001A63C6" w:rsidP="00D02D7A">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120" w14:textId="77777777" w:rsidR="001A63C6" w:rsidRPr="00344D82"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14:paraId="4A049121" w14:textId="77777777" w:rsidR="001A63C6" w:rsidRPr="00344D82" w:rsidRDefault="001A63C6" w:rsidP="006C465D">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auto"/>
            <w:vAlign w:val="center"/>
          </w:tcPr>
          <w:p w14:paraId="4A049122" w14:textId="77777777" w:rsidR="001A63C6" w:rsidRPr="00344D82" w:rsidRDefault="001A63C6" w:rsidP="00D66F68">
            <w:pPr>
              <w:pStyle w:val="TableText"/>
              <w:widowControl w:val="0"/>
              <w:rPr>
                <w:rFonts w:ascii="Tahoma" w:hAnsi="Tahoma" w:cs="Tahoma"/>
                <w:sz w:val="13"/>
              </w:rPr>
            </w:pPr>
          </w:p>
        </w:tc>
      </w:tr>
      <w:tr w:rsidR="00B33D0E" w:rsidRPr="00344D82" w14:paraId="4A049137" w14:textId="77777777" w:rsidTr="00133011">
        <w:trPr>
          <w:trHeight w:val="145"/>
        </w:trPr>
        <w:tc>
          <w:tcPr>
            <w:tcW w:w="2734" w:type="dxa"/>
            <w:gridSpan w:val="2"/>
            <w:tcBorders>
              <w:bottom w:val="single" w:sz="4" w:space="0" w:color="auto"/>
            </w:tcBorders>
            <w:shd w:val="clear" w:color="auto" w:fill="FABF8F"/>
            <w:vAlign w:val="center"/>
          </w:tcPr>
          <w:p w14:paraId="4A049124" w14:textId="77777777" w:rsidR="001A63C6" w:rsidRPr="00133011" w:rsidRDefault="001A63C6" w:rsidP="00133011">
            <w:pPr>
              <w:pStyle w:val="ProductNames"/>
              <w:spacing w:beforeLines="20" w:before="48" w:afterLines="20" w:after="48"/>
              <w:rPr>
                <w:rFonts w:ascii="Tahoma" w:hAnsi="Tahoma" w:cs="Tahoma"/>
                <w:sz w:val="14"/>
                <w:szCs w:val="14"/>
              </w:rPr>
            </w:pPr>
            <w:bookmarkStart w:id="349" w:name="_Toc361757734"/>
            <w:r w:rsidRPr="00133011">
              <w:rPr>
                <w:rFonts w:ascii="Tahoma" w:hAnsi="Tahoma" w:cs="Tahoma"/>
                <w:sz w:val="14"/>
                <w:szCs w:val="14"/>
              </w:rPr>
              <w:t>Project Online</w:t>
            </w:r>
            <w:bookmarkEnd w:id="349"/>
          </w:p>
        </w:tc>
        <w:tc>
          <w:tcPr>
            <w:tcW w:w="450" w:type="dxa"/>
            <w:tcBorders>
              <w:bottom w:val="single" w:sz="4" w:space="0" w:color="auto"/>
            </w:tcBorders>
            <w:shd w:val="clear" w:color="auto" w:fill="FABF8F"/>
            <w:vAlign w:val="center"/>
          </w:tcPr>
          <w:p w14:paraId="4A049125" w14:textId="77777777" w:rsidR="001A63C6" w:rsidRPr="00344D82" w:rsidRDefault="001A63C6" w:rsidP="001A63C6">
            <w:pPr>
              <w:pStyle w:val="TableText"/>
              <w:widowControl w:val="0"/>
              <w:rPr>
                <w:rStyle w:val="EndnoteReference"/>
                <w:rFonts w:ascii="Tahoma" w:hAnsi="Tahoma" w:cs="Tahoma"/>
                <w:color w:val="0000FF"/>
                <w:sz w:val="13"/>
                <w:szCs w:val="13"/>
                <w:u w:val="single"/>
              </w:rPr>
            </w:pPr>
          </w:p>
        </w:tc>
        <w:tc>
          <w:tcPr>
            <w:tcW w:w="450" w:type="dxa"/>
            <w:tcBorders>
              <w:bottom w:val="single" w:sz="4" w:space="0" w:color="auto"/>
            </w:tcBorders>
            <w:shd w:val="clear" w:color="auto" w:fill="FABF8F"/>
          </w:tcPr>
          <w:p w14:paraId="4A049126" w14:textId="77777777" w:rsidR="001A63C6" w:rsidRPr="00344D82" w:rsidRDefault="001A63C6" w:rsidP="001A63C6">
            <w:pPr>
              <w:pStyle w:val="TableText"/>
              <w:widowControl w:val="0"/>
              <w:spacing w:before="4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A04912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A049128"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29"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2A"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2B"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2C"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2D" w14:textId="77777777" w:rsidR="001A63C6" w:rsidRPr="00344D82"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A04912E" w14:textId="77777777" w:rsidR="001A63C6" w:rsidRPr="00344D8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4A04912F"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4A049130"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4A049131" w14:textId="77777777" w:rsidR="001A63C6" w:rsidRPr="00344D8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4A04913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3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13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135"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136" w14:textId="77777777" w:rsidR="001A63C6" w:rsidRPr="00344D82" w:rsidRDefault="001A63C6" w:rsidP="001A63C6">
            <w:pPr>
              <w:pStyle w:val="TableText"/>
              <w:widowControl w:val="0"/>
              <w:rPr>
                <w:rFonts w:ascii="Tahoma" w:hAnsi="Tahoma" w:cs="Tahoma"/>
                <w:sz w:val="13"/>
              </w:rPr>
            </w:pPr>
          </w:p>
        </w:tc>
      </w:tr>
      <w:tr w:rsidR="000F51BC" w:rsidRPr="00344D82" w14:paraId="4A04914B" w14:textId="77777777" w:rsidTr="00133011">
        <w:trPr>
          <w:trHeight w:val="145"/>
        </w:trPr>
        <w:tc>
          <w:tcPr>
            <w:tcW w:w="2734" w:type="dxa"/>
            <w:gridSpan w:val="2"/>
            <w:tcBorders>
              <w:bottom w:val="single" w:sz="4" w:space="0" w:color="auto"/>
            </w:tcBorders>
            <w:shd w:val="clear" w:color="auto" w:fill="auto"/>
            <w:vAlign w:val="center"/>
          </w:tcPr>
          <w:p w14:paraId="4A049138" w14:textId="77777777" w:rsidR="001A63C6" w:rsidRPr="00133011" w:rsidRDefault="001A63C6" w:rsidP="00133011">
            <w:pPr>
              <w:pStyle w:val="ProductNames"/>
              <w:spacing w:beforeLines="20" w:before="48" w:afterLines="20" w:after="48"/>
              <w:rPr>
                <w:rFonts w:ascii="Tahoma" w:hAnsi="Tahoma" w:cs="Tahoma"/>
                <w:sz w:val="14"/>
                <w:szCs w:val="14"/>
              </w:rPr>
            </w:pPr>
            <w:bookmarkStart w:id="350" w:name="_Toc361757735"/>
            <w:r w:rsidRPr="00133011">
              <w:rPr>
                <w:rFonts w:ascii="Tahoma" w:hAnsi="Tahoma" w:cs="Tahoma"/>
                <w:sz w:val="14"/>
                <w:szCs w:val="14"/>
              </w:rPr>
              <w:t>Project Online A</w:t>
            </w:r>
            <w:bookmarkEnd w:id="350"/>
          </w:p>
        </w:tc>
        <w:tc>
          <w:tcPr>
            <w:tcW w:w="450" w:type="dxa"/>
            <w:tcBorders>
              <w:bottom w:val="single" w:sz="4" w:space="0" w:color="auto"/>
            </w:tcBorders>
            <w:shd w:val="clear" w:color="auto" w:fill="auto"/>
            <w:vAlign w:val="center"/>
          </w:tcPr>
          <w:p w14:paraId="4A049139" w14:textId="77777777" w:rsidR="001A63C6" w:rsidRPr="00344D82" w:rsidRDefault="001A63C6" w:rsidP="001A63C6">
            <w:pPr>
              <w:pStyle w:val="TableText"/>
              <w:widowControl w:val="0"/>
              <w:rPr>
                <w:rStyle w:val="EndnoteReference"/>
                <w:rFonts w:ascii="Tahoma" w:hAnsi="Tahoma" w:cs="Tahoma"/>
                <w:color w:val="0000FF"/>
                <w:sz w:val="13"/>
                <w:szCs w:val="13"/>
                <w:u w:val="single"/>
              </w:rPr>
            </w:pPr>
          </w:p>
        </w:tc>
        <w:tc>
          <w:tcPr>
            <w:tcW w:w="450" w:type="dxa"/>
            <w:tcBorders>
              <w:bottom w:val="single" w:sz="4" w:space="0" w:color="auto"/>
            </w:tcBorders>
            <w:shd w:val="clear" w:color="auto" w:fill="auto"/>
          </w:tcPr>
          <w:p w14:paraId="4A04913A" w14:textId="77777777" w:rsidR="001A63C6" w:rsidRPr="00344D82" w:rsidRDefault="001A63C6" w:rsidP="001A63C6">
            <w:pPr>
              <w:pStyle w:val="TableText"/>
              <w:widowControl w:val="0"/>
              <w:spacing w:before="40"/>
              <w:rPr>
                <w:rFonts w:ascii="Tahoma" w:hAnsi="Tahoma" w:cs="Tahoma"/>
                <w:color w:val="000000"/>
                <w:sz w:val="13"/>
              </w:rPr>
            </w:pPr>
            <w:r w:rsidRPr="00344D82">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4A04913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4A04913C"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3D"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3E"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3F"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40"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41" w14:textId="77777777" w:rsidR="001A63C6" w:rsidRPr="00344D82"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4A049142" w14:textId="77777777" w:rsidR="001A63C6" w:rsidRPr="00344D8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4A049143"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A049144" w14:textId="77777777" w:rsidR="001A63C6" w:rsidRPr="00344D82"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4A049145" w14:textId="77777777" w:rsidR="001A63C6" w:rsidRPr="00344D82"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4A04914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14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14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149"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14A" w14:textId="77777777" w:rsidR="001A63C6" w:rsidRPr="00344D82" w:rsidRDefault="001A63C6" w:rsidP="001A63C6">
            <w:pPr>
              <w:pStyle w:val="TableText"/>
              <w:widowControl w:val="0"/>
              <w:rPr>
                <w:rFonts w:ascii="Tahoma" w:hAnsi="Tahoma" w:cs="Tahoma"/>
                <w:sz w:val="13"/>
              </w:rPr>
            </w:pPr>
          </w:p>
        </w:tc>
      </w:tr>
      <w:tr w:rsidR="00B33D0E" w:rsidRPr="00344D82" w14:paraId="4A04915F" w14:textId="77777777" w:rsidTr="00133011">
        <w:trPr>
          <w:trHeight w:val="145"/>
        </w:trPr>
        <w:tc>
          <w:tcPr>
            <w:tcW w:w="2734" w:type="dxa"/>
            <w:gridSpan w:val="2"/>
            <w:tcBorders>
              <w:bottom w:val="single" w:sz="4" w:space="0" w:color="auto"/>
            </w:tcBorders>
            <w:shd w:val="clear" w:color="auto" w:fill="FABF8F"/>
            <w:vAlign w:val="center"/>
          </w:tcPr>
          <w:p w14:paraId="4A04914C" w14:textId="77777777" w:rsidR="001A63C6" w:rsidRPr="00133011" w:rsidRDefault="001A63C6" w:rsidP="00133011">
            <w:pPr>
              <w:pStyle w:val="ProductNames"/>
              <w:spacing w:beforeLines="20" w:before="48" w:afterLines="20" w:after="48"/>
              <w:rPr>
                <w:rFonts w:ascii="Tahoma" w:hAnsi="Tahoma" w:cs="Tahoma"/>
                <w:sz w:val="14"/>
                <w:szCs w:val="14"/>
              </w:rPr>
            </w:pPr>
            <w:bookmarkStart w:id="351" w:name="_Toc336338033"/>
            <w:bookmarkStart w:id="352" w:name="_Toc361757736"/>
            <w:r w:rsidRPr="00133011">
              <w:rPr>
                <w:rFonts w:ascii="Tahoma" w:hAnsi="Tahoma" w:cs="Tahoma"/>
                <w:sz w:val="14"/>
                <w:szCs w:val="14"/>
              </w:rPr>
              <w:t xml:space="preserve">Project Server </w:t>
            </w:r>
            <w:bookmarkEnd w:id="351"/>
            <w:r w:rsidRPr="00133011">
              <w:rPr>
                <w:rFonts w:ascii="Tahoma" w:hAnsi="Tahoma" w:cs="Tahoma"/>
                <w:sz w:val="14"/>
                <w:szCs w:val="14"/>
              </w:rPr>
              <w:t>2013</w:t>
            </w:r>
            <w:bookmarkEnd w:id="352"/>
          </w:p>
        </w:tc>
        <w:tc>
          <w:tcPr>
            <w:tcW w:w="450" w:type="dxa"/>
            <w:tcBorders>
              <w:bottom w:val="single" w:sz="4" w:space="0" w:color="auto"/>
            </w:tcBorders>
            <w:shd w:val="clear" w:color="auto" w:fill="FABF8F"/>
            <w:vAlign w:val="center"/>
          </w:tcPr>
          <w:p w14:paraId="4A04914D" w14:textId="77777777" w:rsidR="001A63C6" w:rsidRPr="00344D82" w:rsidRDefault="001A63C6" w:rsidP="001A63C6">
            <w:pPr>
              <w:pStyle w:val="TableText"/>
              <w:widowControl w:val="0"/>
              <w:rPr>
                <w:rStyle w:val="EndnoteReference"/>
                <w:rFonts w:ascii="Tahoma" w:hAnsi="Tahoma" w:cs="Tahoma"/>
                <w:color w:val="0000FF"/>
                <w:sz w:val="13"/>
                <w:szCs w:val="13"/>
                <w:u w:val="single"/>
              </w:rPr>
            </w:pPr>
            <w:bookmarkStart w:id="353" w:name="_Hlt336249768"/>
          </w:p>
        </w:tc>
        <w:bookmarkEnd w:id="353"/>
        <w:tc>
          <w:tcPr>
            <w:tcW w:w="450" w:type="dxa"/>
            <w:tcBorders>
              <w:bottom w:val="single" w:sz="4" w:space="0" w:color="auto"/>
            </w:tcBorders>
            <w:shd w:val="clear" w:color="auto" w:fill="FABF8F"/>
          </w:tcPr>
          <w:p w14:paraId="4A04914E" w14:textId="77777777" w:rsidR="001A63C6" w:rsidRPr="00344D82" w:rsidRDefault="001A63C6" w:rsidP="001A63C6">
            <w:pPr>
              <w:pStyle w:val="TableText"/>
              <w:widowControl w:val="0"/>
              <w:spacing w:before="4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04914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150" w14:textId="77777777" w:rsidR="001A63C6" w:rsidRPr="00344D82" w:rsidRDefault="001A63C6" w:rsidP="002A6E97">
            <w:pPr>
              <w:pStyle w:val="TableText"/>
              <w:widowControl w:val="0"/>
              <w:rPr>
                <w:rFonts w:ascii="Tahoma" w:hAnsi="Tahoma" w:cs="Tahoma"/>
                <w:sz w:val="14"/>
                <w:szCs w:val="14"/>
              </w:rPr>
            </w:pPr>
            <w:r w:rsidRPr="00344D82">
              <w:rPr>
                <w:rFonts w:ascii="Tahoma" w:hAnsi="Tahoma" w:cs="Tahoma"/>
                <w:sz w:val="14"/>
                <w:szCs w:val="14"/>
              </w:rPr>
              <w:t>50</w:t>
            </w:r>
          </w:p>
        </w:tc>
        <w:tc>
          <w:tcPr>
            <w:tcW w:w="450" w:type="dxa"/>
            <w:tcBorders>
              <w:bottom w:val="single" w:sz="4" w:space="0" w:color="auto"/>
            </w:tcBorders>
            <w:shd w:val="clear" w:color="auto" w:fill="FABF8F"/>
            <w:vAlign w:val="center"/>
          </w:tcPr>
          <w:p w14:paraId="4A049151" w14:textId="77777777" w:rsidR="001A63C6" w:rsidRPr="00344D82" w:rsidRDefault="001A63C6" w:rsidP="002A6E97">
            <w:pPr>
              <w:pStyle w:val="TableText"/>
              <w:widowControl w:val="0"/>
              <w:rPr>
                <w:rFonts w:ascii="Tahoma" w:hAnsi="Tahoma" w:cs="Tahoma"/>
                <w:sz w:val="14"/>
                <w:szCs w:val="14"/>
              </w:rPr>
            </w:pPr>
            <w:r w:rsidRPr="00344D82">
              <w:rPr>
                <w:rFonts w:ascii="Tahoma" w:hAnsi="Tahoma" w:cs="Tahoma"/>
                <w:sz w:val="14"/>
                <w:szCs w:val="14"/>
              </w:rPr>
              <w:t>125</w:t>
            </w:r>
          </w:p>
        </w:tc>
        <w:tc>
          <w:tcPr>
            <w:tcW w:w="450" w:type="dxa"/>
            <w:tcBorders>
              <w:bottom w:val="single" w:sz="4" w:space="0" w:color="auto"/>
            </w:tcBorders>
            <w:shd w:val="clear" w:color="auto" w:fill="FABF8F"/>
            <w:vAlign w:val="center"/>
          </w:tcPr>
          <w:p w14:paraId="4A049152" w14:textId="77777777" w:rsidR="001A63C6" w:rsidRPr="00344D82" w:rsidRDefault="001A63C6" w:rsidP="00D02D7A">
            <w:pPr>
              <w:pStyle w:val="TableText"/>
              <w:widowControl w:val="0"/>
              <w:rPr>
                <w:rFonts w:ascii="Tahoma" w:hAnsi="Tahoma" w:cs="Tahoma"/>
                <w:sz w:val="14"/>
                <w:szCs w:val="14"/>
              </w:rPr>
            </w:pPr>
            <w:r w:rsidRPr="00344D82">
              <w:rPr>
                <w:rFonts w:ascii="Tahoma" w:hAnsi="Tahoma" w:cs="Tahoma"/>
                <w:sz w:val="14"/>
                <w:szCs w:val="14"/>
              </w:rPr>
              <w:t>100</w:t>
            </w:r>
          </w:p>
        </w:tc>
        <w:tc>
          <w:tcPr>
            <w:tcW w:w="450" w:type="dxa"/>
            <w:tcBorders>
              <w:bottom w:val="single" w:sz="4" w:space="0" w:color="auto"/>
            </w:tcBorders>
            <w:shd w:val="clear" w:color="auto" w:fill="FABF8F"/>
            <w:vAlign w:val="center"/>
          </w:tcPr>
          <w:p w14:paraId="4A049153" w14:textId="77777777" w:rsidR="001A63C6" w:rsidRPr="00344D82" w:rsidRDefault="001A63C6" w:rsidP="00D02D7A">
            <w:pPr>
              <w:pStyle w:val="TableText"/>
              <w:widowControl w:val="0"/>
              <w:rPr>
                <w:rFonts w:ascii="Tahoma" w:hAnsi="Tahoma" w:cs="Tahoma"/>
                <w:sz w:val="14"/>
                <w:szCs w:val="14"/>
              </w:rPr>
            </w:pPr>
            <w:r w:rsidRPr="00344D82">
              <w:rPr>
                <w:rFonts w:ascii="Tahoma" w:hAnsi="Tahoma" w:cs="Tahoma"/>
                <w:sz w:val="14"/>
                <w:szCs w:val="14"/>
              </w:rPr>
              <w:t>75</w:t>
            </w:r>
          </w:p>
        </w:tc>
        <w:tc>
          <w:tcPr>
            <w:tcW w:w="450" w:type="dxa"/>
            <w:tcBorders>
              <w:bottom w:val="single" w:sz="4" w:space="0" w:color="auto"/>
            </w:tcBorders>
            <w:shd w:val="clear" w:color="auto" w:fill="FABF8F"/>
            <w:vAlign w:val="center"/>
          </w:tcPr>
          <w:p w14:paraId="4A049154" w14:textId="77777777" w:rsidR="001A63C6" w:rsidRPr="00344D82" w:rsidRDefault="001A63C6" w:rsidP="00242B11">
            <w:pPr>
              <w:pStyle w:val="TableText"/>
              <w:widowControl w:val="0"/>
              <w:rPr>
                <w:rFonts w:ascii="Tahoma" w:hAnsi="Tahoma" w:cs="Tahoma"/>
                <w:sz w:val="14"/>
                <w:szCs w:val="14"/>
              </w:rPr>
            </w:pPr>
            <w:r w:rsidRPr="00344D82">
              <w:rPr>
                <w:rFonts w:ascii="Tahoma" w:hAnsi="Tahoma" w:cs="Tahoma"/>
                <w:sz w:val="14"/>
                <w:szCs w:val="14"/>
              </w:rPr>
              <w:t>75</w:t>
            </w:r>
          </w:p>
        </w:tc>
        <w:tc>
          <w:tcPr>
            <w:tcW w:w="450" w:type="dxa"/>
            <w:tcBorders>
              <w:bottom w:val="single" w:sz="4" w:space="0" w:color="auto"/>
            </w:tcBorders>
            <w:shd w:val="clear" w:color="auto" w:fill="FABF8F"/>
            <w:vAlign w:val="center"/>
          </w:tcPr>
          <w:p w14:paraId="4A049155" w14:textId="77777777" w:rsidR="001A63C6" w:rsidRPr="00344D82" w:rsidRDefault="001A63C6" w:rsidP="00242B11">
            <w:pPr>
              <w:pStyle w:val="TableText"/>
              <w:widowControl w:val="0"/>
              <w:rPr>
                <w:rFonts w:ascii="Tahoma" w:hAnsi="Tahoma" w:cs="Tahoma"/>
                <w:sz w:val="14"/>
                <w:szCs w:val="14"/>
              </w:rPr>
            </w:pPr>
            <w:r w:rsidRPr="00344D82">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4A049156" w14:textId="77777777" w:rsidR="001A63C6" w:rsidRPr="00344D82" w:rsidRDefault="001A63C6" w:rsidP="00EA31A6">
            <w:pPr>
              <w:pStyle w:val="TableText"/>
              <w:widowControl w:val="0"/>
              <w:rPr>
                <w:rFonts w:ascii="Tahoma" w:hAnsi="Tahoma" w:cs="Tahoma"/>
                <w:sz w:val="14"/>
                <w:szCs w:val="14"/>
              </w:rPr>
            </w:pPr>
            <w:r w:rsidRPr="00344D82">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4A049157" w14:textId="77777777" w:rsidR="001A63C6" w:rsidRPr="00344D82" w:rsidRDefault="001A63C6" w:rsidP="00EA31A6">
            <w:pPr>
              <w:pStyle w:val="TableText"/>
              <w:widowControl w:val="0"/>
              <w:rPr>
                <w:rFonts w:ascii="Tahoma" w:hAnsi="Tahoma" w:cs="Tahoma"/>
                <w:sz w:val="14"/>
                <w:szCs w:val="14"/>
              </w:rPr>
            </w:pPr>
            <w:r w:rsidRPr="00344D82">
              <w:rPr>
                <w:rFonts w:ascii="Tahoma" w:hAnsi="Tahoma" w:cs="Tahoma"/>
                <w:sz w:val="14"/>
                <w:szCs w:val="14"/>
              </w:rPr>
              <w:t>50</w:t>
            </w:r>
          </w:p>
        </w:tc>
        <w:tc>
          <w:tcPr>
            <w:tcW w:w="450" w:type="dxa"/>
            <w:tcBorders>
              <w:bottom w:val="single" w:sz="4" w:space="0" w:color="auto"/>
            </w:tcBorders>
            <w:shd w:val="clear" w:color="auto" w:fill="FABF8F"/>
            <w:vAlign w:val="center"/>
          </w:tcPr>
          <w:p w14:paraId="4A049158" w14:textId="77777777" w:rsidR="001A63C6" w:rsidRPr="00344D82" w:rsidRDefault="001A63C6" w:rsidP="00EA31A6">
            <w:pPr>
              <w:pStyle w:val="TableText"/>
              <w:widowControl w:val="0"/>
              <w:rPr>
                <w:rFonts w:ascii="Tahoma" w:hAnsi="Tahoma" w:cs="Tahoma"/>
                <w:sz w:val="14"/>
                <w:szCs w:val="14"/>
              </w:rPr>
            </w:pPr>
            <w:r w:rsidRPr="00344D82">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4A049159" w14:textId="77777777" w:rsidR="001A63C6" w:rsidRPr="00344D82" w:rsidRDefault="001A63C6" w:rsidP="00EA31A6">
            <w:pPr>
              <w:pStyle w:val="TableText"/>
              <w:widowControl w:val="0"/>
              <w:rPr>
                <w:rFonts w:ascii="Tahoma" w:hAnsi="Tahoma" w:cs="Tahoma"/>
                <w:sz w:val="14"/>
                <w:szCs w:val="14"/>
              </w:rPr>
            </w:pPr>
            <w:r w:rsidRPr="00344D82">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4A04915A" w14:textId="77777777" w:rsidR="001A63C6" w:rsidRPr="00344D82" w:rsidRDefault="001A63C6" w:rsidP="003537B9">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15B" w14:textId="77777777" w:rsidR="001A63C6" w:rsidRPr="00344D82" w:rsidRDefault="001A63C6" w:rsidP="003537B9">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15C" w14:textId="77777777" w:rsidR="001A63C6" w:rsidRPr="00344D82" w:rsidRDefault="001A63C6" w:rsidP="003537B9">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15D" w14:textId="77777777" w:rsidR="001A63C6" w:rsidRPr="00344D82" w:rsidRDefault="001A63C6" w:rsidP="003537B9">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15E" w14:textId="77777777" w:rsidR="001A63C6" w:rsidRPr="00344D82" w:rsidRDefault="001A63C6" w:rsidP="00C778DB">
            <w:pPr>
              <w:pStyle w:val="TableText"/>
              <w:widowControl w:val="0"/>
              <w:rPr>
                <w:rFonts w:ascii="Tahoma" w:hAnsi="Tahoma" w:cs="Tahoma"/>
                <w:sz w:val="13"/>
              </w:rPr>
            </w:pPr>
          </w:p>
        </w:tc>
      </w:tr>
      <w:tr w:rsidR="000F51BC" w:rsidRPr="00344D82" w14:paraId="4A049173" w14:textId="77777777" w:rsidTr="00133011">
        <w:trPr>
          <w:trHeight w:val="145"/>
        </w:trPr>
        <w:tc>
          <w:tcPr>
            <w:tcW w:w="2734" w:type="dxa"/>
            <w:gridSpan w:val="2"/>
            <w:tcBorders>
              <w:bottom w:val="single" w:sz="4" w:space="0" w:color="auto"/>
            </w:tcBorders>
            <w:shd w:val="clear" w:color="auto" w:fill="auto"/>
            <w:vAlign w:val="center"/>
          </w:tcPr>
          <w:p w14:paraId="4A049160" w14:textId="77777777" w:rsidR="001A63C6" w:rsidRPr="00133011" w:rsidRDefault="001A63C6" w:rsidP="00133011">
            <w:pPr>
              <w:pStyle w:val="ProductNames"/>
              <w:spacing w:beforeLines="20" w:before="48" w:afterLines="20" w:after="48"/>
              <w:rPr>
                <w:rFonts w:ascii="Tahoma" w:hAnsi="Tahoma" w:cs="Tahoma"/>
                <w:sz w:val="14"/>
                <w:szCs w:val="14"/>
              </w:rPr>
            </w:pPr>
            <w:bookmarkStart w:id="354" w:name="_Toc336338034"/>
            <w:bookmarkStart w:id="355" w:name="_Toc361757737"/>
            <w:r w:rsidRPr="00133011">
              <w:rPr>
                <w:rFonts w:ascii="Tahoma" w:hAnsi="Tahoma" w:cs="Tahoma"/>
                <w:sz w:val="14"/>
                <w:szCs w:val="14"/>
              </w:rPr>
              <w:t>CAL Project Server</w:t>
            </w:r>
            <w:bookmarkEnd w:id="354"/>
            <w:r w:rsidRPr="00133011">
              <w:rPr>
                <w:rFonts w:ascii="Tahoma" w:hAnsi="Tahoma" w:cs="Tahoma"/>
                <w:sz w:val="14"/>
                <w:szCs w:val="14"/>
              </w:rPr>
              <w:t> 2013</w:t>
            </w:r>
            <w:bookmarkEnd w:id="355"/>
          </w:p>
        </w:tc>
        <w:tc>
          <w:tcPr>
            <w:tcW w:w="450" w:type="dxa"/>
            <w:tcBorders>
              <w:bottom w:val="single" w:sz="4" w:space="0" w:color="auto"/>
            </w:tcBorders>
            <w:shd w:val="clear" w:color="auto" w:fill="auto"/>
            <w:vAlign w:val="center"/>
          </w:tcPr>
          <w:p w14:paraId="4A049161" w14:textId="77777777" w:rsidR="001A63C6" w:rsidRPr="00344D82" w:rsidRDefault="001A63C6" w:rsidP="001A63C6">
            <w:pPr>
              <w:pStyle w:val="TableText"/>
              <w:widowControl w:val="0"/>
              <w:rPr>
                <w:rStyle w:val="EndnoteReference"/>
                <w:rFonts w:ascii="Tahoma" w:hAnsi="Tahoma" w:cs="Tahoma"/>
                <w:color w:val="000000"/>
                <w:sz w:val="13"/>
                <w:szCs w:val="13"/>
                <w:u w:val="single"/>
              </w:rPr>
            </w:pPr>
          </w:p>
        </w:tc>
        <w:tc>
          <w:tcPr>
            <w:tcW w:w="450" w:type="dxa"/>
            <w:tcBorders>
              <w:bottom w:val="single" w:sz="4" w:space="0" w:color="auto"/>
            </w:tcBorders>
            <w:shd w:val="clear" w:color="auto" w:fill="auto"/>
            <w:vAlign w:val="center"/>
          </w:tcPr>
          <w:p w14:paraId="4A04916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4A04916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1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1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1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16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16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16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16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16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16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16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16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6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17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171"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172" w14:textId="77777777" w:rsidR="001A63C6" w:rsidRPr="00344D82" w:rsidRDefault="001A63C6" w:rsidP="001A63C6">
            <w:pPr>
              <w:pStyle w:val="TableText"/>
              <w:widowControl w:val="0"/>
              <w:rPr>
                <w:rFonts w:ascii="Tahoma" w:hAnsi="Tahoma" w:cs="Tahoma"/>
                <w:sz w:val="13"/>
              </w:rPr>
            </w:pPr>
          </w:p>
        </w:tc>
      </w:tr>
      <w:tr w:rsidR="00B33D0E" w:rsidRPr="00344D82" w14:paraId="4A049187" w14:textId="77777777" w:rsidTr="00133011">
        <w:trPr>
          <w:trHeight w:val="145"/>
        </w:trPr>
        <w:tc>
          <w:tcPr>
            <w:tcW w:w="2734" w:type="dxa"/>
            <w:gridSpan w:val="2"/>
            <w:tcBorders>
              <w:bottom w:val="single" w:sz="4" w:space="0" w:color="auto"/>
            </w:tcBorders>
            <w:shd w:val="clear" w:color="auto" w:fill="FABF8F"/>
            <w:vAlign w:val="center"/>
          </w:tcPr>
          <w:p w14:paraId="4A049174" w14:textId="77777777" w:rsidR="001A63C6" w:rsidRPr="00133011" w:rsidRDefault="001A63C6" w:rsidP="00133011">
            <w:pPr>
              <w:pStyle w:val="Heading2"/>
              <w:spacing w:beforeLines="20" w:before="48" w:afterLines="20" w:after="48"/>
              <w:ind w:left="0" w:firstLine="15"/>
              <w:rPr>
                <w:rFonts w:ascii="Tahoma" w:hAnsi="Tahoma" w:cs="Tahoma"/>
                <w:b w:val="0"/>
                <w:sz w:val="14"/>
                <w:szCs w:val="14"/>
              </w:rPr>
            </w:pPr>
            <w:bookmarkStart w:id="356" w:name="_Toc336338036"/>
            <w:bookmarkStart w:id="357" w:name="_Toc361757738"/>
            <w:r w:rsidRPr="00133011">
              <w:rPr>
                <w:rFonts w:ascii="Tahoma" w:hAnsi="Tahoma" w:cs="Tahoma"/>
                <w:b w:val="0"/>
                <w:sz w:val="14"/>
                <w:szCs w:val="14"/>
              </w:rPr>
              <w:t>SharePoint™ Online Extra Storage (1 Go) (SL Module Complémentaire)</w:t>
            </w:r>
            <w:bookmarkEnd w:id="356"/>
            <w:bookmarkEnd w:id="357"/>
          </w:p>
        </w:tc>
        <w:tc>
          <w:tcPr>
            <w:tcW w:w="450" w:type="dxa"/>
            <w:tcBorders>
              <w:bottom w:val="single" w:sz="4" w:space="0" w:color="auto"/>
            </w:tcBorders>
            <w:shd w:val="clear" w:color="auto" w:fill="FABF8F"/>
            <w:vAlign w:val="center"/>
          </w:tcPr>
          <w:p w14:paraId="4A049175" w14:textId="77777777" w:rsidR="001A63C6" w:rsidRPr="00344D82" w:rsidRDefault="001A63C6" w:rsidP="001A63C6">
            <w:pPr>
              <w:pStyle w:val="TableText"/>
              <w:widowControl w:val="0"/>
              <w:rPr>
                <w:rFonts w:ascii="Tahoma" w:hAnsi="Tahoma" w:cs="Tahoma"/>
                <w:b/>
                <w:color w:val="000000"/>
                <w:sz w:val="13"/>
                <w:szCs w:val="13"/>
                <w:u w:val="single"/>
              </w:rPr>
            </w:pPr>
          </w:p>
        </w:tc>
        <w:tc>
          <w:tcPr>
            <w:tcW w:w="450" w:type="dxa"/>
            <w:tcBorders>
              <w:bottom w:val="single" w:sz="4" w:space="0" w:color="auto"/>
            </w:tcBorders>
            <w:shd w:val="clear" w:color="auto" w:fill="FABF8F"/>
          </w:tcPr>
          <w:p w14:paraId="4A049176" w14:textId="77777777" w:rsidR="001A63C6" w:rsidRPr="00344D82" w:rsidDel="008F575D"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049177"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17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7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7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7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7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7D"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17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7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8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8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8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8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18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185"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186" w14:textId="77777777" w:rsidR="001A63C6" w:rsidRPr="00344D82" w:rsidRDefault="001A63C6" w:rsidP="001A63C6">
            <w:pPr>
              <w:pStyle w:val="TableText"/>
              <w:widowControl w:val="0"/>
              <w:rPr>
                <w:rFonts w:ascii="Tahoma" w:hAnsi="Tahoma" w:cs="Tahoma"/>
                <w:sz w:val="13"/>
              </w:rPr>
            </w:pPr>
          </w:p>
        </w:tc>
      </w:tr>
      <w:tr w:rsidR="000F51BC" w:rsidRPr="00344D82" w14:paraId="4A04919B" w14:textId="77777777" w:rsidTr="00133011">
        <w:trPr>
          <w:trHeight w:val="145"/>
        </w:trPr>
        <w:tc>
          <w:tcPr>
            <w:tcW w:w="2734" w:type="dxa"/>
            <w:gridSpan w:val="2"/>
            <w:tcBorders>
              <w:bottom w:val="single" w:sz="4" w:space="0" w:color="auto"/>
            </w:tcBorders>
            <w:shd w:val="clear" w:color="auto" w:fill="auto"/>
            <w:vAlign w:val="center"/>
          </w:tcPr>
          <w:p w14:paraId="4A049188" w14:textId="77777777" w:rsidR="001A63C6" w:rsidRPr="00133011" w:rsidRDefault="001A63C6" w:rsidP="00133011">
            <w:pPr>
              <w:pStyle w:val="Heading2"/>
              <w:spacing w:before="20" w:after="20"/>
              <w:ind w:left="0" w:firstLine="15"/>
              <w:rPr>
                <w:rFonts w:ascii="Tahoma" w:hAnsi="Tahoma" w:cs="Tahoma"/>
                <w:b w:val="0"/>
                <w:sz w:val="14"/>
                <w:szCs w:val="14"/>
              </w:rPr>
            </w:pPr>
            <w:bookmarkStart w:id="358" w:name="_Toc336338037"/>
            <w:bookmarkStart w:id="359" w:name="_Toc361757739"/>
            <w:r w:rsidRPr="00133011">
              <w:rPr>
                <w:rFonts w:ascii="Tahoma" w:hAnsi="Tahoma" w:cs="Tahoma"/>
                <w:b w:val="0"/>
                <w:sz w:val="14"/>
                <w:szCs w:val="14"/>
              </w:rPr>
              <w:t>SharePoint™ Online Extra Storage (1 Go) A (SL Module Complémentaire)</w:t>
            </w:r>
            <w:bookmarkEnd w:id="358"/>
            <w:bookmarkEnd w:id="359"/>
          </w:p>
        </w:tc>
        <w:tc>
          <w:tcPr>
            <w:tcW w:w="450" w:type="dxa"/>
            <w:tcBorders>
              <w:bottom w:val="single" w:sz="4" w:space="0" w:color="auto"/>
            </w:tcBorders>
            <w:shd w:val="clear" w:color="auto" w:fill="auto"/>
            <w:vAlign w:val="center"/>
          </w:tcPr>
          <w:p w14:paraId="4A049189" w14:textId="77777777" w:rsidR="001A63C6" w:rsidRPr="00344D82" w:rsidRDefault="001A63C6" w:rsidP="00D66F68">
            <w:pPr>
              <w:pStyle w:val="TableText"/>
              <w:widowControl w:val="0"/>
              <w:rPr>
                <w:rFonts w:ascii="Tahoma" w:hAnsi="Tahoma" w:cs="Tahoma"/>
                <w:b/>
                <w:color w:val="0000FF"/>
                <w:sz w:val="13"/>
                <w:szCs w:val="13"/>
                <w:u w:val="single"/>
              </w:rPr>
            </w:pPr>
          </w:p>
        </w:tc>
        <w:tc>
          <w:tcPr>
            <w:tcW w:w="450" w:type="dxa"/>
            <w:tcBorders>
              <w:bottom w:val="single" w:sz="4" w:space="0" w:color="auto"/>
            </w:tcBorders>
            <w:shd w:val="clear" w:color="auto" w:fill="auto"/>
            <w:vAlign w:val="center"/>
          </w:tcPr>
          <w:p w14:paraId="4A04918A" w14:textId="77777777" w:rsidR="001A63C6" w:rsidRPr="00344D82" w:rsidRDefault="001A63C6" w:rsidP="007E466C">
            <w:pPr>
              <w:pStyle w:val="TableText"/>
              <w:widowControl w:val="0"/>
              <w:rPr>
                <w:rFonts w:ascii="Tahoma" w:hAnsi="Tahoma" w:cs="Tahoma"/>
                <w:sz w:val="13"/>
              </w:rPr>
            </w:pPr>
            <w:r w:rsidRPr="00344D82">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4A04918B" w14:textId="77777777" w:rsidR="001A63C6" w:rsidRPr="00344D82"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18C" w14:textId="77777777" w:rsidR="001A63C6" w:rsidRPr="00344D82"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8D" w14:textId="77777777" w:rsidR="001A63C6" w:rsidRPr="00344D8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8E" w14:textId="77777777" w:rsidR="001A63C6" w:rsidRPr="00344D8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8F" w14:textId="77777777" w:rsidR="001A63C6" w:rsidRPr="00344D8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90" w14:textId="77777777" w:rsidR="001A63C6" w:rsidRPr="00344D82"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91" w14:textId="77777777" w:rsidR="001A63C6" w:rsidRPr="00344D82"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192" w14:textId="77777777" w:rsidR="001A63C6" w:rsidRPr="00344D82"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93" w14:textId="77777777" w:rsidR="001A63C6" w:rsidRPr="00344D82"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94" w14:textId="77777777" w:rsidR="001A63C6" w:rsidRPr="00344D82"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95" w14:textId="77777777" w:rsidR="001A63C6" w:rsidRPr="00344D82"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96" w14:textId="77777777" w:rsidR="001A63C6" w:rsidRPr="00344D82"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97" w14:textId="77777777" w:rsidR="001A63C6" w:rsidRPr="00344D82"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198" w14:textId="77777777" w:rsidR="001A63C6" w:rsidRPr="00344D82"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199" w14:textId="77777777" w:rsidR="001A63C6" w:rsidRPr="00344D82" w:rsidRDefault="001A63C6" w:rsidP="007E466C">
            <w:pPr>
              <w:pStyle w:val="TableText"/>
              <w:widowControl w:val="0"/>
              <w:rPr>
                <w:rFonts w:ascii="Tahoma" w:hAnsi="Tahoma" w:cs="Tahoma"/>
                <w:sz w:val="13"/>
              </w:rPr>
            </w:pPr>
            <w:r w:rsidRPr="00344D82">
              <w:rPr>
                <w:rFonts w:ascii="Tahoma" w:hAnsi="Tahoma" w:cs="Tahoma"/>
                <w:sz w:val="13"/>
              </w:rPr>
              <w:t>A, ST (EES uniquement)</w:t>
            </w:r>
          </w:p>
        </w:tc>
        <w:tc>
          <w:tcPr>
            <w:tcW w:w="540" w:type="dxa"/>
            <w:tcBorders>
              <w:bottom w:val="single" w:sz="4" w:space="0" w:color="auto"/>
            </w:tcBorders>
            <w:shd w:val="clear" w:color="auto" w:fill="auto"/>
            <w:vAlign w:val="center"/>
          </w:tcPr>
          <w:p w14:paraId="4A04919A" w14:textId="77777777" w:rsidR="001A63C6" w:rsidRPr="00344D82" w:rsidRDefault="001A63C6" w:rsidP="00D66F68">
            <w:pPr>
              <w:pStyle w:val="TableText"/>
              <w:widowControl w:val="0"/>
              <w:rPr>
                <w:rFonts w:ascii="Tahoma" w:hAnsi="Tahoma" w:cs="Tahoma"/>
                <w:sz w:val="13"/>
              </w:rPr>
            </w:pPr>
          </w:p>
        </w:tc>
      </w:tr>
      <w:tr w:rsidR="009C7B23" w:rsidRPr="00344D82" w14:paraId="4A0491AF" w14:textId="77777777" w:rsidTr="00133011">
        <w:trPr>
          <w:trHeight w:val="145"/>
        </w:trPr>
        <w:tc>
          <w:tcPr>
            <w:tcW w:w="2734" w:type="dxa"/>
            <w:gridSpan w:val="2"/>
            <w:tcBorders>
              <w:bottom w:val="single" w:sz="4" w:space="0" w:color="auto"/>
            </w:tcBorders>
            <w:shd w:val="clear" w:color="auto" w:fill="FABF8F"/>
            <w:vAlign w:val="center"/>
          </w:tcPr>
          <w:p w14:paraId="4A04919C" w14:textId="77777777" w:rsidR="009C7B23" w:rsidRPr="00133011" w:rsidRDefault="009C7B23" w:rsidP="00133011">
            <w:pPr>
              <w:pStyle w:val="Heading2"/>
              <w:spacing w:beforeLines="20" w:before="48" w:afterLines="20" w:after="48"/>
              <w:ind w:left="0" w:firstLine="15"/>
              <w:rPr>
                <w:rFonts w:ascii="Tahoma" w:hAnsi="Tahoma" w:cs="Tahoma"/>
                <w:b w:val="0"/>
                <w:sz w:val="14"/>
                <w:szCs w:val="14"/>
                <w:lang w:val="fr-FR"/>
              </w:rPr>
            </w:pPr>
            <w:bookmarkStart w:id="360" w:name="_Toc361757740"/>
            <w:r w:rsidRPr="00133011">
              <w:rPr>
                <w:rFonts w:ascii="Tahoma" w:hAnsi="Tahoma" w:cs="Tahoma"/>
                <w:b w:val="0"/>
                <w:sz w:val="14"/>
                <w:szCs w:val="14"/>
                <w:lang w:val="fr-FR"/>
              </w:rPr>
              <w:t>Module Complémentaire SharePoint™ Online Plan 1 (SL Utilisateur)</w:t>
            </w:r>
            <w:bookmarkEnd w:id="360"/>
          </w:p>
        </w:tc>
        <w:tc>
          <w:tcPr>
            <w:tcW w:w="450" w:type="dxa"/>
            <w:tcBorders>
              <w:bottom w:val="single" w:sz="4" w:space="0" w:color="auto"/>
            </w:tcBorders>
            <w:shd w:val="clear" w:color="auto" w:fill="FABF8F"/>
            <w:vAlign w:val="center"/>
          </w:tcPr>
          <w:p w14:paraId="4A04919D" w14:textId="77777777" w:rsidR="009C7B23" w:rsidRPr="00344D82" w:rsidRDefault="009C7B23" w:rsidP="00796355">
            <w:pPr>
              <w:pStyle w:val="TableText"/>
              <w:widowControl w:val="0"/>
              <w:rPr>
                <w:rFonts w:ascii="Tahoma" w:hAnsi="Tahoma" w:cs="Tahoma"/>
                <w:lang w:val="fr-FR"/>
              </w:rPr>
            </w:pPr>
          </w:p>
        </w:tc>
        <w:tc>
          <w:tcPr>
            <w:tcW w:w="450" w:type="dxa"/>
            <w:tcBorders>
              <w:bottom w:val="single" w:sz="4" w:space="0" w:color="auto"/>
            </w:tcBorders>
            <w:shd w:val="clear" w:color="auto" w:fill="FABF8F"/>
          </w:tcPr>
          <w:p w14:paraId="4A04919E" w14:textId="77777777" w:rsidR="009C7B23" w:rsidRPr="00344D82" w:rsidRDefault="009C7B23" w:rsidP="001A63C6">
            <w:pPr>
              <w:pStyle w:val="TableText"/>
              <w:widowControl w:val="0"/>
              <w:spacing w:before="80"/>
              <w:rPr>
                <w:rFonts w:ascii="Tahoma" w:hAnsi="Tahoma" w:cs="Tahoma"/>
                <w:sz w:val="13"/>
              </w:rPr>
            </w:pPr>
            <w:r w:rsidRPr="00344D8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A04919F" w14:textId="77777777" w:rsidR="009C7B23" w:rsidRPr="00344D82" w:rsidRDefault="009C7B23"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1A0"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1"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2"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3"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4"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5" w14:textId="77777777" w:rsidR="009C7B23" w:rsidRPr="00344D82" w:rsidRDefault="009C7B23"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1A6"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A7"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A8"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A9" w14:textId="77777777" w:rsidR="009C7B23" w:rsidRPr="00344D82"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AA"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AB" w14:textId="77777777" w:rsidR="009C7B23" w:rsidRPr="00344D82" w:rsidRDefault="009C7B23"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1AC" w14:textId="77777777" w:rsidR="009C7B23" w:rsidRPr="00344D82"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1AD" w14:textId="77777777" w:rsidR="009C7B23" w:rsidRPr="00344D82" w:rsidRDefault="009C7B23"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1AE" w14:textId="77777777" w:rsidR="009C7B23" w:rsidRPr="00344D82" w:rsidRDefault="009C7B23" w:rsidP="001A63C6">
            <w:pPr>
              <w:pStyle w:val="TableText"/>
              <w:widowControl w:val="0"/>
              <w:rPr>
                <w:rFonts w:ascii="Tahoma" w:hAnsi="Tahoma" w:cs="Tahoma"/>
                <w:sz w:val="13"/>
              </w:rPr>
            </w:pPr>
          </w:p>
        </w:tc>
      </w:tr>
      <w:tr w:rsidR="00B33D0E" w:rsidRPr="00344D82" w14:paraId="4A0491C3" w14:textId="77777777" w:rsidTr="00133011">
        <w:trPr>
          <w:trHeight w:val="145"/>
        </w:trPr>
        <w:tc>
          <w:tcPr>
            <w:tcW w:w="2734" w:type="dxa"/>
            <w:gridSpan w:val="2"/>
            <w:tcBorders>
              <w:bottom w:val="single" w:sz="4" w:space="0" w:color="auto"/>
            </w:tcBorders>
            <w:shd w:val="clear" w:color="auto" w:fill="auto"/>
            <w:vAlign w:val="center"/>
          </w:tcPr>
          <w:p w14:paraId="4A0491B0" w14:textId="77777777" w:rsidR="001A63C6" w:rsidRPr="00133011" w:rsidRDefault="001A63C6" w:rsidP="00133011">
            <w:pPr>
              <w:pStyle w:val="Heading2"/>
              <w:spacing w:beforeLines="20" w:before="48" w:afterLines="20" w:after="48"/>
              <w:ind w:left="0" w:firstLine="15"/>
              <w:rPr>
                <w:rFonts w:ascii="Tahoma" w:hAnsi="Tahoma" w:cs="Tahoma"/>
                <w:b w:val="0"/>
                <w:sz w:val="14"/>
                <w:szCs w:val="14"/>
                <w:lang w:val="fr-FR"/>
              </w:rPr>
            </w:pPr>
            <w:bookmarkStart w:id="361" w:name="_Toc336338038"/>
            <w:bookmarkStart w:id="362" w:name="_Toc361757741"/>
            <w:r w:rsidRPr="00133011">
              <w:rPr>
                <w:rFonts w:ascii="Tahoma" w:hAnsi="Tahoma" w:cs="Tahoma"/>
                <w:b w:val="0"/>
                <w:sz w:val="14"/>
                <w:szCs w:val="14"/>
                <w:lang w:val="fr-FR"/>
              </w:rPr>
              <w:t>SharePoint™ Online Plan 1 (SL Utilisateur)</w:t>
            </w:r>
            <w:bookmarkEnd w:id="361"/>
            <w:bookmarkEnd w:id="362"/>
          </w:p>
        </w:tc>
        <w:tc>
          <w:tcPr>
            <w:tcW w:w="450" w:type="dxa"/>
            <w:tcBorders>
              <w:bottom w:val="single" w:sz="4" w:space="0" w:color="auto"/>
            </w:tcBorders>
            <w:shd w:val="clear" w:color="auto" w:fill="auto"/>
            <w:vAlign w:val="center"/>
          </w:tcPr>
          <w:p w14:paraId="4A0491B1" w14:textId="77777777" w:rsidR="001A63C6" w:rsidRPr="007D2819" w:rsidRDefault="00AC79C6" w:rsidP="00796355">
            <w:pPr>
              <w:pStyle w:val="TableText"/>
              <w:widowControl w:val="0"/>
              <w:rPr>
                <w:rStyle w:val="EndnoteReference"/>
                <w:rFonts w:cs="Tahoma"/>
                <w:b w:val="0"/>
                <w:color w:val="0000FF"/>
                <w:sz w:val="13"/>
                <w:szCs w:val="13"/>
                <w:u w:val="single"/>
              </w:rPr>
            </w:pPr>
            <w:hyperlink w:anchor="_59_Office_Communications" w:history="1">
              <w:r w:rsidR="003D47E7" w:rsidRPr="007D2819">
                <w:rPr>
                  <w:rStyle w:val="Hyperlink"/>
                  <w:rFonts w:cs="Tahoma"/>
                  <w:b/>
                  <w:sz w:val="13"/>
                  <w:szCs w:val="13"/>
                </w:rPr>
                <w:t>79</w:t>
              </w:r>
            </w:hyperlink>
          </w:p>
        </w:tc>
        <w:tc>
          <w:tcPr>
            <w:tcW w:w="450" w:type="dxa"/>
            <w:tcBorders>
              <w:bottom w:val="single" w:sz="4" w:space="0" w:color="auto"/>
            </w:tcBorders>
            <w:shd w:val="clear" w:color="auto" w:fill="auto"/>
          </w:tcPr>
          <w:p w14:paraId="4A0491B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0491B3"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1B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9"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1B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B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B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B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B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1C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1C1"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1C2" w14:textId="77777777" w:rsidR="001A63C6" w:rsidRPr="00344D82" w:rsidRDefault="001A63C6" w:rsidP="001A63C6">
            <w:pPr>
              <w:pStyle w:val="TableText"/>
              <w:widowControl w:val="0"/>
              <w:rPr>
                <w:rFonts w:ascii="Tahoma" w:hAnsi="Tahoma" w:cs="Tahoma"/>
                <w:sz w:val="13"/>
              </w:rPr>
            </w:pPr>
          </w:p>
        </w:tc>
      </w:tr>
      <w:tr w:rsidR="00273EB9" w:rsidRPr="00344D82" w14:paraId="4A0491D7" w14:textId="77777777" w:rsidTr="00133011">
        <w:trPr>
          <w:trHeight w:val="145"/>
        </w:trPr>
        <w:tc>
          <w:tcPr>
            <w:tcW w:w="2734" w:type="dxa"/>
            <w:gridSpan w:val="2"/>
            <w:tcBorders>
              <w:bottom w:val="single" w:sz="4" w:space="0" w:color="auto"/>
            </w:tcBorders>
            <w:shd w:val="clear" w:color="auto" w:fill="FABF8F"/>
            <w:vAlign w:val="center"/>
          </w:tcPr>
          <w:p w14:paraId="4A0491C4" w14:textId="77777777" w:rsidR="00273EB9" w:rsidRPr="00133011" w:rsidRDefault="00273EB9" w:rsidP="00133011">
            <w:pPr>
              <w:pStyle w:val="Heading2"/>
              <w:spacing w:beforeLines="20" w:before="48" w:afterLines="20" w:after="48"/>
              <w:ind w:left="0" w:firstLine="15"/>
              <w:rPr>
                <w:rFonts w:ascii="Tahoma" w:hAnsi="Tahoma" w:cs="Tahoma"/>
                <w:b w:val="0"/>
                <w:sz w:val="14"/>
                <w:szCs w:val="14"/>
                <w:lang w:val="fr-FR"/>
              </w:rPr>
            </w:pPr>
            <w:bookmarkStart w:id="363" w:name="_Toc361757742"/>
            <w:r w:rsidRPr="00133011">
              <w:rPr>
                <w:rFonts w:ascii="Tahoma" w:hAnsi="Tahoma" w:cs="Tahoma"/>
                <w:b w:val="0"/>
                <w:sz w:val="14"/>
                <w:szCs w:val="14"/>
                <w:lang w:val="fr-FR"/>
              </w:rPr>
              <w:t>Module Complémentaire SharePoint™ Online Plan 1 avec Yammer (SL Utilisateur)</w:t>
            </w:r>
            <w:bookmarkEnd w:id="363"/>
          </w:p>
        </w:tc>
        <w:tc>
          <w:tcPr>
            <w:tcW w:w="450" w:type="dxa"/>
            <w:tcBorders>
              <w:bottom w:val="single" w:sz="4" w:space="0" w:color="auto"/>
            </w:tcBorders>
            <w:shd w:val="clear" w:color="auto" w:fill="FABF8F"/>
            <w:vAlign w:val="center"/>
          </w:tcPr>
          <w:p w14:paraId="4A0491C5" w14:textId="77777777" w:rsidR="00273EB9" w:rsidRPr="007D2819" w:rsidRDefault="00273EB9" w:rsidP="00796355">
            <w:pPr>
              <w:pStyle w:val="TableText"/>
              <w:widowControl w:val="0"/>
              <w:rPr>
                <w:rFonts w:cs="Tahoma"/>
                <w:sz w:val="13"/>
                <w:szCs w:val="13"/>
                <w:lang w:val="fr-FR"/>
              </w:rPr>
            </w:pPr>
          </w:p>
        </w:tc>
        <w:tc>
          <w:tcPr>
            <w:tcW w:w="450" w:type="dxa"/>
            <w:tcBorders>
              <w:bottom w:val="single" w:sz="4" w:space="0" w:color="auto"/>
            </w:tcBorders>
            <w:shd w:val="clear" w:color="auto" w:fill="FABF8F"/>
          </w:tcPr>
          <w:p w14:paraId="4A0491C6" w14:textId="77777777" w:rsidR="00273EB9" w:rsidRPr="00344D82" w:rsidRDefault="00273EB9" w:rsidP="001A63C6">
            <w:pPr>
              <w:pStyle w:val="TableText"/>
              <w:widowControl w:val="0"/>
              <w:spacing w:before="80"/>
              <w:rPr>
                <w:rFonts w:ascii="Tahoma" w:hAnsi="Tahoma" w:cs="Tahoma"/>
                <w:sz w:val="13"/>
              </w:rPr>
            </w:pPr>
            <w:r w:rsidRPr="00344D82">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A0491C7" w14:textId="77777777" w:rsidR="00273EB9" w:rsidRPr="00344D82" w:rsidRDefault="00273EB9"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1C8"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C9"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CA"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CB"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CC"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CD" w14:textId="77777777" w:rsidR="00273EB9" w:rsidRPr="00344D82" w:rsidRDefault="00273EB9"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1CE" w14:textId="77777777" w:rsidR="00273EB9" w:rsidRPr="00344D82"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CF"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1D0"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D1" w14:textId="77777777" w:rsidR="00273EB9" w:rsidRPr="00344D82"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1D2"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1D3" w14:textId="77777777" w:rsidR="00273EB9" w:rsidRPr="00344D82" w:rsidRDefault="00273EB9"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1D4" w14:textId="77777777" w:rsidR="00273EB9" w:rsidRPr="00344D82"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1D5" w14:textId="77777777" w:rsidR="00273EB9" w:rsidRPr="00344D82" w:rsidRDefault="00273EB9"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1D6" w14:textId="77777777" w:rsidR="00273EB9" w:rsidRPr="00344D82" w:rsidRDefault="00273EB9" w:rsidP="001A63C6">
            <w:pPr>
              <w:pStyle w:val="TableText"/>
              <w:widowControl w:val="0"/>
              <w:rPr>
                <w:rFonts w:ascii="Tahoma" w:hAnsi="Tahoma" w:cs="Tahoma"/>
                <w:sz w:val="13"/>
              </w:rPr>
            </w:pPr>
          </w:p>
        </w:tc>
      </w:tr>
      <w:tr w:rsidR="000F51BC" w:rsidRPr="00344D82" w14:paraId="4A0491EB" w14:textId="77777777" w:rsidTr="00133011">
        <w:trPr>
          <w:trHeight w:val="145"/>
        </w:trPr>
        <w:tc>
          <w:tcPr>
            <w:tcW w:w="2734" w:type="dxa"/>
            <w:gridSpan w:val="2"/>
            <w:tcBorders>
              <w:bottom w:val="single" w:sz="4" w:space="0" w:color="auto"/>
            </w:tcBorders>
            <w:shd w:val="clear" w:color="auto" w:fill="auto"/>
            <w:vAlign w:val="center"/>
          </w:tcPr>
          <w:p w14:paraId="4A0491D8"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364" w:name="_Toc336338039"/>
            <w:bookmarkStart w:id="365" w:name="_Toc361757743"/>
            <w:r w:rsidRPr="00133011">
              <w:rPr>
                <w:rFonts w:ascii="Tahoma" w:hAnsi="Tahoma" w:cs="Tahoma"/>
                <w:sz w:val="14"/>
                <w:szCs w:val="14"/>
                <w:lang w:val="fr-FR"/>
              </w:rPr>
              <w:t>SharePoint™ Online Plan 2 (SL Utilisateur)</w:t>
            </w:r>
            <w:bookmarkEnd w:id="364"/>
            <w:bookmarkEnd w:id="365"/>
          </w:p>
        </w:tc>
        <w:tc>
          <w:tcPr>
            <w:tcW w:w="450" w:type="dxa"/>
            <w:tcBorders>
              <w:bottom w:val="single" w:sz="4" w:space="0" w:color="auto"/>
            </w:tcBorders>
            <w:shd w:val="clear" w:color="auto" w:fill="auto"/>
            <w:vAlign w:val="center"/>
          </w:tcPr>
          <w:p w14:paraId="4A0491D9" w14:textId="77777777" w:rsidR="001A63C6" w:rsidRPr="007D2819" w:rsidRDefault="00AC79C6" w:rsidP="00796355">
            <w:pPr>
              <w:pStyle w:val="TableText"/>
              <w:widowControl w:val="0"/>
              <w:rPr>
                <w:rStyle w:val="EndnoteReference"/>
                <w:rFonts w:cs="Tahoma"/>
                <w:b w:val="0"/>
                <w:color w:val="000000"/>
                <w:sz w:val="13"/>
                <w:szCs w:val="13"/>
                <w:u w:val="single"/>
              </w:rPr>
            </w:pPr>
            <w:hyperlink w:anchor="_59_Office_Communications" w:history="1">
              <w:r w:rsidR="009D0C96" w:rsidRPr="007D2819">
                <w:rPr>
                  <w:rStyle w:val="Hyperlink"/>
                  <w:rFonts w:cs="Tahoma"/>
                  <w:b/>
                  <w:sz w:val="13"/>
                  <w:szCs w:val="13"/>
                </w:rPr>
                <w:t>79</w:t>
              </w:r>
            </w:hyperlink>
          </w:p>
        </w:tc>
        <w:tc>
          <w:tcPr>
            <w:tcW w:w="450" w:type="dxa"/>
            <w:tcBorders>
              <w:bottom w:val="single" w:sz="4" w:space="0" w:color="auto"/>
            </w:tcBorders>
            <w:shd w:val="clear" w:color="auto" w:fill="auto"/>
          </w:tcPr>
          <w:p w14:paraId="4A0491DA"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A0491DB"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1D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D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D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D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E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E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1E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E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1E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E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1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1E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1E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1E9"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4A0491EA" w14:textId="77777777" w:rsidR="001A63C6" w:rsidRPr="00344D82" w:rsidRDefault="001A63C6" w:rsidP="001A63C6">
            <w:pPr>
              <w:pStyle w:val="TableText"/>
              <w:widowControl w:val="0"/>
              <w:rPr>
                <w:rFonts w:ascii="Tahoma" w:hAnsi="Tahoma" w:cs="Tahoma"/>
                <w:sz w:val="13"/>
              </w:rPr>
            </w:pPr>
          </w:p>
        </w:tc>
      </w:tr>
      <w:tr w:rsidR="00B33D0E" w:rsidRPr="00344D82" w14:paraId="4A0491FF" w14:textId="77777777" w:rsidTr="007D2819">
        <w:trPr>
          <w:trHeight w:val="145"/>
        </w:trPr>
        <w:tc>
          <w:tcPr>
            <w:tcW w:w="2734" w:type="dxa"/>
            <w:gridSpan w:val="2"/>
            <w:tcBorders>
              <w:bottom w:val="single" w:sz="4" w:space="0" w:color="auto"/>
            </w:tcBorders>
            <w:shd w:val="clear" w:color="auto" w:fill="FABF8F"/>
            <w:vAlign w:val="center"/>
          </w:tcPr>
          <w:p w14:paraId="4A0491EC" w14:textId="77777777" w:rsidR="001A63C6" w:rsidRPr="00133011" w:rsidRDefault="001A63C6" w:rsidP="00133011">
            <w:pPr>
              <w:pStyle w:val="ProductNames"/>
              <w:spacing w:beforeLines="20" w:before="48" w:afterLines="20" w:after="48"/>
              <w:rPr>
                <w:rFonts w:ascii="Tahoma" w:hAnsi="Tahoma" w:cs="Tahoma"/>
                <w:sz w:val="14"/>
                <w:szCs w:val="14"/>
              </w:rPr>
            </w:pPr>
            <w:bookmarkStart w:id="366" w:name="_Toc336338040"/>
            <w:bookmarkStart w:id="367" w:name="_Toc361757744"/>
            <w:r w:rsidRPr="00133011">
              <w:rPr>
                <w:rFonts w:ascii="Tahoma" w:hAnsi="Tahoma" w:cs="Tahoma"/>
                <w:sz w:val="14"/>
                <w:szCs w:val="14"/>
              </w:rPr>
              <w:t>SharePoint™ Server </w:t>
            </w:r>
            <w:bookmarkEnd w:id="366"/>
            <w:r w:rsidRPr="00133011">
              <w:rPr>
                <w:rFonts w:ascii="Tahoma" w:hAnsi="Tahoma" w:cs="Tahoma"/>
                <w:sz w:val="14"/>
                <w:szCs w:val="14"/>
              </w:rPr>
              <w:t>2013</w:t>
            </w:r>
            <w:bookmarkEnd w:id="367"/>
          </w:p>
        </w:tc>
        <w:tc>
          <w:tcPr>
            <w:tcW w:w="450" w:type="dxa"/>
            <w:tcBorders>
              <w:bottom w:val="single" w:sz="4" w:space="0" w:color="auto"/>
            </w:tcBorders>
            <w:shd w:val="clear" w:color="auto" w:fill="FABF8F"/>
            <w:vAlign w:val="center"/>
          </w:tcPr>
          <w:p w14:paraId="4A0491ED"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69_SharePoint_Server" w:history="1">
              <w:r w:rsidR="00506F04" w:rsidRPr="007D69A9">
                <w:rPr>
                  <w:rStyle w:val="Hyperlink"/>
                  <w:rFonts w:cs="Tahoma"/>
                  <w:b/>
                  <w:sz w:val="13"/>
                  <w:szCs w:val="13"/>
                </w:rPr>
                <w:t>80</w:t>
              </w:r>
            </w:hyperlink>
          </w:p>
        </w:tc>
        <w:tc>
          <w:tcPr>
            <w:tcW w:w="450" w:type="dxa"/>
            <w:tcBorders>
              <w:bottom w:val="single" w:sz="4" w:space="0" w:color="auto"/>
            </w:tcBorders>
            <w:shd w:val="clear" w:color="auto" w:fill="FABF8F"/>
          </w:tcPr>
          <w:p w14:paraId="4A0491EE"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0491E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1F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1F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1F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91F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1F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1F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91F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91F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1F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91F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91F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1F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0491F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1FD" w14:textId="77777777" w:rsidR="001A63C6" w:rsidRPr="00344D82" w:rsidRDefault="001A63C6" w:rsidP="006C465D">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1FE" w14:textId="77777777" w:rsidR="001A63C6" w:rsidRPr="00344D82" w:rsidRDefault="001A63C6" w:rsidP="001A63C6">
            <w:pPr>
              <w:pStyle w:val="TableText"/>
              <w:widowControl w:val="0"/>
              <w:rPr>
                <w:rFonts w:ascii="Tahoma" w:hAnsi="Tahoma" w:cs="Tahoma"/>
                <w:sz w:val="13"/>
              </w:rPr>
            </w:pPr>
          </w:p>
        </w:tc>
      </w:tr>
      <w:tr w:rsidR="000F51BC" w:rsidRPr="00344D82" w14:paraId="4A049213" w14:textId="77777777" w:rsidTr="007D2819">
        <w:trPr>
          <w:trHeight w:val="145"/>
        </w:trPr>
        <w:tc>
          <w:tcPr>
            <w:tcW w:w="2734" w:type="dxa"/>
            <w:gridSpan w:val="2"/>
            <w:tcBorders>
              <w:bottom w:val="single" w:sz="4" w:space="0" w:color="auto"/>
            </w:tcBorders>
            <w:shd w:val="clear" w:color="auto" w:fill="auto"/>
            <w:vAlign w:val="center"/>
          </w:tcPr>
          <w:p w14:paraId="4A049200" w14:textId="77777777" w:rsidR="001A63C6" w:rsidRPr="00133011" w:rsidRDefault="001A63C6" w:rsidP="00133011">
            <w:pPr>
              <w:pStyle w:val="ProductNames"/>
              <w:spacing w:beforeLines="20" w:before="48" w:afterLines="20" w:after="48"/>
              <w:rPr>
                <w:rFonts w:ascii="Tahoma" w:hAnsi="Tahoma" w:cs="Tahoma"/>
                <w:sz w:val="14"/>
                <w:szCs w:val="14"/>
              </w:rPr>
            </w:pPr>
            <w:bookmarkStart w:id="368" w:name="_Toc336338041"/>
            <w:bookmarkStart w:id="369" w:name="_Toc361757745"/>
            <w:r w:rsidRPr="00133011">
              <w:rPr>
                <w:rFonts w:ascii="Tahoma" w:hAnsi="Tahoma" w:cs="Tahoma"/>
                <w:sz w:val="14"/>
                <w:szCs w:val="14"/>
              </w:rPr>
              <w:t>CAL Entreprise SharePoint™ Server</w:t>
            </w:r>
            <w:bookmarkEnd w:id="368"/>
            <w:r w:rsidRPr="00133011">
              <w:rPr>
                <w:rFonts w:ascii="Tahoma" w:hAnsi="Tahoma" w:cs="Tahoma"/>
                <w:sz w:val="14"/>
                <w:szCs w:val="14"/>
              </w:rPr>
              <w:t> 2013</w:t>
            </w:r>
            <w:bookmarkEnd w:id="369"/>
          </w:p>
        </w:tc>
        <w:tc>
          <w:tcPr>
            <w:tcW w:w="450" w:type="dxa"/>
            <w:tcBorders>
              <w:bottom w:val="single" w:sz="4" w:space="0" w:color="auto"/>
            </w:tcBorders>
            <w:shd w:val="clear" w:color="auto" w:fill="auto"/>
            <w:vAlign w:val="center"/>
          </w:tcPr>
          <w:p w14:paraId="4A049201"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A049202"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A04920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2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20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20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0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0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20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20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20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20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2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20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4A0492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211"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auto"/>
            <w:vAlign w:val="center"/>
          </w:tcPr>
          <w:p w14:paraId="4A049212" w14:textId="77777777" w:rsidR="001A63C6" w:rsidRPr="00344D82" w:rsidRDefault="001A63C6" w:rsidP="001A63C6">
            <w:pPr>
              <w:pStyle w:val="TableText"/>
              <w:widowControl w:val="0"/>
              <w:rPr>
                <w:rFonts w:ascii="Tahoma" w:hAnsi="Tahoma" w:cs="Tahoma"/>
                <w:sz w:val="13"/>
              </w:rPr>
            </w:pPr>
          </w:p>
        </w:tc>
      </w:tr>
      <w:tr w:rsidR="00B33D0E" w:rsidRPr="00344D82" w14:paraId="4A049227" w14:textId="77777777" w:rsidTr="007D2819">
        <w:trPr>
          <w:trHeight w:val="260"/>
        </w:trPr>
        <w:tc>
          <w:tcPr>
            <w:tcW w:w="2734" w:type="dxa"/>
            <w:gridSpan w:val="2"/>
            <w:tcBorders>
              <w:bottom w:val="single" w:sz="4" w:space="0" w:color="auto"/>
            </w:tcBorders>
            <w:shd w:val="clear" w:color="auto" w:fill="FABF8F"/>
            <w:vAlign w:val="center"/>
          </w:tcPr>
          <w:p w14:paraId="4A049214" w14:textId="77777777" w:rsidR="001A63C6" w:rsidRPr="00133011" w:rsidRDefault="001A63C6" w:rsidP="00133011">
            <w:pPr>
              <w:pStyle w:val="ProductNames"/>
              <w:spacing w:beforeLines="20" w:before="48" w:afterLines="20" w:after="48"/>
              <w:rPr>
                <w:rFonts w:ascii="Tahoma" w:hAnsi="Tahoma" w:cs="Tahoma"/>
                <w:sz w:val="14"/>
                <w:szCs w:val="14"/>
              </w:rPr>
            </w:pPr>
            <w:bookmarkStart w:id="370" w:name="_Toc336338044"/>
            <w:bookmarkStart w:id="371" w:name="_Toc361757746"/>
            <w:r w:rsidRPr="00133011">
              <w:rPr>
                <w:rFonts w:ascii="Tahoma" w:hAnsi="Tahoma" w:cs="Tahoma"/>
                <w:sz w:val="14"/>
                <w:szCs w:val="14"/>
              </w:rPr>
              <w:t>CAL Standard SharePoint™ Server</w:t>
            </w:r>
            <w:bookmarkEnd w:id="370"/>
            <w:r w:rsidRPr="00133011">
              <w:rPr>
                <w:rFonts w:ascii="Tahoma" w:hAnsi="Tahoma" w:cs="Tahoma"/>
                <w:sz w:val="14"/>
                <w:szCs w:val="14"/>
              </w:rPr>
              <w:t> 2013</w:t>
            </w:r>
            <w:bookmarkEnd w:id="371"/>
          </w:p>
        </w:tc>
        <w:tc>
          <w:tcPr>
            <w:tcW w:w="450" w:type="dxa"/>
            <w:tcBorders>
              <w:bottom w:val="single" w:sz="4" w:space="0" w:color="auto"/>
            </w:tcBorders>
            <w:shd w:val="clear" w:color="auto" w:fill="FABF8F"/>
            <w:vAlign w:val="center"/>
          </w:tcPr>
          <w:p w14:paraId="4A049215"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A049216" w14:textId="77777777" w:rsidR="001A63C6" w:rsidRPr="00344D82" w:rsidRDefault="001A63C6" w:rsidP="00F91081">
            <w:pPr>
              <w:pStyle w:val="TableText"/>
              <w:widowControl w:val="0"/>
              <w:spacing w:beforeLines="20" w:before="48" w:afterLines="20" w:after="48"/>
              <w:rPr>
                <w:rFonts w:ascii="Tahoma" w:hAnsi="Tahoma" w:cs="Tahoma"/>
                <w:color w:val="000000"/>
                <w:sz w:val="13"/>
              </w:rPr>
            </w:pPr>
            <w:r w:rsidRPr="00344D82">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A049217"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218"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219"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921A"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21B"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21C"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21D"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921E"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21F"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220"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9221"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222" w14:textId="77777777" w:rsidR="001A63C6" w:rsidRPr="00344D82" w:rsidRDefault="001A63C6" w:rsidP="00F9108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23" w14:textId="77777777" w:rsidR="001A63C6" w:rsidRPr="00344D82" w:rsidRDefault="001A63C6" w:rsidP="00F9108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224" w14:textId="77777777" w:rsidR="001A63C6" w:rsidRPr="00344D82" w:rsidRDefault="001A63C6" w:rsidP="00F9108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4A049225" w14:textId="77777777" w:rsidR="001A63C6" w:rsidRPr="00344D82" w:rsidRDefault="001A63C6" w:rsidP="00F91081">
            <w:pPr>
              <w:pStyle w:val="TableText"/>
              <w:widowControl w:val="0"/>
              <w:spacing w:beforeLines="20" w:before="48" w:afterLines="20" w:after="48"/>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9226" w14:textId="77777777" w:rsidR="001A63C6" w:rsidRPr="00344D82" w:rsidRDefault="001A63C6" w:rsidP="00F91081">
            <w:pPr>
              <w:pStyle w:val="TableText"/>
              <w:widowControl w:val="0"/>
              <w:spacing w:beforeLines="20" w:before="48" w:afterLines="20" w:after="48"/>
              <w:rPr>
                <w:rFonts w:ascii="Tahoma" w:hAnsi="Tahoma" w:cs="Tahoma"/>
                <w:sz w:val="13"/>
              </w:rPr>
            </w:pPr>
          </w:p>
        </w:tc>
      </w:tr>
      <w:tr w:rsidR="000F51BC" w:rsidRPr="00344D82" w14:paraId="4A04923B" w14:textId="77777777" w:rsidTr="007D2819">
        <w:trPr>
          <w:trHeight w:val="145"/>
        </w:trPr>
        <w:tc>
          <w:tcPr>
            <w:tcW w:w="2734" w:type="dxa"/>
            <w:gridSpan w:val="2"/>
            <w:tcBorders>
              <w:bottom w:val="single" w:sz="4" w:space="0" w:color="auto"/>
            </w:tcBorders>
            <w:shd w:val="clear" w:color="auto" w:fill="auto"/>
            <w:vAlign w:val="center"/>
          </w:tcPr>
          <w:p w14:paraId="4A049228" w14:textId="77777777" w:rsidR="001A63C6" w:rsidRPr="00133011" w:rsidRDefault="001A63C6" w:rsidP="00133011">
            <w:pPr>
              <w:pStyle w:val="ProductNames"/>
              <w:spacing w:beforeLines="20" w:before="48" w:afterLines="20" w:after="48"/>
              <w:rPr>
                <w:rFonts w:ascii="Tahoma" w:hAnsi="Tahoma" w:cs="Tahoma"/>
                <w:sz w:val="14"/>
                <w:szCs w:val="14"/>
                <w:lang w:val="pt-BR"/>
              </w:rPr>
            </w:pPr>
            <w:bookmarkStart w:id="372" w:name="_Toc336338045"/>
            <w:bookmarkStart w:id="373" w:name="_Toc361757747"/>
            <w:r w:rsidRPr="00133011">
              <w:rPr>
                <w:rFonts w:ascii="Tahoma" w:hAnsi="Tahoma" w:cs="Tahoma"/>
                <w:sz w:val="14"/>
                <w:szCs w:val="14"/>
              </w:rPr>
              <w:t>1 Licence par processeur 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2008 R2 Datacenter</w:t>
            </w:r>
            <w:bookmarkEnd w:id="372"/>
            <w:bookmarkEnd w:id="373"/>
          </w:p>
        </w:tc>
        <w:tc>
          <w:tcPr>
            <w:tcW w:w="450" w:type="dxa"/>
            <w:tcBorders>
              <w:bottom w:val="single" w:sz="4" w:space="0" w:color="auto"/>
            </w:tcBorders>
            <w:shd w:val="clear" w:color="auto" w:fill="auto"/>
            <w:vAlign w:val="center"/>
          </w:tcPr>
          <w:p w14:paraId="4A049229" w14:textId="77777777" w:rsidR="001A63C6" w:rsidRPr="007D2819" w:rsidRDefault="00AC79C6" w:rsidP="007D2819">
            <w:pPr>
              <w:pStyle w:val="TableText"/>
              <w:widowControl w:val="0"/>
              <w:rPr>
                <w:rFonts w:cs="Tahoma"/>
                <w:b/>
                <w:color w:val="0000FF"/>
                <w:sz w:val="13"/>
                <w:szCs w:val="13"/>
                <w:u w:val="single"/>
              </w:rPr>
            </w:pPr>
            <w:hyperlink w:anchor="_75_73_SQL" w:history="1">
              <w:r w:rsidR="003D47E7" w:rsidRPr="007D2819">
                <w:rPr>
                  <w:rStyle w:val="Hyperlink"/>
                  <w:rFonts w:cs="Tahoma"/>
                  <w:b/>
                  <w:sz w:val="13"/>
                  <w:szCs w:val="13"/>
                </w:rPr>
                <w:t>81</w:t>
              </w:r>
            </w:hyperlink>
          </w:p>
        </w:tc>
        <w:tc>
          <w:tcPr>
            <w:tcW w:w="450" w:type="dxa"/>
            <w:tcBorders>
              <w:bottom w:val="single" w:sz="4" w:space="0" w:color="auto"/>
            </w:tcBorders>
            <w:shd w:val="clear" w:color="auto" w:fill="auto"/>
          </w:tcPr>
          <w:p w14:paraId="4A04922A"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2B"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22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2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2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2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3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3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3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3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3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3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3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3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23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239"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23A" w14:textId="77777777" w:rsidR="001A63C6" w:rsidRPr="00344D82" w:rsidRDefault="001A63C6" w:rsidP="001A63C6">
            <w:pPr>
              <w:pStyle w:val="TableText"/>
              <w:widowControl w:val="0"/>
              <w:rPr>
                <w:rFonts w:ascii="Tahoma" w:hAnsi="Tahoma" w:cs="Tahoma"/>
                <w:sz w:val="13"/>
              </w:rPr>
            </w:pPr>
          </w:p>
        </w:tc>
      </w:tr>
      <w:tr w:rsidR="00B33D0E" w:rsidRPr="00344D82" w14:paraId="4A04924F" w14:textId="77777777" w:rsidTr="007D2819">
        <w:trPr>
          <w:trHeight w:val="145"/>
        </w:trPr>
        <w:tc>
          <w:tcPr>
            <w:tcW w:w="2734" w:type="dxa"/>
            <w:gridSpan w:val="2"/>
            <w:tcBorders>
              <w:bottom w:val="single" w:sz="4" w:space="0" w:color="auto"/>
            </w:tcBorders>
            <w:shd w:val="clear" w:color="auto" w:fill="FABF8F"/>
            <w:vAlign w:val="center"/>
          </w:tcPr>
          <w:p w14:paraId="4A04923C" w14:textId="77777777" w:rsidR="001A63C6" w:rsidRPr="00133011" w:rsidRDefault="001A63C6" w:rsidP="00133011">
            <w:pPr>
              <w:pStyle w:val="ProductNames"/>
              <w:spacing w:beforeLines="20" w:before="48" w:afterLines="20" w:after="48"/>
              <w:rPr>
                <w:rFonts w:ascii="Tahoma" w:hAnsi="Tahoma" w:cs="Tahoma"/>
                <w:sz w:val="14"/>
                <w:szCs w:val="14"/>
              </w:rPr>
            </w:pPr>
            <w:bookmarkStart w:id="374" w:name="_Toc336338048"/>
            <w:bookmarkStart w:id="375" w:name="_Toc361757748"/>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2008 R2 Small Business</w:t>
            </w:r>
            <w:bookmarkEnd w:id="374"/>
            <w:bookmarkEnd w:id="375"/>
          </w:p>
        </w:tc>
        <w:tc>
          <w:tcPr>
            <w:tcW w:w="450" w:type="dxa"/>
            <w:tcBorders>
              <w:bottom w:val="single" w:sz="4" w:space="0" w:color="auto"/>
            </w:tcBorders>
            <w:shd w:val="clear" w:color="auto" w:fill="FABF8F"/>
            <w:vAlign w:val="center"/>
          </w:tcPr>
          <w:p w14:paraId="4A04923D"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76_74_SQL" w:history="1">
              <w:r w:rsidR="003D47E7" w:rsidRPr="007D2819">
                <w:rPr>
                  <w:rStyle w:val="Hyperlink"/>
                  <w:rFonts w:cs="Tahoma"/>
                  <w:b/>
                  <w:sz w:val="13"/>
                  <w:szCs w:val="13"/>
                </w:rPr>
                <w:t>82</w:t>
              </w:r>
            </w:hyperlink>
          </w:p>
        </w:tc>
        <w:tc>
          <w:tcPr>
            <w:tcW w:w="450" w:type="dxa"/>
            <w:tcBorders>
              <w:bottom w:val="single" w:sz="4" w:space="0" w:color="auto"/>
            </w:tcBorders>
            <w:shd w:val="clear" w:color="auto" w:fill="FABF8F"/>
          </w:tcPr>
          <w:p w14:paraId="4A04923E"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04923F"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24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5"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4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4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4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4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4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24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24D"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24E" w14:textId="77777777" w:rsidR="001A63C6" w:rsidRPr="00344D82" w:rsidRDefault="001A63C6" w:rsidP="001A63C6">
            <w:pPr>
              <w:pStyle w:val="TableText"/>
              <w:widowControl w:val="0"/>
              <w:rPr>
                <w:rFonts w:ascii="Tahoma" w:hAnsi="Tahoma" w:cs="Tahoma"/>
                <w:sz w:val="13"/>
              </w:rPr>
            </w:pPr>
          </w:p>
        </w:tc>
      </w:tr>
      <w:tr w:rsidR="000F51BC" w:rsidRPr="00344D82" w14:paraId="4A049263" w14:textId="77777777" w:rsidTr="007D2819">
        <w:trPr>
          <w:trHeight w:val="145"/>
        </w:trPr>
        <w:tc>
          <w:tcPr>
            <w:tcW w:w="2734" w:type="dxa"/>
            <w:gridSpan w:val="2"/>
            <w:tcBorders>
              <w:bottom w:val="single" w:sz="4" w:space="0" w:color="auto"/>
            </w:tcBorders>
            <w:shd w:val="clear" w:color="auto" w:fill="auto"/>
            <w:vAlign w:val="center"/>
          </w:tcPr>
          <w:p w14:paraId="4A049250" w14:textId="77777777" w:rsidR="001A63C6" w:rsidRPr="00133011" w:rsidRDefault="001A63C6" w:rsidP="00133011">
            <w:pPr>
              <w:pStyle w:val="ProductNames"/>
              <w:spacing w:beforeLines="20" w:before="48" w:afterLines="20" w:after="48"/>
              <w:rPr>
                <w:rFonts w:ascii="Tahoma" w:hAnsi="Tahoma" w:cs="Tahoma"/>
                <w:sz w:val="14"/>
                <w:szCs w:val="14"/>
              </w:rPr>
            </w:pPr>
            <w:bookmarkStart w:id="376" w:name="_Toc336338049"/>
            <w:bookmarkStart w:id="377" w:name="_Toc361757749"/>
            <w:r w:rsidRPr="00133011">
              <w:rPr>
                <w:rFonts w:ascii="Tahoma" w:hAnsi="Tahoma" w:cs="Tahoma"/>
                <w:sz w:val="14"/>
                <w:szCs w:val="14"/>
              </w:rPr>
              <w:t>CAL 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2008 R2 Small Business</w:t>
            </w:r>
            <w:bookmarkEnd w:id="376"/>
            <w:bookmarkEnd w:id="377"/>
          </w:p>
        </w:tc>
        <w:tc>
          <w:tcPr>
            <w:tcW w:w="450" w:type="dxa"/>
            <w:tcBorders>
              <w:bottom w:val="single" w:sz="4" w:space="0" w:color="auto"/>
            </w:tcBorders>
            <w:shd w:val="clear" w:color="auto" w:fill="auto"/>
            <w:vAlign w:val="center"/>
          </w:tcPr>
          <w:p w14:paraId="4A049251"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A04925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049253"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25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9"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5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5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5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5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5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26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261"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262" w14:textId="77777777" w:rsidR="001A63C6" w:rsidRPr="00344D82" w:rsidRDefault="001A63C6" w:rsidP="001A63C6">
            <w:pPr>
              <w:pStyle w:val="TableText"/>
              <w:widowControl w:val="0"/>
              <w:rPr>
                <w:rFonts w:ascii="Tahoma" w:hAnsi="Tahoma" w:cs="Tahoma"/>
                <w:sz w:val="13"/>
              </w:rPr>
            </w:pPr>
          </w:p>
        </w:tc>
      </w:tr>
      <w:tr w:rsidR="00B33D0E" w:rsidRPr="00344D82" w14:paraId="4A049277" w14:textId="77777777" w:rsidTr="007D2819">
        <w:trPr>
          <w:trHeight w:val="145"/>
        </w:trPr>
        <w:tc>
          <w:tcPr>
            <w:tcW w:w="2734" w:type="dxa"/>
            <w:gridSpan w:val="2"/>
            <w:tcBorders>
              <w:bottom w:val="single" w:sz="4" w:space="0" w:color="auto"/>
            </w:tcBorders>
            <w:shd w:val="clear" w:color="auto" w:fill="FABF8F"/>
            <w:vAlign w:val="center"/>
          </w:tcPr>
          <w:p w14:paraId="4A049264" w14:textId="77777777" w:rsidR="001A63C6" w:rsidRPr="00133011" w:rsidRDefault="001A63C6" w:rsidP="00133011">
            <w:pPr>
              <w:pStyle w:val="ProductNames"/>
              <w:spacing w:beforeLines="20" w:before="48" w:afterLines="20" w:after="48"/>
              <w:rPr>
                <w:rFonts w:ascii="Tahoma" w:hAnsi="Tahoma" w:cs="Tahoma"/>
                <w:sz w:val="14"/>
                <w:szCs w:val="14"/>
              </w:rPr>
            </w:pPr>
            <w:bookmarkStart w:id="378" w:name="_Toc336338050"/>
            <w:bookmarkStart w:id="379" w:name="_Toc361757750"/>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2008 R2 Web par Processeur</w:t>
            </w:r>
            <w:bookmarkEnd w:id="378"/>
            <w:bookmarkEnd w:id="379"/>
          </w:p>
        </w:tc>
        <w:tc>
          <w:tcPr>
            <w:tcW w:w="450" w:type="dxa"/>
            <w:tcBorders>
              <w:bottom w:val="single" w:sz="4" w:space="0" w:color="auto"/>
            </w:tcBorders>
            <w:shd w:val="clear" w:color="auto" w:fill="FABF8F"/>
            <w:vAlign w:val="center"/>
          </w:tcPr>
          <w:p w14:paraId="4A049265"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77_75_SQL" w:history="1">
              <w:r w:rsidR="003D47E7" w:rsidRPr="007D2819">
                <w:rPr>
                  <w:rStyle w:val="Hyperlink"/>
                  <w:rFonts w:cs="Tahoma"/>
                  <w:b/>
                  <w:sz w:val="13"/>
                  <w:szCs w:val="13"/>
                </w:rPr>
                <w:t>83</w:t>
              </w:r>
            </w:hyperlink>
            <w:hyperlink w:anchor="Srv_84SQL2008R2Webproc" w:history="1"/>
          </w:p>
        </w:tc>
        <w:tc>
          <w:tcPr>
            <w:tcW w:w="450" w:type="dxa"/>
            <w:tcBorders>
              <w:bottom w:val="single" w:sz="4" w:space="0" w:color="auto"/>
            </w:tcBorders>
            <w:shd w:val="clear" w:color="auto" w:fill="FABF8F"/>
          </w:tcPr>
          <w:p w14:paraId="4A049266"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67"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26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6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6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6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6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6D"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6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6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7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7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7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27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275"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276" w14:textId="77777777" w:rsidR="001A63C6" w:rsidRPr="00344D82" w:rsidRDefault="001A63C6" w:rsidP="001A63C6">
            <w:pPr>
              <w:pStyle w:val="TableText"/>
              <w:widowControl w:val="0"/>
              <w:rPr>
                <w:rFonts w:ascii="Tahoma" w:hAnsi="Tahoma" w:cs="Tahoma"/>
                <w:sz w:val="13"/>
              </w:rPr>
            </w:pPr>
          </w:p>
        </w:tc>
      </w:tr>
      <w:tr w:rsidR="000F51BC" w:rsidRPr="00344D82" w14:paraId="4A04928B" w14:textId="77777777" w:rsidTr="007D2819">
        <w:trPr>
          <w:trHeight w:val="145"/>
        </w:trPr>
        <w:tc>
          <w:tcPr>
            <w:tcW w:w="2734" w:type="dxa"/>
            <w:gridSpan w:val="2"/>
            <w:tcBorders>
              <w:bottom w:val="single" w:sz="4" w:space="0" w:color="auto"/>
            </w:tcBorders>
            <w:shd w:val="clear" w:color="auto" w:fill="auto"/>
            <w:vAlign w:val="center"/>
          </w:tcPr>
          <w:p w14:paraId="4A049278" w14:textId="77777777" w:rsidR="001A63C6" w:rsidRPr="00133011" w:rsidRDefault="001A63C6" w:rsidP="00133011">
            <w:pPr>
              <w:pStyle w:val="ProductNames"/>
              <w:spacing w:beforeLines="20" w:before="48" w:afterLines="20" w:after="48"/>
              <w:rPr>
                <w:rFonts w:ascii="Tahoma" w:hAnsi="Tahoma" w:cs="Tahoma"/>
                <w:sz w:val="14"/>
                <w:szCs w:val="14"/>
              </w:rPr>
            </w:pPr>
            <w:bookmarkStart w:id="380" w:name="_Toc336338051"/>
            <w:bookmarkStart w:id="381" w:name="_Toc361757751"/>
            <w:r w:rsidRPr="00133011">
              <w:rPr>
                <w:rFonts w:ascii="Tahoma" w:hAnsi="Tahoma" w:cs="Tahoma"/>
                <w:sz w:val="14"/>
                <w:szCs w:val="14"/>
              </w:rPr>
              <w:t>CAL 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2008 R2 Workgroup</w:t>
            </w:r>
            <w:bookmarkEnd w:id="380"/>
            <w:bookmarkEnd w:id="381"/>
          </w:p>
        </w:tc>
        <w:tc>
          <w:tcPr>
            <w:tcW w:w="450" w:type="dxa"/>
            <w:tcBorders>
              <w:bottom w:val="single" w:sz="4" w:space="0" w:color="auto"/>
            </w:tcBorders>
            <w:shd w:val="clear" w:color="auto" w:fill="auto"/>
            <w:vAlign w:val="center"/>
          </w:tcPr>
          <w:p w14:paraId="4A049279"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A04927A"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7B"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27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7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7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7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8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8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8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8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8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8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8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8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28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289"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28A" w14:textId="77777777" w:rsidR="001A63C6" w:rsidRPr="00344D82" w:rsidRDefault="001A63C6" w:rsidP="001A63C6">
            <w:pPr>
              <w:pStyle w:val="TableText"/>
              <w:widowControl w:val="0"/>
              <w:rPr>
                <w:rFonts w:ascii="Tahoma" w:hAnsi="Tahoma" w:cs="Tahoma"/>
                <w:sz w:val="13"/>
              </w:rPr>
            </w:pPr>
          </w:p>
        </w:tc>
      </w:tr>
      <w:tr w:rsidR="00B33D0E" w:rsidRPr="00344D82" w14:paraId="4A04929F" w14:textId="77777777" w:rsidTr="007D2819">
        <w:trPr>
          <w:trHeight w:val="145"/>
        </w:trPr>
        <w:tc>
          <w:tcPr>
            <w:tcW w:w="2734" w:type="dxa"/>
            <w:gridSpan w:val="2"/>
            <w:tcBorders>
              <w:bottom w:val="single" w:sz="4" w:space="0" w:color="auto"/>
            </w:tcBorders>
            <w:shd w:val="clear" w:color="auto" w:fill="FABF8F"/>
            <w:vAlign w:val="center"/>
          </w:tcPr>
          <w:p w14:paraId="4A04928C"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382" w:name="_Toc336338053"/>
            <w:bookmarkStart w:id="383" w:name="_Toc361757752"/>
            <w:r w:rsidRPr="00133011">
              <w:rPr>
                <w:rFonts w:ascii="Tahoma" w:hAnsi="Tahoma" w:cs="Tahoma"/>
                <w:sz w:val="14"/>
                <w:szCs w:val="14"/>
                <w:lang w:val="fr-FR"/>
              </w:rPr>
              <w:t>SQL Server</w:t>
            </w:r>
            <w:r w:rsidR="000A0DB2" w:rsidRPr="00133011">
              <w:rPr>
                <w:rFonts w:ascii="Tahoma" w:eastAsia="Times New Roman" w:hAnsi="Tahoma" w:cs="Tahoma"/>
                <w:color w:val="000000"/>
                <w:sz w:val="14"/>
                <w:szCs w:val="14"/>
                <w:vertAlign w:val="superscript"/>
                <w:lang w:val="fr-FR"/>
              </w:rPr>
              <w:t>®</w:t>
            </w:r>
            <w:r w:rsidRPr="00133011">
              <w:rPr>
                <w:rFonts w:ascii="Tahoma" w:hAnsi="Tahoma" w:cs="Tahoma"/>
                <w:sz w:val="14"/>
                <w:szCs w:val="14"/>
                <w:lang w:val="fr-FR"/>
              </w:rPr>
              <w:t> 2008 R2 Workgroup (5 Modules Complémentaires Clients)</w:t>
            </w:r>
            <w:bookmarkEnd w:id="382"/>
            <w:bookmarkEnd w:id="383"/>
          </w:p>
        </w:tc>
        <w:tc>
          <w:tcPr>
            <w:tcW w:w="450" w:type="dxa"/>
            <w:tcBorders>
              <w:bottom w:val="single" w:sz="4" w:space="0" w:color="auto"/>
            </w:tcBorders>
            <w:shd w:val="clear" w:color="auto" w:fill="FABF8F"/>
            <w:vAlign w:val="center"/>
          </w:tcPr>
          <w:p w14:paraId="4A04928D"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85_84_SQL" w:history="1">
              <w:r w:rsidR="003D47E7" w:rsidRPr="007D2819">
                <w:rPr>
                  <w:rStyle w:val="Hyperlink"/>
                  <w:rFonts w:cs="Tahoma"/>
                  <w:b/>
                  <w:sz w:val="13"/>
                  <w:szCs w:val="13"/>
                </w:rPr>
                <w:t>84</w:t>
              </w:r>
            </w:hyperlink>
          </w:p>
        </w:tc>
        <w:tc>
          <w:tcPr>
            <w:tcW w:w="450" w:type="dxa"/>
            <w:tcBorders>
              <w:bottom w:val="single" w:sz="4" w:space="0" w:color="auto"/>
            </w:tcBorders>
            <w:shd w:val="clear" w:color="auto" w:fill="FABF8F"/>
          </w:tcPr>
          <w:p w14:paraId="4A04928E"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8F"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29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5"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9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9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9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9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9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29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29D"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29E" w14:textId="77777777" w:rsidR="001A63C6" w:rsidRPr="00344D82" w:rsidRDefault="001A63C6" w:rsidP="001A63C6">
            <w:pPr>
              <w:pStyle w:val="TableText"/>
              <w:widowControl w:val="0"/>
              <w:rPr>
                <w:rFonts w:ascii="Tahoma" w:hAnsi="Tahoma" w:cs="Tahoma"/>
                <w:sz w:val="13"/>
              </w:rPr>
            </w:pPr>
          </w:p>
        </w:tc>
      </w:tr>
      <w:tr w:rsidR="000F51BC" w:rsidRPr="00344D82" w14:paraId="4A0492B3" w14:textId="77777777" w:rsidTr="007D2819">
        <w:trPr>
          <w:trHeight w:val="145"/>
        </w:trPr>
        <w:tc>
          <w:tcPr>
            <w:tcW w:w="2734" w:type="dxa"/>
            <w:gridSpan w:val="2"/>
            <w:tcBorders>
              <w:bottom w:val="single" w:sz="4" w:space="0" w:color="auto"/>
            </w:tcBorders>
            <w:shd w:val="clear" w:color="auto" w:fill="auto"/>
            <w:vAlign w:val="center"/>
          </w:tcPr>
          <w:p w14:paraId="4A0492A0"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384" w:name="_Toc336338052"/>
            <w:bookmarkStart w:id="385" w:name="_Toc361757753"/>
            <w:r w:rsidRPr="00133011">
              <w:rPr>
                <w:rFonts w:ascii="Tahoma" w:hAnsi="Tahoma" w:cs="Tahoma"/>
                <w:sz w:val="14"/>
                <w:szCs w:val="14"/>
                <w:lang w:val="fr-FR"/>
              </w:rPr>
              <w:t>1 licence par processeur SQL Server</w:t>
            </w:r>
            <w:r w:rsidR="000A0DB2" w:rsidRPr="00133011">
              <w:rPr>
                <w:rFonts w:ascii="Tahoma" w:eastAsia="Times New Roman" w:hAnsi="Tahoma" w:cs="Tahoma"/>
                <w:color w:val="000000"/>
                <w:sz w:val="14"/>
                <w:szCs w:val="14"/>
                <w:vertAlign w:val="superscript"/>
                <w:lang w:val="fr-FR"/>
              </w:rPr>
              <w:t>®</w:t>
            </w:r>
            <w:r w:rsidRPr="00133011">
              <w:rPr>
                <w:rFonts w:ascii="Tahoma" w:hAnsi="Tahoma" w:cs="Tahoma"/>
                <w:sz w:val="14"/>
                <w:szCs w:val="14"/>
                <w:lang w:val="fr-FR"/>
              </w:rPr>
              <w:t> 2008 R2 Workgroup</w:t>
            </w:r>
            <w:bookmarkEnd w:id="384"/>
            <w:bookmarkEnd w:id="385"/>
          </w:p>
        </w:tc>
        <w:tc>
          <w:tcPr>
            <w:tcW w:w="450" w:type="dxa"/>
            <w:tcBorders>
              <w:bottom w:val="single" w:sz="4" w:space="0" w:color="auto"/>
            </w:tcBorders>
            <w:shd w:val="clear" w:color="auto" w:fill="auto"/>
            <w:vAlign w:val="center"/>
          </w:tcPr>
          <w:p w14:paraId="4A0492A1" w14:textId="77777777" w:rsidR="001A63C6" w:rsidRPr="007D2819" w:rsidRDefault="00AC79C6" w:rsidP="007D2819">
            <w:pPr>
              <w:pStyle w:val="TableText"/>
              <w:widowControl w:val="0"/>
              <w:rPr>
                <w:rStyle w:val="EndnoteReference"/>
                <w:rFonts w:cs="Tahoma"/>
                <w:b w:val="0"/>
                <w:color w:val="000000"/>
                <w:sz w:val="13"/>
                <w:szCs w:val="13"/>
              </w:rPr>
            </w:pPr>
            <w:hyperlink w:anchor="_79_77_SQL" w:history="1">
              <w:r w:rsidR="003D47E7" w:rsidRPr="007D2819">
                <w:rPr>
                  <w:rStyle w:val="Hyperlink"/>
                  <w:rFonts w:cs="Tahoma"/>
                  <w:b/>
                  <w:sz w:val="13"/>
                  <w:szCs w:val="13"/>
                </w:rPr>
                <w:t>85</w:t>
              </w:r>
            </w:hyperlink>
          </w:p>
        </w:tc>
        <w:tc>
          <w:tcPr>
            <w:tcW w:w="450" w:type="dxa"/>
            <w:tcBorders>
              <w:bottom w:val="single" w:sz="4" w:space="0" w:color="auto"/>
            </w:tcBorders>
            <w:shd w:val="clear" w:color="auto" w:fill="auto"/>
          </w:tcPr>
          <w:p w14:paraId="4A0492A2"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A3"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2A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9"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2A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A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2A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A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2A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2A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2B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2B1"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2B2" w14:textId="77777777" w:rsidR="001A63C6" w:rsidRPr="00344D82" w:rsidRDefault="001A63C6" w:rsidP="001A63C6">
            <w:pPr>
              <w:pStyle w:val="TableText"/>
              <w:widowControl w:val="0"/>
              <w:rPr>
                <w:rFonts w:ascii="Tahoma" w:hAnsi="Tahoma" w:cs="Tahoma"/>
                <w:sz w:val="13"/>
              </w:rPr>
            </w:pPr>
          </w:p>
        </w:tc>
      </w:tr>
      <w:tr w:rsidR="00B33D0E" w:rsidRPr="00344D82" w14:paraId="4A0492C7" w14:textId="77777777" w:rsidTr="007D2819">
        <w:trPr>
          <w:trHeight w:val="145"/>
        </w:trPr>
        <w:tc>
          <w:tcPr>
            <w:tcW w:w="2734" w:type="dxa"/>
            <w:gridSpan w:val="2"/>
            <w:tcBorders>
              <w:bottom w:val="single" w:sz="4" w:space="0" w:color="auto"/>
            </w:tcBorders>
            <w:shd w:val="clear" w:color="auto" w:fill="FABF8F"/>
            <w:vAlign w:val="center"/>
          </w:tcPr>
          <w:p w14:paraId="4A0492B4" w14:textId="77777777" w:rsidR="001A63C6" w:rsidRPr="00133011" w:rsidRDefault="001A63C6" w:rsidP="00133011">
            <w:pPr>
              <w:pStyle w:val="ProductNames"/>
              <w:spacing w:beforeLines="20" w:before="48" w:afterLines="20" w:after="48"/>
              <w:rPr>
                <w:rFonts w:ascii="Tahoma" w:hAnsi="Tahoma" w:cs="Tahoma"/>
                <w:sz w:val="14"/>
                <w:szCs w:val="14"/>
              </w:rPr>
            </w:pPr>
            <w:bookmarkStart w:id="386" w:name="_Toc336338054"/>
            <w:bookmarkStart w:id="387" w:name="_Toc361757754"/>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Business Intelligence</w:t>
            </w:r>
            <w:bookmarkEnd w:id="386"/>
            <w:bookmarkEnd w:id="387"/>
          </w:p>
        </w:tc>
        <w:tc>
          <w:tcPr>
            <w:tcW w:w="450" w:type="dxa"/>
            <w:tcBorders>
              <w:bottom w:val="single" w:sz="4" w:space="0" w:color="auto"/>
            </w:tcBorders>
            <w:shd w:val="clear" w:color="auto" w:fill="FABF8F"/>
            <w:vAlign w:val="center"/>
          </w:tcPr>
          <w:p w14:paraId="4A0492B5"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A0492B6"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2B7"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A0492B8"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4A0492B9"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188</w:t>
            </w:r>
          </w:p>
        </w:tc>
        <w:tc>
          <w:tcPr>
            <w:tcW w:w="450" w:type="dxa"/>
            <w:tcBorders>
              <w:bottom w:val="single" w:sz="4" w:space="0" w:color="auto"/>
            </w:tcBorders>
            <w:shd w:val="clear" w:color="auto" w:fill="FABF8F"/>
            <w:vAlign w:val="bottom"/>
          </w:tcPr>
          <w:p w14:paraId="4A0492BA"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150</w:t>
            </w:r>
          </w:p>
        </w:tc>
        <w:tc>
          <w:tcPr>
            <w:tcW w:w="450" w:type="dxa"/>
            <w:tcBorders>
              <w:bottom w:val="single" w:sz="4" w:space="0" w:color="auto"/>
            </w:tcBorders>
            <w:shd w:val="clear" w:color="auto" w:fill="FABF8F"/>
            <w:vAlign w:val="bottom"/>
          </w:tcPr>
          <w:p w14:paraId="4A0492BB"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113</w:t>
            </w:r>
          </w:p>
        </w:tc>
        <w:tc>
          <w:tcPr>
            <w:tcW w:w="450" w:type="dxa"/>
            <w:tcBorders>
              <w:bottom w:val="single" w:sz="4" w:space="0" w:color="auto"/>
            </w:tcBorders>
            <w:shd w:val="clear" w:color="auto" w:fill="FABF8F"/>
            <w:vAlign w:val="bottom"/>
          </w:tcPr>
          <w:p w14:paraId="4A0492BC"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113</w:t>
            </w:r>
          </w:p>
        </w:tc>
        <w:tc>
          <w:tcPr>
            <w:tcW w:w="450" w:type="dxa"/>
            <w:tcBorders>
              <w:bottom w:val="single" w:sz="4" w:space="0" w:color="auto"/>
            </w:tcBorders>
            <w:shd w:val="clear" w:color="auto" w:fill="FABF8F"/>
            <w:vAlign w:val="bottom"/>
          </w:tcPr>
          <w:p w14:paraId="4A0492BD"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4A0492BE"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4A0492BF"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450" w:type="dxa"/>
            <w:tcBorders>
              <w:bottom w:val="single" w:sz="4" w:space="0" w:color="auto"/>
            </w:tcBorders>
            <w:shd w:val="clear" w:color="auto" w:fill="FABF8F"/>
            <w:vAlign w:val="bottom"/>
          </w:tcPr>
          <w:p w14:paraId="4A0492C0"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4A0492C1"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4A0492C2"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A0492C3" w14:textId="77777777" w:rsidR="001A63C6" w:rsidRPr="00344D82" w:rsidRDefault="001A63C6" w:rsidP="001A63C6">
            <w:pPr>
              <w:pStyle w:val="TableText"/>
              <w:widowControl w:val="0"/>
              <w:rPr>
                <w:rFonts w:ascii="Tahoma" w:hAnsi="Tahoma" w:cs="Tahoma"/>
                <w:sz w:val="13"/>
                <w:szCs w:val="13"/>
              </w:rPr>
            </w:pPr>
            <w:r w:rsidRPr="00344D8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2C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2C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2C6" w14:textId="77777777" w:rsidR="001A63C6" w:rsidRPr="00344D82" w:rsidRDefault="001A63C6" w:rsidP="001A63C6">
            <w:pPr>
              <w:pStyle w:val="TableText"/>
              <w:widowControl w:val="0"/>
              <w:rPr>
                <w:rFonts w:ascii="Tahoma" w:hAnsi="Tahoma" w:cs="Tahoma"/>
                <w:sz w:val="13"/>
              </w:rPr>
            </w:pPr>
          </w:p>
        </w:tc>
      </w:tr>
      <w:tr w:rsidR="000F51BC" w:rsidRPr="00344D82" w14:paraId="4A0492DB" w14:textId="77777777" w:rsidTr="007D2819">
        <w:trPr>
          <w:trHeight w:val="145"/>
        </w:trPr>
        <w:tc>
          <w:tcPr>
            <w:tcW w:w="2734" w:type="dxa"/>
            <w:gridSpan w:val="2"/>
            <w:tcBorders>
              <w:bottom w:val="single" w:sz="4" w:space="0" w:color="auto"/>
            </w:tcBorders>
            <w:shd w:val="clear" w:color="auto" w:fill="auto"/>
            <w:vAlign w:val="center"/>
          </w:tcPr>
          <w:p w14:paraId="4A0492C8"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388" w:name="_Toc336338055"/>
            <w:bookmarkStart w:id="389" w:name="_Toc361757755"/>
            <w:r w:rsidRPr="00133011">
              <w:rPr>
                <w:rFonts w:ascii="Tahoma" w:hAnsi="Tahoma" w:cs="Tahoma"/>
                <w:sz w:val="14"/>
                <w:szCs w:val="14"/>
                <w:lang w:val="fr-FR"/>
              </w:rPr>
              <w:t>CAL SQL Server</w:t>
            </w:r>
            <w:r w:rsidR="000A0DB2" w:rsidRPr="00133011">
              <w:rPr>
                <w:rFonts w:ascii="Tahoma" w:eastAsia="Times New Roman" w:hAnsi="Tahoma" w:cs="Tahoma"/>
                <w:color w:val="000000"/>
                <w:sz w:val="14"/>
                <w:szCs w:val="14"/>
                <w:vertAlign w:val="superscript"/>
                <w:lang w:val="fr-FR"/>
              </w:rPr>
              <w:t>®</w:t>
            </w:r>
            <w:r w:rsidRPr="00133011">
              <w:rPr>
                <w:rFonts w:ascii="Tahoma" w:hAnsi="Tahoma" w:cs="Tahoma"/>
                <w:sz w:val="14"/>
                <w:szCs w:val="14"/>
                <w:lang w:val="fr-FR"/>
              </w:rPr>
              <w:t> 2012 (SL Dispositif et Utilisateur)</w:t>
            </w:r>
            <w:bookmarkEnd w:id="388"/>
            <w:bookmarkEnd w:id="389"/>
          </w:p>
        </w:tc>
        <w:tc>
          <w:tcPr>
            <w:tcW w:w="450" w:type="dxa"/>
            <w:tcBorders>
              <w:bottom w:val="single" w:sz="4" w:space="0" w:color="auto"/>
            </w:tcBorders>
            <w:shd w:val="clear" w:color="auto" w:fill="auto"/>
            <w:vAlign w:val="center"/>
          </w:tcPr>
          <w:p w14:paraId="4A0492C9" w14:textId="77777777" w:rsidR="001A63C6" w:rsidRPr="007D2819" w:rsidRDefault="001A63C6" w:rsidP="007D2819">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auto"/>
          </w:tcPr>
          <w:p w14:paraId="4A0492CA"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2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2C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2C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2C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C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D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2D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2D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2D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2D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2D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2D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2D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4A0492D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2D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A,AO,ST</w:t>
            </w:r>
          </w:p>
        </w:tc>
        <w:tc>
          <w:tcPr>
            <w:tcW w:w="540" w:type="dxa"/>
            <w:tcBorders>
              <w:bottom w:val="single" w:sz="4" w:space="0" w:color="auto"/>
            </w:tcBorders>
            <w:shd w:val="clear" w:color="auto" w:fill="auto"/>
            <w:vAlign w:val="center"/>
          </w:tcPr>
          <w:p w14:paraId="4A0492DA" w14:textId="77777777" w:rsidR="001A63C6" w:rsidRPr="00344D82" w:rsidRDefault="001A63C6" w:rsidP="001A63C6">
            <w:pPr>
              <w:pStyle w:val="TableText"/>
              <w:widowControl w:val="0"/>
              <w:rPr>
                <w:rFonts w:ascii="Tahoma" w:hAnsi="Tahoma" w:cs="Tahoma"/>
                <w:sz w:val="13"/>
              </w:rPr>
            </w:pPr>
          </w:p>
        </w:tc>
      </w:tr>
      <w:tr w:rsidR="00B33D0E" w:rsidRPr="00344D82" w14:paraId="4A0492EF" w14:textId="77777777" w:rsidTr="007D2819">
        <w:trPr>
          <w:trHeight w:val="260"/>
        </w:trPr>
        <w:tc>
          <w:tcPr>
            <w:tcW w:w="2734" w:type="dxa"/>
            <w:gridSpan w:val="2"/>
            <w:tcBorders>
              <w:bottom w:val="single" w:sz="4" w:space="0" w:color="auto"/>
            </w:tcBorders>
            <w:shd w:val="clear" w:color="auto" w:fill="FABF8F"/>
            <w:vAlign w:val="center"/>
          </w:tcPr>
          <w:p w14:paraId="4A0492DC" w14:textId="77777777" w:rsidR="001A63C6" w:rsidRPr="00133011" w:rsidRDefault="001A63C6" w:rsidP="00133011">
            <w:pPr>
              <w:pStyle w:val="ProductNames"/>
              <w:spacing w:beforeLines="20" w:before="48" w:afterLines="20" w:after="48"/>
              <w:rPr>
                <w:rFonts w:ascii="Tahoma" w:hAnsi="Tahoma" w:cs="Tahoma"/>
                <w:sz w:val="14"/>
                <w:szCs w:val="14"/>
              </w:rPr>
            </w:pPr>
            <w:bookmarkStart w:id="390" w:name="_Toc336338056"/>
            <w:bookmarkStart w:id="391" w:name="_Toc361757756"/>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Developer</w:t>
            </w:r>
            <w:bookmarkEnd w:id="390"/>
            <w:bookmarkEnd w:id="391"/>
          </w:p>
        </w:tc>
        <w:tc>
          <w:tcPr>
            <w:tcW w:w="450" w:type="dxa"/>
            <w:tcBorders>
              <w:bottom w:val="single" w:sz="4" w:space="0" w:color="auto"/>
            </w:tcBorders>
            <w:shd w:val="clear" w:color="auto" w:fill="FABF8F"/>
            <w:vAlign w:val="center"/>
          </w:tcPr>
          <w:p w14:paraId="4A0492DD" w14:textId="77777777" w:rsidR="001A63C6" w:rsidRPr="007D2819" w:rsidRDefault="00AC79C6" w:rsidP="007D2819">
            <w:pPr>
              <w:pStyle w:val="TableText"/>
              <w:widowControl w:val="0"/>
              <w:rPr>
                <w:rStyle w:val="EndnoteReference"/>
                <w:rFonts w:cs="Tahoma"/>
                <w:b w:val="0"/>
                <w:color w:val="000000"/>
                <w:sz w:val="13"/>
                <w:szCs w:val="13"/>
              </w:rPr>
            </w:pPr>
            <w:hyperlink w:anchor="_80_78_SQL" w:history="1">
              <w:r w:rsidR="003D47E7" w:rsidRPr="007D2819">
                <w:rPr>
                  <w:rStyle w:val="Hyperlink"/>
                  <w:rFonts w:cs="Tahoma"/>
                  <w:b/>
                  <w:sz w:val="13"/>
                  <w:szCs w:val="13"/>
                </w:rPr>
                <w:t>86</w:t>
              </w:r>
            </w:hyperlink>
          </w:p>
        </w:tc>
        <w:tc>
          <w:tcPr>
            <w:tcW w:w="450" w:type="dxa"/>
            <w:tcBorders>
              <w:bottom w:val="single" w:sz="4" w:space="0" w:color="auto"/>
            </w:tcBorders>
            <w:shd w:val="clear" w:color="auto" w:fill="FABF8F"/>
          </w:tcPr>
          <w:p w14:paraId="4A0492DE"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2D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2E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2E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E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E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E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2E5"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2E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E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2E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E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2E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2E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2E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2ED"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2EE" w14:textId="77777777" w:rsidR="001A63C6" w:rsidRPr="00344D82" w:rsidRDefault="001A63C6" w:rsidP="001A63C6">
            <w:pPr>
              <w:pStyle w:val="TableText"/>
              <w:widowControl w:val="0"/>
              <w:rPr>
                <w:rFonts w:ascii="Tahoma" w:hAnsi="Tahoma" w:cs="Tahoma"/>
                <w:sz w:val="13"/>
              </w:rPr>
            </w:pPr>
          </w:p>
        </w:tc>
      </w:tr>
      <w:tr w:rsidR="000F51BC" w:rsidRPr="00344D82" w14:paraId="4A049303" w14:textId="77777777" w:rsidTr="007D2819">
        <w:trPr>
          <w:trHeight w:val="145"/>
        </w:trPr>
        <w:tc>
          <w:tcPr>
            <w:tcW w:w="2734" w:type="dxa"/>
            <w:gridSpan w:val="2"/>
            <w:tcBorders>
              <w:bottom w:val="single" w:sz="4" w:space="0" w:color="auto"/>
            </w:tcBorders>
            <w:shd w:val="clear" w:color="auto" w:fill="auto"/>
            <w:vAlign w:val="center"/>
          </w:tcPr>
          <w:p w14:paraId="4A0492F0" w14:textId="77777777" w:rsidR="001A63C6" w:rsidRPr="00133011" w:rsidRDefault="001A63C6" w:rsidP="00133011">
            <w:pPr>
              <w:pStyle w:val="ProductNames"/>
              <w:spacing w:beforeLines="20" w:before="48" w:afterLines="20" w:after="48"/>
              <w:rPr>
                <w:rFonts w:ascii="Tahoma" w:hAnsi="Tahoma" w:cs="Tahoma"/>
                <w:sz w:val="14"/>
                <w:szCs w:val="14"/>
              </w:rPr>
            </w:pPr>
            <w:bookmarkStart w:id="392" w:name="_Toc336338057"/>
            <w:bookmarkStart w:id="393" w:name="_Toc361757757"/>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Enterprise</w:t>
            </w:r>
            <w:bookmarkEnd w:id="392"/>
            <w:bookmarkEnd w:id="393"/>
          </w:p>
        </w:tc>
        <w:tc>
          <w:tcPr>
            <w:tcW w:w="450" w:type="dxa"/>
            <w:tcBorders>
              <w:bottom w:val="single" w:sz="4" w:space="0" w:color="auto"/>
            </w:tcBorders>
            <w:shd w:val="clear" w:color="auto" w:fill="auto"/>
            <w:vAlign w:val="center"/>
          </w:tcPr>
          <w:p w14:paraId="4A0492F1" w14:textId="77777777" w:rsidR="001A63C6" w:rsidRPr="007D2819" w:rsidRDefault="00AC79C6" w:rsidP="007D2819">
            <w:pPr>
              <w:pStyle w:val="TableText"/>
              <w:widowControl w:val="0"/>
              <w:rPr>
                <w:rStyle w:val="EndnoteReference"/>
                <w:rFonts w:cs="Tahoma"/>
                <w:b w:val="0"/>
                <w:color w:val="000000"/>
                <w:sz w:val="13"/>
                <w:szCs w:val="13"/>
              </w:rPr>
            </w:pPr>
            <w:hyperlink w:anchor="_81_79_SQL" w:history="1">
              <w:r w:rsidR="003D47E7" w:rsidRPr="007D2819">
                <w:rPr>
                  <w:rStyle w:val="Hyperlink"/>
                  <w:rFonts w:cs="Tahoma"/>
                  <w:b/>
                  <w:sz w:val="13"/>
                  <w:szCs w:val="13"/>
                </w:rPr>
                <w:t>87</w:t>
              </w:r>
            </w:hyperlink>
            <w:hyperlink w:anchor="_81_79_SQL" w:history="1"/>
            <w:hyperlink w:anchor="Srv_88SQLServer2012Enterprise" w:history="1"/>
          </w:p>
        </w:tc>
        <w:tc>
          <w:tcPr>
            <w:tcW w:w="450" w:type="dxa"/>
            <w:tcBorders>
              <w:bottom w:val="single" w:sz="4" w:space="0" w:color="auto"/>
            </w:tcBorders>
            <w:shd w:val="clear" w:color="auto" w:fill="auto"/>
          </w:tcPr>
          <w:p w14:paraId="4A0492F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2F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2F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auto"/>
            <w:vAlign w:val="center"/>
          </w:tcPr>
          <w:p w14:paraId="4A0492F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auto"/>
            <w:vAlign w:val="center"/>
          </w:tcPr>
          <w:p w14:paraId="4A0492F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150</w:t>
            </w:r>
          </w:p>
        </w:tc>
        <w:tc>
          <w:tcPr>
            <w:tcW w:w="450" w:type="dxa"/>
            <w:tcBorders>
              <w:bottom w:val="single" w:sz="4" w:space="0" w:color="auto"/>
            </w:tcBorders>
            <w:shd w:val="clear" w:color="auto" w:fill="auto"/>
            <w:vAlign w:val="center"/>
          </w:tcPr>
          <w:p w14:paraId="4A0492F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113</w:t>
            </w:r>
          </w:p>
        </w:tc>
        <w:tc>
          <w:tcPr>
            <w:tcW w:w="450" w:type="dxa"/>
            <w:tcBorders>
              <w:bottom w:val="single" w:sz="4" w:space="0" w:color="auto"/>
            </w:tcBorders>
            <w:shd w:val="clear" w:color="auto" w:fill="auto"/>
            <w:vAlign w:val="center"/>
          </w:tcPr>
          <w:p w14:paraId="4A0492F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113</w:t>
            </w:r>
          </w:p>
        </w:tc>
        <w:tc>
          <w:tcPr>
            <w:tcW w:w="450" w:type="dxa"/>
            <w:tcBorders>
              <w:bottom w:val="single" w:sz="4" w:space="0" w:color="auto"/>
            </w:tcBorders>
            <w:shd w:val="clear" w:color="auto" w:fill="auto"/>
            <w:vAlign w:val="center"/>
          </w:tcPr>
          <w:p w14:paraId="4A0492F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A0492F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4A0492F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auto"/>
            <w:vAlign w:val="center"/>
          </w:tcPr>
          <w:p w14:paraId="4A0492F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4A0492F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4A0492F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A0492F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4A04930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30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302" w14:textId="77777777" w:rsidR="001A63C6" w:rsidRPr="00344D82" w:rsidRDefault="001A63C6" w:rsidP="001A63C6">
            <w:pPr>
              <w:pStyle w:val="TableText"/>
              <w:widowControl w:val="0"/>
              <w:rPr>
                <w:rFonts w:ascii="Tahoma" w:hAnsi="Tahoma" w:cs="Tahoma"/>
                <w:sz w:val="13"/>
              </w:rPr>
            </w:pPr>
          </w:p>
        </w:tc>
      </w:tr>
      <w:tr w:rsidR="00B33D0E" w:rsidRPr="00344D82" w14:paraId="4A049317" w14:textId="77777777" w:rsidTr="007D2819">
        <w:trPr>
          <w:trHeight w:val="145"/>
        </w:trPr>
        <w:tc>
          <w:tcPr>
            <w:tcW w:w="2734" w:type="dxa"/>
            <w:gridSpan w:val="2"/>
            <w:tcBorders>
              <w:bottom w:val="single" w:sz="4" w:space="0" w:color="auto"/>
            </w:tcBorders>
            <w:shd w:val="clear" w:color="auto" w:fill="FABF8F"/>
            <w:vAlign w:val="center"/>
          </w:tcPr>
          <w:p w14:paraId="4A04930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394" w:name="_Toc336338058"/>
            <w:bookmarkStart w:id="395" w:name="_Toc361757758"/>
            <w:r w:rsidRPr="00133011">
              <w:rPr>
                <w:rFonts w:ascii="Tahoma" w:hAnsi="Tahoma" w:cs="Tahoma"/>
                <w:sz w:val="14"/>
                <w:szCs w:val="14"/>
                <w:lang w:val="fr-FR"/>
              </w:rPr>
              <w:t>SQL Server</w:t>
            </w:r>
            <w:r w:rsidR="000A0DB2" w:rsidRPr="00133011">
              <w:rPr>
                <w:rFonts w:ascii="Tahoma" w:eastAsia="Times New Roman" w:hAnsi="Tahoma" w:cs="Tahoma"/>
                <w:color w:val="000000"/>
                <w:sz w:val="14"/>
                <w:szCs w:val="14"/>
                <w:vertAlign w:val="superscript"/>
                <w:lang w:val="fr-FR"/>
              </w:rPr>
              <w:t>®</w:t>
            </w:r>
            <w:r w:rsidRPr="00133011">
              <w:rPr>
                <w:rFonts w:ascii="Tahoma" w:hAnsi="Tahoma" w:cs="Tahoma"/>
                <w:sz w:val="14"/>
                <w:szCs w:val="14"/>
                <w:lang w:val="fr-FR"/>
              </w:rPr>
              <w:t> 2012 Enterprise Core (pack de 2 Licences par Cœur)</w:t>
            </w:r>
            <w:bookmarkEnd w:id="394"/>
            <w:bookmarkEnd w:id="395"/>
          </w:p>
        </w:tc>
        <w:tc>
          <w:tcPr>
            <w:tcW w:w="450" w:type="dxa"/>
            <w:tcBorders>
              <w:bottom w:val="single" w:sz="4" w:space="0" w:color="auto"/>
            </w:tcBorders>
            <w:shd w:val="clear" w:color="auto" w:fill="FABF8F"/>
            <w:vAlign w:val="center"/>
          </w:tcPr>
          <w:p w14:paraId="4A049305"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_80_SQL_Server®" w:history="1">
              <w:r w:rsidR="003D47E7" w:rsidRPr="007D2819">
                <w:rPr>
                  <w:rStyle w:val="Hyperlink"/>
                  <w:rFonts w:cs="Tahoma"/>
                  <w:b/>
                  <w:sz w:val="13"/>
                  <w:szCs w:val="13"/>
                </w:rPr>
                <w:t>88</w:t>
              </w:r>
            </w:hyperlink>
            <w:hyperlink w:anchor="Srv_89SQLServer2012EnterpriseCore" w:history="1"/>
          </w:p>
        </w:tc>
        <w:tc>
          <w:tcPr>
            <w:tcW w:w="450" w:type="dxa"/>
            <w:tcBorders>
              <w:bottom w:val="single" w:sz="4" w:space="0" w:color="auto"/>
            </w:tcBorders>
            <w:shd w:val="clear" w:color="auto" w:fill="FABF8F"/>
          </w:tcPr>
          <w:p w14:paraId="4A049306"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3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30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30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313</w:t>
            </w:r>
          </w:p>
        </w:tc>
        <w:tc>
          <w:tcPr>
            <w:tcW w:w="450" w:type="dxa"/>
            <w:tcBorders>
              <w:bottom w:val="single" w:sz="4" w:space="0" w:color="auto"/>
            </w:tcBorders>
            <w:shd w:val="clear" w:color="auto" w:fill="FABF8F"/>
            <w:vAlign w:val="center"/>
          </w:tcPr>
          <w:p w14:paraId="4A04930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250</w:t>
            </w:r>
          </w:p>
        </w:tc>
        <w:tc>
          <w:tcPr>
            <w:tcW w:w="450" w:type="dxa"/>
            <w:tcBorders>
              <w:bottom w:val="single" w:sz="4" w:space="0" w:color="auto"/>
            </w:tcBorders>
            <w:shd w:val="clear" w:color="auto" w:fill="FABF8F"/>
            <w:vAlign w:val="center"/>
          </w:tcPr>
          <w:p w14:paraId="4A04930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FABF8F"/>
            <w:vAlign w:val="center"/>
          </w:tcPr>
          <w:p w14:paraId="4A04930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FABF8F"/>
            <w:vAlign w:val="center"/>
          </w:tcPr>
          <w:p w14:paraId="4A04930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A0493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A04930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3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4A04931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4A04931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A04931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31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3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31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1A63C6" w:rsidRPr="00344D82" w14:paraId="4A04932B" w14:textId="77777777" w:rsidTr="007D2819">
        <w:trPr>
          <w:trHeight w:val="145"/>
        </w:trPr>
        <w:tc>
          <w:tcPr>
            <w:tcW w:w="2734" w:type="dxa"/>
            <w:gridSpan w:val="2"/>
            <w:tcBorders>
              <w:bottom w:val="single" w:sz="4" w:space="0" w:color="auto"/>
            </w:tcBorders>
            <w:shd w:val="clear" w:color="auto" w:fill="auto"/>
            <w:vAlign w:val="center"/>
          </w:tcPr>
          <w:p w14:paraId="4A049318" w14:textId="77777777" w:rsidR="001A63C6" w:rsidRPr="00133011" w:rsidRDefault="001A63C6" w:rsidP="00133011">
            <w:pPr>
              <w:pStyle w:val="ProductNames"/>
              <w:spacing w:beforeLines="20" w:before="48" w:afterLines="20" w:after="48"/>
              <w:rPr>
                <w:rFonts w:ascii="Tahoma" w:hAnsi="Tahoma" w:cs="Tahoma"/>
                <w:sz w:val="14"/>
                <w:szCs w:val="14"/>
              </w:rPr>
            </w:pPr>
            <w:bookmarkStart w:id="396" w:name="_Toc336338046"/>
            <w:bookmarkStart w:id="397" w:name="_Toc361757759"/>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Parallel Data Warehouse</w:t>
            </w:r>
            <w:bookmarkEnd w:id="396"/>
            <w:bookmarkEnd w:id="397"/>
          </w:p>
        </w:tc>
        <w:tc>
          <w:tcPr>
            <w:tcW w:w="450" w:type="dxa"/>
            <w:tcBorders>
              <w:bottom w:val="single" w:sz="4" w:space="0" w:color="auto"/>
            </w:tcBorders>
            <w:shd w:val="clear" w:color="auto" w:fill="auto"/>
            <w:vAlign w:val="center"/>
          </w:tcPr>
          <w:p w14:paraId="4A049319"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80_SQL_Server" w:history="1">
              <w:r w:rsidR="003D47E7" w:rsidRPr="007D2819">
                <w:rPr>
                  <w:rStyle w:val="Hyperlink"/>
                  <w:rFonts w:cs="Tahoma"/>
                  <w:b/>
                  <w:sz w:val="13"/>
                  <w:szCs w:val="13"/>
                </w:rPr>
                <w:t>89</w:t>
              </w:r>
            </w:hyperlink>
            <w:hyperlink w:anchor="_80_SQL_Server" w:history="1"/>
          </w:p>
        </w:tc>
        <w:tc>
          <w:tcPr>
            <w:tcW w:w="450" w:type="dxa"/>
            <w:tcBorders>
              <w:bottom w:val="single" w:sz="4" w:space="0" w:color="auto"/>
            </w:tcBorders>
            <w:shd w:val="clear" w:color="auto" w:fill="auto"/>
          </w:tcPr>
          <w:p w14:paraId="4A04931A"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A04931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31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450" w:type="dxa"/>
            <w:tcBorders>
              <w:bottom w:val="single" w:sz="4" w:space="0" w:color="auto"/>
            </w:tcBorders>
            <w:shd w:val="clear" w:color="auto" w:fill="auto"/>
            <w:vAlign w:val="center"/>
          </w:tcPr>
          <w:p w14:paraId="4A04931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500</w:t>
            </w:r>
          </w:p>
        </w:tc>
        <w:tc>
          <w:tcPr>
            <w:tcW w:w="450" w:type="dxa"/>
            <w:tcBorders>
              <w:bottom w:val="single" w:sz="4" w:space="0" w:color="auto"/>
            </w:tcBorders>
            <w:shd w:val="clear" w:color="auto" w:fill="auto"/>
            <w:vAlign w:val="center"/>
          </w:tcPr>
          <w:p w14:paraId="4A04931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400</w:t>
            </w:r>
          </w:p>
        </w:tc>
        <w:tc>
          <w:tcPr>
            <w:tcW w:w="450" w:type="dxa"/>
            <w:tcBorders>
              <w:bottom w:val="single" w:sz="4" w:space="0" w:color="auto"/>
            </w:tcBorders>
            <w:shd w:val="clear" w:color="auto" w:fill="auto"/>
            <w:vAlign w:val="center"/>
          </w:tcPr>
          <w:p w14:paraId="4A04931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300</w:t>
            </w:r>
          </w:p>
        </w:tc>
        <w:tc>
          <w:tcPr>
            <w:tcW w:w="450" w:type="dxa"/>
            <w:tcBorders>
              <w:bottom w:val="single" w:sz="4" w:space="0" w:color="auto"/>
            </w:tcBorders>
            <w:shd w:val="clear" w:color="auto" w:fill="auto"/>
            <w:vAlign w:val="center"/>
          </w:tcPr>
          <w:p w14:paraId="4A04932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300</w:t>
            </w:r>
          </w:p>
        </w:tc>
        <w:tc>
          <w:tcPr>
            <w:tcW w:w="450" w:type="dxa"/>
            <w:tcBorders>
              <w:bottom w:val="single" w:sz="4" w:space="0" w:color="auto"/>
            </w:tcBorders>
            <w:shd w:val="clear" w:color="auto" w:fill="auto"/>
            <w:vAlign w:val="center"/>
          </w:tcPr>
          <w:p w14:paraId="4A04932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A04932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A04932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32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32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32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32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04932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329"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32A" w14:textId="77777777" w:rsidR="001A63C6" w:rsidRPr="00344D82" w:rsidRDefault="001A63C6" w:rsidP="001A63C6">
            <w:pPr>
              <w:pStyle w:val="TableText"/>
              <w:widowControl w:val="0"/>
              <w:rPr>
                <w:rFonts w:ascii="Tahoma" w:hAnsi="Tahoma" w:cs="Tahoma"/>
                <w:sz w:val="13"/>
              </w:rPr>
            </w:pPr>
          </w:p>
        </w:tc>
      </w:tr>
      <w:tr w:rsidR="00B33D0E" w:rsidRPr="00344D82" w14:paraId="4A04933F" w14:textId="77777777" w:rsidTr="007D2819">
        <w:trPr>
          <w:trHeight w:val="145"/>
        </w:trPr>
        <w:tc>
          <w:tcPr>
            <w:tcW w:w="2734" w:type="dxa"/>
            <w:gridSpan w:val="2"/>
            <w:tcBorders>
              <w:bottom w:val="single" w:sz="4" w:space="0" w:color="auto"/>
            </w:tcBorders>
            <w:shd w:val="clear" w:color="auto" w:fill="FABF8F"/>
            <w:vAlign w:val="center"/>
          </w:tcPr>
          <w:p w14:paraId="4A04932C" w14:textId="77777777" w:rsidR="001A63C6" w:rsidRPr="00133011" w:rsidRDefault="001A63C6" w:rsidP="00133011">
            <w:pPr>
              <w:pStyle w:val="ProductNames"/>
              <w:spacing w:beforeLines="20" w:before="48" w:afterLines="20" w:after="48"/>
              <w:rPr>
                <w:rFonts w:ascii="Tahoma" w:hAnsi="Tahoma" w:cs="Tahoma"/>
                <w:sz w:val="14"/>
                <w:szCs w:val="14"/>
              </w:rPr>
            </w:pPr>
            <w:bookmarkStart w:id="398" w:name="_Toc336338047"/>
            <w:bookmarkStart w:id="399" w:name="_Toc361757760"/>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Parallel Data Warehouse Developer</w:t>
            </w:r>
            <w:bookmarkEnd w:id="398"/>
            <w:bookmarkEnd w:id="399"/>
          </w:p>
        </w:tc>
        <w:tc>
          <w:tcPr>
            <w:tcW w:w="450" w:type="dxa"/>
            <w:tcBorders>
              <w:bottom w:val="single" w:sz="4" w:space="0" w:color="auto"/>
            </w:tcBorders>
            <w:shd w:val="clear" w:color="auto" w:fill="FABF8F"/>
            <w:vAlign w:val="center"/>
          </w:tcPr>
          <w:p w14:paraId="4A04932D"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A04932E"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4A04932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33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33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933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33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33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33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933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33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33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33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33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33B"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33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33D"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33E" w14:textId="77777777" w:rsidR="001A63C6" w:rsidRPr="00344D82" w:rsidRDefault="001A63C6" w:rsidP="001A63C6">
            <w:pPr>
              <w:pStyle w:val="TableText"/>
              <w:widowControl w:val="0"/>
              <w:rPr>
                <w:rFonts w:ascii="Tahoma" w:hAnsi="Tahoma" w:cs="Tahoma"/>
                <w:sz w:val="13"/>
              </w:rPr>
            </w:pPr>
          </w:p>
        </w:tc>
      </w:tr>
      <w:tr w:rsidR="001A63C6" w:rsidRPr="00344D82" w14:paraId="4A049353" w14:textId="77777777" w:rsidTr="007D2819">
        <w:trPr>
          <w:trHeight w:val="145"/>
        </w:trPr>
        <w:tc>
          <w:tcPr>
            <w:tcW w:w="2734" w:type="dxa"/>
            <w:gridSpan w:val="2"/>
            <w:tcBorders>
              <w:bottom w:val="single" w:sz="4" w:space="0" w:color="auto"/>
            </w:tcBorders>
            <w:shd w:val="clear" w:color="auto" w:fill="auto"/>
            <w:vAlign w:val="center"/>
          </w:tcPr>
          <w:p w14:paraId="4A049340" w14:textId="77777777" w:rsidR="001A63C6" w:rsidRPr="00133011" w:rsidRDefault="001A63C6" w:rsidP="00133011">
            <w:pPr>
              <w:pStyle w:val="ProductNames"/>
              <w:spacing w:beforeLines="20" w:before="48" w:afterLines="20" w:after="48"/>
              <w:rPr>
                <w:rFonts w:ascii="Tahoma" w:hAnsi="Tahoma" w:cs="Tahoma"/>
                <w:sz w:val="14"/>
                <w:szCs w:val="14"/>
              </w:rPr>
            </w:pPr>
            <w:bookmarkStart w:id="400" w:name="_Toc336338059"/>
            <w:bookmarkStart w:id="401" w:name="_Toc361757761"/>
            <w:r w:rsidRPr="00133011">
              <w:rPr>
                <w:rFonts w:ascii="Tahoma" w:hAnsi="Tahoma" w:cs="Tahoma"/>
                <w:sz w:val="14"/>
                <w:szCs w:val="14"/>
              </w:rPr>
              <w:t>SQL Server</w:t>
            </w:r>
            <w:r w:rsidR="000A0DB2" w:rsidRPr="00133011">
              <w:rPr>
                <w:rFonts w:ascii="Tahoma" w:eastAsia="Times New Roman" w:hAnsi="Tahoma" w:cs="Tahoma"/>
                <w:color w:val="000000"/>
                <w:sz w:val="14"/>
                <w:szCs w:val="14"/>
                <w:vertAlign w:val="superscript"/>
              </w:rPr>
              <w:t>®</w:t>
            </w:r>
            <w:r w:rsidRPr="00133011">
              <w:rPr>
                <w:rFonts w:ascii="Tahoma" w:hAnsi="Tahoma" w:cs="Tahoma"/>
                <w:sz w:val="14"/>
                <w:szCs w:val="14"/>
              </w:rPr>
              <w:t> 2012 Standard</w:t>
            </w:r>
            <w:bookmarkEnd w:id="400"/>
            <w:bookmarkEnd w:id="401"/>
          </w:p>
        </w:tc>
        <w:tc>
          <w:tcPr>
            <w:tcW w:w="450" w:type="dxa"/>
            <w:tcBorders>
              <w:bottom w:val="single" w:sz="4" w:space="0" w:color="auto"/>
            </w:tcBorders>
            <w:shd w:val="clear" w:color="auto" w:fill="auto"/>
            <w:vAlign w:val="center"/>
          </w:tcPr>
          <w:p w14:paraId="4A049341"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_82_SQL_Server®" w:history="1">
              <w:r w:rsidR="003D47E7" w:rsidRPr="007D2819">
                <w:rPr>
                  <w:rStyle w:val="Hyperlink"/>
                  <w:rFonts w:cs="Tahoma"/>
                  <w:b/>
                  <w:sz w:val="13"/>
                  <w:szCs w:val="13"/>
                </w:rPr>
                <w:t>90</w:t>
              </w:r>
            </w:hyperlink>
            <w:hyperlink w:anchor="Srv_90SQLServer2012Standard" w:history="1"/>
          </w:p>
        </w:tc>
        <w:tc>
          <w:tcPr>
            <w:tcW w:w="450" w:type="dxa"/>
            <w:tcBorders>
              <w:bottom w:val="single" w:sz="4" w:space="0" w:color="auto"/>
            </w:tcBorders>
            <w:shd w:val="clear" w:color="auto" w:fill="auto"/>
          </w:tcPr>
          <w:p w14:paraId="4A049342"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34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34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34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934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w:t>
            </w:r>
          </w:p>
        </w:tc>
        <w:tc>
          <w:tcPr>
            <w:tcW w:w="450" w:type="dxa"/>
            <w:tcBorders>
              <w:bottom w:val="single" w:sz="4" w:space="0" w:color="auto"/>
            </w:tcBorders>
            <w:shd w:val="clear" w:color="auto" w:fill="auto"/>
            <w:vAlign w:val="center"/>
          </w:tcPr>
          <w:p w14:paraId="4A04934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23</w:t>
            </w:r>
          </w:p>
        </w:tc>
        <w:tc>
          <w:tcPr>
            <w:tcW w:w="450" w:type="dxa"/>
            <w:tcBorders>
              <w:bottom w:val="single" w:sz="4" w:space="0" w:color="auto"/>
            </w:tcBorders>
            <w:shd w:val="clear" w:color="auto" w:fill="auto"/>
            <w:vAlign w:val="center"/>
          </w:tcPr>
          <w:p w14:paraId="4A04934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23</w:t>
            </w:r>
          </w:p>
        </w:tc>
        <w:tc>
          <w:tcPr>
            <w:tcW w:w="450" w:type="dxa"/>
            <w:tcBorders>
              <w:bottom w:val="single" w:sz="4" w:space="0" w:color="auto"/>
            </w:tcBorders>
            <w:shd w:val="clear" w:color="auto" w:fill="auto"/>
            <w:vAlign w:val="center"/>
          </w:tcPr>
          <w:p w14:paraId="4A0493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4A0493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4A0493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3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A04934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4A04934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04934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3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3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352" w14:textId="77777777" w:rsidR="001A63C6" w:rsidRPr="00344D82" w:rsidRDefault="001A63C6" w:rsidP="001A63C6">
            <w:pPr>
              <w:pStyle w:val="TableText"/>
              <w:widowControl w:val="0"/>
              <w:rPr>
                <w:rFonts w:ascii="Tahoma" w:hAnsi="Tahoma" w:cs="Tahoma"/>
                <w:sz w:val="13"/>
              </w:rPr>
            </w:pPr>
          </w:p>
        </w:tc>
      </w:tr>
      <w:tr w:rsidR="00B33D0E" w:rsidRPr="00344D82" w14:paraId="4A049367" w14:textId="77777777" w:rsidTr="007D2819">
        <w:trPr>
          <w:trHeight w:val="145"/>
        </w:trPr>
        <w:tc>
          <w:tcPr>
            <w:tcW w:w="2734" w:type="dxa"/>
            <w:gridSpan w:val="2"/>
            <w:tcBorders>
              <w:bottom w:val="single" w:sz="4" w:space="0" w:color="auto"/>
            </w:tcBorders>
            <w:shd w:val="clear" w:color="auto" w:fill="FABF8F"/>
            <w:vAlign w:val="center"/>
          </w:tcPr>
          <w:p w14:paraId="4A04935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02" w:name="_Toc336338060"/>
            <w:bookmarkStart w:id="403" w:name="_Toc361757762"/>
            <w:r w:rsidRPr="00133011">
              <w:rPr>
                <w:rFonts w:ascii="Tahoma" w:hAnsi="Tahoma" w:cs="Tahoma"/>
                <w:sz w:val="14"/>
                <w:szCs w:val="14"/>
                <w:lang w:val="fr-FR"/>
              </w:rPr>
              <w:t>SQL Server</w:t>
            </w:r>
            <w:r w:rsidR="000A0DB2" w:rsidRPr="00133011">
              <w:rPr>
                <w:rFonts w:ascii="Tahoma" w:eastAsia="Times New Roman" w:hAnsi="Tahoma" w:cs="Tahoma"/>
                <w:color w:val="000000"/>
                <w:sz w:val="14"/>
                <w:szCs w:val="14"/>
                <w:vertAlign w:val="superscript"/>
                <w:lang w:val="fr-FR"/>
              </w:rPr>
              <w:t>®</w:t>
            </w:r>
            <w:r w:rsidRPr="00133011">
              <w:rPr>
                <w:rFonts w:ascii="Tahoma" w:hAnsi="Tahoma" w:cs="Tahoma"/>
                <w:sz w:val="14"/>
                <w:szCs w:val="14"/>
                <w:lang w:val="fr-FR"/>
              </w:rPr>
              <w:t> 2012 Standard Core (pack de 2 Licences par Cœur)</w:t>
            </w:r>
            <w:bookmarkEnd w:id="402"/>
            <w:bookmarkEnd w:id="403"/>
          </w:p>
        </w:tc>
        <w:tc>
          <w:tcPr>
            <w:tcW w:w="450" w:type="dxa"/>
            <w:tcBorders>
              <w:bottom w:val="single" w:sz="4" w:space="0" w:color="auto"/>
            </w:tcBorders>
            <w:shd w:val="clear" w:color="auto" w:fill="FABF8F"/>
            <w:vAlign w:val="center"/>
          </w:tcPr>
          <w:p w14:paraId="4A049355" w14:textId="77777777" w:rsidR="001A63C6" w:rsidRPr="007D2819" w:rsidRDefault="00AC79C6" w:rsidP="007D2819">
            <w:pPr>
              <w:pStyle w:val="TableText"/>
              <w:widowControl w:val="0"/>
              <w:rPr>
                <w:rStyle w:val="EndnoteReference"/>
                <w:rFonts w:cs="Tahoma"/>
                <w:b w:val="0"/>
                <w:color w:val="000000"/>
                <w:sz w:val="13"/>
                <w:szCs w:val="13"/>
                <w:u w:val="single"/>
              </w:rPr>
            </w:pPr>
            <w:hyperlink w:anchor="_85_83_SQL" w:history="1">
              <w:r w:rsidR="003D47E7" w:rsidRPr="007D2819">
                <w:rPr>
                  <w:rStyle w:val="Hyperlink"/>
                  <w:rFonts w:cs="Tahoma"/>
                  <w:b/>
                  <w:sz w:val="13"/>
                  <w:szCs w:val="13"/>
                </w:rPr>
                <w:t>91</w:t>
              </w:r>
            </w:hyperlink>
            <w:hyperlink w:anchor="Srv_91SQLServer2012StandardCore" w:history="1"/>
          </w:p>
        </w:tc>
        <w:tc>
          <w:tcPr>
            <w:tcW w:w="450" w:type="dxa"/>
            <w:tcBorders>
              <w:bottom w:val="single" w:sz="4" w:space="0" w:color="auto"/>
            </w:tcBorders>
            <w:shd w:val="clear" w:color="auto" w:fill="FABF8F"/>
          </w:tcPr>
          <w:p w14:paraId="4A049356"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35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35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35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35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935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35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35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935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935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36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936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936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36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3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3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3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1A63C6" w:rsidRPr="00344D82" w14:paraId="4A04937B" w14:textId="77777777" w:rsidTr="007D2819">
        <w:trPr>
          <w:trHeight w:val="145"/>
        </w:trPr>
        <w:tc>
          <w:tcPr>
            <w:tcW w:w="2734" w:type="dxa"/>
            <w:gridSpan w:val="2"/>
            <w:tcBorders>
              <w:bottom w:val="single" w:sz="4" w:space="0" w:color="auto"/>
            </w:tcBorders>
            <w:shd w:val="clear" w:color="auto" w:fill="auto"/>
            <w:vAlign w:val="center"/>
          </w:tcPr>
          <w:p w14:paraId="4A049368" w14:textId="77777777" w:rsidR="001A63C6" w:rsidRPr="00133011" w:rsidRDefault="001A63C6" w:rsidP="00133011">
            <w:pPr>
              <w:pStyle w:val="ProductNames"/>
              <w:spacing w:beforeLines="20" w:before="48" w:afterLines="20" w:after="48"/>
              <w:rPr>
                <w:rFonts w:ascii="Tahoma" w:hAnsi="Tahoma" w:cs="Tahoma"/>
                <w:sz w:val="14"/>
                <w:szCs w:val="14"/>
              </w:rPr>
            </w:pPr>
            <w:bookmarkStart w:id="404" w:name="_Toc336338062"/>
            <w:bookmarkStart w:id="405" w:name="_Toc361757763"/>
            <w:r w:rsidRPr="00133011">
              <w:rPr>
                <w:rFonts w:ascii="Tahoma" w:hAnsi="Tahoma" w:cs="Tahoma"/>
                <w:sz w:val="14"/>
                <w:szCs w:val="14"/>
              </w:rPr>
              <w:t>System Center Configuration Manager 2007 R3 Enterprise Server Management License</w:t>
            </w:r>
            <w:bookmarkEnd w:id="404"/>
            <w:bookmarkEnd w:id="405"/>
          </w:p>
        </w:tc>
        <w:tc>
          <w:tcPr>
            <w:tcW w:w="450" w:type="dxa"/>
            <w:tcBorders>
              <w:bottom w:val="single" w:sz="4" w:space="0" w:color="auto"/>
            </w:tcBorders>
            <w:shd w:val="clear" w:color="auto" w:fill="auto"/>
            <w:vAlign w:val="center"/>
          </w:tcPr>
          <w:p w14:paraId="4A049369" w14:textId="77777777" w:rsidR="001A63C6" w:rsidRPr="007D2819" w:rsidRDefault="001A63C6" w:rsidP="007D2819">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14:paraId="4A04936A" w14:textId="77777777" w:rsidR="001A63C6" w:rsidRPr="00344D82" w:rsidRDefault="001A63C6" w:rsidP="001A63C6">
            <w:pPr>
              <w:pStyle w:val="TableText"/>
              <w:widowControl w:val="0"/>
              <w:spacing w:before="180"/>
              <w:rPr>
                <w:rFonts w:ascii="Tahoma" w:hAnsi="Tahoma" w:cs="Tahoma"/>
                <w:color w:val="000000"/>
                <w:sz w:val="13"/>
              </w:rPr>
            </w:pPr>
            <w:r w:rsidRPr="00344D82">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4A04936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36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6D"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6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6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7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71"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72"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73"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7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75"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7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049377"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37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A04937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A</w:t>
            </w:r>
          </w:p>
        </w:tc>
        <w:tc>
          <w:tcPr>
            <w:tcW w:w="540" w:type="dxa"/>
            <w:tcBorders>
              <w:bottom w:val="single" w:sz="4" w:space="0" w:color="auto"/>
            </w:tcBorders>
            <w:shd w:val="clear" w:color="auto" w:fill="auto"/>
            <w:vAlign w:val="center"/>
          </w:tcPr>
          <w:p w14:paraId="4A04937A"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38F" w14:textId="77777777" w:rsidTr="007D2819">
        <w:trPr>
          <w:trHeight w:val="145"/>
        </w:trPr>
        <w:tc>
          <w:tcPr>
            <w:tcW w:w="2734" w:type="dxa"/>
            <w:gridSpan w:val="2"/>
            <w:tcBorders>
              <w:bottom w:val="single" w:sz="4" w:space="0" w:color="auto"/>
            </w:tcBorders>
            <w:shd w:val="clear" w:color="auto" w:fill="FABF8F"/>
            <w:vAlign w:val="center"/>
          </w:tcPr>
          <w:p w14:paraId="4A04937C" w14:textId="77777777" w:rsidR="001A63C6" w:rsidRPr="00133011" w:rsidRDefault="001A63C6" w:rsidP="00133011">
            <w:pPr>
              <w:pStyle w:val="ProductNames"/>
              <w:spacing w:beforeLines="20" w:before="48" w:afterLines="20" w:after="48"/>
              <w:rPr>
                <w:rFonts w:ascii="Tahoma" w:hAnsi="Tahoma" w:cs="Tahoma"/>
                <w:sz w:val="14"/>
                <w:szCs w:val="14"/>
              </w:rPr>
            </w:pPr>
            <w:bookmarkStart w:id="406" w:name="_Toc336338063"/>
            <w:bookmarkStart w:id="407" w:name="_Toc361757764"/>
            <w:r w:rsidRPr="00133011">
              <w:rPr>
                <w:rFonts w:ascii="Tahoma" w:hAnsi="Tahoma" w:cs="Tahoma"/>
                <w:sz w:val="14"/>
                <w:szCs w:val="14"/>
              </w:rPr>
              <w:lastRenderedPageBreak/>
              <w:t>System Center Configuration Manager 2007 R3 Standard Server Management License (Standard Server ML)</w:t>
            </w:r>
            <w:bookmarkEnd w:id="406"/>
            <w:bookmarkEnd w:id="407"/>
          </w:p>
        </w:tc>
        <w:tc>
          <w:tcPr>
            <w:tcW w:w="450" w:type="dxa"/>
            <w:tcBorders>
              <w:bottom w:val="single" w:sz="4" w:space="0" w:color="auto"/>
            </w:tcBorders>
            <w:shd w:val="clear" w:color="auto" w:fill="FABF8F"/>
            <w:vAlign w:val="center"/>
          </w:tcPr>
          <w:p w14:paraId="4A04937D" w14:textId="77777777" w:rsidR="001A63C6" w:rsidRPr="007D2819" w:rsidRDefault="001A63C6" w:rsidP="007D2819">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4A04937E" w14:textId="77777777" w:rsidR="001A63C6" w:rsidRPr="00344D82" w:rsidRDefault="001A63C6" w:rsidP="001A63C6">
            <w:pPr>
              <w:pStyle w:val="TableText"/>
              <w:widowControl w:val="0"/>
              <w:spacing w:before="180"/>
              <w:rPr>
                <w:rFonts w:ascii="Tahoma" w:hAnsi="Tahoma" w:cs="Tahoma"/>
                <w:color w:val="000000"/>
                <w:sz w:val="13"/>
              </w:rPr>
            </w:pPr>
            <w:r w:rsidRPr="00344D82">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4A04937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38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1"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3"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5"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386"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87"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8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389"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8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04938B"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38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38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38E"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3A3" w14:textId="77777777" w:rsidTr="007D2819">
        <w:trPr>
          <w:trHeight w:val="145"/>
        </w:trPr>
        <w:tc>
          <w:tcPr>
            <w:tcW w:w="2734" w:type="dxa"/>
            <w:gridSpan w:val="2"/>
            <w:tcBorders>
              <w:bottom w:val="single" w:sz="4" w:space="0" w:color="auto"/>
            </w:tcBorders>
            <w:shd w:val="clear" w:color="auto" w:fill="auto"/>
            <w:vAlign w:val="center"/>
          </w:tcPr>
          <w:p w14:paraId="4A049390" w14:textId="77777777" w:rsidR="001A63C6" w:rsidRPr="00133011" w:rsidRDefault="001A63C6" w:rsidP="00133011">
            <w:pPr>
              <w:pStyle w:val="ProductNames"/>
              <w:spacing w:beforeLines="10" w:before="24" w:afterLines="10" w:after="24"/>
              <w:rPr>
                <w:rFonts w:ascii="Tahoma" w:hAnsi="Tahoma" w:cs="Tahoma"/>
                <w:sz w:val="14"/>
                <w:szCs w:val="14"/>
              </w:rPr>
            </w:pPr>
            <w:bookmarkStart w:id="408" w:name="_Toc257333903"/>
            <w:bookmarkStart w:id="409" w:name="_Toc336338067"/>
            <w:bookmarkStart w:id="410" w:name="_Toc361757765"/>
            <w:r w:rsidRPr="00133011">
              <w:rPr>
                <w:rFonts w:ascii="Tahoma" w:hAnsi="Tahoma" w:cs="Tahoma"/>
                <w:sz w:val="14"/>
                <w:szCs w:val="14"/>
              </w:rPr>
              <w:t>System Center Data Protection Manager 2010 Enterprise Server Management License</w:t>
            </w:r>
            <w:bookmarkEnd w:id="408"/>
            <w:bookmarkEnd w:id="409"/>
            <w:bookmarkEnd w:id="410"/>
          </w:p>
        </w:tc>
        <w:tc>
          <w:tcPr>
            <w:tcW w:w="450" w:type="dxa"/>
            <w:tcBorders>
              <w:bottom w:val="single" w:sz="4" w:space="0" w:color="auto"/>
            </w:tcBorders>
            <w:shd w:val="clear" w:color="auto" w:fill="auto"/>
            <w:vAlign w:val="center"/>
          </w:tcPr>
          <w:p w14:paraId="4A049391" w14:textId="77777777" w:rsidR="001A63C6" w:rsidRPr="007D2819" w:rsidRDefault="001A63C6" w:rsidP="007D2819">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4A049392" w14:textId="77777777" w:rsidR="001A63C6" w:rsidRPr="00344D82" w:rsidRDefault="001A63C6" w:rsidP="001A63C6">
            <w:pPr>
              <w:pStyle w:val="TableText"/>
              <w:widowControl w:val="0"/>
              <w:spacing w:before="180"/>
              <w:rPr>
                <w:rFonts w:ascii="Tahoma" w:hAnsi="Tahoma" w:cs="Tahoma"/>
                <w:color w:val="000000"/>
                <w:sz w:val="13"/>
              </w:rPr>
            </w:pPr>
            <w:r w:rsidRPr="00344D82">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4A04939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39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5"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7"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9"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9A"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9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9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9D"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9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04939F"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3A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A0493A1"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AO, ST</w:t>
            </w:r>
          </w:p>
        </w:tc>
        <w:tc>
          <w:tcPr>
            <w:tcW w:w="540" w:type="dxa"/>
            <w:tcBorders>
              <w:bottom w:val="single" w:sz="4" w:space="0" w:color="auto"/>
            </w:tcBorders>
            <w:shd w:val="clear" w:color="auto" w:fill="auto"/>
            <w:vAlign w:val="center"/>
          </w:tcPr>
          <w:p w14:paraId="4A0493A2"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3B7" w14:textId="77777777" w:rsidTr="007D2819">
        <w:trPr>
          <w:trHeight w:val="145"/>
        </w:trPr>
        <w:tc>
          <w:tcPr>
            <w:tcW w:w="2734" w:type="dxa"/>
            <w:gridSpan w:val="2"/>
            <w:tcBorders>
              <w:bottom w:val="single" w:sz="4" w:space="0" w:color="auto"/>
            </w:tcBorders>
            <w:shd w:val="clear" w:color="auto" w:fill="FABF8F"/>
            <w:vAlign w:val="center"/>
          </w:tcPr>
          <w:p w14:paraId="4A0493A4" w14:textId="77777777" w:rsidR="001A63C6" w:rsidRPr="00133011" w:rsidRDefault="001A63C6" w:rsidP="00133011">
            <w:pPr>
              <w:pStyle w:val="ProductNames"/>
              <w:spacing w:beforeLines="10" w:before="24" w:afterLines="10" w:after="24"/>
              <w:rPr>
                <w:rFonts w:ascii="Tahoma" w:hAnsi="Tahoma" w:cs="Tahoma"/>
                <w:sz w:val="14"/>
                <w:szCs w:val="14"/>
              </w:rPr>
            </w:pPr>
            <w:bookmarkStart w:id="411" w:name="_Toc257333904"/>
            <w:bookmarkStart w:id="412" w:name="_Toc336338068"/>
            <w:bookmarkStart w:id="413" w:name="_Toc361757766"/>
            <w:r w:rsidRPr="00133011">
              <w:rPr>
                <w:rFonts w:ascii="Tahoma" w:hAnsi="Tahoma" w:cs="Tahoma"/>
                <w:sz w:val="14"/>
                <w:szCs w:val="14"/>
              </w:rPr>
              <w:t>System Center Data Protection Manager 2010 Standard Server Management License</w:t>
            </w:r>
            <w:bookmarkEnd w:id="411"/>
            <w:bookmarkEnd w:id="412"/>
            <w:bookmarkEnd w:id="413"/>
          </w:p>
        </w:tc>
        <w:tc>
          <w:tcPr>
            <w:tcW w:w="450" w:type="dxa"/>
            <w:tcBorders>
              <w:bottom w:val="single" w:sz="4" w:space="0" w:color="auto"/>
            </w:tcBorders>
            <w:shd w:val="clear" w:color="auto" w:fill="FABF8F"/>
            <w:vAlign w:val="center"/>
          </w:tcPr>
          <w:p w14:paraId="4A0493A5" w14:textId="77777777" w:rsidR="001A63C6" w:rsidRPr="007D2819" w:rsidRDefault="001A63C6" w:rsidP="007D2819">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4A0493A6" w14:textId="77777777" w:rsidR="001A63C6" w:rsidRPr="00344D82" w:rsidRDefault="001A63C6" w:rsidP="001A63C6">
            <w:pPr>
              <w:pStyle w:val="TableText"/>
              <w:widowControl w:val="0"/>
              <w:spacing w:before="180"/>
              <w:rPr>
                <w:rFonts w:ascii="Tahoma" w:hAnsi="Tahoma" w:cs="Tahoma"/>
                <w:color w:val="000000"/>
                <w:sz w:val="13"/>
              </w:rPr>
            </w:pPr>
            <w:r w:rsidRPr="00344D82">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4A0493A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3A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A9"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AA"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A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A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AD"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3AE"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A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B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3B1"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B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0493B3"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3B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3B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93B6"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3CB" w14:textId="77777777" w:rsidTr="007D2819">
        <w:trPr>
          <w:trHeight w:val="145"/>
        </w:trPr>
        <w:tc>
          <w:tcPr>
            <w:tcW w:w="2734" w:type="dxa"/>
            <w:gridSpan w:val="2"/>
            <w:tcBorders>
              <w:bottom w:val="single" w:sz="4" w:space="0" w:color="auto"/>
            </w:tcBorders>
            <w:shd w:val="clear" w:color="auto" w:fill="auto"/>
            <w:vAlign w:val="center"/>
          </w:tcPr>
          <w:p w14:paraId="4A0493B8" w14:textId="77777777" w:rsidR="001A63C6" w:rsidRPr="00133011" w:rsidRDefault="001A63C6" w:rsidP="00133011">
            <w:pPr>
              <w:pStyle w:val="ProductNames"/>
              <w:spacing w:beforeLines="20" w:before="48" w:afterLines="20" w:after="48"/>
              <w:rPr>
                <w:rFonts w:ascii="Tahoma" w:hAnsi="Tahoma" w:cs="Tahoma"/>
                <w:sz w:val="14"/>
                <w:szCs w:val="14"/>
              </w:rPr>
            </w:pPr>
            <w:bookmarkStart w:id="414" w:name="_Toc336338069"/>
            <w:bookmarkStart w:id="415" w:name="_Toc361757767"/>
            <w:bookmarkStart w:id="416" w:name="_Toc257333905"/>
            <w:r w:rsidRPr="00133011">
              <w:rPr>
                <w:rFonts w:ascii="Tahoma" w:hAnsi="Tahoma" w:cs="Tahoma"/>
                <w:sz w:val="14"/>
                <w:szCs w:val="14"/>
              </w:rPr>
              <w:t>System Center Essentials 2010</w:t>
            </w:r>
            <w:bookmarkEnd w:id="414"/>
            <w:bookmarkEnd w:id="415"/>
            <w:bookmarkEnd w:id="416"/>
          </w:p>
        </w:tc>
        <w:tc>
          <w:tcPr>
            <w:tcW w:w="450" w:type="dxa"/>
            <w:tcBorders>
              <w:bottom w:val="single" w:sz="4" w:space="0" w:color="auto"/>
            </w:tcBorders>
            <w:shd w:val="clear" w:color="auto" w:fill="auto"/>
            <w:vAlign w:val="center"/>
          </w:tcPr>
          <w:p w14:paraId="4A0493B9"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_79_System_Center" w:history="1">
              <w:r w:rsidR="003D47E7" w:rsidRPr="007D2819">
                <w:rPr>
                  <w:rStyle w:val="Hyperlink"/>
                  <w:rFonts w:cs="Tahoma"/>
                  <w:b/>
                  <w:sz w:val="13"/>
                  <w:szCs w:val="13"/>
                </w:rPr>
                <w:t>92</w:t>
              </w:r>
            </w:hyperlink>
          </w:p>
        </w:tc>
        <w:tc>
          <w:tcPr>
            <w:tcW w:w="450" w:type="dxa"/>
            <w:tcBorders>
              <w:bottom w:val="single" w:sz="4" w:space="0" w:color="auto"/>
            </w:tcBorders>
            <w:shd w:val="clear" w:color="auto" w:fill="auto"/>
          </w:tcPr>
          <w:p w14:paraId="4A0493BA" w14:textId="77777777" w:rsidR="001A63C6" w:rsidRPr="00344D82"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BB" w14:textId="77777777" w:rsidR="001A63C6" w:rsidRPr="00344D82"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0493B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BD"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B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B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C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C1"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C2"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C3"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C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C5"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C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C7"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3C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A0493C9"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4A0493CA"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3DF" w14:textId="77777777" w:rsidTr="007D2819">
        <w:trPr>
          <w:trHeight w:val="145"/>
        </w:trPr>
        <w:tc>
          <w:tcPr>
            <w:tcW w:w="2734" w:type="dxa"/>
            <w:gridSpan w:val="2"/>
            <w:tcBorders>
              <w:bottom w:val="single" w:sz="4" w:space="0" w:color="auto"/>
            </w:tcBorders>
            <w:shd w:val="clear" w:color="auto" w:fill="FABF8F"/>
            <w:vAlign w:val="center"/>
          </w:tcPr>
          <w:p w14:paraId="4A0493CC" w14:textId="77777777" w:rsidR="001A63C6" w:rsidRPr="00133011" w:rsidRDefault="001A63C6" w:rsidP="00133011">
            <w:pPr>
              <w:pStyle w:val="ProductNames"/>
              <w:spacing w:beforeLines="20" w:before="48" w:afterLines="20" w:after="48"/>
              <w:rPr>
                <w:rFonts w:ascii="Tahoma" w:hAnsi="Tahoma" w:cs="Tahoma"/>
                <w:sz w:val="14"/>
                <w:szCs w:val="14"/>
              </w:rPr>
            </w:pPr>
            <w:bookmarkStart w:id="417" w:name="_Toc257333906"/>
            <w:bookmarkStart w:id="418" w:name="_Toc336338070"/>
            <w:bookmarkStart w:id="419" w:name="_Toc361757768"/>
            <w:r w:rsidRPr="00133011">
              <w:rPr>
                <w:rFonts w:ascii="Tahoma" w:hAnsi="Tahoma" w:cs="Tahoma"/>
                <w:sz w:val="14"/>
                <w:szCs w:val="14"/>
              </w:rPr>
              <w:t>System Center Essentials 2010 Client ML</w:t>
            </w:r>
            <w:bookmarkEnd w:id="417"/>
            <w:bookmarkEnd w:id="418"/>
            <w:bookmarkEnd w:id="419"/>
          </w:p>
        </w:tc>
        <w:tc>
          <w:tcPr>
            <w:tcW w:w="450" w:type="dxa"/>
            <w:tcBorders>
              <w:bottom w:val="single" w:sz="4" w:space="0" w:color="auto"/>
            </w:tcBorders>
            <w:shd w:val="clear" w:color="auto" w:fill="FABF8F"/>
            <w:vAlign w:val="center"/>
          </w:tcPr>
          <w:p w14:paraId="4A0493CD" w14:textId="77777777" w:rsidR="001A63C6" w:rsidRPr="007D2819" w:rsidRDefault="001A63C6" w:rsidP="007D2819">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4A0493CE" w14:textId="77777777" w:rsidR="001A63C6" w:rsidRPr="00344D82"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3CF"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3D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FABF8F"/>
            <w:vAlign w:val="center"/>
          </w:tcPr>
          <w:p w14:paraId="4A0493D1"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D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D3"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D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D5"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3D6"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D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FABF8F"/>
            <w:vAlign w:val="center"/>
          </w:tcPr>
          <w:p w14:paraId="4A0493D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3D9"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DA"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3DB"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3D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3DD"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3DE"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3F3" w14:textId="77777777" w:rsidTr="007D2819">
        <w:trPr>
          <w:trHeight w:val="145"/>
        </w:trPr>
        <w:tc>
          <w:tcPr>
            <w:tcW w:w="2734" w:type="dxa"/>
            <w:gridSpan w:val="2"/>
            <w:tcBorders>
              <w:bottom w:val="single" w:sz="4" w:space="0" w:color="auto"/>
            </w:tcBorders>
            <w:shd w:val="clear" w:color="auto" w:fill="auto"/>
            <w:vAlign w:val="center"/>
          </w:tcPr>
          <w:p w14:paraId="4A0493E0" w14:textId="77777777" w:rsidR="001A63C6" w:rsidRPr="00133011" w:rsidRDefault="001A63C6" w:rsidP="00133011">
            <w:pPr>
              <w:pStyle w:val="ProductNames"/>
              <w:spacing w:beforeLines="20" w:before="48" w:afterLines="20" w:after="48"/>
              <w:rPr>
                <w:rFonts w:ascii="Tahoma" w:hAnsi="Tahoma" w:cs="Tahoma"/>
                <w:sz w:val="14"/>
                <w:szCs w:val="14"/>
              </w:rPr>
            </w:pPr>
            <w:bookmarkStart w:id="420" w:name="_Toc257333908"/>
            <w:bookmarkStart w:id="421" w:name="_Toc336338071"/>
            <w:bookmarkStart w:id="422" w:name="_Toc361757769"/>
            <w:r w:rsidRPr="00133011">
              <w:rPr>
                <w:rFonts w:ascii="Tahoma" w:hAnsi="Tahoma" w:cs="Tahoma"/>
                <w:sz w:val="14"/>
                <w:szCs w:val="14"/>
              </w:rPr>
              <w:t>System Center Essentials 2010 Server ML</w:t>
            </w:r>
            <w:bookmarkEnd w:id="420"/>
            <w:bookmarkEnd w:id="421"/>
            <w:bookmarkEnd w:id="422"/>
          </w:p>
        </w:tc>
        <w:tc>
          <w:tcPr>
            <w:tcW w:w="450" w:type="dxa"/>
            <w:tcBorders>
              <w:bottom w:val="single" w:sz="4" w:space="0" w:color="auto"/>
            </w:tcBorders>
            <w:shd w:val="clear" w:color="auto" w:fill="auto"/>
            <w:vAlign w:val="center"/>
          </w:tcPr>
          <w:p w14:paraId="4A0493E1" w14:textId="77777777" w:rsidR="001A63C6" w:rsidRPr="007D2819" w:rsidRDefault="001A63C6" w:rsidP="007D2819">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4A0493E2" w14:textId="77777777" w:rsidR="001A63C6" w:rsidRPr="00344D82"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E3" w14:textId="77777777" w:rsidR="001A63C6" w:rsidRPr="00344D82"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0493E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93E5"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E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E7"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E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3E9"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3EA"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E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93E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ED"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3E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3EF"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3F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A0493F1"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4A0493F2"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407" w14:textId="77777777" w:rsidTr="007D2819">
        <w:trPr>
          <w:trHeight w:val="145"/>
        </w:trPr>
        <w:tc>
          <w:tcPr>
            <w:tcW w:w="2734" w:type="dxa"/>
            <w:gridSpan w:val="2"/>
            <w:tcBorders>
              <w:bottom w:val="single" w:sz="4" w:space="0" w:color="auto"/>
            </w:tcBorders>
            <w:shd w:val="clear" w:color="auto" w:fill="FABF8F"/>
            <w:vAlign w:val="center"/>
          </w:tcPr>
          <w:p w14:paraId="4A0493F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23" w:name="_Toc336338072"/>
            <w:bookmarkStart w:id="424" w:name="_Toc361757770"/>
            <w:bookmarkStart w:id="425" w:name="_Toc257333910"/>
            <w:r w:rsidRPr="00133011">
              <w:rPr>
                <w:rFonts w:ascii="Tahoma" w:hAnsi="Tahoma" w:cs="Tahoma"/>
                <w:sz w:val="14"/>
                <w:szCs w:val="14"/>
                <w:lang w:val="fr-FR"/>
              </w:rPr>
              <w:t>System Center Essentials 2010 avec technologie SQL Server 2008</w:t>
            </w:r>
            <w:bookmarkEnd w:id="423"/>
            <w:bookmarkEnd w:id="424"/>
            <w:bookmarkEnd w:id="425"/>
          </w:p>
        </w:tc>
        <w:tc>
          <w:tcPr>
            <w:tcW w:w="450" w:type="dxa"/>
            <w:tcBorders>
              <w:bottom w:val="single" w:sz="4" w:space="0" w:color="auto"/>
            </w:tcBorders>
            <w:shd w:val="clear" w:color="auto" w:fill="FABF8F"/>
            <w:vAlign w:val="center"/>
          </w:tcPr>
          <w:p w14:paraId="4A0493F5" w14:textId="77777777" w:rsidR="001A63C6" w:rsidRPr="007D2819" w:rsidRDefault="001A63C6" w:rsidP="007D2819">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FABF8F"/>
          </w:tcPr>
          <w:p w14:paraId="4A0493F6" w14:textId="77777777" w:rsidR="001A63C6" w:rsidRPr="00344D82" w:rsidRDefault="001A63C6" w:rsidP="001A63C6">
            <w:pPr>
              <w:pStyle w:val="TableText"/>
              <w:widowControl w:val="0"/>
              <w:spacing w:before="2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4A0493F7" w14:textId="77777777" w:rsidR="001A63C6" w:rsidRPr="00344D82"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14:paraId="4A0493F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10</w:t>
            </w:r>
          </w:p>
        </w:tc>
        <w:tc>
          <w:tcPr>
            <w:tcW w:w="450" w:type="dxa"/>
            <w:tcBorders>
              <w:bottom w:val="single" w:sz="4" w:space="0" w:color="auto"/>
            </w:tcBorders>
            <w:shd w:val="clear" w:color="auto" w:fill="FABF8F"/>
            <w:vAlign w:val="center"/>
          </w:tcPr>
          <w:p w14:paraId="4A0493F9"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FA"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F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F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3FD"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3FE"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3F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0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401"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40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403"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40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405"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406"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41B" w14:textId="77777777" w:rsidTr="007D2819">
        <w:trPr>
          <w:trHeight w:val="145"/>
        </w:trPr>
        <w:tc>
          <w:tcPr>
            <w:tcW w:w="2734" w:type="dxa"/>
            <w:gridSpan w:val="2"/>
            <w:tcBorders>
              <w:bottom w:val="single" w:sz="4" w:space="0" w:color="auto"/>
            </w:tcBorders>
            <w:shd w:val="clear" w:color="auto" w:fill="auto"/>
            <w:vAlign w:val="center"/>
          </w:tcPr>
          <w:p w14:paraId="4A049408"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26" w:name="_Toc336338073"/>
            <w:bookmarkStart w:id="427" w:name="_Toc361757771"/>
            <w:r w:rsidRPr="00133011">
              <w:rPr>
                <w:rFonts w:ascii="Tahoma" w:hAnsi="Tahoma" w:cs="Tahoma"/>
                <w:sz w:val="14"/>
                <w:szCs w:val="14"/>
                <w:lang w:val="fr-FR"/>
              </w:rPr>
              <w:t>System Center Essentials Plus 2010 Client Management License Suite</w:t>
            </w:r>
            <w:bookmarkEnd w:id="426"/>
            <w:bookmarkEnd w:id="427"/>
          </w:p>
        </w:tc>
        <w:tc>
          <w:tcPr>
            <w:tcW w:w="450" w:type="dxa"/>
            <w:tcBorders>
              <w:bottom w:val="single" w:sz="4" w:space="0" w:color="auto"/>
            </w:tcBorders>
            <w:shd w:val="clear" w:color="auto" w:fill="auto"/>
            <w:vAlign w:val="center"/>
          </w:tcPr>
          <w:p w14:paraId="4A049409" w14:textId="77777777" w:rsidR="001A63C6" w:rsidRPr="007D2819" w:rsidRDefault="001A63C6" w:rsidP="007D2819">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tcPr>
          <w:p w14:paraId="4A04940A"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4A04940B"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40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940D"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0E"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0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1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11"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412"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41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tcBorders>
            <w:shd w:val="clear" w:color="auto" w:fill="auto"/>
            <w:vAlign w:val="center"/>
          </w:tcPr>
          <w:p w14:paraId="4A04941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415"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41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417"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1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19"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4A04941A"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42F" w14:textId="77777777" w:rsidTr="007D2819">
        <w:trPr>
          <w:trHeight w:val="145"/>
        </w:trPr>
        <w:tc>
          <w:tcPr>
            <w:tcW w:w="2734" w:type="dxa"/>
            <w:gridSpan w:val="2"/>
            <w:tcBorders>
              <w:bottom w:val="single" w:sz="4" w:space="0" w:color="auto"/>
            </w:tcBorders>
            <w:shd w:val="clear" w:color="auto" w:fill="FABF8F"/>
            <w:vAlign w:val="center"/>
          </w:tcPr>
          <w:p w14:paraId="4A04941C" w14:textId="77777777" w:rsidR="001A63C6" w:rsidRPr="00133011" w:rsidRDefault="001A63C6" w:rsidP="00133011">
            <w:pPr>
              <w:pStyle w:val="ProductNames"/>
              <w:spacing w:beforeLines="20" w:before="48" w:afterLines="20" w:after="48"/>
              <w:rPr>
                <w:rFonts w:ascii="Tahoma" w:hAnsi="Tahoma" w:cs="Tahoma"/>
                <w:sz w:val="14"/>
                <w:szCs w:val="14"/>
              </w:rPr>
            </w:pPr>
            <w:bookmarkStart w:id="428" w:name="_Toc336338077"/>
            <w:bookmarkStart w:id="429" w:name="_Toc361757772"/>
            <w:r w:rsidRPr="00133011">
              <w:rPr>
                <w:rFonts w:ascii="Tahoma" w:hAnsi="Tahoma" w:cs="Tahoma"/>
                <w:sz w:val="14"/>
                <w:szCs w:val="14"/>
              </w:rPr>
              <w:t>System Center Operations Manager 2007 R2 Standard Server Management License</w:t>
            </w:r>
            <w:bookmarkEnd w:id="428"/>
            <w:bookmarkEnd w:id="429"/>
          </w:p>
        </w:tc>
        <w:tc>
          <w:tcPr>
            <w:tcW w:w="450" w:type="dxa"/>
            <w:tcBorders>
              <w:bottom w:val="single" w:sz="4" w:space="0" w:color="auto"/>
            </w:tcBorders>
            <w:shd w:val="clear" w:color="auto" w:fill="FABF8F"/>
            <w:vAlign w:val="center"/>
          </w:tcPr>
          <w:p w14:paraId="4A04941D"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4A04941E" w14:textId="77777777" w:rsidR="001A63C6" w:rsidRPr="00344D82" w:rsidRDefault="001A63C6" w:rsidP="001A63C6">
            <w:pPr>
              <w:pStyle w:val="TableText"/>
              <w:widowControl w:val="0"/>
              <w:spacing w:before="200"/>
              <w:rPr>
                <w:rFonts w:ascii="Tahoma" w:hAnsi="Tahoma" w:cs="Tahoma"/>
                <w:color w:val="000000"/>
                <w:sz w:val="13"/>
              </w:rPr>
            </w:pPr>
            <w:r w:rsidRPr="00344D8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04941F"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42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1"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2"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3"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5"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426"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427"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2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429"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42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04942B"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42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42D"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42E"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443" w14:textId="77777777" w:rsidTr="007D2819">
        <w:trPr>
          <w:trHeight w:val="145"/>
        </w:trPr>
        <w:tc>
          <w:tcPr>
            <w:tcW w:w="2734" w:type="dxa"/>
            <w:gridSpan w:val="2"/>
            <w:tcBorders>
              <w:bottom w:val="single" w:sz="4" w:space="0" w:color="auto"/>
            </w:tcBorders>
            <w:shd w:val="clear" w:color="auto" w:fill="auto"/>
            <w:vAlign w:val="center"/>
          </w:tcPr>
          <w:p w14:paraId="4A049430" w14:textId="77777777" w:rsidR="001A63C6" w:rsidRPr="00133011" w:rsidRDefault="001A63C6" w:rsidP="00133011">
            <w:pPr>
              <w:pStyle w:val="ProductNames"/>
              <w:spacing w:beforeLines="20" w:before="48" w:afterLines="20" w:after="48"/>
              <w:rPr>
                <w:rFonts w:ascii="Tahoma" w:hAnsi="Tahoma" w:cs="Tahoma"/>
                <w:sz w:val="14"/>
                <w:szCs w:val="14"/>
              </w:rPr>
            </w:pPr>
            <w:bookmarkStart w:id="430" w:name="_Toc336338078"/>
            <w:bookmarkStart w:id="431" w:name="_Toc361757773"/>
            <w:r w:rsidRPr="00133011">
              <w:rPr>
                <w:rFonts w:ascii="Tahoma" w:hAnsi="Tahoma" w:cs="Tahoma"/>
                <w:sz w:val="14"/>
                <w:szCs w:val="14"/>
              </w:rPr>
              <w:t>System Center Operations Manager 2007 R2 Enterprise Server Management License</w:t>
            </w:r>
            <w:bookmarkEnd w:id="430"/>
            <w:bookmarkEnd w:id="431"/>
          </w:p>
        </w:tc>
        <w:tc>
          <w:tcPr>
            <w:tcW w:w="450" w:type="dxa"/>
            <w:tcBorders>
              <w:bottom w:val="single" w:sz="4" w:space="0" w:color="auto"/>
            </w:tcBorders>
            <w:shd w:val="clear" w:color="auto" w:fill="auto"/>
            <w:vAlign w:val="center"/>
          </w:tcPr>
          <w:p w14:paraId="4A049431" w14:textId="77777777" w:rsidR="001A63C6" w:rsidRPr="007D2819" w:rsidRDefault="001A63C6" w:rsidP="007D2819">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4A049432" w14:textId="77777777" w:rsidR="001A63C6" w:rsidRPr="00344D82" w:rsidRDefault="001A63C6" w:rsidP="001A63C6">
            <w:pPr>
              <w:pStyle w:val="TableText"/>
              <w:widowControl w:val="0"/>
              <w:spacing w:before="200"/>
              <w:rPr>
                <w:rFonts w:ascii="Tahoma" w:hAnsi="Tahoma" w:cs="Tahoma"/>
                <w:color w:val="000000"/>
                <w:sz w:val="13"/>
              </w:rPr>
            </w:pPr>
            <w:r w:rsidRPr="00344D82">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4A049433"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43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5"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6"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7"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9"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43A"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43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43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A04943D"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43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A04943F"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4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A049441"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442"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457" w14:textId="77777777" w:rsidTr="007D2819">
        <w:trPr>
          <w:trHeight w:val="145"/>
        </w:trPr>
        <w:tc>
          <w:tcPr>
            <w:tcW w:w="2734" w:type="dxa"/>
            <w:gridSpan w:val="2"/>
            <w:tcBorders>
              <w:bottom w:val="single" w:sz="4" w:space="0" w:color="auto"/>
            </w:tcBorders>
            <w:shd w:val="clear" w:color="auto" w:fill="FABF8F"/>
            <w:vAlign w:val="center"/>
          </w:tcPr>
          <w:p w14:paraId="4A04944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32" w:name="_Toc336338079"/>
            <w:bookmarkStart w:id="433" w:name="_Toc361757774"/>
            <w:r w:rsidRPr="00133011">
              <w:rPr>
                <w:rFonts w:ascii="Tahoma" w:hAnsi="Tahoma" w:cs="Tahoma"/>
                <w:sz w:val="14"/>
                <w:szCs w:val="14"/>
                <w:lang w:val="fr-FR"/>
              </w:rPr>
              <w:t>System Center Operations Manager 2007 R2 Licence de Gestion Client par Environnement de Système d’Exploitation</w:t>
            </w:r>
            <w:bookmarkEnd w:id="432"/>
            <w:bookmarkEnd w:id="433"/>
          </w:p>
        </w:tc>
        <w:tc>
          <w:tcPr>
            <w:tcW w:w="450" w:type="dxa"/>
            <w:tcBorders>
              <w:bottom w:val="single" w:sz="4" w:space="0" w:color="auto"/>
            </w:tcBorders>
            <w:shd w:val="clear" w:color="auto" w:fill="FABF8F"/>
            <w:vAlign w:val="center"/>
          </w:tcPr>
          <w:p w14:paraId="4A049445" w14:textId="77777777" w:rsidR="001A63C6" w:rsidRPr="007D2819" w:rsidRDefault="001A63C6" w:rsidP="007D2819">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FABF8F"/>
          </w:tcPr>
          <w:p w14:paraId="4A049446" w14:textId="77777777" w:rsidR="001A63C6" w:rsidRPr="00344D82" w:rsidRDefault="001A63C6" w:rsidP="001A63C6">
            <w:pPr>
              <w:pStyle w:val="TableText"/>
              <w:widowControl w:val="0"/>
              <w:spacing w:before="200"/>
              <w:rPr>
                <w:rFonts w:ascii="Tahoma" w:hAnsi="Tahoma" w:cs="Tahoma"/>
                <w:color w:val="000000"/>
                <w:sz w:val="13"/>
              </w:rPr>
            </w:pPr>
            <w:r w:rsidRPr="00344D82">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A049447"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448"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49"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4A"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4B"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4C"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4D" w14:textId="77777777" w:rsidR="001A63C6" w:rsidRPr="00344D82"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A04944E"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44F"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A049450"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A049451"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A04945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A049453" w14:textId="77777777" w:rsidR="001A63C6" w:rsidRPr="00344D82"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454" w14:textId="77777777" w:rsidR="001A63C6" w:rsidRPr="00344D82"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A049455"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9456"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46C" w14:textId="77777777" w:rsidTr="007D2819">
        <w:trPr>
          <w:trHeight w:val="145"/>
        </w:trPr>
        <w:tc>
          <w:tcPr>
            <w:tcW w:w="2734" w:type="dxa"/>
            <w:gridSpan w:val="2"/>
            <w:tcBorders>
              <w:bottom w:val="single" w:sz="4" w:space="0" w:color="auto"/>
            </w:tcBorders>
            <w:shd w:val="clear" w:color="auto" w:fill="auto"/>
            <w:vAlign w:val="center"/>
          </w:tcPr>
          <w:p w14:paraId="4A049458"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34" w:name="_Toc336338080"/>
            <w:bookmarkStart w:id="435" w:name="_Toc361757775"/>
            <w:r w:rsidRPr="00133011">
              <w:rPr>
                <w:rFonts w:ascii="Tahoma" w:hAnsi="Tahoma" w:cs="Tahoma"/>
                <w:sz w:val="14"/>
                <w:szCs w:val="14"/>
                <w:lang w:val="fr-FR"/>
              </w:rPr>
              <w:t>System Center Operations Manager 2007 R2 Client Management License par Utilisateur</w:t>
            </w:r>
            <w:bookmarkEnd w:id="434"/>
            <w:bookmarkEnd w:id="435"/>
          </w:p>
        </w:tc>
        <w:tc>
          <w:tcPr>
            <w:tcW w:w="450" w:type="dxa"/>
            <w:tcBorders>
              <w:bottom w:val="single" w:sz="4" w:space="0" w:color="auto"/>
            </w:tcBorders>
            <w:shd w:val="clear" w:color="auto" w:fill="auto"/>
            <w:vAlign w:val="center"/>
          </w:tcPr>
          <w:p w14:paraId="4A049459" w14:textId="77777777" w:rsidR="001A63C6" w:rsidRPr="007D2819" w:rsidRDefault="001A63C6" w:rsidP="007D2819">
            <w:pPr>
              <w:pStyle w:val="TableText"/>
              <w:widowControl w:val="0"/>
              <w:rPr>
                <w:rStyle w:val="EndnoteReference"/>
                <w:rFonts w:cs="Tahoma"/>
                <w:color w:val="000000"/>
                <w:sz w:val="13"/>
                <w:szCs w:val="13"/>
                <w:u w:val="single"/>
                <w:lang w:val="fr-FR"/>
              </w:rPr>
            </w:pPr>
          </w:p>
        </w:tc>
        <w:tc>
          <w:tcPr>
            <w:tcW w:w="450" w:type="dxa"/>
            <w:tcBorders>
              <w:bottom w:val="single" w:sz="4" w:space="0" w:color="auto"/>
            </w:tcBorders>
            <w:shd w:val="clear" w:color="auto" w:fill="auto"/>
          </w:tcPr>
          <w:p w14:paraId="4A04945A" w14:textId="77777777" w:rsidR="001A63C6" w:rsidRPr="00344D82" w:rsidRDefault="001A63C6" w:rsidP="001A63C6">
            <w:pPr>
              <w:pStyle w:val="TableText"/>
              <w:widowControl w:val="0"/>
              <w:spacing w:before="200"/>
              <w:rPr>
                <w:rFonts w:ascii="Tahoma" w:hAnsi="Tahoma" w:cs="Tahoma"/>
                <w:sz w:val="13"/>
              </w:rPr>
            </w:pPr>
            <w:r w:rsidRPr="00344D82">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4A04945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45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5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5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6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6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46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6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6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4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4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46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68" w14:textId="77777777" w:rsidR="001A63C6" w:rsidRPr="00344D82" w:rsidRDefault="001A63C6" w:rsidP="001A63C6">
            <w:pPr>
              <w:pStyle w:val="TableText"/>
              <w:widowControl w:val="0"/>
              <w:spacing w:before="120"/>
              <w:rPr>
                <w:rFonts w:ascii="Tahoma" w:hAnsi="Tahoma" w:cs="Tahoma"/>
              </w:rPr>
            </w:pPr>
          </w:p>
          <w:p w14:paraId="4A04946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46A"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auto"/>
            <w:vAlign w:val="center"/>
          </w:tcPr>
          <w:p w14:paraId="4A04946B" w14:textId="77777777" w:rsidR="001A63C6" w:rsidRPr="00344D82" w:rsidRDefault="001A63C6" w:rsidP="001A63C6">
            <w:pPr>
              <w:pStyle w:val="TableText"/>
              <w:widowControl w:val="0"/>
              <w:rPr>
                <w:rFonts w:ascii="Tahoma" w:hAnsi="Tahoma" w:cs="Tahoma"/>
                <w:sz w:val="13"/>
              </w:rPr>
            </w:pPr>
          </w:p>
        </w:tc>
      </w:tr>
      <w:tr w:rsidR="00B33D0E" w:rsidRPr="00344D82" w14:paraId="4A049480" w14:textId="77777777" w:rsidTr="007D2819">
        <w:trPr>
          <w:trHeight w:val="145"/>
        </w:trPr>
        <w:tc>
          <w:tcPr>
            <w:tcW w:w="2734" w:type="dxa"/>
            <w:gridSpan w:val="2"/>
            <w:tcBorders>
              <w:bottom w:val="single" w:sz="4" w:space="0" w:color="auto"/>
            </w:tcBorders>
            <w:shd w:val="clear" w:color="auto" w:fill="FABF8F"/>
            <w:vAlign w:val="center"/>
          </w:tcPr>
          <w:p w14:paraId="4A04946D" w14:textId="77777777" w:rsidR="001A63C6" w:rsidRPr="00133011" w:rsidRDefault="001A63C6" w:rsidP="00133011">
            <w:pPr>
              <w:pStyle w:val="ProductNames"/>
              <w:spacing w:beforeLines="20" w:before="48" w:afterLines="20" w:after="48"/>
              <w:rPr>
                <w:rFonts w:ascii="Tahoma" w:hAnsi="Tahoma" w:cs="Tahoma"/>
                <w:sz w:val="14"/>
                <w:szCs w:val="14"/>
              </w:rPr>
            </w:pPr>
            <w:bookmarkStart w:id="436" w:name="_Toc336338081"/>
            <w:bookmarkStart w:id="437" w:name="_Toc361757776"/>
            <w:r w:rsidRPr="00133011">
              <w:rPr>
                <w:rFonts w:ascii="Tahoma" w:hAnsi="Tahoma" w:cs="Tahoma"/>
                <w:sz w:val="14"/>
                <w:szCs w:val="14"/>
              </w:rPr>
              <w:t>System Center Reporting Manager 2006</w:t>
            </w:r>
            <w:bookmarkEnd w:id="436"/>
            <w:bookmarkEnd w:id="437"/>
          </w:p>
        </w:tc>
        <w:tc>
          <w:tcPr>
            <w:tcW w:w="450" w:type="dxa"/>
            <w:tcBorders>
              <w:bottom w:val="single" w:sz="4" w:space="0" w:color="auto"/>
            </w:tcBorders>
            <w:shd w:val="clear" w:color="auto" w:fill="FABF8F"/>
            <w:vAlign w:val="center"/>
          </w:tcPr>
          <w:p w14:paraId="4A04946E"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_80_System_Center" w:history="1">
              <w:r w:rsidR="003D47E7" w:rsidRPr="007D2819">
                <w:rPr>
                  <w:rStyle w:val="Hyperlink"/>
                  <w:rFonts w:cs="Tahoma"/>
                  <w:b/>
                  <w:sz w:val="13"/>
                  <w:szCs w:val="13"/>
                </w:rPr>
                <w:t>93</w:t>
              </w:r>
            </w:hyperlink>
          </w:p>
        </w:tc>
        <w:tc>
          <w:tcPr>
            <w:tcW w:w="450" w:type="dxa"/>
            <w:tcBorders>
              <w:bottom w:val="single" w:sz="4" w:space="0" w:color="auto"/>
            </w:tcBorders>
            <w:shd w:val="clear" w:color="auto" w:fill="FABF8F"/>
          </w:tcPr>
          <w:p w14:paraId="4A04946F"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470"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47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6"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477"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47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47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47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47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47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47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47E" w14:textId="77777777" w:rsidR="001A63C6" w:rsidRPr="00344D82"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4A04947F" w14:textId="77777777" w:rsidR="001A63C6" w:rsidRPr="00344D82" w:rsidRDefault="001A63C6" w:rsidP="001A63C6">
            <w:pPr>
              <w:pStyle w:val="TableText"/>
              <w:widowControl w:val="0"/>
              <w:rPr>
                <w:rFonts w:ascii="Tahoma" w:hAnsi="Tahoma" w:cs="Tahoma"/>
                <w:sz w:val="13"/>
              </w:rPr>
            </w:pPr>
          </w:p>
        </w:tc>
      </w:tr>
      <w:tr w:rsidR="001A63C6" w:rsidRPr="00344D82" w14:paraId="4A049494" w14:textId="77777777" w:rsidTr="007D2819">
        <w:trPr>
          <w:trHeight w:val="145"/>
        </w:trPr>
        <w:tc>
          <w:tcPr>
            <w:tcW w:w="2734" w:type="dxa"/>
            <w:gridSpan w:val="2"/>
            <w:tcBorders>
              <w:bottom w:val="single" w:sz="4" w:space="0" w:color="auto"/>
            </w:tcBorders>
            <w:shd w:val="clear" w:color="auto" w:fill="auto"/>
            <w:vAlign w:val="center"/>
          </w:tcPr>
          <w:p w14:paraId="4A049481" w14:textId="77777777" w:rsidR="001A63C6" w:rsidRPr="00133011" w:rsidRDefault="001A63C6" w:rsidP="00133011">
            <w:pPr>
              <w:pStyle w:val="ProductNames"/>
              <w:spacing w:beforeLines="20" w:before="48" w:afterLines="20" w:after="48"/>
              <w:rPr>
                <w:rFonts w:ascii="Tahoma" w:hAnsi="Tahoma" w:cs="Tahoma"/>
                <w:sz w:val="14"/>
                <w:szCs w:val="14"/>
              </w:rPr>
            </w:pPr>
            <w:bookmarkStart w:id="438" w:name="_Toc336338082"/>
            <w:bookmarkStart w:id="439" w:name="_Toc361757777"/>
            <w:r w:rsidRPr="00133011">
              <w:rPr>
                <w:rFonts w:ascii="Tahoma" w:hAnsi="Tahoma" w:cs="Tahoma"/>
                <w:sz w:val="14"/>
                <w:szCs w:val="14"/>
              </w:rPr>
              <w:t>System Center Server Management Suite Enterprise</w:t>
            </w:r>
            <w:bookmarkEnd w:id="438"/>
            <w:bookmarkEnd w:id="439"/>
          </w:p>
        </w:tc>
        <w:tc>
          <w:tcPr>
            <w:tcW w:w="450" w:type="dxa"/>
            <w:tcBorders>
              <w:bottom w:val="single" w:sz="4" w:space="0" w:color="auto"/>
            </w:tcBorders>
            <w:shd w:val="clear" w:color="auto" w:fill="auto"/>
            <w:vAlign w:val="center"/>
          </w:tcPr>
          <w:p w14:paraId="4A049482"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Srv_85SysCtrSvrMgmtSuiteEnterprise" w:history="1">
              <w:r w:rsidR="003D47E7" w:rsidRPr="007D2819">
                <w:rPr>
                  <w:rStyle w:val="Hyperlink"/>
                  <w:rFonts w:cs="Tahoma"/>
                  <w:b/>
                  <w:sz w:val="13"/>
                  <w:szCs w:val="13"/>
                </w:rPr>
                <w:t>94</w:t>
              </w:r>
            </w:hyperlink>
          </w:p>
        </w:tc>
        <w:tc>
          <w:tcPr>
            <w:tcW w:w="450" w:type="dxa"/>
            <w:tcBorders>
              <w:bottom w:val="single" w:sz="4" w:space="0" w:color="auto"/>
            </w:tcBorders>
            <w:shd w:val="clear" w:color="auto" w:fill="auto"/>
          </w:tcPr>
          <w:p w14:paraId="4A049483"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4A04948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48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4A049486" w14:textId="77777777" w:rsidR="001A63C6" w:rsidRPr="00344D8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4A049487" w14:textId="77777777" w:rsidR="001A63C6" w:rsidRPr="00344D8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4A049488" w14:textId="77777777" w:rsidR="001A63C6" w:rsidRPr="00344D8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4A049489" w14:textId="77777777" w:rsidR="001A63C6" w:rsidRPr="00344D82"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4A04948A" w14:textId="77777777" w:rsidR="001A63C6" w:rsidRPr="00344D82"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4A04948B" w14:textId="77777777" w:rsidR="001A63C6" w:rsidRPr="00344D82"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948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48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48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8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04949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9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492"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493" w14:textId="77777777" w:rsidR="001A63C6" w:rsidRPr="00344D82" w:rsidRDefault="001A63C6" w:rsidP="001A63C6">
            <w:pPr>
              <w:pStyle w:val="TableText"/>
              <w:widowControl w:val="0"/>
              <w:rPr>
                <w:rFonts w:ascii="Tahoma" w:hAnsi="Tahoma" w:cs="Tahoma"/>
                <w:sz w:val="13"/>
              </w:rPr>
            </w:pPr>
          </w:p>
        </w:tc>
      </w:tr>
      <w:tr w:rsidR="00B33D0E" w:rsidRPr="00344D82" w14:paraId="4A0494A8" w14:textId="77777777" w:rsidTr="007D2819">
        <w:trPr>
          <w:trHeight w:val="145"/>
        </w:trPr>
        <w:tc>
          <w:tcPr>
            <w:tcW w:w="2734" w:type="dxa"/>
            <w:gridSpan w:val="2"/>
            <w:tcBorders>
              <w:bottom w:val="single" w:sz="4" w:space="0" w:color="auto"/>
            </w:tcBorders>
            <w:shd w:val="clear" w:color="auto" w:fill="FABF8F"/>
            <w:vAlign w:val="center"/>
          </w:tcPr>
          <w:p w14:paraId="4A049495" w14:textId="77777777" w:rsidR="001A63C6" w:rsidRPr="00133011" w:rsidRDefault="001A63C6" w:rsidP="00133011">
            <w:pPr>
              <w:pStyle w:val="Heading4"/>
              <w:spacing w:beforeLines="20" w:before="48" w:afterLines="20" w:after="48"/>
              <w:ind w:left="0" w:firstLine="0"/>
              <w:rPr>
                <w:rFonts w:ascii="Tahoma" w:hAnsi="Tahoma" w:cs="Tahoma"/>
                <w:b w:val="0"/>
                <w:sz w:val="14"/>
                <w:szCs w:val="14"/>
              </w:rPr>
            </w:pPr>
            <w:bookmarkStart w:id="440" w:name="_Toc336338083"/>
            <w:bookmarkStart w:id="441" w:name="_Toc361757778"/>
            <w:r w:rsidRPr="00133011">
              <w:rPr>
                <w:rFonts w:ascii="Tahoma" w:hAnsi="Tahoma" w:cs="Tahoma"/>
                <w:b w:val="0"/>
                <w:sz w:val="14"/>
                <w:szCs w:val="14"/>
              </w:rPr>
              <w:t>System Center Server Management Suite Datacenter</w:t>
            </w:r>
            <w:bookmarkEnd w:id="440"/>
            <w:bookmarkEnd w:id="441"/>
          </w:p>
        </w:tc>
        <w:tc>
          <w:tcPr>
            <w:tcW w:w="450" w:type="dxa"/>
            <w:tcBorders>
              <w:bottom w:val="single" w:sz="4" w:space="0" w:color="auto"/>
            </w:tcBorders>
            <w:shd w:val="clear" w:color="auto" w:fill="FABF8F"/>
            <w:vAlign w:val="center"/>
          </w:tcPr>
          <w:p w14:paraId="4A049496" w14:textId="77777777" w:rsidR="001A63C6" w:rsidRPr="007D2819" w:rsidRDefault="00AC79C6" w:rsidP="007D2819">
            <w:pPr>
              <w:pStyle w:val="TableText"/>
              <w:widowControl w:val="0"/>
              <w:rPr>
                <w:rStyle w:val="EndnoteReference"/>
                <w:rFonts w:cs="Tahoma"/>
                <w:b w:val="0"/>
                <w:sz w:val="13"/>
                <w:szCs w:val="13"/>
                <w:u w:val="single"/>
              </w:rPr>
            </w:pPr>
            <w:hyperlink w:anchor="_86_System_Center" w:history="1">
              <w:r w:rsidR="003D47E7" w:rsidRPr="007D2819">
                <w:rPr>
                  <w:rStyle w:val="Hyperlink"/>
                  <w:rFonts w:cs="Tahoma"/>
                  <w:b/>
                  <w:sz w:val="13"/>
                  <w:szCs w:val="13"/>
                </w:rPr>
                <w:t>95</w:t>
              </w:r>
            </w:hyperlink>
          </w:p>
        </w:tc>
        <w:tc>
          <w:tcPr>
            <w:tcW w:w="450" w:type="dxa"/>
            <w:tcBorders>
              <w:bottom w:val="single" w:sz="4" w:space="0" w:color="auto"/>
            </w:tcBorders>
            <w:shd w:val="clear" w:color="auto" w:fill="FABF8F"/>
          </w:tcPr>
          <w:p w14:paraId="4A04949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07/09</w:t>
            </w:r>
          </w:p>
        </w:tc>
        <w:tc>
          <w:tcPr>
            <w:tcW w:w="360" w:type="dxa"/>
            <w:tcBorders>
              <w:bottom w:val="single" w:sz="4" w:space="0" w:color="auto"/>
              <w:right w:val="single" w:sz="18" w:space="0" w:color="auto"/>
            </w:tcBorders>
            <w:shd w:val="clear" w:color="auto" w:fill="FABF8F"/>
          </w:tcPr>
          <w:p w14:paraId="4A049498"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tcPr>
          <w:p w14:paraId="4A049499"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9A"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9B"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9C"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9D"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9E"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4A04949F"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A0494A0"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A1"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4A0494A2"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4A0494A3"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tcPr>
          <w:p w14:paraId="4A0494A4"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4A0494A5"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A6"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tcPr>
          <w:p w14:paraId="4A0494A7" w14:textId="77777777" w:rsidR="001A63C6" w:rsidRPr="00344D82" w:rsidRDefault="001A63C6" w:rsidP="001A63C6">
            <w:pPr>
              <w:pStyle w:val="TableText"/>
              <w:widowControl w:val="0"/>
              <w:rPr>
                <w:rFonts w:ascii="Tahoma" w:hAnsi="Tahoma" w:cs="Tahoma"/>
                <w:sz w:val="13"/>
              </w:rPr>
            </w:pPr>
          </w:p>
        </w:tc>
      </w:tr>
      <w:tr w:rsidR="001A63C6" w:rsidRPr="00344D82" w14:paraId="4A0494BD" w14:textId="77777777" w:rsidTr="007D2819">
        <w:trPr>
          <w:trHeight w:val="145"/>
        </w:trPr>
        <w:tc>
          <w:tcPr>
            <w:tcW w:w="2734" w:type="dxa"/>
            <w:gridSpan w:val="2"/>
            <w:tcBorders>
              <w:bottom w:val="single" w:sz="4" w:space="0" w:color="auto"/>
            </w:tcBorders>
            <w:shd w:val="clear" w:color="auto" w:fill="auto"/>
            <w:vAlign w:val="center"/>
          </w:tcPr>
          <w:p w14:paraId="4A0494A9" w14:textId="77777777" w:rsidR="001A63C6" w:rsidRPr="00133011" w:rsidRDefault="001A63C6" w:rsidP="00133011">
            <w:pPr>
              <w:pStyle w:val="ProductNames"/>
              <w:spacing w:beforeLines="10" w:before="24" w:afterLines="10" w:after="24"/>
              <w:rPr>
                <w:rFonts w:ascii="Tahoma" w:hAnsi="Tahoma" w:cs="Tahoma"/>
                <w:b/>
                <w:sz w:val="14"/>
                <w:szCs w:val="14"/>
                <w:lang w:val="fr-FR"/>
              </w:rPr>
            </w:pPr>
            <w:bookmarkStart w:id="442" w:name="_Toc336338086"/>
            <w:bookmarkStart w:id="443" w:name="_Toc361757779"/>
            <w:r w:rsidRPr="00133011">
              <w:rPr>
                <w:rFonts w:ascii="Tahoma" w:hAnsi="Tahoma" w:cs="Tahoma"/>
                <w:sz w:val="14"/>
                <w:szCs w:val="14"/>
                <w:lang w:val="fr-FR"/>
              </w:rPr>
              <w:t>System Center Service Manager 2010 Licence de Gestion Client (Client ML) par Environnement de Système d’Exploitation</w:t>
            </w:r>
            <w:bookmarkEnd w:id="442"/>
            <w:bookmarkEnd w:id="443"/>
          </w:p>
        </w:tc>
        <w:tc>
          <w:tcPr>
            <w:tcW w:w="450" w:type="dxa"/>
            <w:tcBorders>
              <w:bottom w:val="single" w:sz="4" w:space="0" w:color="auto"/>
            </w:tcBorders>
            <w:shd w:val="clear" w:color="auto" w:fill="auto"/>
            <w:vAlign w:val="center"/>
          </w:tcPr>
          <w:p w14:paraId="4A0494AA" w14:textId="77777777" w:rsidR="001A63C6" w:rsidRPr="007D2819" w:rsidRDefault="001A63C6" w:rsidP="007D2819">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tcPr>
          <w:p w14:paraId="4A0494A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04/10</w:t>
            </w:r>
          </w:p>
        </w:tc>
        <w:tc>
          <w:tcPr>
            <w:tcW w:w="360" w:type="dxa"/>
            <w:tcBorders>
              <w:bottom w:val="single" w:sz="4" w:space="0" w:color="auto"/>
              <w:right w:val="single" w:sz="18" w:space="0" w:color="auto"/>
            </w:tcBorders>
            <w:shd w:val="clear" w:color="auto" w:fill="auto"/>
          </w:tcPr>
          <w:p w14:paraId="4A0494AC"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4AD"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AE"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AF"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B0"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B1"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B2"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4B3"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B4"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0494B5" w14:textId="77777777" w:rsidR="001A63C6" w:rsidRPr="00344D82"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4B6"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B7"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4B8"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B9" w14:textId="77777777" w:rsidR="001A63C6" w:rsidRPr="00344D82" w:rsidRDefault="001A63C6" w:rsidP="001A63C6">
            <w:pPr>
              <w:pStyle w:val="TableText"/>
              <w:widowControl w:val="0"/>
              <w:spacing w:before="120"/>
              <w:rPr>
                <w:rFonts w:ascii="Tahoma" w:hAnsi="Tahoma" w:cs="Tahoma"/>
              </w:rPr>
            </w:pPr>
          </w:p>
          <w:p w14:paraId="4A0494BA"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4A0494B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auto"/>
          </w:tcPr>
          <w:p w14:paraId="4A0494BC" w14:textId="77777777" w:rsidR="001A63C6" w:rsidRPr="00344D82" w:rsidRDefault="001A63C6" w:rsidP="001A63C6">
            <w:pPr>
              <w:pStyle w:val="TableText"/>
              <w:widowControl w:val="0"/>
              <w:rPr>
                <w:rFonts w:ascii="Tahoma" w:hAnsi="Tahoma" w:cs="Tahoma"/>
                <w:sz w:val="13"/>
              </w:rPr>
            </w:pPr>
          </w:p>
        </w:tc>
      </w:tr>
      <w:tr w:rsidR="00B33D0E" w:rsidRPr="00344D82" w14:paraId="4A0494D2" w14:textId="77777777" w:rsidTr="007D2819">
        <w:trPr>
          <w:trHeight w:val="145"/>
        </w:trPr>
        <w:tc>
          <w:tcPr>
            <w:tcW w:w="2734" w:type="dxa"/>
            <w:gridSpan w:val="2"/>
            <w:tcBorders>
              <w:bottom w:val="single" w:sz="4" w:space="0" w:color="auto"/>
            </w:tcBorders>
            <w:shd w:val="clear" w:color="auto" w:fill="FABF8F"/>
            <w:vAlign w:val="center"/>
          </w:tcPr>
          <w:p w14:paraId="4A0494BE" w14:textId="77777777" w:rsidR="001A63C6" w:rsidRPr="00133011" w:rsidRDefault="001A63C6" w:rsidP="007D2819">
            <w:pPr>
              <w:pStyle w:val="ProductNames"/>
              <w:spacing w:beforeLines="10" w:before="24" w:afterLines="10" w:after="24"/>
              <w:rPr>
                <w:rFonts w:ascii="Tahoma" w:hAnsi="Tahoma" w:cs="Tahoma"/>
                <w:b/>
                <w:sz w:val="14"/>
                <w:szCs w:val="14"/>
                <w:lang w:val="fr-FR"/>
              </w:rPr>
            </w:pPr>
            <w:bookmarkStart w:id="444" w:name="_Toc336338087"/>
            <w:bookmarkStart w:id="445" w:name="_Toc361757780"/>
            <w:r w:rsidRPr="00133011">
              <w:rPr>
                <w:rFonts w:ascii="Tahoma" w:hAnsi="Tahoma" w:cs="Tahoma"/>
                <w:sz w:val="14"/>
                <w:szCs w:val="14"/>
                <w:lang w:val="fr-FR"/>
              </w:rPr>
              <w:t>System Center Service Manager 2010 Client Management License (Client ML) par</w:t>
            </w:r>
            <w:r w:rsidR="007D2819">
              <w:rPr>
                <w:rFonts w:ascii="Tahoma" w:hAnsi="Tahoma" w:cs="Tahoma"/>
                <w:sz w:val="14"/>
                <w:szCs w:val="14"/>
                <w:lang w:val="fr-FR"/>
              </w:rPr>
              <w:t> </w:t>
            </w:r>
            <w:r w:rsidRPr="00133011">
              <w:rPr>
                <w:rFonts w:ascii="Tahoma" w:hAnsi="Tahoma" w:cs="Tahoma"/>
                <w:sz w:val="14"/>
                <w:szCs w:val="14"/>
                <w:lang w:val="fr-FR"/>
              </w:rPr>
              <w:t>Utilisateur</w:t>
            </w:r>
            <w:bookmarkEnd w:id="444"/>
            <w:bookmarkEnd w:id="445"/>
          </w:p>
        </w:tc>
        <w:tc>
          <w:tcPr>
            <w:tcW w:w="450" w:type="dxa"/>
            <w:tcBorders>
              <w:bottom w:val="single" w:sz="4" w:space="0" w:color="auto"/>
            </w:tcBorders>
            <w:shd w:val="clear" w:color="auto" w:fill="FABF8F"/>
            <w:vAlign w:val="center"/>
          </w:tcPr>
          <w:p w14:paraId="4A0494BF" w14:textId="77777777" w:rsidR="001A63C6" w:rsidRPr="007D2819" w:rsidRDefault="001A63C6" w:rsidP="007D2819">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FABF8F"/>
          </w:tcPr>
          <w:p w14:paraId="4A0494C0"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04/10</w:t>
            </w:r>
          </w:p>
        </w:tc>
        <w:tc>
          <w:tcPr>
            <w:tcW w:w="360" w:type="dxa"/>
            <w:tcBorders>
              <w:bottom w:val="single" w:sz="4" w:space="0" w:color="auto"/>
              <w:right w:val="single" w:sz="18" w:space="0" w:color="auto"/>
            </w:tcBorders>
            <w:shd w:val="clear" w:color="auto" w:fill="FABF8F"/>
          </w:tcPr>
          <w:p w14:paraId="4A0494C1"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4C2"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3"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4"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5"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6"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7" w14:textId="77777777" w:rsidR="001A63C6" w:rsidRPr="00344D82"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4C8"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4C9"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A0494CA"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4CB"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4CC"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94CD" w14:textId="77777777" w:rsidR="001A63C6" w:rsidRPr="00344D82"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4CE" w14:textId="77777777" w:rsidR="001A63C6" w:rsidRPr="00344D82" w:rsidRDefault="001A63C6" w:rsidP="001A63C6">
            <w:pPr>
              <w:pStyle w:val="TableText"/>
              <w:widowControl w:val="0"/>
              <w:spacing w:before="120"/>
              <w:rPr>
                <w:rFonts w:ascii="Tahoma" w:hAnsi="Tahoma" w:cs="Tahoma"/>
              </w:rPr>
            </w:pPr>
          </w:p>
          <w:p w14:paraId="4A0494CF" w14:textId="77777777" w:rsidR="001A63C6" w:rsidRPr="00344D82"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A0494D0"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tcPr>
          <w:p w14:paraId="4A0494D1" w14:textId="77777777" w:rsidR="001A63C6" w:rsidRPr="00344D82" w:rsidRDefault="001A63C6" w:rsidP="001A63C6">
            <w:pPr>
              <w:pStyle w:val="TableText"/>
              <w:widowControl w:val="0"/>
              <w:rPr>
                <w:rFonts w:ascii="Tahoma" w:hAnsi="Tahoma" w:cs="Tahoma"/>
                <w:sz w:val="13"/>
              </w:rPr>
            </w:pPr>
          </w:p>
        </w:tc>
      </w:tr>
      <w:tr w:rsidR="00B33D0E" w:rsidRPr="00344D82" w14:paraId="4A0494E7" w14:textId="77777777" w:rsidTr="00D602B3">
        <w:trPr>
          <w:trHeight w:val="145"/>
        </w:trPr>
        <w:tc>
          <w:tcPr>
            <w:tcW w:w="2734" w:type="dxa"/>
            <w:gridSpan w:val="2"/>
            <w:tcBorders>
              <w:bottom w:val="single" w:sz="4" w:space="0" w:color="auto"/>
            </w:tcBorders>
            <w:shd w:val="clear" w:color="auto" w:fill="auto"/>
            <w:vAlign w:val="center"/>
          </w:tcPr>
          <w:p w14:paraId="4A0494D3" w14:textId="77777777" w:rsidR="001A63C6" w:rsidRPr="00133011" w:rsidRDefault="001A63C6" w:rsidP="00133011">
            <w:pPr>
              <w:pStyle w:val="Heading3"/>
              <w:spacing w:beforeLines="20" w:before="48" w:afterLines="20" w:after="48"/>
              <w:rPr>
                <w:rFonts w:ascii="Tahoma" w:hAnsi="Tahoma" w:cs="Tahoma"/>
                <w:b w:val="0"/>
                <w:sz w:val="14"/>
                <w:szCs w:val="14"/>
                <w:lang w:val="fr-FR"/>
              </w:rPr>
            </w:pPr>
            <w:bookmarkStart w:id="446" w:name="_Toc336338088"/>
            <w:bookmarkStart w:id="447" w:name="_Toc361757781"/>
            <w:r w:rsidRPr="00133011">
              <w:rPr>
                <w:rFonts w:ascii="Tahoma" w:hAnsi="Tahoma" w:cs="Tahoma"/>
                <w:b w:val="0"/>
                <w:sz w:val="14"/>
                <w:szCs w:val="14"/>
                <w:lang w:val="fr-FR"/>
              </w:rPr>
              <w:t>System Center Service Manager 2010 Licence de Gestion Serveur (Server ML) par Environnement de Système d’Exploitation</w:t>
            </w:r>
            <w:bookmarkEnd w:id="446"/>
            <w:bookmarkEnd w:id="447"/>
          </w:p>
        </w:tc>
        <w:tc>
          <w:tcPr>
            <w:tcW w:w="450" w:type="dxa"/>
            <w:tcBorders>
              <w:bottom w:val="single" w:sz="4" w:space="0" w:color="auto"/>
            </w:tcBorders>
            <w:shd w:val="clear" w:color="auto" w:fill="auto"/>
            <w:vAlign w:val="center"/>
          </w:tcPr>
          <w:p w14:paraId="4A0494D4" w14:textId="77777777" w:rsidR="001A63C6" w:rsidRPr="007D2819" w:rsidRDefault="001A63C6" w:rsidP="007D2819">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tcPr>
          <w:p w14:paraId="4A0494D5" w14:textId="77777777" w:rsidR="001A63C6" w:rsidRPr="00344D82" w:rsidRDefault="001A63C6" w:rsidP="001A63C6">
            <w:pPr>
              <w:pStyle w:val="TableText"/>
              <w:widowControl w:val="0"/>
              <w:spacing w:before="20" w:after="20"/>
              <w:rPr>
                <w:rFonts w:ascii="Tahoma" w:hAnsi="Tahoma" w:cs="Tahoma"/>
                <w:sz w:val="13"/>
              </w:rPr>
            </w:pPr>
            <w:r w:rsidRPr="00344D82">
              <w:rPr>
                <w:rFonts w:ascii="Tahoma" w:hAnsi="Tahoma" w:cs="Tahoma"/>
                <w:sz w:val="13"/>
              </w:rPr>
              <w:t>04/10</w:t>
            </w:r>
          </w:p>
        </w:tc>
        <w:tc>
          <w:tcPr>
            <w:tcW w:w="360" w:type="dxa"/>
            <w:tcBorders>
              <w:bottom w:val="single" w:sz="4" w:space="0" w:color="auto"/>
              <w:right w:val="single" w:sz="18" w:space="0" w:color="auto"/>
            </w:tcBorders>
            <w:shd w:val="clear" w:color="auto" w:fill="auto"/>
          </w:tcPr>
          <w:p w14:paraId="4A0494D6" w14:textId="77777777" w:rsidR="001A63C6" w:rsidRPr="00344D82" w:rsidRDefault="001A63C6" w:rsidP="001A63C6">
            <w:pPr>
              <w:pStyle w:val="TableText"/>
              <w:widowControl w:val="0"/>
              <w:spacing w:before="20" w:after="2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4D7"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8"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9"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A"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B"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C" w14:textId="77777777" w:rsidR="001A63C6" w:rsidRPr="00344D82"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4DD"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DE"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DF"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4E0"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4E1" w14:textId="77777777" w:rsidR="001A63C6" w:rsidRPr="00344D82" w:rsidRDefault="001A63C6" w:rsidP="001A63C6">
            <w:pPr>
              <w:pStyle w:val="TableText"/>
              <w:widowControl w:val="0"/>
              <w:spacing w:before="20" w:after="2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4E2"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4E3" w14:textId="77777777" w:rsidR="001A63C6" w:rsidRPr="00344D82" w:rsidRDefault="001A63C6" w:rsidP="001A63C6">
            <w:pPr>
              <w:pStyle w:val="TableText"/>
              <w:widowControl w:val="0"/>
              <w:spacing w:before="20" w:after="20"/>
              <w:rPr>
                <w:rFonts w:ascii="Tahoma" w:hAnsi="Tahoma" w:cs="Tahoma"/>
              </w:rPr>
            </w:pPr>
          </w:p>
          <w:p w14:paraId="4A0494E4" w14:textId="77777777" w:rsidR="001A63C6" w:rsidRPr="00344D82"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4A0494E5" w14:textId="77777777" w:rsidR="001A63C6" w:rsidRPr="00344D82" w:rsidRDefault="001A63C6" w:rsidP="001A63C6">
            <w:pPr>
              <w:pStyle w:val="TableText"/>
              <w:widowControl w:val="0"/>
              <w:spacing w:before="20" w:after="2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tcPr>
          <w:p w14:paraId="4A0494E6" w14:textId="77777777" w:rsidR="001A63C6" w:rsidRPr="00344D82" w:rsidRDefault="001A63C6" w:rsidP="001A63C6">
            <w:pPr>
              <w:pStyle w:val="TableText"/>
              <w:widowControl w:val="0"/>
              <w:spacing w:before="20" w:after="20"/>
              <w:rPr>
                <w:rFonts w:ascii="Tahoma" w:hAnsi="Tahoma" w:cs="Tahoma"/>
                <w:sz w:val="13"/>
              </w:rPr>
            </w:pPr>
          </w:p>
        </w:tc>
      </w:tr>
      <w:tr w:rsidR="006864A1" w:rsidRPr="00344D82" w14:paraId="4A0494FB" w14:textId="77777777" w:rsidTr="00D602B3">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14:paraId="4A0494E8" w14:textId="77777777" w:rsidR="001A63C6" w:rsidRPr="007D2819" w:rsidRDefault="001A63C6" w:rsidP="007D2819">
            <w:pPr>
              <w:pStyle w:val="ProductNames"/>
              <w:spacing w:beforeLines="20" w:before="48" w:afterLines="20" w:after="48"/>
              <w:ind w:left="26" w:right="-72"/>
              <w:rPr>
                <w:rFonts w:ascii="Tahoma" w:hAnsi="Tahoma" w:cs="Tahoma"/>
                <w:color w:val="000000"/>
                <w:sz w:val="14"/>
                <w:szCs w:val="14"/>
                <w:lang w:val="fr-FR"/>
              </w:rPr>
            </w:pPr>
            <w:bookmarkStart w:id="448" w:name="_Toc336338089"/>
            <w:bookmarkStart w:id="449" w:name="_Toc361757782"/>
            <w:r w:rsidRPr="007D2819">
              <w:rPr>
                <w:rFonts w:ascii="Tahoma" w:hAnsi="Tahoma" w:cs="Tahoma"/>
                <w:color w:val="000000"/>
                <w:sz w:val="14"/>
                <w:szCs w:val="14"/>
                <w:lang w:val="fr-FR"/>
              </w:rPr>
              <w:t>System Center Virtual Machine Manager 2008 R2 Licence de Gestion Client</w:t>
            </w:r>
            <w:r w:rsidR="007D2819" w:rsidRPr="007D2819">
              <w:rPr>
                <w:rFonts w:ascii="Tahoma" w:hAnsi="Tahoma" w:cs="Tahoma"/>
                <w:color w:val="000000"/>
                <w:sz w:val="14"/>
                <w:szCs w:val="14"/>
                <w:lang w:val="fr-FR"/>
              </w:rPr>
              <w:t> </w:t>
            </w:r>
            <w:r w:rsidRPr="007D2819">
              <w:rPr>
                <w:rFonts w:ascii="Tahoma" w:hAnsi="Tahoma" w:cs="Tahoma"/>
                <w:color w:val="000000"/>
                <w:sz w:val="14"/>
                <w:szCs w:val="14"/>
                <w:lang w:val="fr-FR"/>
              </w:rPr>
              <w:t>par Environnement de Système d’Exploitation</w:t>
            </w:r>
            <w:bookmarkEnd w:id="448"/>
            <w:bookmarkEnd w:id="449"/>
          </w:p>
        </w:tc>
        <w:tc>
          <w:tcPr>
            <w:tcW w:w="450" w:type="dxa"/>
            <w:tcBorders>
              <w:bottom w:val="single" w:sz="2" w:space="0" w:color="auto"/>
            </w:tcBorders>
            <w:shd w:val="clear" w:color="auto" w:fill="FABF8F"/>
            <w:vAlign w:val="center"/>
          </w:tcPr>
          <w:p w14:paraId="4A0494E9" w14:textId="77777777" w:rsidR="001A63C6" w:rsidRPr="007D2819" w:rsidRDefault="00AC79C6" w:rsidP="007D2819">
            <w:pPr>
              <w:pStyle w:val="TableText"/>
              <w:widowControl w:val="0"/>
              <w:rPr>
                <w:rStyle w:val="EndnoteReference"/>
                <w:rFonts w:cs="Tahoma"/>
                <w:b w:val="0"/>
                <w:color w:val="0000FF"/>
                <w:sz w:val="13"/>
                <w:szCs w:val="13"/>
                <w:u w:val="single"/>
              </w:rPr>
            </w:pPr>
            <w:hyperlink w:anchor="_87_System_Center" w:history="1">
              <w:r w:rsidR="003D47E7" w:rsidRPr="007D2819">
                <w:rPr>
                  <w:rStyle w:val="Hyperlink"/>
                  <w:rFonts w:cs="Tahoma"/>
                  <w:b/>
                  <w:sz w:val="13"/>
                  <w:szCs w:val="13"/>
                </w:rPr>
                <w:t>96</w:t>
              </w:r>
            </w:hyperlink>
          </w:p>
        </w:tc>
        <w:tc>
          <w:tcPr>
            <w:tcW w:w="450" w:type="dxa"/>
            <w:tcBorders>
              <w:bottom w:val="single" w:sz="2" w:space="0" w:color="auto"/>
            </w:tcBorders>
            <w:shd w:val="clear" w:color="auto" w:fill="FABF8F"/>
          </w:tcPr>
          <w:p w14:paraId="4A0494EA" w14:textId="77777777" w:rsidR="001A63C6" w:rsidRPr="00344D82" w:rsidRDefault="001A63C6" w:rsidP="001A63C6">
            <w:pPr>
              <w:pStyle w:val="TableText"/>
              <w:widowControl w:val="0"/>
              <w:spacing w:before="120"/>
              <w:rPr>
                <w:rFonts w:ascii="Tahoma" w:hAnsi="Tahoma" w:cs="Tahoma"/>
                <w:sz w:val="13"/>
                <w:szCs w:val="13"/>
              </w:rPr>
            </w:pPr>
            <w:r w:rsidRPr="00344D82">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14:paraId="4A0494EB"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tcPr>
          <w:p w14:paraId="4A0494EC"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ED"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EE"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EF"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F0"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F1" w14:textId="77777777" w:rsidR="001A63C6" w:rsidRPr="00344D82"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14:paraId="4A0494F2"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14:paraId="4A0494F3"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4A0494F4"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14:paraId="4A0494F5"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14:paraId="4A0494F6"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tcPr>
          <w:p w14:paraId="4A0494F7"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14:paraId="4A0494F8"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14:paraId="4A0494F9"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3"/>
              </w:rPr>
              <w:t>A</w:t>
            </w:r>
          </w:p>
        </w:tc>
        <w:tc>
          <w:tcPr>
            <w:tcW w:w="540" w:type="dxa"/>
            <w:tcBorders>
              <w:bottom w:val="single" w:sz="2" w:space="0" w:color="auto"/>
            </w:tcBorders>
            <w:shd w:val="clear" w:color="auto" w:fill="FABF8F"/>
          </w:tcPr>
          <w:p w14:paraId="4A0494FA" w14:textId="77777777" w:rsidR="001A63C6" w:rsidRPr="00344D82" w:rsidRDefault="001A63C6" w:rsidP="001A63C6">
            <w:pPr>
              <w:pStyle w:val="TableText"/>
              <w:widowControl w:val="0"/>
              <w:rPr>
                <w:rFonts w:ascii="Tahoma" w:hAnsi="Tahoma" w:cs="Tahoma"/>
                <w:sz w:val="14"/>
                <w:szCs w:val="14"/>
              </w:rPr>
            </w:pPr>
          </w:p>
        </w:tc>
      </w:tr>
      <w:tr w:rsidR="006864A1" w:rsidRPr="00344D82" w14:paraId="4A04950F" w14:textId="77777777" w:rsidTr="00D602B3">
        <w:trPr>
          <w:trHeight w:val="145"/>
        </w:trPr>
        <w:tc>
          <w:tcPr>
            <w:tcW w:w="2734" w:type="dxa"/>
            <w:gridSpan w:val="2"/>
            <w:tcBorders>
              <w:bottom w:val="single" w:sz="4" w:space="0" w:color="auto"/>
            </w:tcBorders>
            <w:shd w:val="clear" w:color="auto" w:fill="FABF8F"/>
            <w:vAlign w:val="center"/>
          </w:tcPr>
          <w:p w14:paraId="4A0494FC" w14:textId="77777777" w:rsidR="001A63C6" w:rsidRPr="00133011" w:rsidRDefault="001A63C6" w:rsidP="00133011">
            <w:pPr>
              <w:pStyle w:val="Heading2"/>
              <w:spacing w:beforeLines="20" w:before="48" w:afterLines="20" w:after="48"/>
              <w:ind w:left="0"/>
              <w:rPr>
                <w:rFonts w:ascii="Tahoma" w:hAnsi="Tahoma" w:cs="Tahoma"/>
                <w:b w:val="0"/>
                <w:sz w:val="14"/>
                <w:szCs w:val="14"/>
                <w:lang w:val="fr-FR"/>
              </w:rPr>
            </w:pPr>
            <w:bookmarkStart w:id="450" w:name="_Toc336338090"/>
            <w:bookmarkStart w:id="451" w:name="_Toc361757783"/>
            <w:r w:rsidRPr="00133011">
              <w:rPr>
                <w:rFonts w:ascii="Tahoma" w:hAnsi="Tahoma" w:cs="Tahoma"/>
                <w:b w:val="0"/>
                <w:sz w:val="14"/>
                <w:szCs w:val="14"/>
                <w:lang w:val="fr-FR"/>
              </w:rPr>
              <w:t>System Center Virtual Machine Manager 2008 R2 Client Management License (Client ML) par Utilisateur</w:t>
            </w:r>
            <w:bookmarkEnd w:id="450"/>
            <w:bookmarkEnd w:id="451"/>
          </w:p>
        </w:tc>
        <w:tc>
          <w:tcPr>
            <w:tcW w:w="450" w:type="dxa"/>
            <w:tcBorders>
              <w:bottom w:val="single" w:sz="4" w:space="0" w:color="auto"/>
            </w:tcBorders>
            <w:shd w:val="clear" w:color="auto" w:fill="FABF8F"/>
            <w:vAlign w:val="center"/>
          </w:tcPr>
          <w:p w14:paraId="4A0494FD" w14:textId="77777777" w:rsidR="001A63C6" w:rsidRPr="007D2819" w:rsidRDefault="00AC79C6" w:rsidP="007D2819">
            <w:pPr>
              <w:pStyle w:val="TableText"/>
              <w:widowControl w:val="0"/>
              <w:rPr>
                <w:rStyle w:val="EndnoteReference"/>
                <w:rFonts w:cs="Tahoma"/>
                <w:b w:val="0"/>
                <w:sz w:val="13"/>
                <w:szCs w:val="13"/>
                <w:u w:val="single"/>
              </w:rPr>
            </w:pPr>
            <w:hyperlink w:anchor="_87_System_Center" w:history="1">
              <w:r w:rsidR="00F9459A" w:rsidRPr="007D2819">
                <w:rPr>
                  <w:rStyle w:val="Hyperlink"/>
                  <w:rFonts w:cs="Tahoma"/>
                  <w:b/>
                  <w:sz w:val="13"/>
                  <w:szCs w:val="13"/>
                </w:rPr>
                <w:t>96</w:t>
              </w:r>
            </w:hyperlink>
          </w:p>
        </w:tc>
        <w:tc>
          <w:tcPr>
            <w:tcW w:w="450" w:type="dxa"/>
            <w:tcBorders>
              <w:bottom w:val="single" w:sz="4" w:space="0" w:color="auto"/>
            </w:tcBorders>
            <w:shd w:val="clear" w:color="auto" w:fill="FABF8F"/>
          </w:tcPr>
          <w:p w14:paraId="4A0494FE" w14:textId="77777777" w:rsidR="001A63C6" w:rsidRPr="00344D82" w:rsidRDefault="001A63C6" w:rsidP="001A63C6">
            <w:pPr>
              <w:pStyle w:val="TableText"/>
              <w:widowControl w:val="0"/>
              <w:spacing w:before="120"/>
              <w:rPr>
                <w:rFonts w:ascii="Tahoma" w:hAnsi="Tahoma" w:cs="Tahoma"/>
                <w:sz w:val="13"/>
                <w:szCs w:val="13"/>
              </w:rPr>
            </w:pPr>
            <w:r w:rsidRPr="00344D82">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14:paraId="4A0494FF"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tcPr>
          <w:p w14:paraId="4A049500"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1"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2"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3"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4"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5" w14:textId="77777777" w:rsidR="001A63C6" w:rsidRPr="00344D82" w:rsidRDefault="001A63C6" w:rsidP="001A63C6">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tcPr>
          <w:p w14:paraId="4A049506"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14:paraId="4A049507"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4A049508"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14:paraId="4A049509"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tcPr>
          <w:p w14:paraId="4A04950A"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tcPr>
          <w:p w14:paraId="4A04950B"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14:paraId="4A04950C"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tcBorders>
            <w:shd w:val="clear" w:color="auto" w:fill="FABF8F"/>
          </w:tcPr>
          <w:p w14:paraId="4A04950D"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3"/>
              </w:rPr>
              <w:t>A</w:t>
            </w:r>
          </w:p>
        </w:tc>
        <w:tc>
          <w:tcPr>
            <w:tcW w:w="540" w:type="dxa"/>
            <w:tcBorders>
              <w:bottom w:val="single" w:sz="4" w:space="0" w:color="auto"/>
            </w:tcBorders>
            <w:shd w:val="clear" w:color="auto" w:fill="FABF8F"/>
          </w:tcPr>
          <w:p w14:paraId="4A04950E" w14:textId="77777777" w:rsidR="001A63C6" w:rsidRPr="00344D82" w:rsidRDefault="001A63C6" w:rsidP="001A63C6">
            <w:pPr>
              <w:pStyle w:val="TableText"/>
              <w:widowControl w:val="0"/>
              <w:rPr>
                <w:rFonts w:ascii="Tahoma" w:hAnsi="Tahoma" w:cs="Tahoma"/>
                <w:sz w:val="14"/>
                <w:szCs w:val="14"/>
              </w:rPr>
            </w:pPr>
          </w:p>
        </w:tc>
      </w:tr>
      <w:tr w:rsidR="006864A1" w:rsidRPr="00344D82" w14:paraId="4A049523" w14:textId="77777777" w:rsidTr="007D2819">
        <w:trPr>
          <w:trHeight w:val="145"/>
        </w:trPr>
        <w:tc>
          <w:tcPr>
            <w:tcW w:w="2734" w:type="dxa"/>
            <w:gridSpan w:val="2"/>
            <w:tcBorders>
              <w:bottom w:val="single" w:sz="4" w:space="0" w:color="auto"/>
            </w:tcBorders>
            <w:shd w:val="clear" w:color="auto" w:fill="auto"/>
            <w:vAlign w:val="center"/>
          </w:tcPr>
          <w:p w14:paraId="4A049510" w14:textId="77777777" w:rsidR="001A63C6" w:rsidRPr="00133011" w:rsidRDefault="001A63C6" w:rsidP="00133011">
            <w:pPr>
              <w:pStyle w:val="ProductNames"/>
              <w:spacing w:beforeLines="20" w:before="48" w:afterLines="20" w:after="48"/>
              <w:rPr>
                <w:rFonts w:ascii="Tahoma" w:hAnsi="Tahoma" w:cs="Tahoma"/>
                <w:sz w:val="14"/>
                <w:szCs w:val="14"/>
              </w:rPr>
            </w:pPr>
            <w:bookmarkStart w:id="452" w:name="_Toc336338091"/>
            <w:bookmarkStart w:id="453" w:name="_Toc361757784"/>
            <w:r w:rsidRPr="00133011">
              <w:rPr>
                <w:rFonts w:ascii="Tahoma" w:hAnsi="Tahoma" w:cs="Tahoma"/>
                <w:color w:val="000000"/>
                <w:sz w:val="14"/>
                <w:szCs w:val="14"/>
              </w:rPr>
              <w:t>System Center Virtual Machine Manager 2008 R2 Enterprise Server Management License</w:t>
            </w:r>
            <w:bookmarkEnd w:id="452"/>
            <w:bookmarkEnd w:id="453"/>
          </w:p>
        </w:tc>
        <w:tc>
          <w:tcPr>
            <w:tcW w:w="450" w:type="dxa"/>
            <w:tcBorders>
              <w:bottom w:val="single" w:sz="4" w:space="0" w:color="auto"/>
            </w:tcBorders>
            <w:shd w:val="clear" w:color="auto" w:fill="auto"/>
            <w:vAlign w:val="center"/>
          </w:tcPr>
          <w:p w14:paraId="4A049511" w14:textId="77777777" w:rsidR="001A63C6" w:rsidRPr="007D2819" w:rsidRDefault="00AC79C6" w:rsidP="007D2819">
            <w:pPr>
              <w:pStyle w:val="TableText"/>
              <w:widowControl w:val="0"/>
              <w:rPr>
                <w:rStyle w:val="EndnoteReference"/>
                <w:rFonts w:cs="Tahoma"/>
                <w:b w:val="0"/>
                <w:sz w:val="13"/>
                <w:szCs w:val="13"/>
                <w:u w:val="single"/>
              </w:rPr>
            </w:pPr>
            <w:hyperlink w:anchor="_87_System_Center" w:history="1">
              <w:r w:rsidR="00F9459A" w:rsidRPr="007D2819">
                <w:rPr>
                  <w:rStyle w:val="Hyperlink"/>
                  <w:rFonts w:cs="Tahoma"/>
                  <w:b/>
                  <w:sz w:val="13"/>
                  <w:szCs w:val="13"/>
                </w:rPr>
                <w:t>96</w:t>
              </w:r>
            </w:hyperlink>
            <w:hyperlink w:anchor="Srv_100SysCenterVMM2008R2" w:history="1"/>
          </w:p>
        </w:tc>
        <w:tc>
          <w:tcPr>
            <w:tcW w:w="450" w:type="dxa"/>
            <w:tcBorders>
              <w:bottom w:val="single" w:sz="4" w:space="0" w:color="auto"/>
            </w:tcBorders>
            <w:shd w:val="clear" w:color="auto" w:fill="auto"/>
          </w:tcPr>
          <w:p w14:paraId="4A049512" w14:textId="77777777" w:rsidR="001A63C6" w:rsidRPr="00344D82" w:rsidRDefault="001A63C6" w:rsidP="001A63C6">
            <w:pPr>
              <w:pStyle w:val="TableText"/>
              <w:widowControl w:val="0"/>
              <w:spacing w:before="120"/>
              <w:rPr>
                <w:rFonts w:ascii="Tahoma" w:hAnsi="Tahoma" w:cs="Tahoma"/>
                <w:sz w:val="13"/>
                <w:szCs w:val="13"/>
              </w:rPr>
            </w:pPr>
            <w:r w:rsidRPr="00344D82">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14:paraId="4A049513"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4A049514"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5"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6"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7"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8"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9" w14:textId="77777777" w:rsidR="001A63C6" w:rsidRPr="00344D82"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4A04951A"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4A04951B"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1C"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4A04951D"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4A04951E"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14:paraId="4A04951F"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4A049520" w14:textId="77777777" w:rsidR="001A63C6" w:rsidRPr="00344D82"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4A049521" w14:textId="77777777" w:rsidR="001A63C6" w:rsidRPr="00344D82" w:rsidRDefault="001A63C6" w:rsidP="001A63C6">
            <w:pPr>
              <w:pStyle w:val="TableText"/>
              <w:widowControl w:val="0"/>
              <w:spacing w:before="120"/>
              <w:rPr>
                <w:rFonts w:ascii="Tahoma" w:hAnsi="Tahoma" w:cs="Tahoma"/>
                <w:sz w:val="14"/>
                <w:szCs w:val="14"/>
              </w:rPr>
            </w:pPr>
            <w:r w:rsidRPr="00344D82">
              <w:rPr>
                <w:rFonts w:ascii="Tahoma" w:hAnsi="Tahoma" w:cs="Tahoma"/>
                <w:sz w:val="13"/>
              </w:rPr>
              <w:t>A</w:t>
            </w:r>
          </w:p>
        </w:tc>
        <w:tc>
          <w:tcPr>
            <w:tcW w:w="540" w:type="dxa"/>
            <w:tcBorders>
              <w:bottom w:val="single" w:sz="4" w:space="0" w:color="auto"/>
            </w:tcBorders>
            <w:shd w:val="clear" w:color="auto" w:fill="auto"/>
          </w:tcPr>
          <w:p w14:paraId="4A049522" w14:textId="77777777" w:rsidR="001A63C6" w:rsidRPr="00344D82" w:rsidRDefault="001A63C6" w:rsidP="001A63C6">
            <w:pPr>
              <w:pStyle w:val="TableText"/>
              <w:widowControl w:val="0"/>
              <w:rPr>
                <w:rFonts w:ascii="Tahoma" w:hAnsi="Tahoma" w:cs="Tahoma"/>
                <w:sz w:val="14"/>
                <w:szCs w:val="14"/>
              </w:rPr>
            </w:pPr>
          </w:p>
        </w:tc>
      </w:tr>
      <w:tr w:rsidR="006864A1" w:rsidRPr="00344D82" w14:paraId="4A049538" w14:textId="77777777" w:rsidTr="007D2819">
        <w:trPr>
          <w:trHeight w:val="368"/>
        </w:trPr>
        <w:tc>
          <w:tcPr>
            <w:tcW w:w="2734" w:type="dxa"/>
            <w:gridSpan w:val="2"/>
            <w:tcBorders>
              <w:bottom w:val="single" w:sz="4" w:space="0" w:color="auto"/>
            </w:tcBorders>
            <w:shd w:val="clear" w:color="auto" w:fill="FABF8F"/>
            <w:vAlign w:val="center"/>
          </w:tcPr>
          <w:p w14:paraId="4A049524"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54" w:name="_Toc336338093"/>
            <w:bookmarkStart w:id="455" w:name="_Toc361757785"/>
            <w:r w:rsidRPr="00133011">
              <w:rPr>
                <w:rFonts w:ascii="Tahoma" w:hAnsi="Tahoma" w:cs="Tahoma"/>
                <w:sz w:val="14"/>
                <w:szCs w:val="14"/>
                <w:lang w:val="fr-FR"/>
              </w:rPr>
              <w:t>System Center 2012 Client Management Suite (Client ML) par Environnement de Système d’Exploitation</w:t>
            </w:r>
            <w:bookmarkEnd w:id="454"/>
            <w:bookmarkEnd w:id="455"/>
          </w:p>
        </w:tc>
        <w:tc>
          <w:tcPr>
            <w:tcW w:w="450" w:type="dxa"/>
            <w:tcBorders>
              <w:bottom w:val="single" w:sz="4" w:space="0" w:color="auto"/>
            </w:tcBorders>
            <w:shd w:val="clear" w:color="auto" w:fill="FABF8F"/>
            <w:vAlign w:val="center"/>
          </w:tcPr>
          <w:p w14:paraId="4A049525" w14:textId="77777777" w:rsidR="001A63C6" w:rsidRPr="007D2819" w:rsidRDefault="00AC79C6" w:rsidP="007D2819">
            <w:pPr>
              <w:pStyle w:val="TableText"/>
              <w:widowControl w:val="0"/>
              <w:rPr>
                <w:rFonts w:cs="Tahoma"/>
                <w:b/>
                <w:color w:val="000000"/>
                <w:sz w:val="13"/>
                <w:szCs w:val="13"/>
                <w:u w:val="single"/>
              </w:rPr>
            </w:pPr>
            <w:hyperlink w:anchor="_91_89_System" w:history="1">
              <w:r w:rsidR="003D47E7" w:rsidRPr="007D2819">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4A049526"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527"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049528"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2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2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2B"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2C"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tcBorders>
            <w:shd w:val="clear" w:color="auto" w:fill="FABF8F"/>
            <w:vAlign w:val="bottom"/>
          </w:tcPr>
          <w:p w14:paraId="4A04952D"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04952E"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A04952F"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3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04953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04953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04953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4A049534"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 xml:space="preserve">P </w:t>
            </w:r>
          </w:p>
        </w:tc>
        <w:tc>
          <w:tcPr>
            <w:tcW w:w="450" w:type="dxa"/>
            <w:tcBorders>
              <w:bottom w:val="single" w:sz="4" w:space="0" w:color="auto"/>
            </w:tcBorders>
            <w:shd w:val="clear" w:color="auto" w:fill="FABF8F"/>
          </w:tcPr>
          <w:p w14:paraId="4A049535" w14:textId="77777777" w:rsidR="001A63C6" w:rsidRPr="00344D82" w:rsidRDefault="001A63C6" w:rsidP="001A63C6">
            <w:pPr>
              <w:spacing w:before="240"/>
              <w:jc w:val="center"/>
              <w:rPr>
                <w:rFonts w:cs="Tahoma"/>
              </w:rPr>
            </w:pPr>
            <w:r w:rsidRPr="00344D82">
              <w:rPr>
                <w:rFonts w:cs="Tahoma"/>
                <w:sz w:val="13"/>
                <w:szCs w:val="13"/>
              </w:rPr>
              <w:t>AO,ST</w:t>
            </w:r>
          </w:p>
          <w:p w14:paraId="4A049536" w14:textId="77777777" w:rsidR="001A63C6" w:rsidRPr="00344D82"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14:paraId="4A049537" w14:textId="77777777" w:rsidR="001A63C6" w:rsidRPr="00344D82" w:rsidRDefault="001A63C6" w:rsidP="001A63C6">
            <w:pPr>
              <w:pStyle w:val="TableText"/>
              <w:widowControl w:val="0"/>
              <w:rPr>
                <w:rFonts w:ascii="Tahoma" w:hAnsi="Tahoma" w:cs="Tahoma"/>
                <w:sz w:val="13"/>
              </w:rPr>
            </w:pPr>
          </w:p>
        </w:tc>
      </w:tr>
      <w:tr w:rsidR="006864A1" w:rsidRPr="00344D82" w14:paraId="4A04954C" w14:textId="77777777" w:rsidTr="007D2819">
        <w:trPr>
          <w:trHeight w:val="134"/>
        </w:trPr>
        <w:tc>
          <w:tcPr>
            <w:tcW w:w="2734" w:type="dxa"/>
            <w:gridSpan w:val="2"/>
            <w:tcBorders>
              <w:bottom w:val="single" w:sz="4" w:space="0" w:color="auto"/>
            </w:tcBorders>
            <w:shd w:val="clear" w:color="auto" w:fill="auto"/>
            <w:vAlign w:val="center"/>
          </w:tcPr>
          <w:p w14:paraId="4A049539"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56" w:name="_Toc336338094"/>
            <w:bookmarkStart w:id="457" w:name="_Toc361757786"/>
            <w:r w:rsidRPr="00133011">
              <w:rPr>
                <w:rFonts w:ascii="Tahoma" w:hAnsi="Tahoma" w:cs="Tahoma"/>
                <w:sz w:val="14"/>
                <w:szCs w:val="14"/>
                <w:lang w:val="fr-FR"/>
              </w:rPr>
              <w:t>System Center 2012 Client Management Suite (Client ML) par Utilisateur</w:t>
            </w:r>
            <w:bookmarkEnd w:id="456"/>
            <w:bookmarkEnd w:id="457"/>
          </w:p>
        </w:tc>
        <w:tc>
          <w:tcPr>
            <w:tcW w:w="450" w:type="dxa"/>
            <w:tcBorders>
              <w:bottom w:val="single" w:sz="4" w:space="0" w:color="auto"/>
            </w:tcBorders>
            <w:shd w:val="clear" w:color="auto" w:fill="auto"/>
            <w:vAlign w:val="center"/>
          </w:tcPr>
          <w:p w14:paraId="4A04953A" w14:textId="77777777" w:rsidR="001A63C6" w:rsidRPr="007D2819" w:rsidRDefault="00AC79C6" w:rsidP="007D2819">
            <w:pPr>
              <w:pStyle w:val="TableText"/>
              <w:widowControl w:val="0"/>
              <w:rPr>
                <w:rFonts w:cs="Tahoma"/>
                <w:b/>
                <w:color w:val="000000"/>
                <w:sz w:val="13"/>
                <w:szCs w:val="13"/>
                <w:u w:val="single"/>
              </w:rPr>
            </w:pPr>
            <w:hyperlink w:anchor="_91_89_System" w:history="1">
              <w:r w:rsidR="00E0531F" w:rsidRPr="007D2819">
                <w:rPr>
                  <w:rStyle w:val="Hyperlink"/>
                  <w:rFonts w:cs="Tahoma"/>
                  <w:b/>
                  <w:sz w:val="13"/>
                  <w:szCs w:val="13"/>
                </w:rPr>
                <w:t>97</w:t>
              </w:r>
            </w:hyperlink>
          </w:p>
        </w:tc>
        <w:tc>
          <w:tcPr>
            <w:tcW w:w="450" w:type="dxa"/>
            <w:tcBorders>
              <w:bottom w:val="single" w:sz="4" w:space="0" w:color="auto"/>
            </w:tcBorders>
            <w:shd w:val="clear" w:color="auto" w:fill="auto"/>
          </w:tcPr>
          <w:p w14:paraId="4A04953B"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53C"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04953D"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3E"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3F"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4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4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tcBorders>
            <w:shd w:val="clear" w:color="auto" w:fill="auto"/>
            <w:vAlign w:val="bottom"/>
          </w:tcPr>
          <w:p w14:paraId="4A04954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049543"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4A049544"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4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A04954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A04954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04954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54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54A"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54B" w14:textId="77777777" w:rsidR="001A63C6" w:rsidRPr="00344D82" w:rsidRDefault="001A63C6" w:rsidP="001A63C6">
            <w:pPr>
              <w:pStyle w:val="TableText"/>
              <w:widowControl w:val="0"/>
              <w:rPr>
                <w:rFonts w:ascii="Tahoma" w:hAnsi="Tahoma" w:cs="Tahoma"/>
                <w:sz w:val="13"/>
              </w:rPr>
            </w:pPr>
          </w:p>
        </w:tc>
      </w:tr>
      <w:tr w:rsidR="006864A1" w:rsidRPr="00344D82" w14:paraId="4A049560" w14:textId="77777777" w:rsidTr="007D2819">
        <w:trPr>
          <w:trHeight w:val="134"/>
        </w:trPr>
        <w:tc>
          <w:tcPr>
            <w:tcW w:w="2734" w:type="dxa"/>
            <w:gridSpan w:val="2"/>
            <w:tcBorders>
              <w:bottom w:val="single" w:sz="4" w:space="0" w:color="auto"/>
            </w:tcBorders>
            <w:shd w:val="clear" w:color="auto" w:fill="FABF8F"/>
            <w:vAlign w:val="center"/>
          </w:tcPr>
          <w:p w14:paraId="4A04954D"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58" w:name="_Toc336338095"/>
            <w:bookmarkStart w:id="459" w:name="_Toc361757787"/>
            <w:r w:rsidRPr="00133011">
              <w:rPr>
                <w:rFonts w:ascii="Tahoma" w:hAnsi="Tahoma" w:cs="Tahoma"/>
                <w:sz w:val="14"/>
                <w:szCs w:val="14"/>
                <w:lang w:val="fr-FR"/>
              </w:rPr>
              <w:lastRenderedPageBreak/>
              <w:t>System Center 2012 Configuration Manager Client Management License (Client ML) (Étudiant uniquement)</w:t>
            </w:r>
            <w:bookmarkEnd w:id="458"/>
            <w:bookmarkEnd w:id="459"/>
          </w:p>
        </w:tc>
        <w:tc>
          <w:tcPr>
            <w:tcW w:w="450" w:type="dxa"/>
            <w:tcBorders>
              <w:bottom w:val="single" w:sz="4" w:space="0" w:color="auto"/>
            </w:tcBorders>
            <w:shd w:val="clear" w:color="auto" w:fill="FABF8F"/>
            <w:vAlign w:val="center"/>
          </w:tcPr>
          <w:p w14:paraId="4A04954E" w14:textId="77777777" w:rsidR="001A63C6" w:rsidRPr="007D2819" w:rsidRDefault="00AC79C6" w:rsidP="007D2819">
            <w:pPr>
              <w:pStyle w:val="TableText"/>
              <w:widowControl w:val="0"/>
              <w:rPr>
                <w:rFonts w:cs="Tahoma"/>
                <w:b/>
                <w:color w:val="000000"/>
                <w:sz w:val="13"/>
                <w:szCs w:val="13"/>
                <w:u w:val="single"/>
              </w:rPr>
            </w:pPr>
            <w:hyperlink w:anchor="_91_89_System" w:history="1">
              <w:r w:rsidR="00635D36" w:rsidRPr="007D2819">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4A04954F"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550"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049551"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5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5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54"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5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tcBorders>
            <w:shd w:val="clear" w:color="auto" w:fill="FABF8F"/>
            <w:vAlign w:val="bottom"/>
          </w:tcPr>
          <w:p w14:paraId="4A04955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049557"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A049558"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5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04955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4A04955B" w14:textId="77777777" w:rsidR="001A63C6" w:rsidRPr="00344D82"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955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55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55E"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55F" w14:textId="77777777" w:rsidR="001A63C6" w:rsidRPr="00344D82" w:rsidRDefault="001A63C6" w:rsidP="001A63C6">
            <w:pPr>
              <w:pStyle w:val="TableText"/>
              <w:widowControl w:val="0"/>
              <w:rPr>
                <w:rFonts w:ascii="Tahoma" w:hAnsi="Tahoma" w:cs="Tahoma"/>
                <w:sz w:val="13"/>
              </w:rPr>
            </w:pPr>
          </w:p>
        </w:tc>
      </w:tr>
      <w:tr w:rsidR="006864A1" w:rsidRPr="00344D82" w14:paraId="4A049574" w14:textId="77777777" w:rsidTr="00133011">
        <w:trPr>
          <w:trHeight w:val="134"/>
        </w:trPr>
        <w:tc>
          <w:tcPr>
            <w:tcW w:w="2734" w:type="dxa"/>
            <w:gridSpan w:val="2"/>
            <w:tcBorders>
              <w:bottom w:val="single" w:sz="4" w:space="0" w:color="auto"/>
            </w:tcBorders>
            <w:shd w:val="clear" w:color="auto" w:fill="auto"/>
            <w:vAlign w:val="center"/>
          </w:tcPr>
          <w:p w14:paraId="4A049561"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60" w:name="_Toc336338096"/>
            <w:bookmarkStart w:id="461" w:name="_Toc361757788"/>
            <w:r w:rsidRPr="00133011">
              <w:rPr>
                <w:rFonts w:ascii="Tahoma" w:hAnsi="Tahoma" w:cs="Tahoma"/>
                <w:sz w:val="14"/>
                <w:szCs w:val="14"/>
                <w:lang w:val="fr-FR"/>
              </w:rPr>
              <w:t>System Center 2012 Configuration Manager Licence de Gestion Client par Environnement de Système d’Exploitation</w:t>
            </w:r>
            <w:bookmarkEnd w:id="460"/>
            <w:bookmarkEnd w:id="461"/>
          </w:p>
        </w:tc>
        <w:tc>
          <w:tcPr>
            <w:tcW w:w="450" w:type="dxa"/>
            <w:tcBorders>
              <w:bottom w:val="single" w:sz="4" w:space="0" w:color="auto"/>
            </w:tcBorders>
            <w:shd w:val="clear" w:color="auto" w:fill="auto"/>
            <w:vAlign w:val="center"/>
          </w:tcPr>
          <w:p w14:paraId="4A049562" w14:textId="77777777" w:rsidR="001A63C6" w:rsidRPr="00344D82" w:rsidRDefault="00AC79C6" w:rsidP="00796355">
            <w:pPr>
              <w:pStyle w:val="TableText"/>
              <w:widowControl w:val="0"/>
              <w:rPr>
                <w:rFonts w:ascii="Tahoma" w:hAnsi="Tahoma" w:cs="Tahoma"/>
                <w:b/>
                <w:color w:val="000000"/>
                <w:sz w:val="13"/>
                <w:szCs w:val="13"/>
                <w:u w:val="single"/>
              </w:rPr>
            </w:pPr>
            <w:hyperlink w:anchor="_91_89_System" w:history="1">
              <w:r w:rsidR="00635D36" w:rsidRPr="007D2819">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tcPr>
          <w:p w14:paraId="4A049563"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564"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049565"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6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bottom w:val="single" w:sz="4" w:space="0" w:color="auto"/>
            </w:tcBorders>
            <w:shd w:val="clear" w:color="auto" w:fill="auto"/>
            <w:vAlign w:val="bottom"/>
          </w:tcPr>
          <w:p w14:paraId="4A04956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68"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6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auto"/>
            <w:vAlign w:val="bottom"/>
          </w:tcPr>
          <w:p w14:paraId="4A04956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A04956B"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4A04956C"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6D"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4A04956E"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A04956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57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57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572" w14:textId="77777777" w:rsidR="001A63C6" w:rsidRPr="00344D82"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14:paraId="4A049573" w14:textId="77777777" w:rsidR="001A63C6" w:rsidRPr="00344D82" w:rsidRDefault="001A63C6" w:rsidP="001A63C6">
            <w:pPr>
              <w:pStyle w:val="TableText"/>
              <w:widowControl w:val="0"/>
              <w:rPr>
                <w:rFonts w:ascii="Tahoma" w:hAnsi="Tahoma" w:cs="Tahoma"/>
                <w:sz w:val="13"/>
              </w:rPr>
            </w:pPr>
          </w:p>
        </w:tc>
      </w:tr>
      <w:tr w:rsidR="006864A1" w:rsidRPr="00344D82" w14:paraId="4A049588" w14:textId="77777777" w:rsidTr="00133011">
        <w:trPr>
          <w:trHeight w:val="134"/>
        </w:trPr>
        <w:tc>
          <w:tcPr>
            <w:tcW w:w="2734" w:type="dxa"/>
            <w:gridSpan w:val="2"/>
            <w:tcBorders>
              <w:bottom w:val="single" w:sz="4" w:space="0" w:color="auto"/>
            </w:tcBorders>
            <w:shd w:val="clear" w:color="auto" w:fill="FABF8F"/>
            <w:vAlign w:val="center"/>
          </w:tcPr>
          <w:p w14:paraId="4A049575" w14:textId="77777777" w:rsidR="001A63C6" w:rsidRPr="00133011" w:rsidRDefault="001A63C6" w:rsidP="00133011">
            <w:pPr>
              <w:pStyle w:val="ProductNames"/>
              <w:spacing w:beforeLines="20" w:before="48" w:afterLines="20" w:after="48"/>
              <w:rPr>
                <w:rFonts w:ascii="Tahoma" w:hAnsi="Tahoma" w:cs="Tahoma"/>
                <w:sz w:val="14"/>
                <w:szCs w:val="14"/>
                <w:lang w:val="fr-FR"/>
              </w:rPr>
            </w:pPr>
            <w:bookmarkStart w:id="462" w:name="_Toc336338097"/>
            <w:bookmarkStart w:id="463" w:name="_Toc361757789"/>
            <w:r w:rsidRPr="00133011">
              <w:rPr>
                <w:rFonts w:ascii="Tahoma" w:hAnsi="Tahoma" w:cs="Tahoma"/>
                <w:sz w:val="14"/>
                <w:szCs w:val="14"/>
                <w:lang w:val="fr-FR"/>
              </w:rPr>
              <w:t>System Center 2012 Configuration Manager Client Management License par Utilisateur</w:t>
            </w:r>
            <w:bookmarkEnd w:id="462"/>
            <w:bookmarkEnd w:id="463"/>
          </w:p>
        </w:tc>
        <w:tc>
          <w:tcPr>
            <w:tcW w:w="450" w:type="dxa"/>
            <w:tcBorders>
              <w:bottom w:val="single" w:sz="4" w:space="0" w:color="auto"/>
            </w:tcBorders>
            <w:shd w:val="clear" w:color="auto" w:fill="FABF8F"/>
            <w:vAlign w:val="center"/>
          </w:tcPr>
          <w:p w14:paraId="4A049576" w14:textId="77777777" w:rsidR="001A63C6" w:rsidRPr="00344D82" w:rsidRDefault="00AC79C6" w:rsidP="00796355">
            <w:pPr>
              <w:pStyle w:val="TableText"/>
              <w:widowControl w:val="0"/>
              <w:rPr>
                <w:rFonts w:ascii="Tahoma" w:hAnsi="Tahoma" w:cs="Tahoma"/>
                <w:b/>
                <w:color w:val="000000"/>
                <w:sz w:val="13"/>
                <w:szCs w:val="13"/>
                <w:u w:val="single"/>
              </w:rPr>
            </w:pPr>
            <w:hyperlink w:anchor="_91_89_System" w:history="1">
              <w:r w:rsidR="00635D36" w:rsidRPr="007D2819">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4A049577"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578"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4A049579"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7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bottom w:val="single" w:sz="4" w:space="0" w:color="auto"/>
            </w:tcBorders>
            <w:shd w:val="clear" w:color="auto" w:fill="FABF8F"/>
            <w:vAlign w:val="bottom"/>
          </w:tcPr>
          <w:p w14:paraId="4A04957B"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7C"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7D"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tcBorders>
            <w:shd w:val="clear" w:color="auto" w:fill="FABF8F"/>
            <w:vAlign w:val="bottom"/>
          </w:tcPr>
          <w:p w14:paraId="4A04957E"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A04957F"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A049580"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04958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04958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A04958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958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A04958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586" w14:textId="77777777" w:rsidR="001A63C6" w:rsidRPr="00344D82" w:rsidRDefault="001A63C6" w:rsidP="001A63C6">
            <w:pPr>
              <w:pStyle w:val="TableText"/>
              <w:widowControl w:val="0"/>
              <w:spacing w:before="24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9587" w14:textId="77777777" w:rsidR="001A63C6" w:rsidRPr="00344D82" w:rsidRDefault="001A63C6" w:rsidP="001A63C6">
            <w:pPr>
              <w:pStyle w:val="TableText"/>
              <w:widowControl w:val="0"/>
              <w:rPr>
                <w:rFonts w:ascii="Tahoma" w:hAnsi="Tahoma" w:cs="Tahoma"/>
                <w:sz w:val="13"/>
              </w:rPr>
            </w:pPr>
          </w:p>
        </w:tc>
      </w:tr>
      <w:tr w:rsidR="00B025C3" w:rsidRPr="00344D82" w14:paraId="4A04959C" w14:textId="77777777" w:rsidTr="007E1B7F">
        <w:trPr>
          <w:trHeight w:val="134"/>
        </w:trPr>
        <w:tc>
          <w:tcPr>
            <w:tcW w:w="2734" w:type="dxa"/>
            <w:gridSpan w:val="2"/>
            <w:tcBorders>
              <w:bottom w:val="single" w:sz="4" w:space="0" w:color="auto"/>
            </w:tcBorders>
            <w:shd w:val="clear" w:color="auto" w:fill="auto"/>
            <w:vAlign w:val="center"/>
          </w:tcPr>
          <w:p w14:paraId="4A049589" w14:textId="77777777" w:rsidR="001A63C6" w:rsidRPr="00133011" w:rsidRDefault="001A63C6" w:rsidP="00133011">
            <w:pPr>
              <w:pStyle w:val="ProductNames"/>
              <w:spacing w:beforeLines="20" w:before="48" w:afterLines="20" w:after="48"/>
              <w:rPr>
                <w:rFonts w:ascii="Tahoma" w:hAnsi="Tahoma" w:cs="Tahoma"/>
                <w:sz w:val="14"/>
                <w:szCs w:val="14"/>
              </w:rPr>
            </w:pPr>
            <w:bookmarkStart w:id="464" w:name="_Toc336338098"/>
            <w:bookmarkStart w:id="465" w:name="_Toc361757790"/>
            <w:r w:rsidRPr="00133011">
              <w:rPr>
                <w:rFonts w:ascii="Tahoma" w:hAnsi="Tahoma" w:cs="Tahoma"/>
                <w:sz w:val="14"/>
                <w:szCs w:val="14"/>
              </w:rPr>
              <w:t>System Center 2012 Datacenter Server Management License (2 processeurs)</w:t>
            </w:r>
            <w:bookmarkEnd w:id="464"/>
            <w:bookmarkEnd w:id="465"/>
          </w:p>
        </w:tc>
        <w:tc>
          <w:tcPr>
            <w:tcW w:w="450" w:type="dxa"/>
            <w:tcBorders>
              <w:bottom w:val="single" w:sz="4" w:space="0" w:color="auto"/>
            </w:tcBorders>
            <w:shd w:val="clear" w:color="auto" w:fill="auto"/>
            <w:vAlign w:val="center"/>
          </w:tcPr>
          <w:p w14:paraId="4A04958A" w14:textId="77777777" w:rsidR="001A63C6" w:rsidRPr="007E1B7F" w:rsidRDefault="00AC79C6" w:rsidP="007E1B7F">
            <w:pPr>
              <w:pStyle w:val="TableText"/>
              <w:widowControl w:val="0"/>
              <w:rPr>
                <w:rFonts w:cs="Tahoma"/>
                <w:b/>
                <w:color w:val="000000"/>
                <w:sz w:val="13"/>
                <w:szCs w:val="13"/>
                <w:u w:val="single"/>
              </w:rPr>
            </w:pPr>
            <w:hyperlink w:anchor="_91_89_System" w:history="1">
              <w:r w:rsidR="00635D36" w:rsidRPr="007D2819">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auto"/>
          </w:tcPr>
          <w:p w14:paraId="4A04958B"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58C"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04958D"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8E"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63</w:t>
            </w:r>
          </w:p>
        </w:tc>
        <w:tc>
          <w:tcPr>
            <w:tcW w:w="450" w:type="dxa"/>
            <w:tcBorders>
              <w:bottom w:val="single" w:sz="4" w:space="0" w:color="auto"/>
            </w:tcBorders>
            <w:shd w:val="clear" w:color="auto" w:fill="auto"/>
            <w:vAlign w:val="bottom"/>
          </w:tcPr>
          <w:p w14:paraId="4A04958F"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50</w:t>
            </w:r>
          </w:p>
        </w:tc>
        <w:tc>
          <w:tcPr>
            <w:tcW w:w="450" w:type="dxa"/>
            <w:tcBorders>
              <w:bottom w:val="single" w:sz="4" w:space="0" w:color="auto"/>
            </w:tcBorders>
            <w:shd w:val="clear" w:color="auto" w:fill="auto"/>
            <w:vAlign w:val="bottom"/>
          </w:tcPr>
          <w:p w14:paraId="4A04959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38</w:t>
            </w:r>
          </w:p>
        </w:tc>
        <w:tc>
          <w:tcPr>
            <w:tcW w:w="450" w:type="dxa"/>
            <w:tcBorders>
              <w:bottom w:val="single" w:sz="4" w:space="0" w:color="auto"/>
            </w:tcBorders>
            <w:shd w:val="clear" w:color="auto" w:fill="auto"/>
            <w:vAlign w:val="bottom"/>
          </w:tcPr>
          <w:p w14:paraId="4A04959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38</w:t>
            </w:r>
          </w:p>
        </w:tc>
        <w:tc>
          <w:tcPr>
            <w:tcW w:w="450" w:type="dxa"/>
            <w:tcBorders>
              <w:bottom w:val="single" w:sz="4" w:space="0" w:color="auto"/>
            </w:tcBorders>
            <w:shd w:val="clear" w:color="auto" w:fill="auto"/>
            <w:vAlign w:val="bottom"/>
          </w:tcPr>
          <w:p w14:paraId="4A04959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4A04959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4A049594"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9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4A04959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4A04959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A04959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59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59A"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59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1136F4" w:rsidRPr="00344D82" w14:paraId="4A0495AA" w14:textId="77777777" w:rsidTr="007E1B7F">
        <w:trPr>
          <w:trHeight w:val="134"/>
        </w:trPr>
        <w:tc>
          <w:tcPr>
            <w:tcW w:w="2734" w:type="dxa"/>
            <w:gridSpan w:val="2"/>
            <w:tcBorders>
              <w:bottom w:val="single" w:sz="4" w:space="0" w:color="auto"/>
            </w:tcBorders>
            <w:shd w:val="clear" w:color="auto" w:fill="FABF8F"/>
            <w:vAlign w:val="center"/>
          </w:tcPr>
          <w:p w14:paraId="4A04959D" w14:textId="77777777" w:rsidR="001136F4" w:rsidRPr="00133011" w:rsidRDefault="001136F4" w:rsidP="00133011">
            <w:pPr>
              <w:pStyle w:val="ProductNames"/>
              <w:rPr>
                <w:rFonts w:ascii="Tahoma" w:hAnsi="Tahoma" w:cs="Tahoma"/>
                <w:sz w:val="14"/>
                <w:szCs w:val="14"/>
              </w:rPr>
            </w:pPr>
            <w:bookmarkStart w:id="466" w:name="_Toc361757791"/>
            <w:r w:rsidRPr="00133011">
              <w:rPr>
                <w:rFonts w:ascii="Tahoma" w:hAnsi="Tahoma" w:cs="Tahoma"/>
                <w:sz w:val="14"/>
                <w:szCs w:val="14"/>
              </w:rPr>
              <w:t>System Center 2012 Endpoint Protection</w:t>
            </w:r>
            <w:bookmarkEnd w:id="466"/>
          </w:p>
        </w:tc>
        <w:tc>
          <w:tcPr>
            <w:tcW w:w="450" w:type="dxa"/>
            <w:tcBorders>
              <w:bottom w:val="single" w:sz="4" w:space="0" w:color="auto"/>
            </w:tcBorders>
            <w:shd w:val="clear" w:color="auto" w:fill="FABF8F"/>
            <w:vAlign w:val="center"/>
          </w:tcPr>
          <w:p w14:paraId="4A04959E" w14:textId="77777777" w:rsidR="001136F4" w:rsidRPr="007E1B7F" w:rsidRDefault="00AC79C6" w:rsidP="007E1B7F">
            <w:pPr>
              <w:pStyle w:val="TableText"/>
              <w:widowControl w:val="0"/>
              <w:rPr>
                <w:rFonts w:cs="Tahoma"/>
                <w:b/>
                <w:color w:val="000000"/>
                <w:sz w:val="13"/>
                <w:szCs w:val="13"/>
                <w:u w:val="single"/>
              </w:rPr>
            </w:pPr>
            <w:hyperlink w:anchor="_103_System_Center" w:history="1">
              <w:r w:rsidR="003D47E7" w:rsidRPr="007E1B7F">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4A04959F" w14:textId="77777777" w:rsidR="001136F4" w:rsidRPr="00344D82" w:rsidRDefault="001136F4"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5A0" w14:textId="77777777" w:rsidR="001136F4" w:rsidRPr="00344D82" w:rsidRDefault="001136F4"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95A1" w14:textId="77777777" w:rsidR="001136F4" w:rsidRPr="00344D82" w:rsidRDefault="001136F4" w:rsidP="007E466C">
            <w:pPr>
              <w:pStyle w:val="TableText"/>
              <w:widowControl w:val="0"/>
              <w:rPr>
                <w:rFonts w:ascii="Tahoma" w:hAnsi="Tahoma" w:cs="Tahoma"/>
                <w:sz w:val="13"/>
                <w:szCs w:val="13"/>
              </w:rPr>
            </w:pPr>
            <w:r w:rsidRPr="00344D82">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4A0495A2" w14:textId="77777777" w:rsidR="001136F4" w:rsidRPr="00344D82"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A0495A3" w14:textId="77777777" w:rsidR="001136F4" w:rsidRPr="00344D82"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95A4" w14:textId="77777777" w:rsidR="001136F4" w:rsidRPr="00344D82"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95A5" w14:textId="77777777" w:rsidR="001136F4" w:rsidRPr="00344D82" w:rsidRDefault="001136F4" w:rsidP="007E466C">
            <w:pPr>
              <w:pStyle w:val="TableText"/>
              <w:widowControl w:val="0"/>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0495A6" w14:textId="77777777" w:rsidR="001136F4" w:rsidRPr="00344D82"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5A7" w14:textId="77777777" w:rsidR="001136F4" w:rsidRPr="00344D82" w:rsidRDefault="001136F4"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5A8" w14:textId="77777777" w:rsidR="001136F4" w:rsidRPr="00344D82" w:rsidRDefault="001136F4" w:rsidP="007E466C">
            <w:pPr>
              <w:pStyle w:val="TableText"/>
              <w:widowControl w:val="0"/>
              <w:rPr>
                <w:rFonts w:ascii="Tahoma" w:hAnsi="Tahoma" w:cs="Tahoma"/>
                <w:sz w:val="13"/>
              </w:rPr>
            </w:pPr>
            <w:r w:rsidRPr="00344D82">
              <w:rPr>
                <w:rFonts w:ascii="Tahoma" w:hAnsi="Tahoma" w:cs="Tahoma"/>
                <w:sz w:val="13"/>
              </w:rPr>
              <w:t>AO, ST</w:t>
            </w:r>
          </w:p>
        </w:tc>
        <w:tc>
          <w:tcPr>
            <w:tcW w:w="540" w:type="dxa"/>
            <w:tcBorders>
              <w:bottom w:val="single" w:sz="4" w:space="0" w:color="auto"/>
            </w:tcBorders>
            <w:shd w:val="clear" w:color="auto" w:fill="FABF8F"/>
            <w:vAlign w:val="center"/>
          </w:tcPr>
          <w:p w14:paraId="4A0495A9" w14:textId="77777777" w:rsidR="001136F4" w:rsidRPr="00344D82" w:rsidRDefault="001136F4" w:rsidP="001A63C6">
            <w:pPr>
              <w:pStyle w:val="TableText"/>
              <w:widowControl w:val="0"/>
              <w:rPr>
                <w:rFonts w:ascii="Tahoma" w:hAnsi="Tahoma" w:cs="Tahoma"/>
                <w:sz w:val="13"/>
              </w:rPr>
            </w:pPr>
          </w:p>
        </w:tc>
      </w:tr>
      <w:tr w:rsidR="00B025C3" w:rsidRPr="00344D82" w14:paraId="4A0495BE" w14:textId="77777777" w:rsidTr="007E1B7F">
        <w:trPr>
          <w:trHeight w:val="134"/>
        </w:trPr>
        <w:tc>
          <w:tcPr>
            <w:tcW w:w="2734" w:type="dxa"/>
            <w:gridSpan w:val="2"/>
            <w:tcBorders>
              <w:bottom w:val="single" w:sz="4" w:space="0" w:color="auto"/>
            </w:tcBorders>
            <w:shd w:val="clear" w:color="auto" w:fill="auto"/>
            <w:vAlign w:val="center"/>
          </w:tcPr>
          <w:p w14:paraId="4A0495AB" w14:textId="77777777" w:rsidR="001A63C6" w:rsidRPr="00133011" w:rsidRDefault="001A63C6" w:rsidP="00133011">
            <w:pPr>
              <w:pStyle w:val="ProductNames"/>
              <w:spacing w:beforeLines="20" w:before="48" w:afterLines="20" w:after="48"/>
              <w:rPr>
                <w:rFonts w:ascii="Tahoma" w:hAnsi="Tahoma" w:cs="Tahoma"/>
                <w:sz w:val="14"/>
                <w:szCs w:val="14"/>
              </w:rPr>
            </w:pPr>
            <w:bookmarkStart w:id="467" w:name="_Toc336338100"/>
            <w:bookmarkStart w:id="468" w:name="_Toc361757792"/>
            <w:r w:rsidRPr="00133011">
              <w:rPr>
                <w:rFonts w:ascii="Tahoma" w:hAnsi="Tahoma" w:cs="Tahoma"/>
                <w:sz w:val="14"/>
                <w:szCs w:val="14"/>
              </w:rPr>
              <w:t>System Center 2012 Standard Server Management License (2 processeurs)</w:t>
            </w:r>
            <w:bookmarkEnd w:id="467"/>
            <w:bookmarkEnd w:id="468"/>
          </w:p>
        </w:tc>
        <w:tc>
          <w:tcPr>
            <w:tcW w:w="450" w:type="dxa"/>
            <w:tcBorders>
              <w:bottom w:val="single" w:sz="4" w:space="0" w:color="auto"/>
            </w:tcBorders>
            <w:shd w:val="clear" w:color="auto" w:fill="auto"/>
            <w:vAlign w:val="center"/>
          </w:tcPr>
          <w:p w14:paraId="4A0495AC" w14:textId="77777777" w:rsidR="001A63C6" w:rsidRPr="007E1B7F" w:rsidRDefault="001A63C6" w:rsidP="007E1B7F">
            <w:pPr>
              <w:pStyle w:val="TableText"/>
              <w:widowControl w:val="0"/>
              <w:rPr>
                <w:rFonts w:cs="Tahoma"/>
                <w:b/>
                <w:color w:val="000000"/>
                <w:sz w:val="13"/>
                <w:szCs w:val="13"/>
                <w:u w:val="single"/>
              </w:rPr>
            </w:pPr>
          </w:p>
        </w:tc>
        <w:tc>
          <w:tcPr>
            <w:tcW w:w="450" w:type="dxa"/>
            <w:tcBorders>
              <w:bottom w:val="single" w:sz="4" w:space="0" w:color="auto"/>
            </w:tcBorders>
            <w:shd w:val="clear" w:color="auto" w:fill="auto"/>
          </w:tcPr>
          <w:p w14:paraId="4A0495AD"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5AE" w14:textId="77777777" w:rsidR="001A63C6" w:rsidRPr="00344D82" w:rsidRDefault="001A63C6" w:rsidP="001A63C6">
            <w:pPr>
              <w:pStyle w:val="TableText"/>
              <w:widowControl w:val="0"/>
              <w:rPr>
                <w:rFonts w:ascii="Tahoma" w:hAnsi="Tahoma" w:cs="Tahoma"/>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4A0495AF"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B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38</w:t>
            </w:r>
          </w:p>
        </w:tc>
        <w:tc>
          <w:tcPr>
            <w:tcW w:w="450" w:type="dxa"/>
            <w:tcBorders>
              <w:bottom w:val="single" w:sz="4" w:space="0" w:color="auto"/>
            </w:tcBorders>
            <w:shd w:val="clear" w:color="auto" w:fill="auto"/>
            <w:vAlign w:val="bottom"/>
          </w:tcPr>
          <w:p w14:paraId="4A0495B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30</w:t>
            </w:r>
          </w:p>
        </w:tc>
        <w:tc>
          <w:tcPr>
            <w:tcW w:w="450" w:type="dxa"/>
            <w:tcBorders>
              <w:bottom w:val="single" w:sz="4" w:space="0" w:color="auto"/>
            </w:tcBorders>
            <w:shd w:val="clear" w:color="auto" w:fill="auto"/>
            <w:vAlign w:val="bottom"/>
          </w:tcPr>
          <w:p w14:paraId="4A0495B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23</w:t>
            </w:r>
          </w:p>
        </w:tc>
        <w:tc>
          <w:tcPr>
            <w:tcW w:w="450" w:type="dxa"/>
            <w:tcBorders>
              <w:bottom w:val="single" w:sz="4" w:space="0" w:color="auto"/>
            </w:tcBorders>
            <w:shd w:val="clear" w:color="auto" w:fill="auto"/>
            <w:vAlign w:val="bottom"/>
          </w:tcPr>
          <w:p w14:paraId="4A0495B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23</w:t>
            </w:r>
          </w:p>
        </w:tc>
        <w:tc>
          <w:tcPr>
            <w:tcW w:w="450" w:type="dxa"/>
            <w:tcBorders>
              <w:bottom w:val="single" w:sz="4" w:space="0" w:color="auto"/>
            </w:tcBorders>
            <w:shd w:val="clear" w:color="auto" w:fill="auto"/>
            <w:vAlign w:val="bottom"/>
          </w:tcPr>
          <w:p w14:paraId="4A0495B4"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4A0495B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4A0495B6" w14:textId="77777777" w:rsidR="001A63C6" w:rsidRPr="00344D82"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A0495B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4A0495B8"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4A0495B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4A0495B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5B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5BC"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5B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OL/OV</w:t>
            </w:r>
          </w:p>
        </w:tc>
      </w:tr>
      <w:tr w:rsidR="009E5BF9" w:rsidRPr="00344D82" w14:paraId="4A0495D2" w14:textId="77777777" w:rsidTr="007E1B7F">
        <w:trPr>
          <w:trHeight w:val="134"/>
        </w:trPr>
        <w:tc>
          <w:tcPr>
            <w:tcW w:w="2734" w:type="dxa"/>
            <w:gridSpan w:val="2"/>
            <w:tcBorders>
              <w:bottom w:val="single" w:sz="4" w:space="0" w:color="auto"/>
            </w:tcBorders>
            <w:shd w:val="clear" w:color="auto" w:fill="FABF8F"/>
            <w:vAlign w:val="center"/>
          </w:tcPr>
          <w:p w14:paraId="4A0495BF" w14:textId="77777777" w:rsidR="001A63C6" w:rsidRPr="00133011" w:rsidRDefault="001A63C6" w:rsidP="00133011">
            <w:pPr>
              <w:pStyle w:val="ProductNames"/>
              <w:spacing w:beforeLines="20" w:before="48" w:afterLines="20" w:after="48"/>
              <w:rPr>
                <w:rFonts w:ascii="Tahoma" w:hAnsi="Tahoma" w:cs="Tahoma"/>
                <w:sz w:val="14"/>
                <w:szCs w:val="14"/>
              </w:rPr>
            </w:pPr>
            <w:bookmarkStart w:id="469" w:name="_Toc336338101"/>
            <w:bookmarkStart w:id="470" w:name="_Toc361757793"/>
            <w:r w:rsidRPr="00133011">
              <w:rPr>
                <w:rFonts w:ascii="Tahoma" w:hAnsi="Tahoma" w:cs="Tahoma"/>
                <w:sz w:val="14"/>
                <w:szCs w:val="14"/>
              </w:rPr>
              <w:t>TechNet Plus Utilisateur Unique</w:t>
            </w:r>
            <w:bookmarkEnd w:id="469"/>
            <w:bookmarkEnd w:id="470"/>
          </w:p>
        </w:tc>
        <w:tc>
          <w:tcPr>
            <w:tcW w:w="450" w:type="dxa"/>
            <w:tcBorders>
              <w:bottom w:val="single" w:sz="4" w:space="0" w:color="auto"/>
            </w:tcBorders>
            <w:shd w:val="clear" w:color="auto" w:fill="FABF8F"/>
            <w:vAlign w:val="center"/>
          </w:tcPr>
          <w:p w14:paraId="4A0495C0" w14:textId="77777777" w:rsidR="001A63C6" w:rsidRPr="007E1B7F" w:rsidRDefault="00AC79C6" w:rsidP="007E1B7F">
            <w:pPr>
              <w:pStyle w:val="TableText"/>
              <w:widowControl w:val="0"/>
              <w:rPr>
                <w:rStyle w:val="EndnoteReference"/>
                <w:rFonts w:cs="Tahoma"/>
                <w:b w:val="0"/>
                <w:color w:val="000000"/>
                <w:position w:val="-11"/>
                <w:sz w:val="13"/>
                <w:szCs w:val="13"/>
                <w:u w:val="single"/>
              </w:rPr>
            </w:pPr>
            <w:hyperlink w:anchor="_91_TechNet_Plus" w:history="1">
              <w:r w:rsidR="003D47E7" w:rsidRPr="007E1B7F">
                <w:rPr>
                  <w:rStyle w:val="Hyperlink"/>
                  <w:rFonts w:cs="Tahoma"/>
                  <w:b/>
                  <w:sz w:val="13"/>
                  <w:szCs w:val="13"/>
                </w:rPr>
                <w:t>99</w:t>
              </w:r>
            </w:hyperlink>
            <w:hyperlink w:anchor="Srv_103TechNetPlusSingleUser" w:history="1"/>
          </w:p>
        </w:tc>
        <w:tc>
          <w:tcPr>
            <w:tcW w:w="450" w:type="dxa"/>
            <w:tcBorders>
              <w:bottom w:val="single" w:sz="4" w:space="0" w:color="auto"/>
            </w:tcBorders>
            <w:shd w:val="clear" w:color="auto" w:fill="FABF8F"/>
          </w:tcPr>
          <w:p w14:paraId="4A0495C1"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5C2"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5C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5C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95C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5C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5C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5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95C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5C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5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95C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5C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5C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5C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5D0" w14:textId="77777777" w:rsidR="001A63C6" w:rsidRPr="00344D82" w:rsidRDefault="001A63C6" w:rsidP="001A63C6">
            <w:pPr>
              <w:pStyle w:val="TableText"/>
              <w:widowControl w:val="0"/>
              <w:spacing w:before="12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5D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EF228F" w:rsidRPr="00344D82" w14:paraId="4A0495E0" w14:textId="77777777" w:rsidTr="007E1B7F">
        <w:trPr>
          <w:trHeight w:val="145"/>
        </w:trPr>
        <w:tc>
          <w:tcPr>
            <w:tcW w:w="2734" w:type="dxa"/>
            <w:gridSpan w:val="2"/>
            <w:tcBorders>
              <w:bottom w:val="single" w:sz="4" w:space="0" w:color="auto"/>
            </w:tcBorders>
            <w:shd w:val="clear" w:color="auto" w:fill="auto"/>
            <w:vAlign w:val="center"/>
          </w:tcPr>
          <w:p w14:paraId="4A0495D3"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71" w:name="_Toc336338102"/>
            <w:bookmarkStart w:id="472" w:name="_Toc361757794"/>
            <w:r w:rsidRPr="00133011">
              <w:rPr>
                <w:rFonts w:ascii="Tahoma" w:hAnsi="Tahoma" w:cs="Tahoma"/>
                <w:b w:val="0"/>
                <w:sz w:val="14"/>
                <w:szCs w:val="14"/>
              </w:rPr>
              <w:t>VDI Suite</w:t>
            </w:r>
            <w:bookmarkEnd w:id="471"/>
            <w:bookmarkEnd w:id="472"/>
          </w:p>
        </w:tc>
        <w:tc>
          <w:tcPr>
            <w:tcW w:w="450" w:type="dxa"/>
            <w:tcBorders>
              <w:bottom w:val="single" w:sz="4" w:space="0" w:color="auto"/>
            </w:tcBorders>
            <w:shd w:val="clear" w:color="auto" w:fill="auto"/>
            <w:vAlign w:val="center"/>
          </w:tcPr>
          <w:p w14:paraId="4A0495D4" w14:textId="77777777" w:rsidR="001A63C6" w:rsidRPr="007E1B7F" w:rsidRDefault="001A63C6" w:rsidP="007E1B7F">
            <w:pPr>
              <w:pStyle w:val="TableText"/>
              <w:widowControl w:val="0"/>
              <w:rPr>
                <w:rFonts w:cs="Tahoma"/>
                <w:b/>
                <w:sz w:val="13"/>
                <w:szCs w:val="13"/>
                <w:u w:val="single"/>
              </w:rPr>
            </w:pPr>
          </w:p>
        </w:tc>
        <w:tc>
          <w:tcPr>
            <w:tcW w:w="450" w:type="dxa"/>
            <w:tcBorders>
              <w:bottom w:val="single" w:sz="4" w:space="0" w:color="auto"/>
            </w:tcBorders>
            <w:shd w:val="clear" w:color="auto" w:fill="auto"/>
          </w:tcPr>
          <w:p w14:paraId="4A0495D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A0495D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95D7"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4A0495D8" w14:textId="77777777" w:rsidR="001A63C6" w:rsidRPr="00344D82"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A0495D9" w14:textId="77777777" w:rsidR="001A63C6" w:rsidRPr="00344D82"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A0495DA" w14:textId="77777777" w:rsidR="001A63C6" w:rsidRPr="00344D82"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A0495DB"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A0495DC"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5DD"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 xml:space="preserve">P </w:t>
            </w:r>
          </w:p>
        </w:tc>
        <w:tc>
          <w:tcPr>
            <w:tcW w:w="450" w:type="dxa"/>
            <w:tcBorders>
              <w:bottom w:val="single" w:sz="4" w:space="0" w:color="auto"/>
            </w:tcBorders>
            <w:shd w:val="clear" w:color="auto" w:fill="auto"/>
          </w:tcPr>
          <w:p w14:paraId="4A0495DE"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A, ST</w:t>
            </w:r>
          </w:p>
        </w:tc>
        <w:tc>
          <w:tcPr>
            <w:tcW w:w="540" w:type="dxa"/>
            <w:tcBorders>
              <w:bottom w:val="single" w:sz="4" w:space="0" w:color="auto"/>
            </w:tcBorders>
            <w:shd w:val="clear" w:color="auto" w:fill="auto"/>
            <w:vAlign w:val="center"/>
          </w:tcPr>
          <w:p w14:paraId="4A0495DF" w14:textId="77777777" w:rsidR="001A63C6" w:rsidRPr="00344D82" w:rsidRDefault="001A63C6" w:rsidP="001A63C6">
            <w:pPr>
              <w:pStyle w:val="TableText"/>
              <w:widowControl w:val="0"/>
              <w:rPr>
                <w:rFonts w:ascii="Tahoma" w:hAnsi="Tahoma" w:cs="Tahoma"/>
                <w:sz w:val="13"/>
              </w:rPr>
            </w:pPr>
          </w:p>
        </w:tc>
      </w:tr>
      <w:tr w:rsidR="00B33D0E" w:rsidRPr="00344D82" w14:paraId="4A0495EE" w14:textId="77777777" w:rsidTr="007E1B7F">
        <w:trPr>
          <w:trHeight w:val="215"/>
        </w:trPr>
        <w:tc>
          <w:tcPr>
            <w:tcW w:w="2734" w:type="dxa"/>
            <w:gridSpan w:val="2"/>
            <w:tcBorders>
              <w:bottom w:val="single" w:sz="4" w:space="0" w:color="auto"/>
            </w:tcBorders>
            <w:shd w:val="clear" w:color="auto" w:fill="FABF8F"/>
            <w:vAlign w:val="center"/>
          </w:tcPr>
          <w:p w14:paraId="4A0495E1"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73" w:name="_Toc336338103"/>
            <w:bookmarkStart w:id="474" w:name="_Toc361757795"/>
            <w:r w:rsidRPr="00133011">
              <w:rPr>
                <w:rFonts w:ascii="Tahoma" w:hAnsi="Tahoma" w:cs="Tahoma"/>
                <w:b w:val="0"/>
                <w:sz w:val="14"/>
                <w:szCs w:val="14"/>
              </w:rPr>
              <w:t>VDI Suite avec MDOP</w:t>
            </w:r>
            <w:bookmarkEnd w:id="473"/>
            <w:bookmarkEnd w:id="474"/>
          </w:p>
        </w:tc>
        <w:tc>
          <w:tcPr>
            <w:tcW w:w="450" w:type="dxa"/>
            <w:tcBorders>
              <w:bottom w:val="single" w:sz="4" w:space="0" w:color="auto"/>
            </w:tcBorders>
            <w:shd w:val="clear" w:color="auto" w:fill="FABF8F"/>
            <w:vAlign w:val="center"/>
          </w:tcPr>
          <w:p w14:paraId="4A0495E2" w14:textId="77777777" w:rsidR="001A63C6" w:rsidRPr="007E1B7F" w:rsidRDefault="001A63C6" w:rsidP="007E1B7F">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4A0495E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A0495E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95E5"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4A0495E6" w14:textId="77777777" w:rsidR="001A63C6" w:rsidRPr="00344D82"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4A0495E7" w14:textId="77777777" w:rsidR="001A63C6" w:rsidRPr="00344D82"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A0495E8" w14:textId="77777777" w:rsidR="001A63C6" w:rsidRPr="00344D82"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A0495E9"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A0495EA"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5EB"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E, P</w:t>
            </w:r>
          </w:p>
        </w:tc>
        <w:tc>
          <w:tcPr>
            <w:tcW w:w="450" w:type="dxa"/>
            <w:tcBorders>
              <w:bottom w:val="single" w:sz="4" w:space="0" w:color="auto"/>
            </w:tcBorders>
            <w:shd w:val="clear" w:color="auto" w:fill="FABF8F"/>
          </w:tcPr>
          <w:p w14:paraId="4A0495EC" w14:textId="77777777" w:rsidR="001A63C6" w:rsidRPr="00344D82" w:rsidRDefault="001A63C6" w:rsidP="001A63C6">
            <w:pPr>
              <w:pStyle w:val="TableText"/>
              <w:rPr>
                <w:rFonts w:ascii="Tahoma" w:hAnsi="Tahoma" w:cs="Tahoma"/>
                <w:sz w:val="13"/>
                <w:szCs w:val="13"/>
              </w:rPr>
            </w:pPr>
            <w:r w:rsidRPr="00344D82">
              <w:rPr>
                <w:rFonts w:ascii="Tahoma" w:hAnsi="Tahoma" w:cs="Tahoma"/>
                <w:sz w:val="13"/>
                <w:szCs w:val="13"/>
              </w:rPr>
              <w:t>A, ST</w:t>
            </w:r>
          </w:p>
        </w:tc>
        <w:tc>
          <w:tcPr>
            <w:tcW w:w="540" w:type="dxa"/>
            <w:tcBorders>
              <w:bottom w:val="single" w:sz="4" w:space="0" w:color="auto"/>
            </w:tcBorders>
            <w:shd w:val="clear" w:color="auto" w:fill="FABF8F"/>
            <w:vAlign w:val="center"/>
          </w:tcPr>
          <w:p w14:paraId="4A0495ED" w14:textId="77777777" w:rsidR="001A63C6" w:rsidRPr="00344D82" w:rsidRDefault="001A63C6" w:rsidP="001A63C6">
            <w:pPr>
              <w:pStyle w:val="TableText"/>
              <w:widowControl w:val="0"/>
              <w:rPr>
                <w:rFonts w:ascii="Tahoma" w:hAnsi="Tahoma" w:cs="Tahoma"/>
                <w:sz w:val="13"/>
              </w:rPr>
            </w:pPr>
          </w:p>
        </w:tc>
      </w:tr>
      <w:tr w:rsidR="00EF228F" w:rsidRPr="00344D82" w14:paraId="4A0495FC" w14:textId="77777777" w:rsidTr="007E1B7F">
        <w:trPr>
          <w:trHeight w:val="260"/>
        </w:trPr>
        <w:tc>
          <w:tcPr>
            <w:tcW w:w="2734" w:type="dxa"/>
            <w:gridSpan w:val="2"/>
            <w:tcBorders>
              <w:bottom w:val="single" w:sz="4" w:space="0" w:color="auto"/>
            </w:tcBorders>
            <w:shd w:val="clear" w:color="auto" w:fill="auto"/>
            <w:vAlign w:val="center"/>
          </w:tcPr>
          <w:p w14:paraId="4A0495EF"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75" w:name="_Toc336338104"/>
            <w:bookmarkStart w:id="476" w:name="_Toc361757796"/>
            <w:r w:rsidRPr="00133011">
              <w:rPr>
                <w:rFonts w:ascii="Tahoma" w:hAnsi="Tahoma" w:cs="Tahoma"/>
                <w:b w:val="0"/>
                <w:sz w:val="14"/>
                <w:szCs w:val="14"/>
              </w:rPr>
              <w:t>VDI Standard Suite</w:t>
            </w:r>
            <w:bookmarkEnd w:id="475"/>
            <w:bookmarkEnd w:id="476"/>
          </w:p>
        </w:tc>
        <w:tc>
          <w:tcPr>
            <w:tcW w:w="450" w:type="dxa"/>
            <w:tcBorders>
              <w:bottom w:val="single" w:sz="4" w:space="0" w:color="auto"/>
            </w:tcBorders>
            <w:shd w:val="clear" w:color="auto" w:fill="auto"/>
            <w:vAlign w:val="center"/>
          </w:tcPr>
          <w:p w14:paraId="4A0495F0" w14:textId="77777777" w:rsidR="001A63C6" w:rsidRPr="007E1B7F" w:rsidRDefault="00AC79C6" w:rsidP="007E1B7F">
            <w:pPr>
              <w:pStyle w:val="TableText"/>
              <w:widowControl w:val="0"/>
              <w:rPr>
                <w:rStyle w:val="EndnoteReference"/>
                <w:rFonts w:cs="Tahoma"/>
                <w:b w:val="0"/>
                <w:sz w:val="13"/>
                <w:szCs w:val="13"/>
              </w:rPr>
            </w:pPr>
            <w:hyperlink w:anchor="_92_Visual_Studio" w:history="1">
              <w:r w:rsidR="003D47E7" w:rsidRPr="007E1B7F">
                <w:rPr>
                  <w:rStyle w:val="Hyperlink"/>
                  <w:rFonts w:cs="Tahoma"/>
                  <w:b/>
                  <w:sz w:val="13"/>
                  <w:szCs w:val="13"/>
                </w:rPr>
                <w:t>100</w:t>
              </w:r>
            </w:hyperlink>
          </w:p>
        </w:tc>
        <w:tc>
          <w:tcPr>
            <w:tcW w:w="450" w:type="dxa"/>
            <w:tcBorders>
              <w:bottom w:val="single" w:sz="4" w:space="0" w:color="auto"/>
            </w:tcBorders>
            <w:shd w:val="clear" w:color="auto" w:fill="auto"/>
          </w:tcPr>
          <w:p w14:paraId="4A0495F1"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5F2"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95F3"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5F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5F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5F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5F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5F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5F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5FA"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5FB" w14:textId="77777777" w:rsidR="001A63C6" w:rsidRPr="00344D82" w:rsidRDefault="001A63C6" w:rsidP="001A63C6">
            <w:pPr>
              <w:pStyle w:val="TableText"/>
              <w:widowControl w:val="0"/>
              <w:rPr>
                <w:rFonts w:ascii="Tahoma" w:hAnsi="Tahoma" w:cs="Tahoma"/>
                <w:sz w:val="13"/>
              </w:rPr>
            </w:pPr>
          </w:p>
        </w:tc>
      </w:tr>
      <w:tr w:rsidR="00B33D0E" w:rsidRPr="00344D82" w14:paraId="4A04960A" w14:textId="77777777" w:rsidTr="007E1B7F">
        <w:trPr>
          <w:trHeight w:val="260"/>
        </w:trPr>
        <w:tc>
          <w:tcPr>
            <w:tcW w:w="2734" w:type="dxa"/>
            <w:gridSpan w:val="2"/>
            <w:tcBorders>
              <w:bottom w:val="single" w:sz="4" w:space="0" w:color="auto"/>
            </w:tcBorders>
            <w:shd w:val="clear" w:color="auto" w:fill="FABF8F"/>
            <w:vAlign w:val="center"/>
          </w:tcPr>
          <w:p w14:paraId="4A0495FD" w14:textId="77777777" w:rsidR="001A63C6" w:rsidRPr="00133011" w:rsidRDefault="001A63C6" w:rsidP="00133011">
            <w:pPr>
              <w:pStyle w:val="Heading2"/>
              <w:spacing w:beforeLines="20" w:before="48" w:afterLines="20" w:after="48"/>
              <w:ind w:left="0"/>
              <w:rPr>
                <w:rFonts w:ascii="Tahoma" w:hAnsi="Tahoma" w:cs="Tahoma"/>
                <w:b w:val="0"/>
                <w:sz w:val="14"/>
                <w:szCs w:val="14"/>
                <w:lang w:val="fr-FR"/>
              </w:rPr>
            </w:pPr>
            <w:bookmarkStart w:id="477" w:name="_Toc336338105"/>
            <w:bookmarkStart w:id="478" w:name="_Toc361757797"/>
            <w:r w:rsidRPr="00133011">
              <w:rPr>
                <w:rFonts w:ascii="Tahoma" w:hAnsi="Tahoma" w:cs="Tahoma"/>
                <w:b w:val="0"/>
                <w:sz w:val="14"/>
                <w:szCs w:val="14"/>
                <w:lang w:val="fr-FR"/>
              </w:rPr>
              <w:t>VDI Standard Suite avec MDOP</w:t>
            </w:r>
            <w:bookmarkEnd w:id="477"/>
            <w:bookmarkEnd w:id="478"/>
          </w:p>
        </w:tc>
        <w:tc>
          <w:tcPr>
            <w:tcW w:w="450" w:type="dxa"/>
            <w:tcBorders>
              <w:bottom w:val="single" w:sz="4" w:space="0" w:color="auto"/>
            </w:tcBorders>
            <w:shd w:val="clear" w:color="auto" w:fill="FABF8F"/>
            <w:vAlign w:val="center"/>
          </w:tcPr>
          <w:p w14:paraId="4A0495FE" w14:textId="77777777" w:rsidR="001A63C6" w:rsidRPr="007E1B7F" w:rsidRDefault="00AC79C6" w:rsidP="007E1B7F">
            <w:pPr>
              <w:pStyle w:val="TableText"/>
              <w:widowControl w:val="0"/>
              <w:rPr>
                <w:rStyle w:val="EndnoteReference"/>
                <w:rFonts w:cs="Tahoma"/>
                <w:b w:val="0"/>
                <w:sz w:val="13"/>
                <w:szCs w:val="13"/>
                <w:u w:val="single"/>
              </w:rPr>
            </w:pPr>
            <w:hyperlink w:anchor="_92_Visual_Studio" w:history="1">
              <w:r w:rsidR="00635D36" w:rsidRPr="007E1B7F">
                <w:rPr>
                  <w:rStyle w:val="Hyperlink"/>
                  <w:rFonts w:cs="Tahoma"/>
                  <w:b/>
                  <w:sz w:val="13"/>
                  <w:szCs w:val="13"/>
                </w:rPr>
                <w:t>100</w:t>
              </w:r>
            </w:hyperlink>
            <w:hyperlink w:anchor="Srv_105VDIStandardandPremiumSuites" w:history="1"/>
          </w:p>
        </w:tc>
        <w:tc>
          <w:tcPr>
            <w:tcW w:w="450" w:type="dxa"/>
            <w:tcBorders>
              <w:bottom w:val="single" w:sz="4" w:space="0" w:color="auto"/>
            </w:tcBorders>
            <w:shd w:val="clear" w:color="auto" w:fill="FABF8F"/>
          </w:tcPr>
          <w:p w14:paraId="4A0495FF"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00"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960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0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0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0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0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0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60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608"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609" w14:textId="77777777" w:rsidR="001A63C6" w:rsidRPr="00344D82" w:rsidRDefault="001A63C6" w:rsidP="001A63C6">
            <w:pPr>
              <w:pStyle w:val="TableText"/>
              <w:widowControl w:val="0"/>
              <w:rPr>
                <w:rFonts w:ascii="Tahoma" w:hAnsi="Tahoma" w:cs="Tahoma"/>
                <w:sz w:val="13"/>
              </w:rPr>
            </w:pPr>
          </w:p>
        </w:tc>
      </w:tr>
      <w:tr w:rsidR="00EF228F" w:rsidRPr="00344D82" w14:paraId="4A049618" w14:textId="77777777" w:rsidTr="007E1B7F">
        <w:trPr>
          <w:trHeight w:val="260"/>
        </w:trPr>
        <w:tc>
          <w:tcPr>
            <w:tcW w:w="2734" w:type="dxa"/>
            <w:gridSpan w:val="2"/>
            <w:tcBorders>
              <w:bottom w:val="single" w:sz="4" w:space="0" w:color="auto"/>
            </w:tcBorders>
            <w:shd w:val="clear" w:color="auto" w:fill="auto"/>
            <w:vAlign w:val="center"/>
          </w:tcPr>
          <w:p w14:paraId="4A04960B"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79" w:name="_Toc336338106"/>
            <w:bookmarkStart w:id="480" w:name="_Toc361757798"/>
            <w:r w:rsidRPr="00133011">
              <w:rPr>
                <w:rFonts w:ascii="Tahoma" w:hAnsi="Tahoma" w:cs="Tahoma"/>
                <w:b w:val="0"/>
                <w:sz w:val="14"/>
                <w:szCs w:val="14"/>
              </w:rPr>
              <w:t>VDI Premium Suite</w:t>
            </w:r>
            <w:bookmarkEnd w:id="479"/>
            <w:bookmarkEnd w:id="480"/>
          </w:p>
        </w:tc>
        <w:tc>
          <w:tcPr>
            <w:tcW w:w="450" w:type="dxa"/>
            <w:tcBorders>
              <w:bottom w:val="single" w:sz="4" w:space="0" w:color="auto"/>
            </w:tcBorders>
            <w:shd w:val="clear" w:color="auto" w:fill="auto"/>
            <w:vAlign w:val="center"/>
          </w:tcPr>
          <w:p w14:paraId="4A04960C" w14:textId="77777777" w:rsidR="001A63C6" w:rsidRPr="007E1B7F" w:rsidRDefault="00AC79C6" w:rsidP="007E1B7F">
            <w:pPr>
              <w:pStyle w:val="TableText"/>
              <w:widowControl w:val="0"/>
              <w:rPr>
                <w:rStyle w:val="EndnoteReference"/>
                <w:rFonts w:cs="Tahoma"/>
                <w:b w:val="0"/>
                <w:sz w:val="13"/>
                <w:szCs w:val="13"/>
                <w:u w:val="single"/>
              </w:rPr>
            </w:pPr>
            <w:hyperlink w:anchor="_92_Visual_Studio" w:history="1">
              <w:r w:rsidR="00635D36" w:rsidRPr="007E1B7F">
                <w:rPr>
                  <w:rStyle w:val="Hyperlink"/>
                  <w:rFonts w:cs="Tahoma"/>
                  <w:b/>
                  <w:sz w:val="13"/>
                  <w:szCs w:val="13"/>
                </w:rPr>
                <w:t>100</w:t>
              </w:r>
            </w:hyperlink>
          </w:p>
        </w:tc>
        <w:tc>
          <w:tcPr>
            <w:tcW w:w="450" w:type="dxa"/>
            <w:tcBorders>
              <w:bottom w:val="single" w:sz="4" w:space="0" w:color="auto"/>
            </w:tcBorders>
            <w:shd w:val="clear" w:color="auto" w:fill="auto"/>
          </w:tcPr>
          <w:p w14:paraId="4A04960D"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0E"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4A04960F"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1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1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1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1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1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61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616"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617" w14:textId="77777777" w:rsidR="001A63C6" w:rsidRPr="00344D82" w:rsidRDefault="001A63C6" w:rsidP="001A63C6">
            <w:pPr>
              <w:pStyle w:val="TableText"/>
              <w:widowControl w:val="0"/>
              <w:rPr>
                <w:rFonts w:ascii="Tahoma" w:hAnsi="Tahoma" w:cs="Tahoma"/>
                <w:sz w:val="13"/>
              </w:rPr>
            </w:pPr>
          </w:p>
        </w:tc>
      </w:tr>
      <w:tr w:rsidR="00B33D0E" w:rsidRPr="00344D82" w14:paraId="4A049626" w14:textId="77777777" w:rsidTr="007E1B7F">
        <w:trPr>
          <w:trHeight w:val="260"/>
        </w:trPr>
        <w:tc>
          <w:tcPr>
            <w:tcW w:w="2734" w:type="dxa"/>
            <w:gridSpan w:val="2"/>
            <w:tcBorders>
              <w:bottom w:val="single" w:sz="4" w:space="0" w:color="auto"/>
            </w:tcBorders>
            <w:shd w:val="clear" w:color="auto" w:fill="FABF8F"/>
            <w:vAlign w:val="center"/>
          </w:tcPr>
          <w:p w14:paraId="4A049619" w14:textId="77777777" w:rsidR="001A63C6" w:rsidRPr="00133011" w:rsidRDefault="001A63C6" w:rsidP="00133011">
            <w:pPr>
              <w:pStyle w:val="Heading2"/>
              <w:spacing w:beforeLines="20" w:before="48" w:afterLines="20" w:after="48"/>
              <w:ind w:left="0"/>
              <w:rPr>
                <w:rFonts w:ascii="Tahoma" w:hAnsi="Tahoma" w:cs="Tahoma"/>
                <w:b w:val="0"/>
                <w:sz w:val="14"/>
                <w:szCs w:val="14"/>
                <w:lang w:val="fr-FR"/>
              </w:rPr>
            </w:pPr>
            <w:bookmarkStart w:id="481" w:name="_Toc336338107"/>
            <w:bookmarkStart w:id="482" w:name="_Toc361757799"/>
            <w:r w:rsidRPr="00133011">
              <w:rPr>
                <w:rFonts w:ascii="Tahoma" w:hAnsi="Tahoma" w:cs="Tahoma"/>
                <w:b w:val="0"/>
                <w:sz w:val="14"/>
                <w:szCs w:val="14"/>
                <w:lang w:val="fr-FR"/>
              </w:rPr>
              <w:t>VDI Premium Suite avec MDOP</w:t>
            </w:r>
            <w:bookmarkEnd w:id="481"/>
            <w:bookmarkEnd w:id="482"/>
          </w:p>
        </w:tc>
        <w:tc>
          <w:tcPr>
            <w:tcW w:w="450" w:type="dxa"/>
            <w:tcBorders>
              <w:bottom w:val="single" w:sz="4" w:space="0" w:color="auto"/>
            </w:tcBorders>
            <w:shd w:val="clear" w:color="auto" w:fill="FABF8F"/>
            <w:vAlign w:val="center"/>
          </w:tcPr>
          <w:p w14:paraId="4A04961A" w14:textId="77777777" w:rsidR="001A63C6" w:rsidRPr="007E1B7F" w:rsidRDefault="00AC79C6" w:rsidP="007E1B7F">
            <w:pPr>
              <w:pStyle w:val="TableText"/>
              <w:widowControl w:val="0"/>
              <w:rPr>
                <w:rStyle w:val="EndnoteReference"/>
                <w:rFonts w:cs="Tahoma"/>
                <w:b w:val="0"/>
                <w:sz w:val="13"/>
                <w:szCs w:val="13"/>
                <w:u w:val="single"/>
              </w:rPr>
            </w:pPr>
            <w:hyperlink w:anchor="_92_Visual_Studio" w:history="1">
              <w:r w:rsidR="00635D36" w:rsidRPr="007E1B7F">
                <w:rPr>
                  <w:rStyle w:val="Hyperlink"/>
                  <w:rFonts w:cs="Tahoma"/>
                  <w:b/>
                  <w:sz w:val="13"/>
                  <w:szCs w:val="13"/>
                </w:rPr>
                <w:t>100</w:t>
              </w:r>
            </w:hyperlink>
          </w:p>
        </w:tc>
        <w:tc>
          <w:tcPr>
            <w:tcW w:w="450" w:type="dxa"/>
            <w:tcBorders>
              <w:bottom w:val="single" w:sz="4" w:space="0" w:color="auto"/>
            </w:tcBorders>
            <w:shd w:val="clear" w:color="auto" w:fill="FABF8F"/>
          </w:tcPr>
          <w:p w14:paraId="4A04961B"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1C" w14:textId="77777777" w:rsidR="001A63C6" w:rsidRPr="00344D82"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4A04961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1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1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2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2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2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62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624"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625" w14:textId="77777777" w:rsidR="001A63C6" w:rsidRPr="00344D82" w:rsidRDefault="001A63C6" w:rsidP="001A63C6">
            <w:pPr>
              <w:pStyle w:val="TableText"/>
              <w:widowControl w:val="0"/>
              <w:rPr>
                <w:rFonts w:ascii="Tahoma" w:hAnsi="Tahoma" w:cs="Tahoma"/>
                <w:sz w:val="13"/>
              </w:rPr>
            </w:pPr>
          </w:p>
        </w:tc>
      </w:tr>
      <w:tr w:rsidR="00B025C3" w:rsidRPr="00344D82" w14:paraId="4A04963A" w14:textId="77777777" w:rsidTr="007E1B7F">
        <w:trPr>
          <w:trHeight w:val="145"/>
        </w:trPr>
        <w:tc>
          <w:tcPr>
            <w:tcW w:w="2734" w:type="dxa"/>
            <w:gridSpan w:val="2"/>
            <w:tcBorders>
              <w:bottom w:val="single" w:sz="4" w:space="0" w:color="auto"/>
            </w:tcBorders>
            <w:shd w:val="clear" w:color="auto" w:fill="auto"/>
            <w:vAlign w:val="center"/>
          </w:tcPr>
          <w:p w14:paraId="4A049627"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83" w:name="_Toc336338108"/>
            <w:bookmarkStart w:id="484" w:name="_Toc361757800"/>
            <w:r w:rsidRPr="00133011">
              <w:rPr>
                <w:rFonts w:ascii="Tahoma" w:hAnsi="Tahoma" w:cs="Tahoma"/>
                <w:b w:val="0"/>
                <w:sz w:val="14"/>
                <w:szCs w:val="14"/>
              </w:rPr>
              <w:t>Virtual Server 2005 R2 Édition Enterprise</w:t>
            </w:r>
            <w:bookmarkEnd w:id="483"/>
            <w:bookmarkEnd w:id="484"/>
          </w:p>
        </w:tc>
        <w:tc>
          <w:tcPr>
            <w:tcW w:w="450" w:type="dxa"/>
            <w:tcBorders>
              <w:bottom w:val="single" w:sz="4" w:space="0" w:color="auto"/>
            </w:tcBorders>
            <w:shd w:val="clear" w:color="auto" w:fill="auto"/>
            <w:vAlign w:val="center"/>
          </w:tcPr>
          <w:p w14:paraId="4A049628" w14:textId="77777777" w:rsidR="001A63C6" w:rsidRPr="007E1B7F" w:rsidRDefault="001A63C6" w:rsidP="007E1B7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4A049629"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4A04962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62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2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2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2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2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3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3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3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3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3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3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3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63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638"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639" w14:textId="77777777" w:rsidR="001A63C6" w:rsidRPr="00344D82" w:rsidRDefault="001A63C6" w:rsidP="001A63C6">
            <w:pPr>
              <w:pStyle w:val="TableText"/>
              <w:widowControl w:val="0"/>
              <w:rPr>
                <w:rFonts w:ascii="Tahoma" w:hAnsi="Tahoma" w:cs="Tahoma"/>
                <w:sz w:val="13"/>
              </w:rPr>
            </w:pPr>
          </w:p>
        </w:tc>
      </w:tr>
      <w:tr w:rsidR="006B1F3F" w:rsidRPr="00344D82" w14:paraId="4A04964E" w14:textId="77777777" w:rsidTr="007E1B7F">
        <w:trPr>
          <w:trHeight w:val="145"/>
        </w:trPr>
        <w:tc>
          <w:tcPr>
            <w:tcW w:w="2734" w:type="dxa"/>
            <w:gridSpan w:val="2"/>
            <w:tcBorders>
              <w:bottom w:val="single" w:sz="4" w:space="0" w:color="auto"/>
            </w:tcBorders>
            <w:shd w:val="clear" w:color="auto" w:fill="FABF8F"/>
            <w:vAlign w:val="center"/>
          </w:tcPr>
          <w:p w14:paraId="4A04963B" w14:textId="77777777" w:rsidR="001A63C6" w:rsidRPr="00133011" w:rsidRDefault="001A63C6" w:rsidP="007E1B7F">
            <w:pPr>
              <w:pStyle w:val="Heading2"/>
              <w:spacing w:beforeLines="20" w:before="48" w:afterLines="20" w:after="48"/>
              <w:ind w:left="0"/>
              <w:rPr>
                <w:rFonts w:ascii="Tahoma" w:hAnsi="Tahoma" w:cs="Tahoma"/>
                <w:b w:val="0"/>
                <w:sz w:val="14"/>
                <w:szCs w:val="14"/>
              </w:rPr>
            </w:pPr>
            <w:bookmarkStart w:id="485" w:name="_Toc336338109"/>
            <w:bookmarkStart w:id="486" w:name="_Toc361757801"/>
            <w:r w:rsidRPr="00133011">
              <w:rPr>
                <w:rFonts w:ascii="Tahoma" w:hAnsi="Tahoma" w:cs="Tahoma"/>
                <w:b w:val="0"/>
                <w:sz w:val="14"/>
                <w:szCs w:val="14"/>
              </w:rPr>
              <w:t>Visual Studio</w:t>
            </w:r>
            <w:r w:rsidR="000A0DB2" w:rsidRPr="00133011">
              <w:rPr>
                <w:rFonts w:ascii="Tahoma" w:eastAsia="Times New Roman" w:hAnsi="Tahoma" w:cs="Tahoma"/>
                <w:b w:val="0"/>
                <w:color w:val="000000"/>
                <w:sz w:val="14"/>
                <w:szCs w:val="14"/>
                <w:vertAlign w:val="superscript"/>
              </w:rPr>
              <w:t>®</w:t>
            </w:r>
            <w:r w:rsidRPr="00133011">
              <w:rPr>
                <w:rFonts w:ascii="Tahoma" w:hAnsi="Tahoma" w:cs="Tahoma"/>
                <w:b w:val="0"/>
                <w:sz w:val="14"/>
                <w:szCs w:val="14"/>
              </w:rPr>
              <w:t xml:space="preserve"> Team Foundation Server 2012 avec technologie SQL</w:t>
            </w:r>
            <w:r w:rsidR="007E1B7F">
              <w:rPr>
                <w:rFonts w:ascii="Tahoma" w:hAnsi="Tahoma" w:cs="Tahoma"/>
                <w:b w:val="0"/>
                <w:sz w:val="14"/>
                <w:szCs w:val="14"/>
              </w:rPr>
              <w:t> </w:t>
            </w:r>
            <w:r w:rsidRPr="00133011">
              <w:rPr>
                <w:rFonts w:ascii="Tahoma" w:hAnsi="Tahoma" w:cs="Tahoma"/>
                <w:b w:val="0"/>
                <w:sz w:val="14"/>
                <w:szCs w:val="14"/>
              </w:rPr>
              <w:t>Server 2012</w:t>
            </w:r>
            <w:bookmarkEnd w:id="485"/>
            <w:bookmarkEnd w:id="486"/>
          </w:p>
        </w:tc>
        <w:tc>
          <w:tcPr>
            <w:tcW w:w="450" w:type="dxa"/>
            <w:tcBorders>
              <w:bottom w:val="single" w:sz="4" w:space="0" w:color="auto"/>
            </w:tcBorders>
            <w:shd w:val="clear" w:color="auto" w:fill="FABF8F"/>
            <w:vAlign w:val="center"/>
          </w:tcPr>
          <w:p w14:paraId="4A04963C" w14:textId="77777777" w:rsidR="001A63C6" w:rsidRPr="007E1B7F" w:rsidRDefault="001A63C6" w:rsidP="007E1B7F">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4A04963D"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A04963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63F"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FABF8F"/>
            <w:vAlign w:val="center"/>
          </w:tcPr>
          <w:p w14:paraId="4A04964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13</w:t>
            </w:r>
          </w:p>
        </w:tc>
        <w:tc>
          <w:tcPr>
            <w:tcW w:w="450" w:type="dxa"/>
            <w:tcBorders>
              <w:bottom w:val="single" w:sz="4" w:space="0" w:color="auto"/>
            </w:tcBorders>
            <w:shd w:val="clear" w:color="auto" w:fill="FABF8F"/>
            <w:vAlign w:val="center"/>
          </w:tcPr>
          <w:p w14:paraId="4A049641"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tcBorders>
            <w:shd w:val="clear" w:color="auto" w:fill="FABF8F"/>
            <w:vAlign w:val="center"/>
          </w:tcPr>
          <w:p w14:paraId="4A049642"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FABF8F"/>
            <w:vAlign w:val="center"/>
          </w:tcPr>
          <w:p w14:paraId="4A04964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FABF8F"/>
            <w:vAlign w:val="center"/>
          </w:tcPr>
          <w:p w14:paraId="4A049644"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A04964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04964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FABF8F"/>
            <w:vAlign w:val="center"/>
          </w:tcPr>
          <w:p w14:paraId="4A04964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049648"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0496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0496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0496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6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64D" w14:textId="77777777" w:rsidR="001A63C6" w:rsidRPr="00344D82" w:rsidRDefault="001A63C6" w:rsidP="001A63C6">
            <w:pPr>
              <w:pStyle w:val="TableText"/>
              <w:widowControl w:val="0"/>
              <w:rPr>
                <w:rFonts w:ascii="Tahoma" w:hAnsi="Tahoma" w:cs="Tahoma"/>
                <w:sz w:val="13"/>
              </w:rPr>
            </w:pPr>
          </w:p>
        </w:tc>
      </w:tr>
      <w:tr w:rsidR="00B025C3" w:rsidRPr="00344D82" w14:paraId="4A049662" w14:textId="77777777" w:rsidTr="007E1B7F">
        <w:trPr>
          <w:trHeight w:val="145"/>
        </w:trPr>
        <w:tc>
          <w:tcPr>
            <w:tcW w:w="2734" w:type="dxa"/>
            <w:gridSpan w:val="2"/>
            <w:tcBorders>
              <w:bottom w:val="single" w:sz="4" w:space="0" w:color="auto"/>
            </w:tcBorders>
            <w:shd w:val="clear" w:color="auto" w:fill="auto"/>
            <w:vAlign w:val="center"/>
          </w:tcPr>
          <w:p w14:paraId="4A04964F"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87" w:name="_Toc254805933"/>
            <w:bookmarkStart w:id="488" w:name="_Toc336338110"/>
            <w:bookmarkStart w:id="489" w:name="_Toc361757802"/>
            <w:r w:rsidRPr="00133011">
              <w:rPr>
                <w:rFonts w:ascii="Tahoma" w:hAnsi="Tahoma" w:cs="Tahoma"/>
                <w:b w:val="0"/>
                <w:sz w:val="14"/>
                <w:szCs w:val="14"/>
              </w:rPr>
              <w:t>CAL Dispositif Visual Studio</w:t>
            </w:r>
            <w:r w:rsidR="000A0DB2" w:rsidRPr="00133011">
              <w:rPr>
                <w:rFonts w:ascii="Tahoma" w:hAnsi="Tahoma" w:cs="Tahoma"/>
                <w:b w:val="0"/>
                <w:sz w:val="14"/>
                <w:szCs w:val="14"/>
                <w:vertAlign w:val="superscript"/>
              </w:rPr>
              <w:t>®</w:t>
            </w:r>
            <w:r w:rsidRPr="00133011">
              <w:rPr>
                <w:rFonts w:ascii="Tahoma" w:hAnsi="Tahoma" w:cs="Tahoma"/>
                <w:b w:val="0"/>
                <w:sz w:val="14"/>
                <w:szCs w:val="14"/>
              </w:rPr>
              <w:t xml:space="preserve"> Team Foundation Server 2012</w:t>
            </w:r>
            <w:bookmarkEnd w:id="487"/>
            <w:bookmarkEnd w:id="488"/>
            <w:bookmarkEnd w:id="489"/>
          </w:p>
        </w:tc>
        <w:tc>
          <w:tcPr>
            <w:tcW w:w="450" w:type="dxa"/>
            <w:tcBorders>
              <w:bottom w:val="single" w:sz="4" w:space="0" w:color="auto"/>
            </w:tcBorders>
            <w:shd w:val="clear" w:color="auto" w:fill="auto"/>
            <w:vAlign w:val="center"/>
          </w:tcPr>
          <w:p w14:paraId="4A049650" w14:textId="77777777" w:rsidR="001A63C6" w:rsidRPr="007E1B7F" w:rsidRDefault="001A63C6" w:rsidP="007E1B7F">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4A049651"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4A04965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653"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auto"/>
            <w:vAlign w:val="center"/>
          </w:tcPr>
          <w:p w14:paraId="4A049654"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13</w:t>
            </w:r>
          </w:p>
        </w:tc>
        <w:tc>
          <w:tcPr>
            <w:tcW w:w="450" w:type="dxa"/>
            <w:tcBorders>
              <w:bottom w:val="single" w:sz="4" w:space="0" w:color="auto"/>
            </w:tcBorders>
            <w:shd w:val="clear" w:color="auto" w:fill="auto"/>
            <w:vAlign w:val="center"/>
          </w:tcPr>
          <w:p w14:paraId="4A049655"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tcBorders>
            <w:shd w:val="clear" w:color="auto" w:fill="auto"/>
            <w:vAlign w:val="center"/>
          </w:tcPr>
          <w:p w14:paraId="4A049656"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auto"/>
            <w:vAlign w:val="center"/>
          </w:tcPr>
          <w:p w14:paraId="4A04965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auto"/>
            <w:vAlign w:val="center"/>
          </w:tcPr>
          <w:p w14:paraId="4A049658"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A04965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A04965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auto"/>
            <w:vAlign w:val="center"/>
          </w:tcPr>
          <w:p w14:paraId="4A04965B"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A04965C"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04965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04965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A04965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vAlign w:val="center"/>
          </w:tcPr>
          <w:p w14:paraId="4A04966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661" w14:textId="77777777" w:rsidR="001A63C6" w:rsidRPr="00344D82" w:rsidRDefault="001A63C6" w:rsidP="001A63C6">
            <w:pPr>
              <w:pStyle w:val="TableText"/>
              <w:widowControl w:val="0"/>
              <w:rPr>
                <w:rFonts w:ascii="Tahoma" w:hAnsi="Tahoma" w:cs="Tahoma"/>
                <w:sz w:val="13"/>
              </w:rPr>
            </w:pPr>
          </w:p>
        </w:tc>
      </w:tr>
      <w:tr w:rsidR="006B1F3F" w:rsidRPr="00344D82" w14:paraId="4A049676" w14:textId="77777777" w:rsidTr="007E1B7F">
        <w:trPr>
          <w:trHeight w:val="145"/>
        </w:trPr>
        <w:tc>
          <w:tcPr>
            <w:tcW w:w="2734" w:type="dxa"/>
            <w:gridSpan w:val="2"/>
            <w:tcBorders>
              <w:bottom w:val="single" w:sz="4" w:space="0" w:color="auto"/>
            </w:tcBorders>
            <w:shd w:val="clear" w:color="auto" w:fill="FABF8F"/>
            <w:vAlign w:val="center"/>
          </w:tcPr>
          <w:p w14:paraId="4A049663"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90" w:name="_Toc254805934"/>
            <w:bookmarkStart w:id="491" w:name="_Toc336338111"/>
            <w:bookmarkStart w:id="492" w:name="_Toc361757803"/>
            <w:r w:rsidRPr="00133011">
              <w:rPr>
                <w:rFonts w:ascii="Tahoma" w:hAnsi="Tahoma" w:cs="Tahoma"/>
                <w:b w:val="0"/>
                <w:sz w:val="14"/>
                <w:szCs w:val="14"/>
              </w:rPr>
              <w:t>CAL Utilisateur Visual Studio</w:t>
            </w:r>
            <w:r w:rsidR="000A0DB2" w:rsidRPr="00133011">
              <w:rPr>
                <w:rFonts w:ascii="Tahoma" w:hAnsi="Tahoma" w:cs="Tahoma"/>
                <w:b w:val="0"/>
                <w:sz w:val="14"/>
                <w:szCs w:val="14"/>
                <w:vertAlign w:val="superscript"/>
              </w:rPr>
              <w:t>®</w:t>
            </w:r>
            <w:r w:rsidRPr="00133011">
              <w:rPr>
                <w:rFonts w:ascii="Tahoma" w:hAnsi="Tahoma" w:cs="Tahoma"/>
                <w:b w:val="0"/>
                <w:sz w:val="14"/>
                <w:szCs w:val="14"/>
              </w:rPr>
              <w:t xml:space="preserve"> Team Foundation Server 2012</w:t>
            </w:r>
            <w:bookmarkEnd w:id="490"/>
            <w:bookmarkEnd w:id="491"/>
            <w:bookmarkEnd w:id="492"/>
          </w:p>
        </w:tc>
        <w:tc>
          <w:tcPr>
            <w:tcW w:w="450" w:type="dxa"/>
            <w:tcBorders>
              <w:bottom w:val="single" w:sz="4" w:space="0" w:color="auto"/>
            </w:tcBorders>
            <w:shd w:val="clear" w:color="auto" w:fill="FABF8F"/>
            <w:vAlign w:val="center"/>
          </w:tcPr>
          <w:p w14:paraId="4A049664" w14:textId="77777777" w:rsidR="001A63C6" w:rsidRPr="007E1B7F" w:rsidRDefault="001A63C6" w:rsidP="007E1B7F">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4A049665"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4A04966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667"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FABF8F"/>
            <w:vAlign w:val="center"/>
          </w:tcPr>
          <w:p w14:paraId="4A049668"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13</w:t>
            </w:r>
          </w:p>
        </w:tc>
        <w:tc>
          <w:tcPr>
            <w:tcW w:w="450" w:type="dxa"/>
            <w:tcBorders>
              <w:bottom w:val="single" w:sz="4" w:space="0" w:color="auto"/>
            </w:tcBorders>
            <w:shd w:val="clear" w:color="auto" w:fill="FABF8F"/>
            <w:vAlign w:val="center"/>
          </w:tcPr>
          <w:p w14:paraId="4A049669"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tcBorders>
            <w:shd w:val="clear" w:color="auto" w:fill="FABF8F"/>
            <w:vAlign w:val="center"/>
          </w:tcPr>
          <w:p w14:paraId="4A04966A"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FABF8F"/>
            <w:vAlign w:val="center"/>
          </w:tcPr>
          <w:p w14:paraId="4A04966B"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8</w:t>
            </w:r>
          </w:p>
        </w:tc>
        <w:tc>
          <w:tcPr>
            <w:tcW w:w="450" w:type="dxa"/>
            <w:tcBorders>
              <w:bottom w:val="single" w:sz="4" w:space="0" w:color="auto"/>
            </w:tcBorders>
            <w:shd w:val="clear" w:color="auto" w:fill="FABF8F"/>
            <w:vAlign w:val="center"/>
          </w:tcPr>
          <w:p w14:paraId="4A04966C"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A04966D"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A04966E"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bottom w:val="single" w:sz="4" w:space="0" w:color="auto"/>
            </w:tcBorders>
            <w:shd w:val="clear" w:color="auto" w:fill="FABF8F"/>
            <w:vAlign w:val="center"/>
          </w:tcPr>
          <w:p w14:paraId="4A04966F"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A049670" w14:textId="77777777" w:rsidR="001A63C6" w:rsidRPr="00344D82" w:rsidRDefault="001A63C6" w:rsidP="001A63C6">
            <w:pPr>
              <w:pStyle w:val="TableText"/>
              <w:widowControl w:val="0"/>
              <w:spacing w:after="120"/>
              <w:rPr>
                <w:rFonts w:ascii="Tahoma" w:hAnsi="Tahoma" w:cs="Tahoma"/>
                <w:sz w:val="13"/>
                <w:szCs w:val="13"/>
              </w:rPr>
            </w:pPr>
            <w:r w:rsidRPr="00344D8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A04967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04967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A04967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vAlign w:val="center"/>
          </w:tcPr>
          <w:p w14:paraId="4A04967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675" w14:textId="77777777" w:rsidR="001A63C6" w:rsidRPr="00344D82" w:rsidRDefault="001A63C6" w:rsidP="001A63C6">
            <w:pPr>
              <w:pStyle w:val="TableText"/>
              <w:widowControl w:val="0"/>
              <w:rPr>
                <w:rFonts w:ascii="Tahoma" w:hAnsi="Tahoma" w:cs="Tahoma"/>
                <w:sz w:val="13"/>
              </w:rPr>
            </w:pPr>
          </w:p>
        </w:tc>
      </w:tr>
      <w:tr w:rsidR="00B33D0E" w:rsidRPr="00344D82" w14:paraId="4A04968A" w14:textId="77777777" w:rsidTr="007E1B7F">
        <w:trPr>
          <w:trHeight w:val="287"/>
        </w:trPr>
        <w:tc>
          <w:tcPr>
            <w:tcW w:w="2734" w:type="dxa"/>
            <w:gridSpan w:val="2"/>
            <w:tcBorders>
              <w:bottom w:val="single" w:sz="4" w:space="0" w:color="auto"/>
            </w:tcBorders>
            <w:shd w:val="clear" w:color="auto" w:fill="auto"/>
            <w:vAlign w:val="center"/>
          </w:tcPr>
          <w:p w14:paraId="4A049677" w14:textId="77777777" w:rsidR="001A63C6" w:rsidRPr="00133011" w:rsidRDefault="001A63C6" w:rsidP="00133011">
            <w:pPr>
              <w:pStyle w:val="Heading2"/>
              <w:spacing w:beforeLines="20" w:before="48" w:afterLines="20" w:after="48"/>
              <w:ind w:left="0"/>
              <w:rPr>
                <w:rFonts w:ascii="Tahoma" w:hAnsi="Tahoma" w:cs="Tahoma"/>
                <w:b w:val="0"/>
                <w:sz w:val="14"/>
                <w:szCs w:val="14"/>
              </w:rPr>
            </w:pPr>
            <w:bookmarkStart w:id="493" w:name="_Toc336338114"/>
            <w:bookmarkStart w:id="494" w:name="_Toc361757804"/>
            <w:r w:rsidRPr="00133011">
              <w:rPr>
                <w:rFonts w:ascii="Tahoma" w:hAnsi="Tahoma" w:cs="Tahoma"/>
                <w:b w:val="0"/>
                <w:sz w:val="14"/>
                <w:szCs w:val="14"/>
              </w:rPr>
              <w:t>Services Windows Azure</w:t>
            </w:r>
            <w:bookmarkEnd w:id="493"/>
            <w:bookmarkEnd w:id="494"/>
          </w:p>
        </w:tc>
        <w:tc>
          <w:tcPr>
            <w:tcW w:w="450" w:type="dxa"/>
            <w:tcBorders>
              <w:bottom w:val="single" w:sz="4" w:space="0" w:color="auto"/>
            </w:tcBorders>
            <w:shd w:val="clear" w:color="auto" w:fill="auto"/>
            <w:vAlign w:val="center"/>
          </w:tcPr>
          <w:p w14:paraId="4A049678" w14:textId="77777777" w:rsidR="001A63C6" w:rsidRPr="007E1B7F" w:rsidRDefault="00AC79C6" w:rsidP="007E1B7F">
            <w:pPr>
              <w:pStyle w:val="TableText"/>
              <w:widowControl w:val="0"/>
              <w:rPr>
                <w:rFonts w:cs="Tahoma"/>
                <w:b/>
                <w:color w:val="0000FF"/>
                <w:sz w:val="13"/>
                <w:szCs w:val="13"/>
                <w:u w:val="single"/>
              </w:rPr>
            </w:pPr>
            <w:hyperlink w:anchor="_105_Windows_Azure" w:history="1">
              <w:r w:rsidR="003D47E7" w:rsidRPr="007E1B7F">
                <w:rPr>
                  <w:rStyle w:val="Hyperlink"/>
                  <w:rFonts w:cs="Tahoma"/>
                  <w:b/>
                  <w:sz w:val="13"/>
                  <w:szCs w:val="13"/>
                </w:rPr>
                <w:t>101</w:t>
              </w:r>
            </w:hyperlink>
          </w:p>
        </w:tc>
        <w:tc>
          <w:tcPr>
            <w:tcW w:w="450" w:type="dxa"/>
            <w:tcBorders>
              <w:bottom w:val="single" w:sz="4" w:space="0" w:color="auto"/>
            </w:tcBorders>
            <w:shd w:val="clear" w:color="auto" w:fill="auto"/>
            <w:vAlign w:val="center"/>
          </w:tcPr>
          <w:p w14:paraId="4A049679"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4A04967A"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67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7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7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7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7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8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8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8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8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8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8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8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68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68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689" w14:textId="77777777" w:rsidR="001A63C6" w:rsidRPr="00344D82" w:rsidRDefault="001A63C6" w:rsidP="001A63C6">
            <w:pPr>
              <w:pStyle w:val="TableText"/>
              <w:widowControl w:val="0"/>
              <w:rPr>
                <w:rFonts w:ascii="Tahoma" w:hAnsi="Tahoma" w:cs="Tahoma"/>
                <w:sz w:val="13"/>
              </w:rPr>
            </w:pPr>
          </w:p>
        </w:tc>
      </w:tr>
      <w:tr w:rsidR="001A63C6" w:rsidRPr="00344D82" w14:paraId="4A04969E" w14:textId="77777777" w:rsidTr="007E1B7F">
        <w:trPr>
          <w:trHeight w:val="152"/>
        </w:trPr>
        <w:tc>
          <w:tcPr>
            <w:tcW w:w="2734" w:type="dxa"/>
            <w:gridSpan w:val="2"/>
            <w:tcBorders>
              <w:bottom w:val="single" w:sz="4" w:space="0" w:color="auto"/>
            </w:tcBorders>
            <w:shd w:val="clear" w:color="auto" w:fill="FABF8F"/>
            <w:vAlign w:val="center"/>
          </w:tcPr>
          <w:p w14:paraId="4A04968B" w14:textId="77777777" w:rsidR="001A63C6" w:rsidRPr="00133011" w:rsidRDefault="001A63C6" w:rsidP="00133011">
            <w:pPr>
              <w:pStyle w:val="Heading2"/>
              <w:spacing w:before="20" w:after="20"/>
              <w:ind w:left="0"/>
              <w:rPr>
                <w:rFonts w:ascii="Tahoma" w:hAnsi="Tahoma" w:cs="Tahoma"/>
                <w:b w:val="0"/>
                <w:sz w:val="14"/>
                <w:szCs w:val="14"/>
              </w:rPr>
            </w:pPr>
            <w:bookmarkStart w:id="495" w:name="_Toc336338115"/>
            <w:bookmarkStart w:id="496" w:name="_Toc361757805"/>
            <w:r w:rsidRPr="00133011">
              <w:rPr>
                <w:rFonts w:ascii="Tahoma" w:hAnsi="Tahoma" w:cs="Tahoma"/>
                <w:b w:val="0"/>
                <w:sz w:val="14"/>
                <w:szCs w:val="14"/>
              </w:rPr>
              <w:t>Windows</w:t>
            </w:r>
            <w:r w:rsidR="000A0DB2" w:rsidRPr="00133011">
              <w:rPr>
                <w:rFonts w:ascii="Tahoma" w:hAnsi="Tahoma" w:cs="Tahoma"/>
                <w:b w:val="0"/>
                <w:sz w:val="14"/>
                <w:szCs w:val="14"/>
                <w:vertAlign w:val="superscript"/>
              </w:rPr>
              <w:t>®</w:t>
            </w:r>
            <w:r w:rsidRPr="00133011">
              <w:rPr>
                <w:rFonts w:ascii="Tahoma" w:hAnsi="Tahoma" w:cs="Tahoma"/>
                <w:b w:val="0"/>
                <w:sz w:val="14"/>
                <w:szCs w:val="14"/>
              </w:rPr>
              <w:t xml:space="preserve"> Embedded Device Manager 2011</w:t>
            </w:r>
            <w:bookmarkEnd w:id="495"/>
            <w:bookmarkEnd w:id="496"/>
          </w:p>
        </w:tc>
        <w:tc>
          <w:tcPr>
            <w:tcW w:w="450" w:type="dxa"/>
            <w:tcBorders>
              <w:bottom w:val="single" w:sz="4" w:space="0" w:color="auto"/>
            </w:tcBorders>
            <w:shd w:val="clear" w:color="auto" w:fill="FABF8F"/>
            <w:vAlign w:val="center"/>
          </w:tcPr>
          <w:p w14:paraId="4A04968C" w14:textId="77777777" w:rsidR="001A63C6" w:rsidRPr="007E1B7F" w:rsidRDefault="00AC79C6" w:rsidP="007E1B7F">
            <w:pPr>
              <w:pStyle w:val="TableText"/>
              <w:widowControl w:val="0"/>
              <w:rPr>
                <w:rFonts w:cs="Tahoma"/>
                <w:b/>
                <w:color w:val="0000FF"/>
                <w:sz w:val="13"/>
                <w:szCs w:val="13"/>
                <w:u w:val="single"/>
              </w:rPr>
            </w:pPr>
            <w:hyperlink w:anchor="_98_Windows_Embedded" w:history="1">
              <w:r w:rsidR="003D47E7" w:rsidRPr="007E1B7F">
                <w:rPr>
                  <w:rStyle w:val="Hyperlink"/>
                  <w:rFonts w:cs="Tahoma"/>
                  <w:b/>
                  <w:sz w:val="13"/>
                  <w:szCs w:val="13"/>
                </w:rPr>
                <w:t>102</w:t>
              </w:r>
            </w:hyperlink>
          </w:p>
        </w:tc>
        <w:tc>
          <w:tcPr>
            <w:tcW w:w="450" w:type="dxa"/>
            <w:tcBorders>
              <w:bottom w:val="single" w:sz="4" w:space="0" w:color="auto"/>
            </w:tcBorders>
            <w:shd w:val="clear" w:color="auto" w:fill="FABF8F"/>
            <w:vAlign w:val="center"/>
          </w:tcPr>
          <w:p w14:paraId="4A04968D"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8E"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68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4"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9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9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9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9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9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9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69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69C"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69D" w14:textId="77777777" w:rsidR="001A63C6" w:rsidRPr="00344D82" w:rsidRDefault="001A63C6" w:rsidP="001A63C6">
            <w:pPr>
              <w:pStyle w:val="TableText"/>
              <w:widowControl w:val="0"/>
              <w:rPr>
                <w:rFonts w:ascii="Tahoma" w:hAnsi="Tahoma" w:cs="Tahoma"/>
                <w:sz w:val="13"/>
              </w:rPr>
            </w:pPr>
          </w:p>
        </w:tc>
      </w:tr>
      <w:tr w:rsidR="00B33D0E" w:rsidRPr="005254F5" w14:paraId="4A0496B2" w14:textId="77777777" w:rsidTr="007E1B7F">
        <w:trPr>
          <w:trHeight w:val="287"/>
        </w:trPr>
        <w:tc>
          <w:tcPr>
            <w:tcW w:w="2734" w:type="dxa"/>
            <w:gridSpan w:val="2"/>
            <w:tcBorders>
              <w:bottom w:val="single" w:sz="4" w:space="0" w:color="auto"/>
            </w:tcBorders>
            <w:shd w:val="clear" w:color="auto" w:fill="auto"/>
            <w:vAlign w:val="center"/>
          </w:tcPr>
          <w:p w14:paraId="4A04969F" w14:textId="77777777" w:rsidR="001A63C6" w:rsidRPr="00133011" w:rsidRDefault="001A63C6" w:rsidP="00133011">
            <w:pPr>
              <w:pStyle w:val="Heading2"/>
              <w:spacing w:before="20" w:after="20"/>
              <w:ind w:left="0"/>
              <w:rPr>
                <w:rFonts w:ascii="Tahoma" w:hAnsi="Tahoma" w:cs="Tahoma"/>
                <w:b w:val="0"/>
                <w:sz w:val="14"/>
                <w:szCs w:val="14"/>
                <w:lang w:val="fr-FR"/>
              </w:rPr>
            </w:pPr>
            <w:bookmarkStart w:id="497" w:name="_Toc336338116"/>
            <w:bookmarkStart w:id="498" w:name="_Toc361757806"/>
            <w:r w:rsidRPr="00133011">
              <w:rPr>
                <w:rFonts w:ascii="Tahoma" w:hAnsi="Tahoma" w:cs="Tahoma"/>
                <w:b w:val="0"/>
                <w:sz w:val="14"/>
                <w:szCs w:val="14"/>
                <w:lang w:val="fr-FR"/>
              </w:rPr>
              <w:t>Windows</w:t>
            </w:r>
            <w:r w:rsidR="000A0DB2" w:rsidRPr="00133011">
              <w:rPr>
                <w:rFonts w:ascii="Tahoma" w:hAnsi="Tahoma" w:cs="Tahoma"/>
                <w:b w:val="0"/>
                <w:sz w:val="14"/>
                <w:szCs w:val="14"/>
                <w:vertAlign w:val="superscript"/>
                <w:lang w:val="fr-FR"/>
              </w:rPr>
              <w:t>®</w:t>
            </w:r>
            <w:r w:rsidRPr="00133011">
              <w:rPr>
                <w:rFonts w:ascii="Tahoma" w:hAnsi="Tahoma" w:cs="Tahoma"/>
                <w:b w:val="0"/>
                <w:sz w:val="14"/>
                <w:szCs w:val="14"/>
                <w:lang w:val="fr-FR"/>
              </w:rPr>
              <w:t xml:space="preserve"> Embedded Device Manager 2011 Licence de Gestion Client par Environnement de Système d’Exploitation</w:t>
            </w:r>
            <w:bookmarkEnd w:id="497"/>
            <w:bookmarkEnd w:id="498"/>
          </w:p>
        </w:tc>
        <w:tc>
          <w:tcPr>
            <w:tcW w:w="450" w:type="dxa"/>
            <w:tcBorders>
              <w:bottom w:val="single" w:sz="4" w:space="0" w:color="auto"/>
            </w:tcBorders>
            <w:shd w:val="clear" w:color="auto" w:fill="auto"/>
            <w:vAlign w:val="center"/>
          </w:tcPr>
          <w:p w14:paraId="4A0496A0" w14:textId="77777777" w:rsidR="001A63C6" w:rsidRPr="007E1B7F" w:rsidRDefault="001A63C6" w:rsidP="007E1B7F">
            <w:pPr>
              <w:pStyle w:val="TableText"/>
              <w:widowControl w:val="0"/>
              <w:rPr>
                <w:rFonts w:cs="Tahoma"/>
                <w:b/>
                <w:color w:val="0000FF"/>
                <w:sz w:val="13"/>
                <w:szCs w:val="13"/>
                <w:lang w:val="fr-FR"/>
              </w:rPr>
            </w:pPr>
          </w:p>
        </w:tc>
        <w:tc>
          <w:tcPr>
            <w:tcW w:w="450" w:type="dxa"/>
            <w:tcBorders>
              <w:bottom w:val="single" w:sz="4" w:space="0" w:color="auto"/>
            </w:tcBorders>
            <w:shd w:val="clear" w:color="auto" w:fill="auto"/>
            <w:vAlign w:val="center"/>
          </w:tcPr>
          <w:p w14:paraId="4A0496A1" w14:textId="77777777" w:rsidR="001A63C6" w:rsidRPr="00344D82"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4A0496A2" w14:textId="77777777" w:rsidR="001A63C6" w:rsidRPr="00344D82"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14:paraId="4A0496A3"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4"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5"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6"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7"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8" w14:textId="77777777" w:rsidR="001A63C6" w:rsidRPr="00344D82"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4A0496A9" w14:textId="77777777" w:rsidR="001A63C6" w:rsidRPr="00344D82"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4A0496AA"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4A0496AB"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4A0496AC" w14:textId="77777777" w:rsidR="001A63C6" w:rsidRPr="00344D82"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4A0496AD"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4A0496AE" w14:textId="77777777" w:rsidR="001A63C6" w:rsidRPr="00344D82"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4A0496AF" w14:textId="77777777" w:rsidR="001A63C6" w:rsidRPr="00344D82"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tcPr>
          <w:p w14:paraId="4A0496B0" w14:textId="77777777" w:rsidR="001A63C6" w:rsidRPr="00344D82"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14:paraId="4A0496B1" w14:textId="77777777" w:rsidR="001A63C6" w:rsidRPr="00344D82" w:rsidRDefault="001A63C6" w:rsidP="001A63C6">
            <w:pPr>
              <w:pStyle w:val="TableText"/>
              <w:widowControl w:val="0"/>
              <w:rPr>
                <w:rFonts w:ascii="Tahoma" w:hAnsi="Tahoma" w:cs="Tahoma"/>
                <w:sz w:val="13"/>
                <w:lang w:val="fr-FR"/>
              </w:rPr>
            </w:pPr>
          </w:p>
        </w:tc>
      </w:tr>
      <w:tr w:rsidR="001A63C6" w:rsidRPr="00344D82" w14:paraId="4A0496C6" w14:textId="77777777" w:rsidTr="007E1B7F">
        <w:trPr>
          <w:trHeight w:val="287"/>
        </w:trPr>
        <w:tc>
          <w:tcPr>
            <w:tcW w:w="2734" w:type="dxa"/>
            <w:gridSpan w:val="2"/>
            <w:tcBorders>
              <w:bottom w:val="single" w:sz="4" w:space="0" w:color="auto"/>
            </w:tcBorders>
            <w:shd w:val="clear" w:color="auto" w:fill="FABF8F"/>
            <w:vAlign w:val="center"/>
          </w:tcPr>
          <w:p w14:paraId="4A0496B3" w14:textId="77777777" w:rsidR="001A63C6" w:rsidRPr="00133011" w:rsidRDefault="001A63C6" w:rsidP="00133011">
            <w:pPr>
              <w:pStyle w:val="Heading2"/>
              <w:spacing w:before="20" w:after="20"/>
              <w:ind w:left="0"/>
              <w:rPr>
                <w:rFonts w:ascii="Tahoma" w:hAnsi="Tahoma" w:cs="Tahoma"/>
                <w:b w:val="0"/>
                <w:sz w:val="14"/>
                <w:szCs w:val="14"/>
                <w:lang w:val="fr-FR"/>
              </w:rPr>
            </w:pPr>
            <w:bookmarkStart w:id="499" w:name="_Toc336338117"/>
            <w:bookmarkStart w:id="500" w:name="_Toc361757807"/>
            <w:r w:rsidRPr="00133011">
              <w:rPr>
                <w:rFonts w:ascii="Tahoma" w:hAnsi="Tahoma" w:cs="Tahoma"/>
                <w:b w:val="0"/>
                <w:sz w:val="14"/>
                <w:szCs w:val="14"/>
                <w:lang w:val="fr-FR"/>
              </w:rPr>
              <w:t>Windows</w:t>
            </w:r>
            <w:r w:rsidR="000A0DB2" w:rsidRPr="00133011">
              <w:rPr>
                <w:rFonts w:ascii="Tahoma" w:hAnsi="Tahoma" w:cs="Tahoma"/>
                <w:b w:val="0"/>
                <w:sz w:val="14"/>
                <w:szCs w:val="14"/>
                <w:vertAlign w:val="superscript"/>
                <w:lang w:val="fr-FR"/>
              </w:rPr>
              <w:t>®</w:t>
            </w:r>
            <w:r w:rsidRPr="00133011">
              <w:rPr>
                <w:rFonts w:ascii="Tahoma" w:hAnsi="Tahoma" w:cs="Tahoma"/>
                <w:b w:val="0"/>
                <w:sz w:val="14"/>
                <w:szCs w:val="14"/>
                <w:lang w:val="fr-FR"/>
              </w:rPr>
              <w:t xml:space="preserve"> Embedded Device Manager 2011 Client Management License par Utilisateur</w:t>
            </w:r>
            <w:bookmarkEnd w:id="499"/>
            <w:bookmarkEnd w:id="500"/>
          </w:p>
        </w:tc>
        <w:tc>
          <w:tcPr>
            <w:tcW w:w="450" w:type="dxa"/>
            <w:tcBorders>
              <w:bottom w:val="single" w:sz="4" w:space="0" w:color="auto"/>
            </w:tcBorders>
            <w:shd w:val="clear" w:color="auto" w:fill="FABF8F"/>
            <w:vAlign w:val="center"/>
          </w:tcPr>
          <w:p w14:paraId="4A0496B4" w14:textId="77777777" w:rsidR="001A63C6" w:rsidRPr="007E1B7F" w:rsidRDefault="00AC79C6" w:rsidP="007E1B7F">
            <w:pPr>
              <w:pStyle w:val="TableText"/>
              <w:widowControl w:val="0"/>
              <w:rPr>
                <w:rFonts w:cs="Tahoma"/>
                <w:b/>
                <w:color w:val="0000FF"/>
                <w:sz w:val="13"/>
                <w:szCs w:val="13"/>
              </w:rPr>
            </w:pPr>
            <w:hyperlink w:anchor="_96_Windows_Embedded" w:history="1">
              <w:r w:rsidR="003D47E7" w:rsidRPr="007E1B7F">
                <w:rPr>
                  <w:rStyle w:val="Hyperlink"/>
                  <w:rFonts w:cs="Tahoma"/>
                  <w:b/>
                  <w:sz w:val="13"/>
                  <w:szCs w:val="13"/>
                </w:rPr>
                <w:t>103</w:t>
              </w:r>
            </w:hyperlink>
          </w:p>
        </w:tc>
        <w:tc>
          <w:tcPr>
            <w:tcW w:w="450" w:type="dxa"/>
            <w:tcBorders>
              <w:bottom w:val="single" w:sz="4" w:space="0" w:color="auto"/>
            </w:tcBorders>
            <w:shd w:val="clear" w:color="auto" w:fill="FABF8F"/>
            <w:vAlign w:val="center"/>
          </w:tcPr>
          <w:p w14:paraId="4A0496B5"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B6"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6B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C"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B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B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C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C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C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6C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6C4"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6C5" w14:textId="77777777" w:rsidR="001A63C6" w:rsidRPr="00344D82" w:rsidRDefault="001A63C6" w:rsidP="001A63C6">
            <w:pPr>
              <w:pStyle w:val="TableText"/>
              <w:widowControl w:val="0"/>
              <w:rPr>
                <w:rFonts w:ascii="Tahoma" w:hAnsi="Tahoma" w:cs="Tahoma"/>
                <w:sz w:val="13"/>
              </w:rPr>
            </w:pPr>
          </w:p>
        </w:tc>
      </w:tr>
      <w:tr w:rsidR="00B33D0E" w:rsidRPr="00344D82" w14:paraId="4A0496DA" w14:textId="77777777" w:rsidTr="007E1B7F">
        <w:trPr>
          <w:trHeight w:val="287"/>
        </w:trPr>
        <w:tc>
          <w:tcPr>
            <w:tcW w:w="2734" w:type="dxa"/>
            <w:gridSpan w:val="2"/>
            <w:tcBorders>
              <w:bottom w:val="single" w:sz="4" w:space="0" w:color="auto"/>
            </w:tcBorders>
            <w:shd w:val="clear" w:color="auto" w:fill="auto"/>
            <w:vAlign w:val="center"/>
          </w:tcPr>
          <w:p w14:paraId="4A0496C7" w14:textId="77777777" w:rsidR="001A63C6" w:rsidRPr="00133011" w:rsidRDefault="001A63C6" w:rsidP="007E1B7F">
            <w:pPr>
              <w:pStyle w:val="Heading2"/>
              <w:spacing w:before="20" w:after="20"/>
              <w:ind w:left="0"/>
              <w:rPr>
                <w:rFonts w:ascii="Tahoma" w:hAnsi="Tahoma" w:cs="Tahoma"/>
                <w:b w:val="0"/>
                <w:sz w:val="14"/>
                <w:szCs w:val="14"/>
              </w:rPr>
            </w:pPr>
            <w:bookmarkStart w:id="501" w:name="_Toc336338118"/>
            <w:bookmarkStart w:id="502" w:name="_Toc361757808"/>
            <w:r w:rsidRPr="00133011">
              <w:rPr>
                <w:rFonts w:ascii="Tahoma" w:hAnsi="Tahoma" w:cs="Tahoma"/>
                <w:b w:val="0"/>
                <w:sz w:val="14"/>
                <w:szCs w:val="14"/>
              </w:rPr>
              <w:t>Windows</w:t>
            </w:r>
            <w:r w:rsidR="000A0DB2" w:rsidRPr="00133011">
              <w:rPr>
                <w:rFonts w:ascii="Tahoma" w:hAnsi="Tahoma" w:cs="Tahoma"/>
                <w:b w:val="0"/>
                <w:sz w:val="14"/>
                <w:szCs w:val="14"/>
                <w:vertAlign w:val="superscript"/>
              </w:rPr>
              <w:t>®</w:t>
            </w:r>
            <w:r w:rsidRPr="00133011">
              <w:rPr>
                <w:rFonts w:ascii="Tahoma" w:hAnsi="Tahoma" w:cs="Tahoma"/>
                <w:b w:val="0"/>
                <w:sz w:val="14"/>
                <w:szCs w:val="14"/>
              </w:rPr>
              <w:t xml:space="preserve"> Embedded Device Manager 2011 avec technologie SQL</w:t>
            </w:r>
            <w:r w:rsidR="007E1B7F">
              <w:rPr>
                <w:rFonts w:ascii="Tahoma" w:hAnsi="Tahoma" w:cs="Tahoma"/>
                <w:b w:val="0"/>
                <w:sz w:val="14"/>
                <w:szCs w:val="14"/>
              </w:rPr>
              <w:t> </w:t>
            </w:r>
            <w:r w:rsidRPr="00133011">
              <w:rPr>
                <w:rFonts w:ascii="Tahoma" w:hAnsi="Tahoma" w:cs="Tahoma"/>
                <w:b w:val="0"/>
                <w:sz w:val="14"/>
                <w:szCs w:val="14"/>
              </w:rPr>
              <w:t>Server</w:t>
            </w:r>
            <w:r w:rsidR="000A0DB2" w:rsidRPr="00133011">
              <w:rPr>
                <w:rFonts w:ascii="Tahoma" w:hAnsi="Tahoma" w:cs="Tahoma"/>
                <w:b w:val="0"/>
                <w:sz w:val="14"/>
                <w:szCs w:val="14"/>
                <w:vertAlign w:val="superscript"/>
              </w:rPr>
              <w:t>®</w:t>
            </w:r>
            <w:r w:rsidRPr="00133011">
              <w:rPr>
                <w:rFonts w:ascii="Tahoma" w:hAnsi="Tahoma" w:cs="Tahoma"/>
                <w:b w:val="0"/>
                <w:sz w:val="14"/>
                <w:szCs w:val="14"/>
              </w:rPr>
              <w:t> 2008</w:t>
            </w:r>
            <w:bookmarkEnd w:id="501"/>
            <w:bookmarkEnd w:id="502"/>
          </w:p>
        </w:tc>
        <w:tc>
          <w:tcPr>
            <w:tcW w:w="450" w:type="dxa"/>
            <w:tcBorders>
              <w:bottom w:val="single" w:sz="4" w:space="0" w:color="auto"/>
            </w:tcBorders>
            <w:shd w:val="clear" w:color="auto" w:fill="auto"/>
            <w:vAlign w:val="center"/>
          </w:tcPr>
          <w:p w14:paraId="4A0496C8" w14:textId="77777777" w:rsidR="001A63C6" w:rsidRPr="007E1B7F" w:rsidRDefault="00AC79C6" w:rsidP="007E1B7F">
            <w:pPr>
              <w:pStyle w:val="TableText"/>
              <w:widowControl w:val="0"/>
              <w:rPr>
                <w:rFonts w:cs="Tahoma"/>
                <w:b/>
                <w:color w:val="0000FF"/>
                <w:sz w:val="13"/>
                <w:szCs w:val="13"/>
                <w:u w:val="single"/>
              </w:rPr>
            </w:pPr>
            <w:hyperlink w:anchor="_96_Windows_Embedded" w:history="1">
              <w:r w:rsidR="008842B1" w:rsidRPr="007E1B7F">
                <w:rPr>
                  <w:rStyle w:val="Hyperlink"/>
                  <w:rFonts w:cs="Tahoma"/>
                  <w:b/>
                  <w:sz w:val="13"/>
                  <w:szCs w:val="13"/>
                </w:rPr>
                <w:t>103</w:t>
              </w:r>
            </w:hyperlink>
          </w:p>
        </w:tc>
        <w:tc>
          <w:tcPr>
            <w:tcW w:w="450" w:type="dxa"/>
            <w:tcBorders>
              <w:bottom w:val="single" w:sz="4" w:space="0" w:color="auto"/>
            </w:tcBorders>
            <w:shd w:val="clear" w:color="auto" w:fill="auto"/>
            <w:vAlign w:val="center"/>
          </w:tcPr>
          <w:p w14:paraId="4A0496C9"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CA"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6C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C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C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C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C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D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D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D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D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D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D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D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6D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6D8"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6D9" w14:textId="77777777" w:rsidR="001A63C6" w:rsidRPr="00344D82" w:rsidRDefault="001A63C6" w:rsidP="001A63C6">
            <w:pPr>
              <w:pStyle w:val="TableText"/>
              <w:widowControl w:val="0"/>
              <w:rPr>
                <w:rFonts w:ascii="Tahoma" w:hAnsi="Tahoma" w:cs="Tahoma"/>
                <w:sz w:val="13"/>
              </w:rPr>
            </w:pPr>
          </w:p>
        </w:tc>
      </w:tr>
      <w:tr w:rsidR="001A63C6" w:rsidRPr="00344D82" w14:paraId="4A0496EE" w14:textId="77777777" w:rsidTr="007E1B7F">
        <w:trPr>
          <w:trHeight w:val="287"/>
        </w:trPr>
        <w:tc>
          <w:tcPr>
            <w:tcW w:w="2734" w:type="dxa"/>
            <w:gridSpan w:val="2"/>
            <w:tcBorders>
              <w:bottom w:val="single" w:sz="4" w:space="0" w:color="auto"/>
            </w:tcBorders>
            <w:shd w:val="clear" w:color="auto" w:fill="FABF8F"/>
            <w:vAlign w:val="center"/>
          </w:tcPr>
          <w:p w14:paraId="4A0496DB" w14:textId="77777777" w:rsidR="001A63C6" w:rsidRPr="00133011" w:rsidRDefault="001A63C6" w:rsidP="00133011">
            <w:pPr>
              <w:pStyle w:val="Heading2"/>
              <w:spacing w:before="20" w:after="20"/>
              <w:ind w:left="0"/>
              <w:rPr>
                <w:rFonts w:ascii="Tahoma" w:hAnsi="Tahoma" w:cs="Tahoma"/>
                <w:b w:val="0"/>
                <w:sz w:val="14"/>
                <w:szCs w:val="14"/>
              </w:rPr>
            </w:pPr>
            <w:bookmarkStart w:id="503" w:name="_Toc336338119"/>
            <w:bookmarkStart w:id="504" w:name="_Toc361757809"/>
            <w:r w:rsidRPr="00133011">
              <w:rPr>
                <w:rFonts w:ascii="Tahoma" w:hAnsi="Tahoma" w:cs="Tahoma"/>
                <w:b w:val="0"/>
                <w:sz w:val="14"/>
                <w:szCs w:val="14"/>
              </w:rPr>
              <w:t>Windows Essential Business Server 2008 Standard</w:t>
            </w:r>
            <w:bookmarkEnd w:id="503"/>
            <w:bookmarkEnd w:id="504"/>
          </w:p>
        </w:tc>
        <w:tc>
          <w:tcPr>
            <w:tcW w:w="450" w:type="dxa"/>
            <w:tcBorders>
              <w:bottom w:val="single" w:sz="4" w:space="0" w:color="auto"/>
            </w:tcBorders>
            <w:shd w:val="clear" w:color="auto" w:fill="FABF8F"/>
            <w:vAlign w:val="center"/>
          </w:tcPr>
          <w:p w14:paraId="4A0496DC" w14:textId="77777777" w:rsidR="001A63C6" w:rsidRPr="007E1B7F" w:rsidRDefault="00AC79C6" w:rsidP="007E1B7F">
            <w:pPr>
              <w:pStyle w:val="TableText"/>
              <w:widowControl w:val="0"/>
              <w:rPr>
                <w:rStyle w:val="EndnoteReference"/>
                <w:rFonts w:cs="Tahoma"/>
                <w:b w:val="0"/>
                <w:color w:val="0000FF"/>
                <w:sz w:val="13"/>
                <w:szCs w:val="13"/>
                <w:u w:val="single"/>
              </w:rPr>
            </w:pPr>
            <w:hyperlink w:anchor="_100_Windows_EBS" w:history="1">
              <w:r w:rsidR="003D47E7" w:rsidRPr="007E1B7F">
                <w:rPr>
                  <w:rStyle w:val="Hyperlink"/>
                  <w:rFonts w:cs="Tahoma"/>
                  <w:b/>
                  <w:sz w:val="13"/>
                  <w:szCs w:val="13"/>
                </w:rPr>
                <w:t>104</w:t>
              </w:r>
            </w:hyperlink>
          </w:p>
        </w:tc>
        <w:tc>
          <w:tcPr>
            <w:tcW w:w="450" w:type="dxa"/>
            <w:tcBorders>
              <w:bottom w:val="single" w:sz="4" w:space="0" w:color="auto"/>
            </w:tcBorders>
            <w:shd w:val="clear" w:color="auto" w:fill="FABF8F"/>
            <w:vAlign w:val="center"/>
          </w:tcPr>
          <w:p w14:paraId="4A0496DD"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DE"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6D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4"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6E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6E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E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6E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6E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6E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6EC"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6ED" w14:textId="77777777" w:rsidR="001A63C6" w:rsidRPr="00344D82" w:rsidRDefault="001A63C6" w:rsidP="001A63C6">
            <w:pPr>
              <w:pStyle w:val="TableText"/>
              <w:widowControl w:val="0"/>
              <w:rPr>
                <w:rFonts w:ascii="Tahoma" w:hAnsi="Tahoma" w:cs="Tahoma"/>
                <w:sz w:val="13"/>
              </w:rPr>
            </w:pPr>
          </w:p>
        </w:tc>
      </w:tr>
      <w:tr w:rsidR="00B33D0E" w:rsidRPr="00344D82" w14:paraId="4A049702" w14:textId="77777777" w:rsidTr="007E1B7F">
        <w:trPr>
          <w:trHeight w:val="287"/>
        </w:trPr>
        <w:tc>
          <w:tcPr>
            <w:tcW w:w="2734" w:type="dxa"/>
            <w:gridSpan w:val="2"/>
            <w:tcBorders>
              <w:bottom w:val="single" w:sz="4" w:space="0" w:color="auto"/>
            </w:tcBorders>
            <w:shd w:val="clear" w:color="auto" w:fill="auto"/>
            <w:vAlign w:val="center"/>
          </w:tcPr>
          <w:p w14:paraId="4A0496EF" w14:textId="77777777" w:rsidR="001A63C6" w:rsidRPr="00133011" w:rsidRDefault="001A63C6" w:rsidP="00133011">
            <w:pPr>
              <w:pStyle w:val="Heading2"/>
              <w:spacing w:before="20" w:after="20"/>
              <w:ind w:left="0"/>
              <w:rPr>
                <w:rFonts w:ascii="Tahoma" w:hAnsi="Tahoma" w:cs="Tahoma"/>
                <w:b w:val="0"/>
                <w:sz w:val="14"/>
                <w:szCs w:val="14"/>
              </w:rPr>
            </w:pPr>
            <w:bookmarkStart w:id="505" w:name="_Toc336338120"/>
            <w:bookmarkStart w:id="506" w:name="_Toc361757810"/>
            <w:r w:rsidRPr="00133011">
              <w:rPr>
                <w:rFonts w:ascii="Tahoma" w:hAnsi="Tahoma" w:cs="Tahoma"/>
                <w:b w:val="0"/>
                <w:sz w:val="14"/>
                <w:szCs w:val="14"/>
              </w:rPr>
              <w:t>Windows Essential Business Server 2008 CAL Suite</w:t>
            </w:r>
            <w:bookmarkEnd w:id="505"/>
            <w:bookmarkEnd w:id="506"/>
          </w:p>
        </w:tc>
        <w:tc>
          <w:tcPr>
            <w:tcW w:w="450" w:type="dxa"/>
            <w:tcBorders>
              <w:bottom w:val="single" w:sz="4" w:space="0" w:color="auto"/>
            </w:tcBorders>
            <w:shd w:val="clear" w:color="auto" w:fill="auto"/>
            <w:vAlign w:val="center"/>
          </w:tcPr>
          <w:p w14:paraId="4A0496F0" w14:textId="77777777" w:rsidR="001A63C6" w:rsidRPr="007E1B7F" w:rsidRDefault="001A63C6" w:rsidP="007E1B7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A0496F1"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0496F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6F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8"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6F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F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6F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F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6F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6F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6F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700"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701" w14:textId="77777777" w:rsidR="001A63C6" w:rsidRPr="00344D82" w:rsidRDefault="001A63C6" w:rsidP="001A63C6">
            <w:pPr>
              <w:pStyle w:val="TableText"/>
              <w:widowControl w:val="0"/>
              <w:rPr>
                <w:rFonts w:ascii="Tahoma" w:hAnsi="Tahoma" w:cs="Tahoma"/>
                <w:sz w:val="13"/>
              </w:rPr>
            </w:pPr>
          </w:p>
        </w:tc>
      </w:tr>
      <w:tr w:rsidR="001A63C6" w:rsidRPr="00344D82" w14:paraId="4A049716" w14:textId="77777777" w:rsidTr="007E1B7F">
        <w:trPr>
          <w:trHeight w:val="287"/>
        </w:trPr>
        <w:tc>
          <w:tcPr>
            <w:tcW w:w="2734" w:type="dxa"/>
            <w:gridSpan w:val="2"/>
            <w:tcBorders>
              <w:bottom w:val="single" w:sz="4" w:space="0" w:color="auto"/>
            </w:tcBorders>
            <w:shd w:val="clear" w:color="auto" w:fill="FABF8F"/>
            <w:vAlign w:val="center"/>
          </w:tcPr>
          <w:p w14:paraId="4A049703" w14:textId="77777777" w:rsidR="001A63C6" w:rsidRPr="00133011" w:rsidRDefault="001A63C6" w:rsidP="00133011">
            <w:pPr>
              <w:pStyle w:val="Heading2"/>
              <w:spacing w:before="20" w:after="20"/>
              <w:ind w:left="0"/>
              <w:rPr>
                <w:rFonts w:ascii="Tahoma" w:hAnsi="Tahoma" w:cs="Tahoma"/>
                <w:b w:val="0"/>
                <w:sz w:val="14"/>
                <w:szCs w:val="14"/>
              </w:rPr>
            </w:pPr>
            <w:bookmarkStart w:id="507" w:name="_Toc336338121"/>
            <w:bookmarkStart w:id="508" w:name="_Toc361757811"/>
            <w:r w:rsidRPr="00133011">
              <w:rPr>
                <w:rFonts w:ascii="Tahoma" w:hAnsi="Tahoma" w:cs="Tahoma"/>
                <w:b w:val="0"/>
                <w:sz w:val="14"/>
                <w:szCs w:val="14"/>
              </w:rPr>
              <w:t>Windows Essential Business Server 2008 CAL Suite (5 clients)</w:t>
            </w:r>
            <w:bookmarkEnd w:id="507"/>
            <w:bookmarkEnd w:id="508"/>
          </w:p>
        </w:tc>
        <w:tc>
          <w:tcPr>
            <w:tcW w:w="450" w:type="dxa"/>
            <w:tcBorders>
              <w:bottom w:val="single" w:sz="4" w:space="0" w:color="auto"/>
            </w:tcBorders>
            <w:shd w:val="clear" w:color="auto" w:fill="FABF8F"/>
            <w:vAlign w:val="center"/>
          </w:tcPr>
          <w:p w14:paraId="4A049704" w14:textId="77777777" w:rsidR="001A63C6" w:rsidRPr="007E1B7F" w:rsidRDefault="001A63C6" w:rsidP="007E1B7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4A049705"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04970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70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0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0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0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0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0C"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0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970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1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1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1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71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714"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7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B33D0E" w:rsidRPr="00344D82" w14:paraId="4A04972A" w14:textId="77777777" w:rsidTr="007E1B7F">
        <w:trPr>
          <w:trHeight w:val="287"/>
        </w:trPr>
        <w:tc>
          <w:tcPr>
            <w:tcW w:w="2734" w:type="dxa"/>
            <w:gridSpan w:val="2"/>
            <w:tcBorders>
              <w:bottom w:val="single" w:sz="4" w:space="0" w:color="auto"/>
            </w:tcBorders>
            <w:shd w:val="clear" w:color="auto" w:fill="auto"/>
            <w:vAlign w:val="center"/>
          </w:tcPr>
          <w:p w14:paraId="4A049717" w14:textId="77777777" w:rsidR="001A63C6" w:rsidRPr="00133011" w:rsidRDefault="001A63C6" w:rsidP="00133011">
            <w:pPr>
              <w:pStyle w:val="Heading2"/>
              <w:spacing w:before="20" w:after="20"/>
              <w:ind w:left="0"/>
              <w:rPr>
                <w:rFonts w:ascii="Tahoma" w:hAnsi="Tahoma" w:cs="Tahoma"/>
                <w:b w:val="0"/>
                <w:sz w:val="14"/>
                <w:szCs w:val="14"/>
              </w:rPr>
            </w:pPr>
            <w:bookmarkStart w:id="509" w:name="_Toc336338122"/>
            <w:bookmarkStart w:id="510" w:name="_Toc361757812"/>
            <w:r w:rsidRPr="00133011">
              <w:rPr>
                <w:rFonts w:ascii="Tahoma" w:hAnsi="Tahoma" w:cs="Tahoma"/>
                <w:b w:val="0"/>
                <w:color w:val="000000"/>
                <w:sz w:val="14"/>
                <w:szCs w:val="14"/>
              </w:rPr>
              <w:t>Windows Essential Business Server 2008 CAL Suite (20 clients)</w:t>
            </w:r>
            <w:bookmarkEnd w:id="509"/>
            <w:bookmarkEnd w:id="510"/>
          </w:p>
        </w:tc>
        <w:tc>
          <w:tcPr>
            <w:tcW w:w="450" w:type="dxa"/>
            <w:tcBorders>
              <w:bottom w:val="single" w:sz="4" w:space="0" w:color="auto"/>
            </w:tcBorders>
            <w:shd w:val="clear" w:color="auto" w:fill="auto"/>
            <w:vAlign w:val="center"/>
          </w:tcPr>
          <w:p w14:paraId="4A049718" w14:textId="77777777" w:rsidR="001A63C6" w:rsidRPr="007E1B7F" w:rsidRDefault="001A63C6" w:rsidP="007E1B7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4A049719"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04971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71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1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1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1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1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2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2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2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auto"/>
            <w:vAlign w:val="center"/>
          </w:tcPr>
          <w:p w14:paraId="4A04972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2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2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2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72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728"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7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1A63C6" w:rsidRPr="00344D82" w14:paraId="4A04973E" w14:textId="77777777" w:rsidTr="007E1B7F">
        <w:trPr>
          <w:trHeight w:val="287"/>
        </w:trPr>
        <w:tc>
          <w:tcPr>
            <w:tcW w:w="2734" w:type="dxa"/>
            <w:gridSpan w:val="2"/>
            <w:tcBorders>
              <w:bottom w:val="single" w:sz="4" w:space="0" w:color="auto"/>
            </w:tcBorders>
            <w:shd w:val="clear" w:color="auto" w:fill="FABF8F"/>
            <w:vAlign w:val="center"/>
          </w:tcPr>
          <w:p w14:paraId="4A04972B" w14:textId="77777777" w:rsidR="001A63C6" w:rsidRPr="00133011" w:rsidRDefault="001A63C6" w:rsidP="00133011">
            <w:pPr>
              <w:pStyle w:val="Heading2"/>
              <w:spacing w:before="20" w:after="20"/>
              <w:ind w:left="0"/>
              <w:rPr>
                <w:rFonts w:ascii="Tahoma" w:hAnsi="Tahoma" w:cs="Tahoma"/>
                <w:b w:val="0"/>
                <w:sz w:val="14"/>
                <w:szCs w:val="14"/>
              </w:rPr>
            </w:pPr>
            <w:bookmarkStart w:id="511" w:name="_Toc336338123"/>
            <w:bookmarkStart w:id="512" w:name="_Toc361757813"/>
            <w:r w:rsidRPr="00133011">
              <w:rPr>
                <w:rFonts w:ascii="Tahoma" w:hAnsi="Tahoma" w:cs="Tahoma"/>
                <w:b w:val="0"/>
                <w:sz w:val="14"/>
                <w:szCs w:val="14"/>
              </w:rPr>
              <w:t>Windows Essential Business Server 2008 CAL Suite (50 clients)</w:t>
            </w:r>
            <w:bookmarkEnd w:id="511"/>
            <w:bookmarkEnd w:id="512"/>
          </w:p>
        </w:tc>
        <w:tc>
          <w:tcPr>
            <w:tcW w:w="450" w:type="dxa"/>
            <w:tcBorders>
              <w:bottom w:val="single" w:sz="4" w:space="0" w:color="auto"/>
            </w:tcBorders>
            <w:shd w:val="clear" w:color="auto" w:fill="FABF8F"/>
            <w:vAlign w:val="center"/>
          </w:tcPr>
          <w:p w14:paraId="4A04972C" w14:textId="77777777" w:rsidR="001A63C6" w:rsidRPr="007E1B7F" w:rsidRDefault="001A63C6" w:rsidP="007E1B7F">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4A04972D"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04972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72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3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3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3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3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34"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3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3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73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3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3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3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73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73C"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73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B33D0E" w:rsidRPr="00344D82" w14:paraId="4A049752" w14:textId="77777777" w:rsidTr="007E1B7F">
        <w:trPr>
          <w:trHeight w:val="287"/>
        </w:trPr>
        <w:tc>
          <w:tcPr>
            <w:tcW w:w="2734" w:type="dxa"/>
            <w:gridSpan w:val="2"/>
            <w:tcBorders>
              <w:bottom w:val="single" w:sz="4" w:space="0" w:color="auto"/>
            </w:tcBorders>
            <w:shd w:val="clear" w:color="auto" w:fill="auto"/>
            <w:vAlign w:val="center"/>
          </w:tcPr>
          <w:p w14:paraId="4A04973F" w14:textId="77777777" w:rsidR="001A63C6" w:rsidRPr="00133011" w:rsidRDefault="001A63C6" w:rsidP="00133011">
            <w:pPr>
              <w:pStyle w:val="Heading2"/>
              <w:spacing w:before="20" w:after="20"/>
              <w:ind w:left="0"/>
              <w:rPr>
                <w:rFonts w:ascii="Tahoma" w:hAnsi="Tahoma" w:cs="Tahoma"/>
                <w:b w:val="0"/>
                <w:sz w:val="14"/>
                <w:szCs w:val="14"/>
              </w:rPr>
            </w:pPr>
            <w:bookmarkStart w:id="513" w:name="_Toc336338124"/>
            <w:bookmarkStart w:id="514" w:name="_Toc361757814"/>
            <w:r w:rsidRPr="00133011">
              <w:rPr>
                <w:rFonts w:ascii="Tahoma" w:hAnsi="Tahoma" w:cs="Tahoma"/>
                <w:b w:val="0"/>
                <w:sz w:val="14"/>
                <w:szCs w:val="14"/>
              </w:rPr>
              <w:t>Windows Essential Business Server 2008 Premium</w:t>
            </w:r>
            <w:bookmarkEnd w:id="513"/>
            <w:bookmarkEnd w:id="514"/>
          </w:p>
        </w:tc>
        <w:tc>
          <w:tcPr>
            <w:tcW w:w="450" w:type="dxa"/>
            <w:tcBorders>
              <w:bottom w:val="single" w:sz="4" w:space="0" w:color="auto"/>
            </w:tcBorders>
            <w:shd w:val="clear" w:color="auto" w:fill="auto"/>
            <w:vAlign w:val="center"/>
          </w:tcPr>
          <w:p w14:paraId="4A049740" w14:textId="77777777" w:rsidR="001A63C6" w:rsidRPr="007E1B7F" w:rsidRDefault="00AC79C6" w:rsidP="007E1B7F">
            <w:pPr>
              <w:pStyle w:val="TableText"/>
              <w:widowControl w:val="0"/>
              <w:rPr>
                <w:rStyle w:val="EndnoteReference"/>
                <w:rFonts w:cs="Tahoma"/>
                <w:b w:val="0"/>
                <w:color w:val="0000FF"/>
                <w:sz w:val="13"/>
                <w:szCs w:val="13"/>
                <w:u w:val="single"/>
              </w:rPr>
            </w:pPr>
            <w:hyperlink w:anchor="_100_Windows_EBS" w:history="1">
              <w:r w:rsidR="008842B1" w:rsidRPr="007E1B7F">
                <w:rPr>
                  <w:rStyle w:val="Hyperlink"/>
                  <w:rFonts w:cs="Tahoma"/>
                  <w:b/>
                  <w:sz w:val="13"/>
                  <w:szCs w:val="13"/>
                </w:rPr>
                <w:t>104</w:t>
              </w:r>
            </w:hyperlink>
          </w:p>
        </w:tc>
        <w:tc>
          <w:tcPr>
            <w:tcW w:w="450" w:type="dxa"/>
            <w:tcBorders>
              <w:bottom w:val="single" w:sz="4" w:space="0" w:color="auto"/>
            </w:tcBorders>
            <w:shd w:val="clear" w:color="auto" w:fill="auto"/>
            <w:vAlign w:val="center"/>
          </w:tcPr>
          <w:p w14:paraId="4A049741" w14:textId="77777777" w:rsidR="001A63C6" w:rsidRPr="00344D82"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42" w14:textId="77777777" w:rsidR="001A63C6" w:rsidRPr="00344D82"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04974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8"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4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4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4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4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4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4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74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750"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751" w14:textId="77777777" w:rsidR="001A63C6" w:rsidRPr="00344D82" w:rsidRDefault="001A63C6" w:rsidP="001A63C6">
            <w:pPr>
              <w:pStyle w:val="TableText"/>
              <w:widowControl w:val="0"/>
              <w:rPr>
                <w:rFonts w:ascii="Tahoma" w:hAnsi="Tahoma" w:cs="Tahoma"/>
                <w:sz w:val="13"/>
              </w:rPr>
            </w:pPr>
          </w:p>
        </w:tc>
      </w:tr>
      <w:tr w:rsidR="00E5334D" w:rsidRPr="00344D82" w14:paraId="4A049766" w14:textId="77777777" w:rsidTr="007E1B7F">
        <w:trPr>
          <w:trHeight w:val="287"/>
        </w:trPr>
        <w:tc>
          <w:tcPr>
            <w:tcW w:w="2734" w:type="dxa"/>
            <w:gridSpan w:val="2"/>
            <w:tcBorders>
              <w:bottom w:val="single" w:sz="4" w:space="0" w:color="auto"/>
            </w:tcBorders>
            <w:shd w:val="clear" w:color="auto" w:fill="FABF8F"/>
            <w:vAlign w:val="center"/>
          </w:tcPr>
          <w:p w14:paraId="4A049753"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15" w:name="_Toc336338125"/>
            <w:bookmarkStart w:id="516" w:name="_Toc361757815"/>
            <w:r w:rsidRPr="00133011">
              <w:rPr>
                <w:rFonts w:ascii="Tahoma" w:hAnsi="Tahoma" w:cs="Tahoma"/>
                <w:b w:val="0"/>
                <w:sz w:val="14"/>
                <w:szCs w:val="14"/>
                <w:lang w:val="fr-FR"/>
              </w:rPr>
              <w:t xml:space="preserve">CAL Suite Windows Essential Business Server 2008 pour Utilisateurs ou Dispositifs </w:t>
            </w:r>
            <w:r w:rsidRPr="00133011">
              <w:rPr>
                <w:rFonts w:ascii="Tahoma" w:hAnsi="Tahoma" w:cs="Tahoma"/>
                <w:b w:val="0"/>
                <w:sz w:val="14"/>
                <w:szCs w:val="14"/>
                <w:lang w:val="fr-FR"/>
              </w:rPr>
              <w:lastRenderedPageBreak/>
              <w:t>Premium</w:t>
            </w:r>
            <w:bookmarkEnd w:id="515"/>
            <w:bookmarkEnd w:id="516"/>
          </w:p>
        </w:tc>
        <w:tc>
          <w:tcPr>
            <w:tcW w:w="450" w:type="dxa"/>
            <w:tcBorders>
              <w:bottom w:val="single" w:sz="4" w:space="0" w:color="auto"/>
            </w:tcBorders>
            <w:shd w:val="clear" w:color="auto" w:fill="FABF8F"/>
            <w:vAlign w:val="center"/>
          </w:tcPr>
          <w:p w14:paraId="4A049754" w14:textId="77777777" w:rsidR="001A63C6" w:rsidRPr="007E1B7F" w:rsidRDefault="001A63C6" w:rsidP="007E1B7F">
            <w:pPr>
              <w:pStyle w:val="TableText"/>
              <w:widowControl w:val="0"/>
              <w:rPr>
                <w:rStyle w:val="EndnoteReference"/>
                <w:rFonts w:cs="Tahoma"/>
                <w:sz w:val="13"/>
                <w:szCs w:val="13"/>
                <w:lang w:val="fr-FR"/>
              </w:rPr>
            </w:pPr>
          </w:p>
        </w:tc>
        <w:tc>
          <w:tcPr>
            <w:tcW w:w="450" w:type="dxa"/>
            <w:tcBorders>
              <w:bottom w:val="single" w:sz="4" w:space="0" w:color="auto"/>
            </w:tcBorders>
            <w:shd w:val="clear" w:color="auto" w:fill="FABF8F"/>
            <w:vAlign w:val="center"/>
          </w:tcPr>
          <w:p w14:paraId="4A049755" w14:textId="77777777" w:rsidR="001A63C6" w:rsidRPr="00344D82" w:rsidRDefault="001A63C6" w:rsidP="001A63C6">
            <w:pPr>
              <w:pStyle w:val="TableText"/>
              <w:widowControl w:val="0"/>
              <w:spacing w:before="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04975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75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C"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5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5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5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6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6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6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76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764"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765" w14:textId="77777777" w:rsidR="001A63C6" w:rsidRPr="00344D82" w:rsidRDefault="001A63C6" w:rsidP="001A63C6">
            <w:pPr>
              <w:pStyle w:val="TableText"/>
              <w:widowControl w:val="0"/>
              <w:rPr>
                <w:rFonts w:ascii="Tahoma" w:hAnsi="Tahoma" w:cs="Tahoma"/>
                <w:sz w:val="13"/>
              </w:rPr>
            </w:pPr>
          </w:p>
        </w:tc>
      </w:tr>
      <w:tr w:rsidR="00B33D0E" w:rsidRPr="00344D82" w14:paraId="4A04977A" w14:textId="77777777" w:rsidTr="007E1B7F">
        <w:trPr>
          <w:trHeight w:val="287"/>
        </w:trPr>
        <w:tc>
          <w:tcPr>
            <w:tcW w:w="2734" w:type="dxa"/>
            <w:gridSpan w:val="2"/>
            <w:tcBorders>
              <w:bottom w:val="single" w:sz="4" w:space="0" w:color="auto"/>
            </w:tcBorders>
            <w:shd w:val="clear" w:color="auto" w:fill="auto"/>
            <w:vAlign w:val="center"/>
          </w:tcPr>
          <w:p w14:paraId="4A049767"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17" w:name="_Toc336338126"/>
            <w:bookmarkStart w:id="518" w:name="_Toc361757816"/>
            <w:r w:rsidRPr="00133011">
              <w:rPr>
                <w:rFonts w:ascii="Tahoma" w:hAnsi="Tahoma" w:cs="Tahoma"/>
                <w:b w:val="0"/>
                <w:sz w:val="14"/>
                <w:szCs w:val="14"/>
                <w:lang w:val="fr-FR"/>
              </w:rPr>
              <w:lastRenderedPageBreak/>
              <w:t>Windows Essential Business Server 2008 CAL Suite pour Utilisateurs ou Dispositifs Premium (5 clients)</w:t>
            </w:r>
            <w:bookmarkEnd w:id="517"/>
            <w:bookmarkEnd w:id="518"/>
          </w:p>
        </w:tc>
        <w:tc>
          <w:tcPr>
            <w:tcW w:w="450" w:type="dxa"/>
            <w:tcBorders>
              <w:bottom w:val="single" w:sz="4" w:space="0" w:color="auto"/>
            </w:tcBorders>
            <w:shd w:val="clear" w:color="auto" w:fill="auto"/>
            <w:vAlign w:val="center"/>
          </w:tcPr>
          <w:p w14:paraId="4A049768" w14:textId="77777777" w:rsidR="001A63C6" w:rsidRPr="007E1B7F" w:rsidRDefault="001A63C6" w:rsidP="007E1B7F">
            <w:pPr>
              <w:pStyle w:val="TableText"/>
              <w:widowControl w:val="0"/>
              <w:rPr>
                <w:rStyle w:val="EndnoteReference"/>
                <w:rFonts w:cs="Tahoma"/>
                <w:sz w:val="13"/>
                <w:szCs w:val="13"/>
                <w:lang w:val="fr-FR"/>
              </w:rPr>
            </w:pPr>
          </w:p>
        </w:tc>
        <w:tc>
          <w:tcPr>
            <w:tcW w:w="450" w:type="dxa"/>
            <w:tcBorders>
              <w:bottom w:val="single" w:sz="4" w:space="0" w:color="auto"/>
            </w:tcBorders>
            <w:shd w:val="clear" w:color="auto" w:fill="auto"/>
            <w:vAlign w:val="center"/>
          </w:tcPr>
          <w:p w14:paraId="4A049769" w14:textId="77777777" w:rsidR="001A63C6" w:rsidRPr="00344D82" w:rsidRDefault="001A63C6" w:rsidP="001A63C6">
            <w:pPr>
              <w:pStyle w:val="TableText"/>
              <w:widowControl w:val="0"/>
              <w:spacing w:before="20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04976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76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6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6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6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6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7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7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7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77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7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7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7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77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778"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77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E5334D" w:rsidRPr="00344D82" w14:paraId="4A04978E" w14:textId="77777777" w:rsidTr="007E1B7F">
        <w:trPr>
          <w:trHeight w:val="287"/>
        </w:trPr>
        <w:tc>
          <w:tcPr>
            <w:tcW w:w="2734" w:type="dxa"/>
            <w:gridSpan w:val="2"/>
            <w:tcBorders>
              <w:bottom w:val="single" w:sz="4" w:space="0" w:color="auto"/>
            </w:tcBorders>
            <w:shd w:val="clear" w:color="auto" w:fill="FABF8F"/>
            <w:vAlign w:val="center"/>
          </w:tcPr>
          <w:p w14:paraId="4A04977B"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19" w:name="_Toc336338127"/>
            <w:bookmarkStart w:id="520" w:name="_Toc361757817"/>
            <w:r w:rsidRPr="00133011">
              <w:rPr>
                <w:rFonts w:ascii="Tahoma" w:hAnsi="Tahoma" w:cs="Tahoma"/>
                <w:b w:val="0"/>
                <w:sz w:val="14"/>
                <w:szCs w:val="14"/>
                <w:lang w:val="fr-FR"/>
              </w:rPr>
              <w:t>CAL Suite Windows Essential Business Server 2008 pour Utilisateurs ou Dispositifs Premium (20 clients)</w:t>
            </w:r>
            <w:bookmarkEnd w:id="519"/>
            <w:bookmarkEnd w:id="520"/>
          </w:p>
        </w:tc>
        <w:tc>
          <w:tcPr>
            <w:tcW w:w="450" w:type="dxa"/>
            <w:tcBorders>
              <w:bottom w:val="single" w:sz="4" w:space="0" w:color="auto"/>
            </w:tcBorders>
            <w:shd w:val="clear" w:color="auto" w:fill="FABF8F"/>
            <w:vAlign w:val="center"/>
          </w:tcPr>
          <w:p w14:paraId="4A04977C" w14:textId="77777777" w:rsidR="001A63C6" w:rsidRPr="007E1B7F" w:rsidRDefault="001A63C6" w:rsidP="007E1B7F">
            <w:pPr>
              <w:pStyle w:val="TableText"/>
              <w:widowControl w:val="0"/>
              <w:spacing w:before="100" w:beforeAutospacing="1"/>
              <w:rPr>
                <w:rStyle w:val="EndnoteReference"/>
                <w:rFonts w:cs="Tahoma"/>
                <w:sz w:val="13"/>
                <w:szCs w:val="13"/>
                <w:lang w:val="fr-FR"/>
              </w:rPr>
            </w:pPr>
          </w:p>
        </w:tc>
        <w:tc>
          <w:tcPr>
            <w:tcW w:w="450" w:type="dxa"/>
            <w:tcBorders>
              <w:bottom w:val="single" w:sz="4" w:space="0" w:color="auto"/>
            </w:tcBorders>
            <w:shd w:val="clear" w:color="auto" w:fill="FABF8F"/>
            <w:vAlign w:val="center"/>
          </w:tcPr>
          <w:p w14:paraId="4A04977D" w14:textId="77777777" w:rsidR="001A63C6" w:rsidRPr="00344D82" w:rsidRDefault="001A63C6" w:rsidP="001A63C6">
            <w:pPr>
              <w:pStyle w:val="TableText"/>
              <w:widowControl w:val="0"/>
              <w:spacing w:before="16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A04977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77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8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8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8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8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84"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8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8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78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8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8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8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78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78C"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78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B33D0E" w:rsidRPr="00344D82" w14:paraId="4A0497A2" w14:textId="77777777" w:rsidTr="007E1B7F">
        <w:trPr>
          <w:trHeight w:val="287"/>
        </w:trPr>
        <w:tc>
          <w:tcPr>
            <w:tcW w:w="2734" w:type="dxa"/>
            <w:gridSpan w:val="2"/>
            <w:tcBorders>
              <w:bottom w:val="single" w:sz="4" w:space="0" w:color="auto"/>
            </w:tcBorders>
            <w:shd w:val="clear" w:color="auto" w:fill="auto"/>
            <w:vAlign w:val="center"/>
          </w:tcPr>
          <w:p w14:paraId="4A04978F"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21" w:name="_Toc336338128"/>
            <w:bookmarkStart w:id="522" w:name="_Toc361757818"/>
            <w:r w:rsidRPr="00133011">
              <w:rPr>
                <w:rFonts w:ascii="Tahoma" w:hAnsi="Tahoma" w:cs="Tahoma"/>
                <w:b w:val="0"/>
                <w:sz w:val="14"/>
                <w:szCs w:val="14"/>
                <w:lang w:val="fr-FR"/>
              </w:rPr>
              <w:t>CAL Suite Windows Essential Business Server 2008 pour Utilisateurs ou Dispositifs Premium (50 clients)</w:t>
            </w:r>
            <w:bookmarkEnd w:id="521"/>
            <w:bookmarkEnd w:id="522"/>
          </w:p>
        </w:tc>
        <w:tc>
          <w:tcPr>
            <w:tcW w:w="450" w:type="dxa"/>
            <w:tcBorders>
              <w:bottom w:val="single" w:sz="4" w:space="0" w:color="auto"/>
            </w:tcBorders>
            <w:shd w:val="clear" w:color="auto" w:fill="auto"/>
            <w:vAlign w:val="center"/>
          </w:tcPr>
          <w:p w14:paraId="4A049790" w14:textId="77777777" w:rsidR="001A63C6" w:rsidRPr="007E1B7F" w:rsidRDefault="001A63C6" w:rsidP="007E1B7F">
            <w:pPr>
              <w:pStyle w:val="TableText"/>
              <w:widowControl w:val="0"/>
              <w:spacing w:before="100" w:beforeAutospacing="1"/>
              <w:rPr>
                <w:rStyle w:val="EndnoteReference"/>
                <w:rFonts w:cs="Tahoma"/>
                <w:color w:val="0000FF"/>
                <w:sz w:val="13"/>
                <w:szCs w:val="13"/>
                <w:lang w:val="fr-FR"/>
              </w:rPr>
            </w:pPr>
          </w:p>
        </w:tc>
        <w:tc>
          <w:tcPr>
            <w:tcW w:w="450" w:type="dxa"/>
            <w:tcBorders>
              <w:bottom w:val="single" w:sz="4" w:space="0" w:color="auto"/>
            </w:tcBorders>
            <w:shd w:val="clear" w:color="auto" w:fill="auto"/>
            <w:vAlign w:val="center"/>
          </w:tcPr>
          <w:p w14:paraId="4A049791" w14:textId="77777777" w:rsidR="001A63C6" w:rsidRPr="00344D82" w:rsidRDefault="001A63C6" w:rsidP="001A63C6">
            <w:pPr>
              <w:pStyle w:val="TableText"/>
              <w:widowControl w:val="0"/>
              <w:spacing w:before="180"/>
              <w:rPr>
                <w:rFonts w:ascii="Tahoma" w:hAnsi="Tahoma" w:cs="Tahoma"/>
                <w:sz w:val="13"/>
              </w:rPr>
            </w:pPr>
            <w:r w:rsidRPr="00344D82">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4A04979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79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9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9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9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9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98"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9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9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auto"/>
            <w:vAlign w:val="center"/>
          </w:tcPr>
          <w:p w14:paraId="4A04979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9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9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9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79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7A0"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4A0497A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OL</w:t>
            </w:r>
          </w:p>
        </w:tc>
      </w:tr>
      <w:tr w:rsidR="00E5334D" w:rsidRPr="00344D82" w14:paraId="4A0497B6" w14:textId="77777777" w:rsidTr="007E1B7F">
        <w:trPr>
          <w:trHeight w:val="145"/>
        </w:trPr>
        <w:tc>
          <w:tcPr>
            <w:tcW w:w="2734" w:type="dxa"/>
            <w:gridSpan w:val="2"/>
            <w:tcBorders>
              <w:bottom w:val="single" w:sz="4" w:space="0" w:color="auto"/>
            </w:tcBorders>
            <w:shd w:val="clear" w:color="auto" w:fill="FABF8F"/>
            <w:vAlign w:val="center"/>
          </w:tcPr>
          <w:p w14:paraId="4A0497A3" w14:textId="77777777" w:rsidR="001A63C6" w:rsidRPr="00133011" w:rsidRDefault="001A63C6" w:rsidP="00133011">
            <w:pPr>
              <w:pStyle w:val="Heading2"/>
              <w:keepNext/>
              <w:spacing w:before="20" w:after="20"/>
              <w:ind w:left="0"/>
              <w:rPr>
                <w:rFonts w:ascii="Tahoma" w:hAnsi="Tahoma" w:cs="Tahoma"/>
                <w:b w:val="0"/>
                <w:sz w:val="14"/>
                <w:szCs w:val="14"/>
              </w:rPr>
            </w:pPr>
            <w:bookmarkStart w:id="523" w:name="_Toc336338129"/>
            <w:bookmarkStart w:id="524" w:name="_Toc361757819"/>
            <w:r w:rsidRPr="00133011">
              <w:rPr>
                <w:rFonts w:ascii="Tahoma" w:hAnsi="Tahoma" w:cs="Tahoma"/>
                <w:b w:val="0"/>
                <w:sz w:val="14"/>
                <w:szCs w:val="14"/>
              </w:rPr>
              <w:t>Windows HPC Server 2008 R2 Suite</w:t>
            </w:r>
            <w:bookmarkEnd w:id="523"/>
            <w:bookmarkEnd w:id="524"/>
          </w:p>
        </w:tc>
        <w:tc>
          <w:tcPr>
            <w:tcW w:w="450" w:type="dxa"/>
            <w:tcBorders>
              <w:bottom w:val="single" w:sz="4" w:space="0" w:color="auto"/>
            </w:tcBorders>
            <w:shd w:val="clear" w:color="auto" w:fill="FABF8F"/>
            <w:vAlign w:val="center"/>
          </w:tcPr>
          <w:p w14:paraId="4A0497A4" w14:textId="77777777" w:rsidR="001A63C6" w:rsidRPr="007E1B7F" w:rsidRDefault="00AC79C6" w:rsidP="007E1B7F">
            <w:pPr>
              <w:pStyle w:val="TableText"/>
              <w:widowControl w:val="0"/>
              <w:rPr>
                <w:rFonts w:cs="Tahoma"/>
                <w:b/>
                <w:sz w:val="13"/>
                <w:szCs w:val="13"/>
                <w:u w:val="single"/>
              </w:rPr>
            </w:pPr>
            <w:hyperlink w:anchor="_104_Windows_HPC" w:history="1">
              <w:r w:rsidR="003D47E7" w:rsidRPr="007E1B7F">
                <w:rPr>
                  <w:rStyle w:val="Hyperlink"/>
                  <w:rFonts w:cs="Tahoma"/>
                  <w:b/>
                  <w:sz w:val="13"/>
                  <w:szCs w:val="13"/>
                </w:rPr>
                <w:t>105</w:t>
              </w:r>
            </w:hyperlink>
          </w:p>
        </w:tc>
        <w:tc>
          <w:tcPr>
            <w:tcW w:w="450" w:type="dxa"/>
            <w:tcBorders>
              <w:bottom w:val="single" w:sz="4" w:space="0" w:color="auto"/>
            </w:tcBorders>
            <w:shd w:val="clear" w:color="auto" w:fill="FABF8F"/>
            <w:vAlign w:val="center"/>
          </w:tcPr>
          <w:p w14:paraId="4A0497A5" w14:textId="77777777" w:rsidR="001A63C6" w:rsidRPr="00344D82" w:rsidRDefault="001A63C6" w:rsidP="007E466C">
            <w:pPr>
              <w:pStyle w:val="TableText"/>
              <w:widowControl w:val="0"/>
              <w:rPr>
                <w:rFonts w:ascii="Tahoma" w:hAnsi="Tahoma" w:cs="Tahoma"/>
                <w:color w:val="000000"/>
                <w:sz w:val="13"/>
              </w:rPr>
            </w:pPr>
            <w:r w:rsidRPr="00344D82">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4A0497A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7A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C"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A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A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A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B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B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B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7B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7B4"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7B5"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7CA" w14:textId="77777777" w:rsidTr="007E1B7F">
        <w:trPr>
          <w:trHeight w:val="145"/>
        </w:trPr>
        <w:tc>
          <w:tcPr>
            <w:tcW w:w="2734" w:type="dxa"/>
            <w:gridSpan w:val="2"/>
            <w:tcBorders>
              <w:bottom w:val="single" w:sz="4" w:space="0" w:color="auto"/>
            </w:tcBorders>
            <w:shd w:val="clear" w:color="auto" w:fill="auto"/>
            <w:vAlign w:val="center"/>
          </w:tcPr>
          <w:p w14:paraId="4A0497B7"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25" w:name="_Toc361757820"/>
            <w:r w:rsidRPr="00133011">
              <w:rPr>
                <w:rFonts w:ascii="Tahoma" w:hAnsi="Tahoma" w:cs="Tahoma"/>
                <w:b w:val="0"/>
                <w:sz w:val="14"/>
                <w:szCs w:val="14"/>
                <w:lang w:val="fr-FR"/>
              </w:rPr>
              <w:t>Module Complémentaire Windows Intune pour System Center Configuration Manager et System Center EndPoint Protection (par utilisateur)</w:t>
            </w:r>
            <w:bookmarkEnd w:id="525"/>
          </w:p>
        </w:tc>
        <w:tc>
          <w:tcPr>
            <w:tcW w:w="450" w:type="dxa"/>
            <w:tcBorders>
              <w:bottom w:val="single" w:sz="4" w:space="0" w:color="auto"/>
            </w:tcBorders>
            <w:shd w:val="clear" w:color="auto" w:fill="auto"/>
            <w:vAlign w:val="center"/>
          </w:tcPr>
          <w:p w14:paraId="4A0497B8" w14:textId="77777777" w:rsidR="001A63C6" w:rsidRPr="007E1B7F" w:rsidRDefault="001A63C6" w:rsidP="007E1B7F">
            <w:pPr>
              <w:pStyle w:val="TableText"/>
              <w:widowControl w:val="0"/>
              <w:rPr>
                <w:rFonts w:cs="Tahoma"/>
                <w:b/>
                <w:sz w:val="13"/>
                <w:szCs w:val="13"/>
                <w:lang w:val="fr-FR"/>
              </w:rPr>
            </w:pPr>
          </w:p>
        </w:tc>
        <w:tc>
          <w:tcPr>
            <w:tcW w:w="450" w:type="dxa"/>
            <w:tcBorders>
              <w:bottom w:val="single" w:sz="4" w:space="0" w:color="auto"/>
            </w:tcBorders>
            <w:shd w:val="clear" w:color="auto" w:fill="auto"/>
            <w:vAlign w:val="center"/>
          </w:tcPr>
          <w:p w14:paraId="4A0497B9"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0497B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4A0497B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BC"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B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B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B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C0"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C1"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C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C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C4"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C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C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7C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7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7C9"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7DE" w14:textId="77777777" w:rsidTr="007E1B7F">
        <w:trPr>
          <w:trHeight w:val="145"/>
        </w:trPr>
        <w:tc>
          <w:tcPr>
            <w:tcW w:w="2734" w:type="dxa"/>
            <w:gridSpan w:val="2"/>
            <w:tcBorders>
              <w:bottom w:val="single" w:sz="4" w:space="0" w:color="auto"/>
            </w:tcBorders>
            <w:shd w:val="clear" w:color="auto" w:fill="FABF8F"/>
            <w:vAlign w:val="center"/>
          </w:tcPr>
          <w:p w14:paraId="4A0497CB" w14:textId="77777777" w:rsidR="001A63C6" w:rsidRPr="00133011" w:rsidRDefault="001A63C6" w:rsidP="00133011">
            <w:pPr>
              <w:pStyle w:val="Heading2"/>
              <w:spacing w:before="20" w:after="20"/>
              <w:ind w:left="0"/>
              <w:rPr>
                <w:rFonts w:ascii="Tahoma" w:hAnsi="Tahoma" w:cs="Tahoma"/>
                <w:b w:val="0"/>
                <w:sz w:val="14"/>
                <w:szCs w:val="14"/>
              </w:rPr>
            </w:pPr>
            <w:bookmarkStart w:id="526" w:name="_Toc361757821"/>
            <w:r w:rsidRPr="00133011">
              <w:rPr>
                <w:rFonts w:ascii="Tahoma" w:hAnsi="Tahoma" w:cs="Tahoma"/>
                <w:b w:val="0"/>
                <w:sz w:val="14"/>
                <w:szCs w:val="14"/>
              </w:rPr>
              <w:t>Windows Intune (par utilisateur)</w:t>
            </w:r>
            <w:bookmarkEnd w:id="526"/>
          </w:p>
        </w:tc>
        <w:tc>
          <w:tcPr>
            <w:tcW w:w="450" w:type="dxa"/>
            <w:tcBorders>
              <w:bottom w:val="single" w:sz="4" w:space="0" w:color="auto"/>
            </w:tcBorders>
            <w:shd w:val="clear" w:color="auto" w:fill="FABF8F"/>
            <w:vAlign w:val="center"/>
          </w:tcPr>
          <w:p w14:paraId="4A0497CC" w14:textId="77777777" w:rsidR="001A63C6" w:rsidRPr="007E1B7F" w:rsidRDefault="001A63C6" w:rsidP="007E1B7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A0497CD" w14:textId="77777777" w:rsidR="001A63C6" w:rsidRPr="00344D82" w:rsidRDefault="001A63C6" w:rsidP="007E466C">
            <w:pPr>
              <w:pStyle w:val="TableText"/>
              <w:widowControl w:val="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0497C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4A0497C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0"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2"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4"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7D5"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D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7D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D8"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7D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7D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A0497D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7DC" w14:textId="77777777" w:rsidR="001A63C6" w:rsidRPr="00344D82"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4A0497DD"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7F2" w14:textId="77777777" w:rsidTr="007E1B7F">
        <w:trPr>
          <w:trHeight w:val="145"/>
        </w:trPr>
        <w:tc>
          <w:tcPr>
            <w:tcW w:w="2734" w:type="dxa"/>
            <w:gridSpan w:val="2"/>
            <w:tcBorders>
              <w:bottom w:val="single" w:sz="4" w:space="0" w:color="auto"/>
            </w:tcBorders>
            <w:shd w:val="clear" w:color="auto" w:fill="auto"/>
            <w:vAlign w:val="center"/>
          </w:tcPr>
          <w:p w14:paraId="4A0497DF"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27" w:name="_Toc336338132"/>
            <w:bookmarkStart w:id="528" w:name="_Toc341193035"/>
            <w:bookmarkStart w:id="529" w:name="_Toc361757822"/>
            <w:r w:rsidRPr="00133011">
              <w:rPr>
                <w:rFonts w:ascii="Tahoma" w:hAnsi="Tahoma" w:cs="Tahoma"/>
                <w:b w:val="0"/>
                <w:sz w:val="14"/>
                <w:szCs w:val="14"/>
                <w:lang w:val="fr-FR"/>
              </w:rPr>
              <w:t>SL Utilisateur Module Complémentaire Windows Intune Extra Storage 1 Go</w:t>
            </w:r>
            <w:bookmarkEnd w:id="527"/>
            <w:bookmarkEnd w:id="528"/>
            <w:bookmarkEnd w:id="529"/>
          </w:p>
        </w:tc>
        <w:tc>
          <w:tcPr>
            <w:tcW w:w="450" w:type="dxa"/>
            <w:tcBorders>
              <w:bottom w:val="single" w:sz="4" w:space="0" w:color="auto"/>
            </w:tcBorders>
            <w:shd w:val="clear" w:color="auto" w:fill="auto"/>
            <w:vAlign w:val="center"/>
          </w:tcPr>
          <w:p w14:paraId="4A0497E0" w14:textId="77777777" w:rsidR="001A63C6" w:rsidRPr="007E1B7F" w:rsidRDefault="001A63C6" w:rsidP="007E1B7F">
            <w:pPr>
              <w:pStyle w:val="TableText"/>
              <w:widowControl w:val="0"/>
              <w:rPr>
                <w:rFonts w:cs="Tahoma"/>
                <w:b/>
                <w:sz w:val="13"/>
                <w:szCs w:val="13"/>
                <w:lang w:val="fr-FR"/>
              </w:rPr>
            </w:pPr>
          </w:p>
        </w:tc>
        <w:tc>
          <w:tcPr>
            <w:tcW w:w="450" w:type="dxa"/>
            <w:tcBorders>
              <w:bottom w:val="single" w:sz="4" w:space="0" w:color="auto"/>
            </w:tcBorders>
            <w:shd w:val="clear" w:color="auto" w:fill="auto"/>
            <w:vAlign w:val="center"/>
          </w:tcPr>
          <w:p w14:paraId="4A0497E1"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0497E2" w14:textId="77777777" w:rsidR="001A63C6" w:rsidRPr="00344D82"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4A0497E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8"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7E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E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7E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E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7E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7E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7E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7F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7F1"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06" w14:textId="77777777" w:rsidTr="007E1B7F">
        <w:trPr>
          <w:trHeight w:val="145"/>
        </w:trPr>
        <w:tc>
          <w:tcPr>
            <w:tcW w:w="2734" w:type="dxa"/>
            <w:gridSpan w:val="2"/>
            <w:tcBorders>
              <w:bottom w:val="single" w:sz="4" w:space="0" w:color="auto"/>
            </w:tcBorders>
            <w:shd w:val="clear" w:color="auto" w:fill="FABF8F"/>
            <w:vAlign w:val="center"/>
          </w:tcPr>
          <w:p w14:paraId="4A0497F3" w14:textId="77777777" w:rsidR="001A63C6" w:rsidRPr="00133011" w:rsidRDefault="001A63C6" w:rsidP="00133011">
            <w:pPr>
              <w:pStyle w:val="Heading2"/>
              <w:spacing w:before="20" w:after="20"/>
              <w:ind w:left="0"/>
              <w:rPr>
                <w:rFonts w:ascii="Tahoma" w:hAnsi="Tahoma" w:cs="Tahoma"/>
                <w:b w:val="0"/>
                <w:sz w:val="14"/>
                <w:szCs w:val="14"/>
              </w:rPr>
            </w:pPr>
            <w:bookmarkStart w:id="530" w:name="_Toc336338133"/>
            <w:bookmarkStart w:id="531" w:name="_Toc361757823"/>
            <w:r w:rsidRPr="00133011">
              <w:rPr>
                <w:rFonts w:ascii="Tahoma" w:hAnsi="Tahoma" w:cs="Tahoma"/>
                <w:b w:val="0"/>
                <w:sz w:val="14"/>
                <w:szCs w:val="14"/>
              </w:rPr>
              <w:t>Windows MultiPoint Server 2012 Standard</w:t>
            </w:r>
            <w:bookmarkEnd w:id="530"/>
            <w:bookmarkEnd w:id="531"/>
          </w:p>
        </w:tc>
        <w:tc>
          <w:tcPr>
            <w:tcW w:w="450" w:type="dxa"/>
            <w:tcBorders>
              <w:bottom w:val="single" w:sz="4" w:space="0" w:color="auto"/>
            </w:tcBorders>
            <w:shd w:val="clear" w:color="auto" w:fill="FABF8F"/>
            <w:vAlign w:val="center"/>
          </w:tcPr>
          <w:p w14:paraId="4A0497F4" w14:textId="77777777" w:rsidR="001A63C6" w:rsidRPr="007E1B7F" w:rsidRDefault="00AC79C6" w:rsidP="007E1B7F">
            <w:pPr>
              <w:pStyle w:val="TableText"/>
              <w:widowControl w:val="0"/>
              <w:rPr>
                <w:rFonts w:cs="Tahoma"/>
                <w:b/>
                <w:sz w:val="13"/>
                <w:szCs w:val="13"/>
                <w:u w:val="single"/>
              </w:rPr>
            </w:pPr>
            <w:hyperlink w:anchor="_105_Windows_Multipoint" w:history="1">
              <w:r w:rsidR="003D47E7" w:rsidRPr="007E1B7F">
                <w:rPr>
                  <w:rStyle w:val="Hyperlink"/>
                  <w:rFonts w:cs="Tahoma"/>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4A0497F5"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0497F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7F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97F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bottom w:val="single" w:sz="4" w:space="0" w:color="auto"/>
            </w:tcBorders>
            <w:shd w:val="clear" w:color="auto" w:fill="FABF8F"/>
            <w:vAlign w:val="center"/>
          </w:tcPr>
          <w:p w14:paraId="4A0497F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FABF8F"/>
            <w:vAlign w:val="center"/>
          </w:tcPr>
          <w:p w14:paraId="4A0497F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bottom w:val="single" w:sz="4" w:space="0" w:color="auto"/>
            </w:tcBorders>
            <w:shd w:val="clear" w:color="auto" w:fill="FABF8F"/>
            <w:vAlign w:val="center"/>
          </w:tcPr>
          <w:p w14:paraId="4A0497F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bottom w:val="single" w:sz="4" w:space="0" w:color="auto"/>
            </w:tcBorders>
            <w:shd w:val="clear" w:color="auto" w:fill="FABF8F"/>
            <w:vAlign w:val="center"/>
          </w:tcPr>
          <w:p w14:paraId="4A0497F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4A0497F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4A0497F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97F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04980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04980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04980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80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80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805"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81A" w14:textId="77777777" w:rsidTr="007E1B7F">
        <w:trPr>
          <w:trHeight w:val="145"/>
        </w:trPr>
        <w:tc>
          <w:tcPr>
            <w:tcW w:w="2734" w:type="dxa"/>
            <w:gridSpan w:val="2"/>
            <w:tcBorders>
              <w:bottom w:val="single" w:sz="4" w:space="0" w:color="auto"/>
            </w:tcBorders>
            <w:shd w:val="clear" w:color="auto" w:fill="auto"/>
            <w:vAlign w:val="center"/>
          </w:tcPr>
          <w:p w14:paraId="4A049807" w14:textId="77777777" w:rsidR="001A63C6" w:rsidRPr="00133011" w:rsidRDefault="001A63C6" w:rsidP="00133011">
            <w:pPr>
              <w:pStyle w:val="Heading2"/>
              <w:spacing w:before="20" w:after="20"/>
              <w:ind w:left="0"/>
              <w:rPr>
                <w:rFonts w:ascii="Tahoma" w:hAnsi="Tahoma" w:cs="Tahoma"/>
                <w:b w:val="0"/>
                <w:sz w:val="14"/>
                <w:szCs w:val="14"/>
              </w:rPr>
            </w:pPr>
            <w:bookmarkStart w:id="532" w:name="_Toc336338134"/>
            <w:bookmarkStart w:id="533" w:name="_Toc361757824"/>
            <w:r w:rsidRPr="00133011">
              <w:rPr>
                <w:rFonts w:ascii="Tahoma" w:hAnsi="Tahoma" w:cs="Tahoma"/>
                <w:b w:val="0"/>
                <w:sz w:val="14"/>
                <w:szCs w:val="14"/>
              </w:rPr>
              <w:t>Windows MultiPoint Server 2012 Premium</w:t>
            </w:r>
            <w:bookmarkEnd w:id="532"/>
            <w:bookmarkEnd w:id="533"/>
          </w:p>
        </w:tc>
        <w:tc>
          <w:tcPr>
            <w:tcW w:w="450" w:type="dxa"/>
            <w:tcBorders>
              <w:bottom w:val="single" w:sz="4" w:space="0" w:color="auto"/>
            </w:tcBorders>
            <w:shd w:val="clear" w:color="auto" w:fill="auto"/>
            <w:vAlign w:val="center"/>
          </w:tcPr>
          <w:p w14:paraId="4A049808" w14:textId="77777777" w:rsidR="001A63C6" w:rsidRPr="007E1B7F" w:rsidRDefault="00AC79C6" w:rsidP="007E1B7F">
            <w:pPr>
              <w:pStyle w:val="TableText"/>
              <w:widowControl w:val="0"/>
              <w:rPr>
                <w:rFonts w:cs="Tahoma"/>
                <w:b/>
                <w:sz w:val="13"/>
                <w:szCs w:val="13"/>
                <w:u w:val="single"/>
              </w:rPr>
            </w:pPr>
            <w:hyperlink w:anchor="_106_Windows_Multipoint" w:history="1">
              <w:hyperlink w:anchor="Srv_107WinMultipointSvr2011Premium" w:history="1">
                <w:r w:rsidR="003D47E7" w:rsidRPr="00E0531F">
                  <w:rPr>
                    <w:rStyle w:val="Hyperlink"/>
                    <w:rFonts w:cs="Tahoma"/>
                    <w:b/>
                    <w:sz w:val="13"/>
                    <w:szCs w:val="13"/>
                  </w:rPr>
                  <w:t>10</w:t>
                </w:r>
              </w:hyperlink>
              <w:r w:rsidR="003D47E7" w:rsidRPr="00E0531F">
                <w:rPr>
                  <w:rStyle w:val="Hyperlink"/>
                  <w:rFonts w:cs="Tahoma"/>
                  <w:b/>
                  <w:sz w:val="13"/>
                  <w:szCs w:val="13"/>
                </w:rPr>
                <w:t>7</w:t>
              </w:r>
            </w:hyperlink>
          </w:p>
        </w:tc>
        <w:tc>
          <w:tcPr>
            <w:tcW w:w="450" w:type="dxa"/>
            <w:tcBorders>
              <w:bottom w:val="single" w:sz="4" w:space="0" w:color="auto"/>
            </w:tcBorders>
            <w:shd w:val="clear" w:color="auto" w:fill="auto"/>
            <w:vAlign w:val="center"/>
          </w:tcPr>
          <w:p w14:paraId="4A049809"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04980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0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auto"/>
            <w:vAlign w:val="center"/>
          </w:tcPr>
          <w:p w14:paraId="4A04980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auto"/>
            <w:vAlign w:val="center"/>
          </w:tcPr>
          <w:p w14:paraId="4A04980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tcBorders>
            <w:shd w:val="clear" w:color="auto" w:fill="auto"/>
            <w:vAlign w:val="center"/>
          </w:tcPr>
          <w:p w14:paraId="4A04980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80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8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4A04981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A04981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tcBorders>
            <w:shd w:val="clear" w:color="auto" w:fill="auto"/>
            <w:vAlign w:val="center"/>
          </w:tcPr>
          <w:p w14:paraId="4A04981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A04981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4A0498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A04981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81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81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819"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2E" w14:textId="77777777" w:rsidTr="007E1B7F">
        <w:trPr>
          <w:trHeight w:val="145"/>
        </w:trPr>
        <w:tc>
          <w:tcPr>
            <w:tcW w:w="2734" w:type="dxa"/>
            <w:gridSpan w:val="2"/>
            <w:tcBorders>
              <w:bottom w:val="single" w:sz="4" w:space="0" w:color="auto"/>
            </w:tcBorders>
            <w:shd w:val="clear" w:color="auto" w:fill="FABF8F"/>
            <w:vAlign w:val="center"/>
          </w:tcPr>
          <w:p w14:paraId="4A04981B" w14:textId="77777777" w:rsidR="001A63C6" w:rsidRPr="00133011" w:rsidRDefault="001A63C6" w:rsidP="00133011">
            <w:pPr>
              <w:pStyle w:val="Heading2"/>
              <w:spacing w:before="20" w:after="20"/>
              <w:ind w:left="0"/>
              <w:rPr>
                <w:rFonts w:ascii="Tahoma" w:hAnsi="Tahoma" w:cs="Tahoma"/>
                <w:b w:val="0"/>
                <w:sz w:val="14"/>
                <w:szCs w:val="14"/>
              </w:rPr>
            </w:pPr>
            <w:bookmarkStart w:id="534" w:name="_Toc336338135"/>
            <w:bookmarkStart w:id="535" w:name="_Toc361757825"/>
            <w:r w:rsidRPr="00133011">
              <w:rPr>
                <w:rFonts w:ascii="Tahoma" w:hAnsi="Tahoma" w:cs="Tahoma"/>
                <w:b w:val="0"/>
                <w:sz w:val="14"/>
                <w:szCs w:val="14"/>
              </w:rPr>
              <w:t>CAL Windows MultiPoint Server 2012</w:t>
            </w:r>
            <w:bookmarkEnd w:id="534"/>
            <w:bookmarkEnd w:id="535"/>
          </w:p>
        </w:tc>
        <w:tc>
          <w:tcPr>
            <w:tcW w:w="450" w:type="dxa"/>
            <w:tcBorders>
              <w:bottom w:val="single" w:sz="4" w:space="0" w:color="auto"/>
            </w:tcBorders>
            <w:shd w:val="clear" w:color="auto" w:fill="FABF8F"/>
            <w:vAlign w:val="center"/>
          </w:tcPr>
          <w:p w14:paraId="4A04981C" w14:textId="77777777" w:rsidR="001A63C6" w:rsidRPr="007E1B7F" w:rsidRDefault="00AC79C6" w:rsidP="007E1B7F">
            <w:pPr>
              <w:pStyle w:val="TableText"/>
              <w:widowControl w:val="0"/>
              <w:rPr>
                <w:rFonts w:cs="Tahoma"/>
                <w:b/>
                <w:sz w:val="13"/>
                <w:szCs w:val="13"/>
                <w:u w:val="single"/>
              </w:rPr>
            </w:pPr>
            <w:hyperlink w:anchor="_108_CAL_Windows" w:history="1">
              <w:r w:rsidR="003D47E7" w:rsidRPr="007E1B7F">
                <w:rPr>
                  <w:rStyle w:val="Hyperlink"/>
                  <w:rFonts w:cs="Tahoma"/>
                  <w:b/>
                  <w:sz w:val="13"/>
                  <w:szCs w:val="13"/>
                </w:rPr>
                <w:t>108</w:t>
              </w:r>
            </w:hyperlink>
          </w:p>
        </w:tc>
        <w:tc>
          <w:tcPr>
            <w:tcW w:w="450" w:type="dxa"/>
            <w:tcBorders>
              <w:bottom w:val="single" w:sz="4" w:space="0" w:color="auto"/>
            </w:tcBorders>
            <w:shd w:val="clear" w:color="auto" w:fill="FABF8F"/>
            <w:vAlign w:val="center"/>
          </w:tcPr>
          <w:p w14:paraId="4A04981D"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A04981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1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82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FABF8F"/>
            <w:vAlign w:val="center"/>
          </w:tcPr>
          <w:p w14:paraId="4A04982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82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82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FABF8F"/>
            <w:vAlign w:val="center"/>
          </w:tcPr>
          <w:p w14:paraId="4A04982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A04982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82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82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A04982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A0498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982A"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82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82C"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82D"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842" w14:textId="77777777" w:rsidTr="007E1B7F">
        <w:trPr>
          <w:trHeight w:val="145"/>
        </w:trPr>
        <w:tc>
          <w:tcPr>
            <w:tcW w:w="2734" w:type="dxa"/>
            <w:gridSpan w:val="2"/>
            <w:tcBorders>
              <w:bottom w:val="single" w:sz="4" w:space="0" w:color="auto"/>
            </w:tcBorders>
            <w:shd w:val="clear" w:color="auto" w:fill="auto"/>
            <w:vAlign w:val="center"/>
          </w:tcPr>
          <w:p w14:paraId="4A04982F" w14:textId="77777777" w:rsidR="001A63C6" w:rsidRPr="00133011" w:rsidRDefault="001A63C6" w:rsidP="00133011">
            <w:pPr>
              <w:pStyle w:val="Heading2"/>
              <w:spacing w:before="20" w:after="20"/>
              <w:ind w:left="0"/>
              <w:rPr>
                <w:rFonts w:ascii="Tahoma" w:hAnsi="Tahoma" w:cs="Tahoma"/>
                <w:b w:val="0"/>
                <w:sz w:val="14"/>
                <w:szCs w:val="14"/>
              </w:rPr>
            </w:pPr>
            <w:bookmarkStart w:id="536" w:name="_Toc336338136"/>
            <w:bookmarkStart w:id="537" w:name="_Toc361757826"/>
            <w:r w:rsidRPr="00133011">
              <w:rPr>
                <w:rFonts w:ascii="Tahoma" w:hAnsi="Tahoma" w:cs="Tahoma"/>
                <w:b w:val="0"/>
                <w:sz w:val="14"/>
                <w:szCs w:val="14"/>
              </w:rPr>
              <w:t>CAL Windows MultiPoint Server 2012 et CAL Windows Server 2012</w:t>
            </w:r>
            <w:bookmarkEnd w:id="536"/>
            <w:bookmarkEnd w:id="537"/>
          </w:p>
        </w:tc>
        <w:tc>
          <w:tcPr>
            <w:tcW w:w="450" w:type="dxa"/>
            <w:tcBorders>
              <w:bottom w:val="single" w:sz="4" w:space="0" w:color="auto"/>
            </w:tcBorders>
            <w:shd w:val="clear" w:color="auto" w:fill="auto"/>
            <w:vAlign w:val="center"/>
          </w:tcPr>
          <w:p w14:paraId="4A049830" w14:textId="77777777" w:rsidR="001A63C6" w:rsidRPr="007E1B7F" w:rsidRDefault="001A63C6" w:rsidP="007E1B7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A049831"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A04983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3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83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83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3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3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3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83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83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83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83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83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83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83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840"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841"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56" w14:textId="77777777" w:rsidTr="007E1B7F">
        <w:trPr>
          <w:trHeight w:val="145"/>
        </w:trPr>
        <w:tc>
          <w:tcPr>
            <w:tcW w:w="2734" w:type="dxa"/>
            <w:gridSpan w:val="2"/>
            <w:tcBorders>
              <w:bottom w:val="single" w:sz="4" w:space="0" w:color="auto"/>
            </w:tcBorders>
            <w:shd w:val="clear" w:color="auto" w:fill="FABF8F"/>
            <w:vAlign w:val="center"/>
          </w:tcPr>
          <w:p w14:paraId="4A049843" w14:textId="77777777" w:rsidR="001A63C6" w:rsidRPr="00133011" w:rsidRDefault="001A63C6" w:rsidP="00133011">
            <w:pPr>
              <w:pStyle w:val="Heading2"/>
              <w:spacing w:before="20" w:after="20"/>
              <w:ind w:left="0"/>
              <w:rPr>
                <w:rFonts w:ascii="Tahoma" w:hAnsi="Tahoma" w:cs="Tahoma"/>
                <w:b w:val="0"/>
                <w:sz w:val="14"/>
                <w:szCs w:val="14"/>
              </w:rPr>
            </w:pPr>
            <w:bookmarkStart w:id="538" w:name="_Toc336338137"/>
            <w:bookmarkStart w:id="539" w:name="_Toc361757827"/>
            <w:r w:rsidRPr="00133011">
              <w:rPr>
                <w:rFonts w:ascii="Tahoma" w:hAnsi="Tahoma" w:cs="Tahoma"/>
                <w:b w:val="0"/>
                <w:sz w:val="14"/>
                <w:szCs w:val="14"/>
              </w:rPr>
              <w:t>Windows MultiPoint Server 2012 Premium avec Windows MultiPoint Server 2012 (CAL) (5 clients)</w:t>
            </w:r>
            <w:bookmarkEnd w:id="538"/>
            <w:bookmarkEnd w:id="539"/>
          </w:p>
        </w:tc>
        <w:tc>
          <w:tcPr>
            <w:tcW w:w="450" w:type="dxa"/>
            <w:tcBorders>
              <w:bottom w:val="single" w:sz="4" w:space="0" w:color="auto"/>
            </w:tcBorders>
            <w:shd w:val="clear" w:color="auto" w:fill="FABF8F"/>
            <w:vAlign w:val="center"/>
          </w:tcPr>
          <w:p w14:paraId="4A049844" w14:textId="77777777" w:rsidR="001A63C6" w:rsidRPr="007E1B7F" w:rsidRDefault="001A63C6" w:rsidP="007E1B7F">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4A049845"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4A04984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4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984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63</w:t>
            </w:r>
          </w:p>
        </w:tc>
        <w:tc>
          <w:tcPr>
            <w:tcW w:w="450" w:type="dxa"/>
            <w:tcBorders>
              <w:bottom w:val="single" w:sz="4" w:space="0" w:color="auto"/>
            </w:tcBorders>
            <w:shd w:val="clear" w:color="auto" w:fill="FABF8F"/>
            <w:vAlign w:val="center"/>
          </w:tcPr>
          <w:p w14:paraId="4A04984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84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984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984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04984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A04984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984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85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985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04985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85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854"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85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OL/OV</w:t>
            </w:r>
          </w:p>
        </w:tc>
      </w:tr>
      <w:tr w:rsidR="00B33D0E" w:rsidRPr="00344D82" w14:paraId="4A04986A" w14:textId="77777777" w:rsidTr="007E1B7F">
        <w:trPr>
          <w:trHeight w:val="145"/>
        </w:trPr>
        <w:tc>
          <w:tcPr>
            <w:tcW w:w="2734" w:type="dxa"/>
            <w:gridSpan w:val="2"/>
            <w:tcBorders>
              <w:bottom w:val="single" w:sz="4" w:space="0" w:color="auto"/>
            </w:tcBorders>
            <w:shd w:val="clear" w:color="auto" w:fill="auto"/>
            <w:vAlign w:val="center"/>
          </w:tcPr>
          <w:p w14:paraId="4A049857" w14:textId="77777777" w:rsidR="001A63C6" w:rsidRPr="00133011" w:rsidRDefault="001A63C6" w:rsidP="00133011">
            <w:pPr>
              <w:pStyle w:val="Heading2"/>
              <w:spacing w:before="20" w:after="20"/>
              <w:ind w:left="0"/>
              <w:rPr>
                <w:rFonts w:ascii="Tahoma" w:hAnsi="Tahoma" w:cs="Tahoma"/>
                <w:b w:val="0"/>
                <w:sz w:val="14"/>
                <w:szCs w:val="14"/>
              </w:rPr>
            </w:pPr>
            <w:bookmarkStart w:id="540" w:name="_Toc336338138"/>
            <w:bookmarkStart w:id="541" w:name="_Toc361757828"/>
            <w:r w:rsidRPr="00133011">
              <w:rPr>
                <w:rFonts w:ascii="Tahoma" w:hAnsi="Tahoma" w:cs="Tahoma"/>
                <w:b w:val="0"/>
                <w:sz w:val="14"/>
                <w:szCs w:val="14"/>
              </w:rPr>
              <w:t>Windows MultiPoint Server 2012 Premium avec Windows MultiPoint Server 2012 (CAL) (5 clients) et Windows Server 2012 (CAL) (5 clients)</w:t>
            </w:r>
            <w:bookmarkEnd w:id="540"/>
            <w:bookmarkEnd w:id="541"/>
          </w:p>
        </w:tc>
        <w:tc>
          <w:tcPr>
            <w:tcW w:w="450" w:type="dxa"/>
            <w:tcBorders>
              <w:bottom w:val="single" w:sz="4" w:space="0" w:color="auto"/>
            </w:tcBorders>
            <w:shd w:val="clear" w:color="auto" w:fill="auto"/>
            <w:vAlign w:val="center"/>
          </w:tcPr>
          <w:p w14:paraId="4A049858" w14:textId="77777777" w:rsidR="001A63C6" w:rsidRPr="007E1B7F" w:rsidRDefault="001A63C6" w:rsidP="007E1B7F">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4A049859"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4A04985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5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auto"/>
            <w:vAlign w:val="center"/>
          </w:tcPr>
          <w:p w14:paraId="4A04985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63</w:t>
            </w:r>
          </w:p>
        </w:tc>
        <w:tc>
          <w:tcPr>
            <w:tcW w:w="450" w:type="dxa"/>
            <w:tcBorders>
              <w:bottom w:val="single" w:sz="4" w:space="0" w:color="auto"/>
            </w:tcBorders>
            <w:shd w:val="clear" w:color="auto" w:fill="auto"/>
            <w:vAlign w:val="center"/>
          </w:tcPr>
          <w:p w14:paraId="4A04985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auto"/>
            <w:vAlign w:val="center"/>
          </w:tcPr>
          <w:p w14:paraId="4A04985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985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986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A04986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4A04986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auto"/>
            <w:vAlign w:val="center"/>
          </w:tcPr>
          <w:p w14:paraId="4A04986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986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04986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049866"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86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868"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869"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OL/OV</w:t>
            </w:r>
          </w:p>
        </w:tc>
      </w:tr>
      <w:tr w:rsidR="001933C6" w:rsidRPr="00344D82" w14:paraId="4A04987E" w14:textId="77777777" w:rsidTr="007E1B7F">
        <w:trPr>
          <w:trHeight w:val="145"/>
        </w:trPr>
        <w:tc>
          <w:tcPr>
            <w:tcW w:w="2734" w:type="dxa"/>
            <w:gridSpan w:val="2"/>
            <w:tcBorders>
              <w:bottom w:val="single" w:sz="4" w:space="0" w:color="auto"/>
            </w:tcBorders>
            <w:shd w:val="clear" w:color="auto" w:fill="FABF8F"/>
            <w:vAlign w:val="center"/>
          </w:tcPr>
          <w:p w14:paraId="4A04986B" w14:textId="77777777" w:rsidR="001933C6" w:rsidRPr="00133011" w:rsidRDefault="001933C6" w:rsidP="00133011">
            <w:pPr>
              <w:pStyle w:val="Heading2"/>
              <w:spacing w:before="20" w:after="20"/>
              <w:ind w:left="0"/>
              <w:rPr>
                <w:rFonts w:ascii="Tahoma" w:hAnsi="Tahoma" w:cs="Tahoma"/>
                <w:b w:val="0"/>
                <w:sz w:val="14"/>
                <w:szCs w:val="14"/>
              </w:rPr>
            </w:pPr>
            <w:bookmarkStart w:id="542" w:name="_Toc361757829"/>
            <w:r w:rsidRPr="00133011">
              <w:rPr>
                <w:rFonts w:ascii="Tahoma" w:hAnsi="Tahoma" w:cs="Tahoma"/>
                <w:b w:val="0"/>
                <w:sz w:val="14"/>
                <w:szCs w:val="14"/>
              </w:rPr>
              <w:t>Windows Server™ 2008 R2 HPC Edition</w:t>
            </w:r>
            <w:bookmarkEnd w:id="542"/>
          </w:p>
        </w:tc>
        <w:tc>
          <w:tcPr>
            <w:tcW w:w="450" w:type="dxa"/>
            <w:tcBorders>
              <w:bottom w:val="single" w:sz="4" w:space="0" w:color="auto"/>
            </w:tcBorders>
            <w:shd w:val="clear" w:color="auto" w:fill="FABF8F"/>
            <w:vAlign w:val="center"/>
          </w:tcPr>
          <w:p w14:paraId="4A04986C" w14:textId="77777777" w:rsidR="001933C6" w:rsidRPr="007E1B7F" w:rsidRDefault="00AC79C6" w:rsidP="007E1B7F">
            <w:pPr>
              <w:pStyle w:val="TableText"/>
              <w:widowControl w:val="0"/>
              <w:rPr>
                <w:rFonts w:cs="Tahoma"/>
                <w:sz w:val="13"/>
                <w:szCs w:val="13"/>
              </w:rPr>
            </w:pPr>
            <w:hyperlink w:anchor="_108_Windows_Server" w:history="1">
              <w:hyperlink w:anchor="Srv_110WinSvr08R2HPC" w:history="1">
                <w:r w:rsidR="003D47E7" w:rsidRPr="00E0531F">
                  <w:rPr>
                    <w:rStyle w:val="Hyperlink"/>
                    <w:rFonts w:cs="Tahoma"/>
                    <w:b/>
                    <w:sz w:val="13"/>
                    <w:szCs w:val="13"/>
                  </w:rPr>
                  <w:t>10</w:t>
                </w:r>
              </w:hyperlink>
              <w:r w:rsidR="003D47E7" w:rsidRPr="00E0531F">
                <w:rPr>
                  <w:rStyle w:val="Hyperlink"/>
                  <w:rFonts w:cs="Tahoma"/>
                  <w:b/>
                  <w:sz w:val="13"/>
                  <w:szCs w:val="13"/>
                </w:rPr>
                <w:t>9</w:t>
              </w:r>
            </w:hyperlink>
          </w:p>
        </w:tc>
        <w:tc>
          <w:tcPr>
            <w:tcW w:w="450" w:type="dxa"/>
            <w:tcBorders>
              <w:bottom w:val="single" w:sz="4" w:space="0" w:color="auto"/>
            </w:tcBorders>
            <w:shd w:val="clear" w:color="auto" w:fill="FABF8F"/>
            <w:vAlign w:val="center"/>
          </w:tcPr>
          <w:p w14:paraId="4A04986D" w14:textId="77777777" w:rsidR="001933C6" w:rsidRPr="00344D82" w:rsidRDefault="001933C6" w:rsidP="001A63C6">
            <w:pPr>
              <w:pStyle w:val="TableText"/>
              <w:widowControl w:val="0"/>
              <w:spacing w:before="80"/>
              <w:rPr>
                <w:rFonts w:ascii="Tahoma" w:hAnsi="Tahoma" w:cs="Tahoma"/>
                <w:color w:val="000000"/>
                <w:sz w:val="13"/>
              </w:rPr>
            </w:pPr>
            <w:r w:rsidRPr="00344D82">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4A04986E" w14:textId="77777777" w:rsidR="001933C6" w:rsidRPr="00344D82" w:rsidRDefault="00193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6F"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0"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1"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2"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3"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4" w14:textId="77777777" w:rsidR="001933C6" w:rsidRPr="00344D82"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875" w14:textId="77777777" w:rsidR="001933C6" w:rsidRPr="00344D8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876"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77"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878" w14:textId="77777777" w:rsidR="001933C6" w:rsidRPr="00344D8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879"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87A" w14:textId="77777777" w:rsidR="001933C6" w:rsidRPr="00344D82"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87B" w14:textId="77777777" w:rsidR="001933C6" w:rsidRPr="00344D82"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87C" w14:textId="77777777" w:rsidR="001933C6" w:rsidRPr="00344D82"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87D" w14:textId="77777777" w:rsidR="001933C6" w:rsidRPr="00344D82" w:rsidRDefault="001933C6" w:rsidP="001A63C6">
            <w:pPr>
              <w:pStyle w:val="TableText"/>
              <w:widowControl w:val="0"/>
              <w:rPr>
                <w:rFonts w:ascii="Tahoma" w:hAnsi="Tahoma" w:cs="Tahoma"/>
                <w:color w:val="000000"/>
                <w:sz w:val="13"/>
              </w:rPr>
            </w:pPr>
          </w:p>
        </w:tc>
      </w:tr>
      <w:tr w:rsidR="00B33D0E" w:rsidRPr="00344D82" w14:paraId="4A049892" w14:textId="77777777" w:rsidTr="007E1B7F">
        <w:trPr>
          <w:trHeight w:val="145"/>
        </w:trPr>
        <w:tc>
          <w:tcPr>
            <w:tcW w:w="2734" w:type="dxa"/>
            <w:gridSpan w:val="2"/>
            <w:tcBorders>
              <w:bottom w:val="single" w:sz="4" w:space="0" w:color="auto"/>
            </w:tcBorders>
            <w:shd w:val="clear" w:color="auto" w:fill="auto"/>
            <w:vAlign w:val="center"/>
          </w:tcPr>
          <w:p w14:paraId="4A04987F" w14:textId="77777777" w:rsidR="001A63C6" w:rsidRPr="00133011" w:rsidRDefault="001A63C6" w:rsidP="00133011">
            <w:pPr>
              <w:pStyle w:val="Heading2"/>
              <w:spacing w:before="20" w:after="20"/>
              <w:ind w:left="0"/>
              <w:rPr>
                <w:rFonts w:ascii="Tahoma" w:hAnsi="Tahoma" w:cs="Tahoma"/>
                <w:b w:val="0"/>
                <w:sz w:val="14"/>
                <w:szCs w:val="14"/>
              </w:rPr>
            </w:pPr>
            <w:bookmarkStart w:id="543" w:name="_Toc336338140"/>
            <w:bookmarkStart w:id="544" w:name="_Toc361757830"/>
            <w:r w:rsidRPr="00133011">
              <w:rPr>
                <w:rFonts w:ascii="Tahoma" w:hAnsi="Tahoma" w:cs="Tahoma"/>
                <w:b w:val="0"/>
                <w:sz w:val="14"/>
                <w:szCs w:val="14"/>
              </w:rPr>
              <w:t>Windows Server™ 2008 R2 Enterprise</w:t>
            </w:r>
            <w:bookmarkEnd w:id="543"/>
            <w:bookmarkEnd w:id="544"/>
          </w:p>
        </w:tc>
        <w:tc>
          <w:tcPr>
            <w:tcW w:w="450" w:type="dxa"/>
            <w:tcBorders>
              <w:bottom w:val="single" w:sz="4" w:space="0" w:color="auto"/>
            </w:tcBorders>
            <w:shd w:val="clear" w:color="auto" w:fill="auto"/>
            <w:vAlign w:val="center"/>
          </w:tcPr>
          <w:p w14:paraId="4A049880" w14:textId="77777777" w:rsidR="001A63C6" w:rsidRPr="007E1B7F" w:rsidRDefault="00AC79C6" w:rsidP="007E1B7F">
            <w:pPr>
              <w:pStyle w:val="TableText"/>
              <w:widowControl w:val="0"/>
              <w:rPr>
                <w:rStyle w:val="EndnoteReference"/>
                <w:rFonts w:cs="Tahoma"/>
                <w:b w:val="0"/>
                <w:color w:val="0000FF"/>
                <w:sz w:val="13"/>
                <w:szCs w:val="13"/>
                <w:u w:val="single"/>
              </w:rPr>
            </w:pPr>
            <w:hyperlink w:anchor="_109_Windows_Server" w:history="1">
              <w:r w:rsidR="003D47E7" w:rsidRPr="007E1B7F">
                <w:rPr>
                  <w:rStyle w:val="Hyperlink"/>
                  <w:rFonts w:cs="Tahoma"/>
                  <w:b/>
                  <w:sz w:val="13"/>
                  <w:szCs w:val="13"/>
                </w:rPr>
                <w:t>110</w:t>
              </w:r>
            </w:hyperlink>
          </w:p>
        </w:tc>
        <w:tc>
          <w:tcPr>
            <w:tcW w:w="450" w:type="dxa"/>
            <w:tcBorders>
              <w:bottom w:val="single" w:sz="4" w:space="0" w:color="auto"/>
            </w:tcBorders>
            <w:shd w:val="clear" w:color="auto" w:fill="auto"/>
            <w:vAlign w:val="center"/>
          </w:tcPr>
          <w:p w14:paraId="4A049881" w14:textId="77777777" w:rsidR="001A63C6" w:rsidRPr="00344D82" w:rsidRDefault="001A63C6" w:rsidP="001A63C6">
            <w:pPr>
              <w:pStyle w:val="TableText"/>
              <w:widowControl w:val="0"/>
              <w:spacing w:before="80"/>
              <w:rPr>
                <w:rFonts w:ascii="Tahoma" w:hAnsi="Tahoma" w:cs="Tahoma"/>
                <w:color w:val="000000"/>
                <w:sz w:val="13"/>
              </w:rPr>
            </w:pPr>
            <w:r w:rsidRPr="00344D82">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A04988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8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4"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5"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6"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8"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889"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88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04988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88C"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88D"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88E"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88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049890"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4A049891"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A6" w14:textId="77777777" w:rsidTr="007E1B7F">
        <w:trPr>
          <w:trHeight w:val="145"/>
        </w:trPr>
        <w:tc>
          <w:tcPr>
            <w:tcW w:w="2734" w:type="dxa"/>
            <w:gridSpan w:val="2"/>
            <w:tcBorders>
              <w:bottom w:val="single" w:sz="4" w:space="0" w:color="auto"/>
            </w:tcBorders>
            <w:shd w:val="clear" w:color="auto" w:fill="FABF8F"/>
            <w:vAlign w:val="center"/>
          </w:tcPr>
          <w:p w14:paraId="4A049893"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45" w:name="_Toc336338141"/>
            <w:bookmarkStart w:id="546" w:name="_Toc361757831"/>
            <w:r w:rsidRPr="00133011">
              <w:rPr>
                <w:rFonts w:ascii="Tahoma" w:hAnsi="Tahoma" w:cs="Tahoma"/>
                <w:b w:val="0"/>
                <w:sz w:val="14"/>
                <w:szCs w:val="14"/>
                <w:lang w:val="fr-FR"/>
              </w:rPr>
              <w:t>Windows Server™ 2008 R2 pour systèmes Itanium</w:t>
            </w:r>
            <w:bookmarkEnd w:id="545"/>
            <w:bookmarkEnd w:id="546"/>
          </w:p>
        </w:tc>
        <w:tc>
          <w:tcPr>
            <w:tcW w:w="450" w:type="dxa"/>
            <w:tcBorders>
              <w:bottom w:val="single" w:sz="4" w:space="0" w:color="auto"/>
            </w:tcBorders>
            <w:shd w:val="clear" w:color="auto" w:fill="FABF8F"/>
            <w:vAlign w:val="center"/>
          </w:tcPr>
          <w:p w14:paraId="4A049894" w14:textId="77777777" w:rsidR="001A63C6" w:rsidRPr="007E1B7F" w:rsidRDefault="00AC79C6" w:rsidP="007E1B7F">
            <w:pPr>
              <w:pStyle w:val="TableText"/>
              <w:widowControl w:val="0"/>
              <w:rPr>
                <w:rStyle w:val="EndnoteReference"/>
                <w:rFonts w:cs="Tahoma"/>
                <w:b w:val="0"/>
                <w:sz w:val="13"/>
                <w:szCs w:val="13"/>
                <w:u w:val="single"/>
              </w:rPr>
            </w:pPr>
            <w:hyperlink w:anchor="_110_Windows_Server_1" w:history="1">
              <w:r w:rsidR="003D47E7" w:rsidRPr="007E1B7F">
                <w:rPr>
                  <w:rStyle w:val="Hyperlink"/>
                  <w:rFonts w:cs="Tahoma"/>
                  <w:b/>
                  <w:sz w:val="13"/>
                  <w:szCs w:val="13"/>
                </w:rPr>
                <w:t>111</w:t>
              </w:r>
            </w:hyperlink>
          </w:p>
        </w:tc>
        <w:tc>
          <w:tcPr>
            <w:tcW w:w="450" w:type="dxa"/>
            <w:tcBorders>
              <w:bottom w:val="single" w:sz="4" w:space="0" w:color="auto"/>
            </w:tcBorders>
            <w:shd w:val="clear" w:color="auto" w:fill="FABF8F"/>
            <w:vAlign w:val="center"/>
          </w:tcPr>
          <w:p w14:paraId="4A049895"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A04989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97"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8"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9"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A"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B"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C" w14:textId="77777777" w:rsidR="001A63C6" w:rsidRPr="00344D82"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89D"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89E"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89F"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8A0"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8A1"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8A2" w14:textId="77777777" w:rsidR="001A63C6" w:rsidRPr="00344D82"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8A3" w14:textId="77777777" w:rsidR="001A63C6" w:rsidRPr="00344D82"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A0498A4" w14:textId="77777777" w:rsidR="001A63C6" w:rsidRPr="00344D82"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8A5" w14:textId="77777777" w:rsidR="001A63C6" w:rsidRPr="00344D82" w:rsidRDefault="001A63C6" w:rsidP="001A63C6">
            <w:pPr>
              <w:pStyle w:val="TableText"/>
              <w:widowControl w:val="0"/>
              <w:rPr>
                <w:rFonts w:ascii="Tahoma" w:hAnsi="Tahoma" w:cs="Tahoma"/>
                <w:color w:val="000000"/>
                <w:sz w:val="13"/>
              </w:rPr>
            </w:pPr>
          </w:p>
        </w:tc>
      </w:tr>
      <w:tr w:rsidR="00B33D0E" w:rsidRPr="00344D82" w14:paraId="4A0498BA" w14:textId="77777777" w:rsidTr="007E1B7F">
        <w:trPr>
          <w:trHeight w:val="145"/>
        </w:trPr>
        <w:tc>
          <w:tcPr>
            <w:tcW w:w="2734" w:type="dxa"/>
            <w:gridSpan w:val="2"/>
            <w:tcBorders>
              <w:bottom w:val="single" w:sz="4" w:space="0" w:color="auto"/>
            </w:tcBorders>
            <w:shd w:val="clear" w:color="auto" w:fill="auto"/>
            <w:vAlign w:val="center"/>
          </w:tcPr>
          <w:p w14:paraId="4A0498A7"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47" w:name="_Toc336338142"/>
            <w:bookmarkStart w:id="548" w:name="_Toc361757832"/>
            <w:r w:rsidRPr="00133011">
              <w:rPr>
                <w:rFonts w:ascii="Tahoma" w:hAnsi="Tahoma" w:cs="Tahoma"/>
                <w:b w:val="0"/>
                <w:sz w:val="14"/>
                <w:szCs w:val="14"/>
                <w:lang w:val="fr-FR"/>
              </w:rPr>
              <w:t>CAL Windows Server™ 2012 (Dispositif et Utilisateur)</w:t>
            </w:r>
            <w:bookmarkEnd w:id="547"/>
            <w:bookmarkEnd w:id="548"/>
          </w:p>
        </w:tc>
        <w:tc>
          <w:tcPr>
            <w:tcW w:w="450" w:type="dxa"/>
            <w:tcBorders>
              <w:bottom w:val="single" w:sz="4" w:space="0" w:color="auto"/>
            </w:tcBorders>
            <w:shd w:val="clear" w:color="auto" w:fill="auto"/>
            <w:vAlign w:val="center"/>
          </w:tcPr>
          <w:p w14:paraId="4A0498A8" w14:textId="77777777" w:rsidR="001A63C6" w:rsidRPr="007E1B7F" w:rsidRDefault="00AC79C6" w:rsidP="007E1B7F">
            <w:pPr>
              <w:pStyle w:val="TableText"/>
              <w:widowControl w:val="0"/>
              <w:rPr>
                <w:rFonts w:cs="Tahoma"/>
                <w:b/>
                <w:sz w:val="13"/>
                <w:szCs w:val="13"/>
                <w:u w:val="single"/>
              </w:rPr>
            </w:pPr>
            <w:hyperlink w:anchor="_116_Windows_Server" w:history="1">
              <w:r w:rsidR="003D47E7" w:rsidRPr="007E1B7F">
                <w:rPr>
                  <w:rStyle w:val="Hyperlink"/>
                  <w:rFonts w:cs="Tahoma"/>
                  <w:b/>
                  <w:sz w:val="13"/>
                  <w:szCs w:val="13"/>
                </w:rPr>
                <w:t>112</w:t>
              </w:r>
            </w:hyperlink>
          </w:p>
        </w:tc>
        <w:tc>
          <w:tcPr>
            <w:tcW w:w="450" w:type="dxa"/>
            <w:tcBorders>
              <w:bottom w:val="single" w:sz="4" w:space="0" w:color="auto"/>
            </w:tcBorders>
            <w:shd w:val="clear" w:color="auto" w:fill="auto"/>
            <w:vAlign w:val="center"/>
          </w:tcPr>
          <w:p w14:paraId="4A0498A9"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0498A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A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8A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8A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A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A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B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8B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8B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8B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8B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8B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8B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4A0498B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8B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8B9"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CE" w14:textId="77777777" w:rsidTr="007E1B7F">
        <w:trPr>
          <w:trHeight w:val="145"/>
        </w:trPr>
        <w:tc>
          <w:tcPr>
            <w:tcW w:w="2734" w:type="dxa"/>
            <w:gridSpan w:val="2"/>
            <w:tcBorders>
              <w:bottom w:val="single" w:sz="4" w:space="0" w:color="auto"/>
            </w:tcBorders>
            <w:shd w:val="clear" w:color="auto" w:fill="FABF8F"/>
            <w:vAlign w:val="center"/>
          </w:tcPr>
          <w:p w14:paraId="4A0498BB" w14:textId="77777777" w:rsidR="001A63C6" w:rsidRPr="00133011" w:rsidRDefault="001A63C6" w:rsidP="00133011">
            <w:pPr>
              <w:pStyle w:val="Heading2"/>
              <w:spacing w:before="20" w:after="20"/>
              <w:ind w:left="0"/>
              <w:rPr>
                <w:rFonts w:ascii="Tahoma" w:hAnsi="Tahoma" w:cs="Tahoma"/>
                <w:b w:val="0"/>
                <w:sz w:val="14"/>
                <w:szCs w:val="14"/>
              </w:rPr>
            </w:pPr>
            <w:bookmarkStart w:id="549" w:name="_Toc336338143"/>
            <w:bookmarkStart w:id="550" w:name="_Toc361757833"/>
            <w:r w:rsidRPr="00133011">
              <w:rPr>
                <w:rFonts w:ascii="Tahoma" w:hAnsi="Tahoma" w:cs="Tahoma"/>
                <w:b w:val="0"/>
                <w:sz w:val="14"/>
                <w:szCs w:val="14"/>
              </w:rPr>
              <w:t>Windows Server™ 2012 Datacenter</w:t>
            </w:r>
            <w:bookmarkEnd w:id="549"/>
            <w:bookmarkEnd w:id="550"/>
          </w:p>
        </w:tc>
        <w:tc>
          <w:tcPr>
            <w:tcW w:w="450" w:type="dxa"/>
            <w:tcBorders>
              <w:bottom w:val="single" w:sz="4" w:space="0" w:color="auto"/>
            </w:tcBorders>
            <w:shd w:val="clear" w:color="auto" w:fill="FABF8F"/>
            <w:vAlign w:val="center"/>
          </w:tcPr>
          <w:p w14:paraId="4A0498BC" w14:textId="77777777" w:rsidR="001A63C6" w:rsidRPr="007E1B7F" w:rsidRDefault="00AC79C6" w:rsidP="007E1B7F">
            <w:pPr>
              <w:pStyle w:val="TableText"/>
              <w:widowControl w:val="0"/>
              <w:rPr>
                <w:rStyle w:val="EndnoteReference"/>
                <w:rFonts w:cs="Tahoma"/>
                <w:b w:val="0"/>
                <w:color w:val="0070C0"/>
                <w:sz w:val="13"/>
                <w:szCs w:val="13"/>
                <w:u w:val="single"/>
              </w:rPr>
            </w:pPr>
            <w:hyperlink w:anchor="_114_Windows_Server" w:history="1">
              <w:r w:rsidR="003D47E7" w:rsidRPr="007E1B7F">
                <w:rPr>
                  <w:rStyle w:val="Hyperlink"/>
                  <w:rFonts w:cs="Tahoma"/>
                  <w:b/>
                  <w:sz w:val="13"/>
                  <w:szCs w:val="13"/>
                </w:rPr>
                <w:t>113</w:t>
              </w:r>
            </w:hyperlink>
          </w:p>
        </w:tc>
        <w:tc>
          <w:tcPr>
            <w:tcW w:w="450" w:type="dxa"/>
            <w:tcBorders>
              <w:bottom w:val="single" w:sz="4" w:space="0" w:color="auto"/>
            </w:tcBorders>
            <w:shd w:val="clear" w:color="auto" w:fill="FABF8F"/>
            <w:vAlign w:val="center"/>
          </w:tcPr>
          <w:p w14:paraId="4A0498BD"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4A0498B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B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8C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8C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tcBorders>
            <w:shd w:val="clear" w:color="auto" w:fill="FABF8F"/>
            <w:vAlign w:val="center"/>
          </w:tcPr>
          <w:p w14:paraId="4A0498C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8C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8C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A0498C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98C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8C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A0498C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0498C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8C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8C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8C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8C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OL/OV</w:t>
            </w:r>
          </w:p>
        </w:tc>
      </w:tr>
      <w:tr w:rsidR="00B33D0E" w:rsidRPr="00344D82" w14:paraId="4A0498E2" w14:textId="77777777" w:rsidTr="007E1B7F">
        <w:trPr>
          <w:trHeight w:val="145"/>
        </w:trPr>
        <w:tc>
          <w:tcPr>
            <w:tcW w:w="2734" w:type="dxa"/>
            <w:gridSpan w:val="2"/>
            <w:tcBorders>
              <w:bottom w:val="single" w:sz="4" w:space="0" w:color="auto"/>
            </w:tcBorders>
            <w:shd w:val="clear" w:color="auto" w:fill="auto"/>
            <w:vAlign w:val="center"/>
          </w:tcPr>
          <w:p w14:paraId="4A0498CF" w14:textId="77777777" w:rsidR="001A63C6" w:rsidRPr="00133011" w:rsidRDefault="001A63C6" w:rsidP="00133011">
            <w:pPr>
              <w:pStyle w:val="Heading2"/>
              <w:spacing w:before="20" w:after="20"/>
              <w:ind w:left="0"/>
              <w:rPr>
                <w:rFonts w:ascii="Tahoma" w:hAnsi="Tahoma" w:cs="Tahoma"/>
                <w:b w:val="0"/>
                <w:sz w:val="14"/>
                <w:szCs w:val="14"/>
              </w:rPr>
            </w:pPr>
            <w:bookmarkStart w:id="551" w:name="_Toc336338144"/>
            <w:bookmarkStart w:id="552" w:name="_Toc361757834"/>
            <w:r w:rsidRPr="00133011">
              <w:rPr>
                <w:rFonts w:ascii="Tahoma" w:hAnsi="Tahoma" w:cs="Tahoma"/>
                <w:b w:val="0"/>
                <w:sz w:val="14"/>
                <w:szCs w:val="14"/>
              </w:rPr>
              <w:t>Windows Server™ 2012 Standard</w:t>
            </w:r>
            <w:bookmarkEnd w:id="551"/>
            <w:bookmarkEnd w:id="552"/>
          </w:p>
        </w:tc>
        <w:tc>
          <w:tcPr>
            <w:tcW w:w="450" w:type="dxa"/>
            <w:tcBorders>
              <w:bottom w:val="single" w:sz="4" w:space="0" w:color="auto"/>
            </w:tcBorders>
            <w:shd w:val="clear" w:color="auto" w:fill="auto"/>
            <w:vAlign w:val="center"/>
          </w:tcPr>
          <w:p w14:paraId="4A0498D0" w14:textId="77777777" w:rsidR="001A63C6" w:rsidRPr="007E1B7F" w:rsidRDefault="00AC79C6" w:rsidP="007E1B7F">
            <w:pPr>
              <w:pStyle w:val="TableText"/>
              <w:widowControl w:val="0"/>
              <w:rPr>
                <w:rStyle w:val="EndnoteReference"/>
                <w:rFonts w:cs="Tahoma"/>
                <w:b w:val="0"/>
                <w:color w:val="0070C0"/>
                <w:sz w:val="13"/>
                <w:szCs w:val="13"/>
                <w:u w:val="single"/>
                <w:vertAlign w:val="baseline"/>
              </w:rPr>
            </w:pPr>
            <w:hyperlink w:anchor="_118_Windows_Server" w:history="1">
              <w:r w:rsidR="003D47E7" w:rsidRPr="007E1B7F">
                <w:rPr>
                  <w:rStyle w:val="Hyperlink"/>
                  <w:rFonts w:cs="Tahoma"/>
                  <w:b/>
                  <w:sz w:val="13"/>
                  <w:szCs w:val="13"/>
                </w:rPr>
                <w:t>114</w:t>
              </w:r>
            </w:hyperlink>
          </w:p>
        </w:tc>
        <w:tc>
          <w:tcPr>
            <w:tcW w:w="450" w:type="dxa"/>
            <w:tcBorders>
              <w:bottom w:val="single" w:sz="4" w:space="0" w:color="auto"/>
            </w:tcBorders>
            <w:shd w:val="clear" w:color="auto" w:fill="auto"/>
            <w:vAlign w:val="center"/>
          </w:tcPr>
          <w:p w14:paraId="4A0498D1" w14:textId="77777777" w:rsidR="001A63C6" w:rsidRPr="00344D82" w:rsidRDefault="001A63C6" w:rsidP="001A63C6">
            <w:pPr>
              <w:pStyle w:val="TableText"/>
              <w:widowControl w:val="0"/>
              <w:spacing w:before="120"/>
              <w:rPr>
                <w:rFonts w:ascii="Tahoma" w:hAnsi="Tahoma" w:cs="Tahoma"/>
                <w:color w:val="000000"/>
                <w:sz w:val="13"/>
              </w:rPr>
            </w:pPr>
            <w:r w:rsidRPr="00344D82">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4A0498D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D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8D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auto"/>
            <w:vAlign w:val="center"/>
          </w:tcPr>
          <w:p w14:paraId="4A0498D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w:t>
            </w:r>
          </w:p>
        </w:tc>
        <w:tc>
          <w:tcPr>
            <w:tcW w:w="450" w:type="dxa"/>
            <w:tcBorders>
              <w:bottom w:val="single" w:sz="4" w:space="0" w:color="auto"/>
            </w:tcBorders>
            <w:shd w:val="clear" w:color="auto" w:fill="auto"/>
            <w:vAlign w:val="center"/>
          </w:tcPr>
          <w:p w14:paraId="4A0498D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23</w:t>
            </w:r>
          </w:p>
        </w:tc>
        <w:tc>
          <w:tcPr>
            <w:tcW w:w="450" w:type="dxa"/>
            <w:tcBorders>
              <w:bottom w:val="single" w:sz="4" w:space="0" w:color="auto"/>
            </w:tcBorders>
            <w:shd w:val="clear" w:color="auto" w:fill="auto"/>
            <w:vAlign w:val="center"/>
          </w:tcPr>
          <w:p w14:paraId="4A0498D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23</w:t>
            </w:r>
          </w:p>
        </w:tc>
        <w:tc>
          <w:tcPr>
            <w:tcW w:w="450" w:type="dxa"/>
            <w:tcBorders>
              <w:bottom w:val="single" w:sz="4" w:space="0" w:color="auto"/>
            </w:tcBorders>
            <w:shd w:val="clear" w:color="auto" w:fill="auto"/>
            <w:vAlign w:val="center"/>
          </w:tcPr>
          <w:p w14:paraId="4A0498D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4A0498D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4A0498D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tcBorders>
            <w:shd w:val="clear" w:color="auto" w:fill="auto"/>
            <w:vAlign w:val="center"/>
          </w:tcPr>
          <w:p w14:paraId="4A0498D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A0498D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4A0498D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A0498D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8D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8E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8E1"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8F6" w14:textId="77777777" w:rsidTr="007E1B7F">
        <w:trPr>
          <w:trHeight w:val="145"/>
        </w:trPr>
        <w:tc>
          <w:tcPr>
            <w:tcW w:w="2734" w:type="dxa"/>
            <w:gridSpan w:val="2"/>
            <w:tcBorders>
              <w:bottom w:val="single" w:sz="4" w:space="0" w:color="auto"/>
            </w:tcBorders>
            <w:shd w:val="clear" w:color="auto" w:fill="FABF8F"/>
            <w:vAlign w:val="center"/>
          </w:tcPr>
          <w:p w14:paraId="4A0498E3" w14:textId="77777777" w:rsidR="001A63C6" w:rsidRPr="00133011" w:rsidRDefault="001A63C6" w:rsidP="00133011">
            <w:pPr>
              <w:pStyle w:val="Heading2"/>
              <w:spacing w:before="20" w:after="20"/>
              <w:ind w:left="0"/>
              <w:rPr>
                <w:rFonts w:ascii="Tahoma" w:hAnsi="Tahoma" w:cs="Tahoma"/>
                <w:b w:val="0"/>
                <w:sz w:val="14"/>
                <w:szCs w:val="14"/>
              </w:rPr>
            </w:pPr>
            <w:bookmarkStart w:id="553" w:name="_Toc336338145"/>
            <w:bookmarkStart w:id="554" w:name="_Toc361757835"/>
            <w:r w:rsidRPr="00133011">
              <w:rPr>
                <w:rFonts w:ascii="Tahoma" w:hAnsi="Tahoma" w:cs="Tahoma"/>
                <w:b w:val="0"/>
                <w:sz w:val="14"/>
                <w:szCs w:val="14"/>
              </w:rPr>
              <w:t>Connecteur Externe Windows Server™</w:t>
            </w:r>
            <w:bookmarkEnd w:id="553"/>
            <w:bookmarkEnd w:id="554"/>
          </w:p>
        </w:tc>
        <w:tc>
          <w:tcPr>
            <w:tcW w:w="450" w:type="dxa"/>
            <w:tcBorders>
              <w:bottom w:val="single" w:sz="4" w:space="0" w:color="auto"/>
            </w:tcBorders>
            <w:shd w:val="clear" w:color="auto" w:fill="FABF8F"/>
            <w:vAlign w:val="center"/>
          </w:tcPr>
          <w:p w14:paraId="4A0498E4" w14:textId="77777777" w:rsidR="001A63C6" w:rsidRPr="007E1B7F" w:rsidRDefault="001A63C6" w:rsidP="007E1B7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0498E5" w14:textId="77777777" w:rsidR="001A63C6" w:rsidRPr="00344D82" w:rsidRDefault="001A63C6" w:rsidP="001A63C6">
            <w:pPr>
              <w:pStyle w:val="TableText"/>
              <w:widowControl w:val="0"/>
              <w:spacing w:before="16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0498E6"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8E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98E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63</w:t>
            </w:r>
          </w:p>
        </w:tc>
        <w:tc>
          <w:tcPr>
            <w:tcW w:w="450" w:type="dxa"/>
            <w:tcBorders>
              <w:bottom w:val="single" w:sz="4" w:space="0" w:color="auto"/>
            </w:tcBorders>
            <w:shd w:val="clear" w:color="auto" w:fill="FABF8F"/>
            <w:vAlign w:val="center"/>
          </w:tcPr>
          <w:p w14:paraId="4A0498E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tcBorders>
            <w:shd w:val="clear" w:color="auto" w:fill="FABF8F"/>
            <w:vAlign w:val="center"/>
          </w:tcPr>
          <w:p w14:paraId="4A0498E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98E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bottom w:val="single" w:sz="4" w:space="0" w:color="auto"/>
            </w:tcBorders>
            <w:shd w:val="clear" w:color="auto" w:fill="FABF8F"/>
            <w:vAlign w:val="center"/>
          </w:tcPr>
          <w:p w14:paraId="4A0498E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A0498E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A0498E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98E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0498F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A0498F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0498F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8F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8F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8F5"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OL/OV</w:t>
            </w:r>
          </w:p>
        </w:tc>
      </w:tr>
      <w:tr w:rsidR="00B33D0E" w:rsidRPr="00344D82" w14:paraId="4A04990A" w14:textId="77777777" w:rsidTr="007E1B7F">
        <w:trPr>
          <w:trHeight w:val="145"/>
        </w:trPr>
        <w:tc>
          <w:tcPr>
            <w:tcW w:w="2734" w:type="dxa"/>
            <w:gridSpan w:val="2"/>
            <w:tcBorders>
              <w:bottom w:val="single" w:sz="4" w:space="0" w:color="auto"/>
            </w:tcBorders>
            <w:shd w:val="clear" w:color="auto" w:fill="auto"/>
            <w:vAlign w:val="center"/>
          </w:tcPr>
          <w:p w14:paraId="4A0498F7"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55" w:name="_Toc336338146"/>
            <w:bookmarkStart w:id="556" w:name="_Toc361757836"/>
            <w:r w:rsidRPr="00133011">
              <w:rPr>
                <w:rFonts w:ascii="Tahoma" w:hAnsi="Tahoma" w:cs="Tahoma"/>
                <w:b w:val="0"/>
                <w:sz w:val="14"/>
                <w:szCs w:val="14"/>
                <w:lang w:val="fr-FR"/>
              </w:rPr>
              <w:t>CAL Services Bureau à Distance pour Windows Server™ 2012</w:t>
            </w:r>
            <w:bookmarkEnd w:id="555"/>
            <w:bookmarkEnd w:id="556"/>
          </w:p>
        </w:tc>
        <w:tc>
          <w:tcPr>
            <w:tcW w:w="450" w:type="dxa"/>
            <w:tcBorders>
              <w:bottom w:val="single" w:sz="4" w:space="0" w:color="auto"/>
            </w:tcBorders>
            <w:shd w:val="clear" w:color="auto" w:fill="auto"/>
            <w:vAlign w:val="center"/>
          </w:tcPr>
          <w:p w14:paraId="4A0498F8" w14:textId="77777777" w:rsidR="001A63C6" w:rsidRPr="007E1B7F" w:rsidRDefault="001A63C6" w:rsidP="007E1B7F">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14:paraId="4A0498F9" w14:textId="77777777" w:rsidR="001A63C6" w:rsidRPr="00344D82" w:rsidRDefault="001A63C6" w:rsidP="001A63C6">
            <w:pPr>
              <w:pStyle w:val="TableText"/>
              <w:widowControl w:val="0"/>
              <w:spacing w:before="16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0498FA"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8F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8F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8F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F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8F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90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90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90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90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90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90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90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4A04990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90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909"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91E" w14:textId="77777777" w:rsidTr="007E1B7F">
        <w:trPr>
          <w:trHeight w:val="431"/>
        </w:trPr>
        <w:tc>
          <w:tcPr>
            <w:tcW w:w="2734" w:type="dxa"/>
            <w:gridSpan w:val="2"/>
            <w:tcBorders>
              <w:bottom w:val="single" w:sz="4" w:space="0" w:color="auto"/>
            </w:tcBorders>
            <w:shd w:val="clear" w:color="auto" w:fill="FABF8F"/>
            <w:vAlign w:val="center"/>
          </w:tcPr>
          <w:p w14:paraId="4A04990B" w14:textId="77777777" w:rsidR="001A63C6" w:rsidRPr="00133011" w:rsidRDefault="001A63C6" w:rsidP="00133011">
            <w:pPr>
              <w:pStyle w:val="Heading2"/>
              <w:spacing w:before="20" w:after="20"/>
              <w:ind w:left="0"/>
              <w:rPr>
                <w:rFonts w:ascii="Tahoma" w:hAnsi="Tahoma" w:cs="Tahoma"/>
                <w:b w:val="0"/>
                <w:sz w:val="14"/>
                <w:szCs w:val="14"/>
                <w:lang w:val="fr-FR"/>
              </w:rPr>
            </w:pPr>
            <w:bookmarkStart w:id="557" w:name="_Toc361757837"/>
            <w:bookmarkStart w:id="558" w:name="_Toc336338147"/>
            <w:r w:rsidRPr="00133011">
              <w:rPr>
                <w:rFonts w:ascii="Tahoma" w:hAnsi="Tahoma" w:cs="Tahoma"/>
                <w:b w:val="0"/>
                <w:sz w:val="14"/>
                <w:szCs w:val="14"/>
                <w:lang w:val="fr-FR"/>
              </w:rPr>
              <w:t>Connecteur Externe Services Bureau à Distance pour Windows Server™ 2012</w:t>
            </w:r>
            <w:bookmarkEnd w:id="557"/>
            <w:bookmarkEnd w:id="558"/>
          </w:p>
        </w:tc>
        <w:tc>
          <w:tcPr>
            <w:tcW w:w="450" w:type="dxa"/>
            <w:tcBorders>
              <w:bottom w:val="single" w:sz="4" w:space="0" w:color="auto"/>
            </w:tcBorders>
            <w:shd w:val="clear" w:color="auto" w:fill="FABF8F"/>
            <w:vAlign w:val="center"/>
          </w:tcPr>
          <w:p w14:paraId="4A04990C" w14:textId="77777777" w:rsidR="001A63C6" w:rsidRPr="007E1B7F" w:rsidRDefault="001A63C6" w:rsidP="007E1B7F">
            <w:pPr>
              <w:pStyle w:val="TableText"/>
              <w:widowControl w:val="0"/>
              <w:rPr>
                <w:rStyle w:val="EndnoteReference"/>
                <w:rFonts w:cs="Tahoma"/>
                <w:sz w:val="13"/>
                <w:szCs w:val="13"/>
                <w:u w:val="single"/>
                <w:lang w:val="fr-FR"/>
              </w:rPr>
            </w:pPr>
          </w:p>
        </w:tc>
        <w:tc>
          <w:tcPr>
            <w:tcW w:w="450" w:type="dxa"/>
            <w:tcBorders>
              <w:bottom w:val="single" w:sz="4" w:space="0" w:color="auto"/>
            </w:tcBorders>
            <w:shd w:val="clear" w:color="auto" w:fill="FABF8F"/>
            <w:vAlign w:val="center"/>
          </w:tcPr>
          <w:p w14:paraId="4A04990D" w14:textId="77777777" w:rsidR="001A63C6" w:rsidRPr="00344D82" w:rsidRDefault="001A63C6" w:rsidP="001A63C6">
            <w:pPr>
              <w:pStyle w:val="TableText"/>
              <w:widowControl w:val="0"/>
              <w:spacing w:before="16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04990E"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90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91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FABF8F"/>
            <w:vAlign w:val="center"/>
          </w:tcPr>
          <w:p w14:paraId="4A049911"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150</w:t>
            </w:r>
          </w:p>
        </w:tc>
        <w:tc>
          <w:tcPr>
            <w:tcW w:w="450" w:type="dxa"/>
            <w:tcBorders>
              <w:bottom w:val="single" w:sz="4" w:space="0" w:color="auto"/>
            </w:tcBorders>
            <w:shd w:val="clear" w:color="auto" w:fill="FABF8F"/>
            <w:vAlign w:val="center"/>
          </w:tcPr>
          <w:p w14:paraId="4A049912"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113</w:t>
            </w:r>
          </w:p>
        </w:tc>
        <w:tc>
          <w:tcPr>
            <w:tcW w:w="450" w:type="dxa"/>
            <w:tcBorders>
              <w:bottom w:val="single" w:sz="4" w:space="0" w:color="auto"/>
            </w:tcBorders>
            <w:shd w:val="clear" w:color="auto" w:fill="FABF8F"/>
            <w:vAlign w:val="center"/>
          </w:tcPr>
          <w:p w14:paraId="4A04991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113</w:t>
            </w:r>
          </w:p>
        </w:tc>
        <w:tc>
          <w:tcPr>
            <w:tcW w:w="450" w:type="dxa"/>
            <w:tcBorders>
              <w:bottom w:val="single" w:sz="4" w:space="0" w:color="auto"/>
            </w:tcBorders>
            <w:shd w:val="clear" w:color="auto" w:fill="FABF8F"/>
            <w:vAlign w:val="center"/>
          </w:tcPr>
          <w:p w14:paraId="4A04991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4A04991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A04991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tcBorders>
            <w:shd w:val="clear" w:color="auto" w:fill="FABF8F"/>
            <w:vAlign w:val="center"/>
          </w:tcPr>
          <w:p w14:paraId="4A04991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A04991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4A04991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4A04991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91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91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91D"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OL/OV</w:t>
            </w:r>
          </w:p>
        </w:tc>
      </w:tr>
      <w:tr w:rsidR="00B33D0E" w:rsidRPr="00344D82" w14:paraId="4A049932" w14:textId="77777777" w:rsidTr="007E1B7F">
        <w:trPr>
          <w:trHeight w:val="145"/>
        </w:trPr>
        <w:tc>
          <w:tcPr>
            <w:tcW w:w="2734" w:type="dxa"/>
            <w:gridSpan w:val="2"/>
            <w:tcBorders>
              <w:bottom w:val="single" w:sz="4" w:space="0" w:color="auto"/>
            </w:tcBorders>
            <w:shd w:val="clear" w:color="auto" w:fill="auto"/>
            <w:vAlign w:val="center"/>
          </w:tcPr>
          <w:p w14:paraId="4A04991F" w14:textId="77777777" w:rsidR="001A63C6" w:rsidRPr="00133011" w:rsidRDefault="001A63C6" w:rsidP="00133011">
            <w:pPr>
              <w:pStyle w:val="Heading2"/>
              <w:spacing w:before="20" w:after="20"/>
              <w:ind w:left="0"/>
              <w:rPr>
                <w:rFonts w:ascii="Tahoma" w:hAnsi="Tahoma" w:cs="Tahoma"/>
                <w:b w:val="0"/>
                <w:sz w:val="14"/>
                <w:szCs w:val="14"/>
              </w:rPr>
            </w:pPr>
            <w:bookmarkStart w:id="559" w:name="_Toc336338148"/>
            <w:bookmarkStart w:id="560" w:name="_Toc361757838"/>
            <w:r w:rsidRPr="00133011">
              <w:rPr>
                <w:rFonts w:ascii="Tahoma" w:hAnsi="Tahoma" w:cs="Tahoma"/>
                <w:b w:val="0"/>
                <w:sz w:val="14"/>
                <w:szCs w:val="14"/>
              </w:rPr>
              <w:t>CAL Services AD RMS Windows Server™ 2012</w:t>
            </w:r>
            <w:bookmarkEnd w:id="559"/>
            <w:bookmarkEnd w:id="560"/>
          </w:p>
        </w:tc>
        <w:tc>
          <w:tcPr>
            <w:tcW w:w="450" w:type="dxa"/>
            <w:tcBorders>
              <w:bottom w:val="single" w:sz="4" w:space="0" w:color="auto"/>
            </w:tcBorders>
            <w:shd w:val="clear" w:color="auto" w:fill="auto"/>
            <w:vAlign w:val="center"/>
          </w:tcPr>
          <w:p w14:paraId="4A049920" w14:textId="77777777" w:rsidR="001A63C6" w:rsidRPr="007E1B7F" w:rsidRDefault="001A63C6" w:rsidP="007E1B7F">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4A049921" w14:textId="77777777" w:rsidR="001A63C6" w:rsidRPr="00344D82" w:rsidRDefault="001A63C6" w:rsidP="001A63C6">
            <w:pPr>
              <w:pStyle w:val="TableText"/>
              <w:widowControl w:val="0"/>
              <w:spacing w:before="16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A049922" w14:textId="77777777" w:rsidR="001A63C6" w:rsidRPr="00344D82" w:rsidRDefault="001A63C6" w:rsidP="001A63C6">
            <w:pPr>
              <w:pStyle w:val="TableT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049923"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924"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3</w:t>
            </w:r>
          </w:p>
        </w:tc>
        <w:tc>
          <w:tcPr>
            <w:tcW w:w="450" w:type="dxa"/>
            <w:tcBorders>
              <w:bottom w:val="single" w:sz="4" w:space="0" w:color="auto"/>
            </w:tcBorders>
            <w:shd w:val="clear" w:color="auto" w:fill="auto"/>
            <w:vAlign w:val="center"/>
          </w:tcPr>
          <w:p w14:paraId="4A049925"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926"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927"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tcBorders>
            <w:shd w:val="clear" w:color="auto" w:fill="auto"/>
            <w:vAlign w:val="center"/>
          </w:tcPr>
          <w:p w14:paraId="4A049928"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A049929"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92A"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92B"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92C"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92D"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92E"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04992F"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930" w14:textId="77777777" w:rsidR="001A63C6" w:rsidRPr="00344D82" w:rsidRDefault="001A63C6" w:rsidP="001A63C6">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931" w14:textId="77777777" w:rsidR="001A63C6" w:rsidRPr="00344D82" w:rsidRDefault="001A63C6" w:rsidP="001A63C6">
            <w:pPr>
              <w:pStyle w:val="TableText"/>
              <w:widowControl w:val="0"/>
              <w:rPr>
                <w:rFonts w:ascii="Tahoma" w:hAnsi="Tahoma" w:cs="Tahoma"/>
                <w:color w:val="000000"/>
                <w:sz w:val="13"/>
              </w:rPr>
            </w:pPr>
          </w:p>
        </w:tc>
      </w:tr>
      <w:tr w:rsidR="001A63C6" w:rsidRPr="00344D82" w14:paraId="4A049946" w14:textId="77777777" w:rsidTr="007E1B7F">
        <w:trPr>
          <w:trHeight w:val="467"/>
        </w:trPr>
        <w:tc>
          <w:tcPr>
            <w:tcW w:w="2734" w:type="dxa"/>
            <w:gridSpan w:val="2"/>
            <w:tcBorders>
              <w:bottom w:val="single" w:sz="4" w:space="0" w:color="auto"/>
            </w:tcBorders>
            <w:shd w:val="clear" w:color="auto" w:fill="FABF8F"/>
            <w:vAlign w:val="center"/>
          </w:tcPr>
          <w:p w14:paraId="4A049933" w14:textId="77777777" w:rsidR="001A63C6" w:rsidRPr="00133011" w:rsidRDefault="001A63C6" w:rsidP="00133011">
            <w:pPr>
              <w:pStyle w:val="Heading2"/>
              <w:keepNext/>
              <w:keepLines/>
              <w:spacing w:before="20" w:after="20"/>
              <w:ind w:left="0"/>
              <w:rPr>
                <w:rFonts w:ascii="Tahoma" w:hAnsi="Tahoma" w:cs="Tahoma"/>
                <w:b w:val="0"/>
                <w:sz w:val="14"/>
                <w:szCs w:val="14"/>
              </w:rPr>
            </w:pPr>
            <w:bookmarkStart w:id="561" w:name="_Toc336338149"/>
            <w:bookmarkStart w:id="562" w:name="_Toc361757839"/>
            <w:r w:rsidRPr="00133011">
              <w:rPr>
                <w:rFonts w:ascii="Tahoma" w:hAnsi="Tahoma" w:cs="Tahoma"/>
                <w:b w:val="0"/>
                <w:sz w:val="14"/>
                <w:szCs w:val="14"/>
              </w:rPr>
              <w:t>Connecteur Externe RMS Windows Server™ 2012 Active Directory</w:t>
            </w:r>
            <w:bookmarkEnd w:id="561"/>
            <w:bookmarkEnd w:id="562"/>
          </w:p>
        </w:tc>
        <w:tc>
          <w:tcPr>
            <w:tcW w:w="450" w:type="dxa"/>
            <w:tcBorders>
              <w:bottom w:val="single" w:sz="4" w:space="0" w:color="auto"/>
            </w:tcBorders>
            <w:shd w:val="clear" w:color="auto" w:fill="FABF8F"/>
            <w:vAlign w:val="center"/>
          </w:tcPr>
          <w:p w14:paraId="4A049934" w14:textId="77777777" w:rsidR="001A63C6" w:rsidRPr="007E1B7F" w:rsidRDefault="001A63C6" w:rsidP="007E1B7F">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4A049935" w14:textId="77777777" w:rsidR="001A63C6" w:rsidRPr="00344D82" w:rsidRDefault="001A63C6" w:rsidP="007E466C">
            <w:pPr>
              <w:pStyle w:val="TableText"/>
              <w:keepNext/>
              <w:keepLines/>
              <w:widowControl w:val="0"/>
              <w:spacing w:before="160"/>
              <w:rPr>
                <w:rFonts w:ascii="Tahoma" w:hAnsi="Tahoma" w:cs="Tahoma"/>
                <w:color w:val="000000"/>
                <w:sz w:val="13"/>
              </w:rPr>
            </w:pPr>
            <w:r w:rsidRPr="00344D82">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A049936" w14:textId="77777777" w:rsidR="001A63C6" w:rsidRPr="00344D82" w:rsidRDefault="001A63C6" w:rsidP="007E466C">
            <w:pPr>
              <w:pStyle w:val="TableText"/>
              <w:keepNext/>
              <w:keepLines/>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937"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938"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313</w:t>
            </w:r>
          </w:p>
        </w:tc>
        <w:tc>
          <w:tcPr>
            <w:tcW w:w="450" w:type="dxa"/>
            <w:tcBorders>
              <w:bottom w:val="single" w:sz="4" w:space="0" w:color="auto"/>
            </w:tcBorders>
            <w:shd w:val="clear" w:color="auto" w:fill="FABF8F"/>
            <w:vAlign w:val="center"/>
          </w:tcPr>
          <w:p w14:paraId="4A049939"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250</w:t>
            </w:r>
          </w:p>
        </w:tc>
        <w:tc>
          <w:tcPr>
            <w:tcW w:w="450" w:type="dxa"/>
            <w:tcBorders>
              <w:bottom w:val="single" w:sz="4" w:space="0" w:color="auto"/>
            </w:tcBorders>
            <w:shd w:val="clear" w:color="auto" w:fill="FABF8F"/>
            <w:vAlign w:val="center"/>
          </w:tcPr>
          <w:p w14:paraId="4A04993A"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FABF8F"/>
            <w:vAlign w:val="center"/>
          </w:tcPr>
          <w:p w14:paraId="4A04993B"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188</w:t>
            </w:r>
          </w:p>
        </w:tc>
        <w:tc>
          <w:tcPr>
            <w:tcW w:w="450" w:type="dxa"/>
            <w:tcBorders>
              <w:bottom w:val="single" w:sz="4" w:space="0" w:color="auto"/>
            </w:tcBorders>
            <w:shd w:val="clear" w:color="auto" w:fill="FABF8F"/>
            <w:vAlign w:val="center"/>
          </w:tcPr>
          <w:p w14:paraId="4A04993C"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A04993D"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A04993E"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125</w:t>
            </w:r>
          </w:p>
        </w:tc>
        <w:tc>
          <w:tcPr>
            <w:tcW w:w="450" w:type="dxa"/>
            <w:tcBorders>
              <w:bottom w:val="single" w:sz="4" w:space="0" w:color="auto"/>
            </w:tcBorders>
            <w:shd w:val="clear" w:color="auto" w:fill="FABF8F"/>
            <w:vAlign w:val="center"/>
          </w:tcPr>
          <w:p w14:paraId="4A04993F"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4A049940"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4A049941"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A049942"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049943"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944" w14:textId="77777777" w:rsidR="001A63C6" w:rsidRPr="00344D82" w:rsidRDefault="001A63C6" w:rsidP="007E466C">
            <w:pPr>
              <w:pStyle w:val="TableText"/>
              <w:keepNext/>
              <w:keepLines/>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9945" w14:textId="77777777" w:rsidR="001A63C6" w:rsidRPr="00344D82" w:rsidRDefault="001A63C6" w:rsidP="007E466C">
            <w:pPr>
              <w:pStyle w:val="TableText"/>
              <w:keepNext/>
              <w:keepLines/>
              <w:widowControl w:val="0"/>
              <w:rPr>
                <w:rFonts w:ascii="Tahoma" w:hAnsi="Tahoma" w:cs="Tahoma"/>
                <w:color w:val="000000"/>
                <w:sz w:val="13"/>
              </w:rPr>
            </w:pPr>
            <w:r w:rsidRPr="00344D82">
              <w:rPr>
                <w:rFonts w:ascii="Tahoma" w:hAnsi="Tahoma" w:cs="Tahoma"/>
                <w:color w:val="000000"/>
                <w:sz w:val="13"/>
              </w:rPr>
              <w:t>OL/OV</w:t>
            </w:r>
          </w:p>
        </w:tc>
      </w:tr>
      <w:tr w:rsidR="00A5643F" w:rsidRPr="00344D82" w14:paraId="4A04995A" w14:textId="77777777" w:rsidTr="007E1B7F">
        <w:trPr>
          <w:gridBefore w:val="1"/>
          <w:wBefore w:w="20" w:type="dxa"/>
          <w:trHeight w:val="145"/>
        </w:trPr>
        <w:tc>
          <w:tcPr>
            <w:tcW w:w="2714" w:type="dxa"/>
            <w:tcBorders>
              <w:bottom w:val="single" w:sz="4" w:space="0" w:color="auto"/>
            </w:tcBorders>
            <w:shd w:val="clear" w:color="auto" w:fill="auto"/>
            <w:vAlign w:val="center"/>
          </w:tcPr>
          <w:p w14:paraId="4A049947" w14:textId="77777777" w:rsidR="00A5643F" w:rsidRPr="00133011" w:rsidRDefault="00A5643F" w:rsidP="00133011">
            <w:pPr>
              <w:pStyle w:val="Heading2"/>
              <w:keepNext/>
              <w:keepLines/>
              <w:spacing w:before="20" w:after="20"/>
              <w:ind w:left="0"/>
              <w:rPr>
                <w:rFonts w:ascii="Tahoma" w:hAnsi="Tahoma" w:cs="Tahoma"/>
                <w:b w:val="0"/>
                <w:sz w:val="14"/>
                <w:szCs w:val="14"/>
              </w:rPr>
            </w:pPr>
            <w:bookmarkStart w:id="563" w:name="_Toc361757840"/>
            <w:r w:rsidRPr="00133011">
              <w:rPr>
                <w:rFonts w:ascii="Tahoma" w:hAnsi="Tahoma" w:cs="Tahoma"/>
                <w:b w:val="0"/>
                <w:sz w:val="14"/>
                <w:szCs w:val="14"/>
              </w:rPr>
              <w:t>Windows Small Business Server 2008 Premium</w:t>
            </w:r>
            <w:bookmarkEnd w:id="563"/>
          </w:p>
        </w:tc>
        <w:tc>
          <w:tcPr>
            <w:tcW w:w="450" w:type="dxa"/>
            <w:tcBorders>
              <w:bottom w:val="single" w:sz="4" w:space="0" w:color="auto"/>
            </w:tcBorders>
            <w:shd w:val="clear" w:color="auto" w:fill="auto"/>
            <w:vAlign w:val="center"/>
          </w:tcPr>
          <w:p w14:paraId="4A049948" w14:textId="77777777" w:rsidR="00A5643F" w:rsidRPr="007E1B7F" w:rsidRDefault="00AC79C6" w:rsidP="007E1B7F">
            <w:pPr>
              <w:pStyle w:val="TableText"/>
              <w:keepNext/>
              <w:keepLines/>
              <w:widowControl w:val="0"/>
              <w:rPr>
                <w:rFonts w:cs="Tahoma"/>
                <w:b/>
                <w:sz w:val="13"/>
                <w:szCs w:val="13"/>
                <w:u w:val="single"/>
              </w:rPr>
            </w:pPr>
            <w:hyperlink w:anchor="_112_Windows_Small_1" w:history="1">
              <w:r w:rsidR="003D47E7" w:rsidRPr="007E1B7F">
                <w:rPr>
                  <w:rStyle w:val="Hyperlink"/>
                  <w:rFonts w:cs="Tahoma"/>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4A049949" w14:textId="77777777" w:rsidR="00A5643F" w:rsidRPr="00344D82" w:rsidRDefault="00A5643F" w:rsidP="007E466C">
            <w:pPr>
              <w:pStyle w:val="TableText"/>
              <w:keepNext/>
              <w:keepLines/>
              <w:widowControl w:val="0"/>
              <w:spacing w:before="120"/>
              <w:rPr>
                <w:rFonts w:ascii="Tahoma" w:hAnsi="Tahoma" w:cs="Tahoma"/>
                <w:sz w:val="13"/>
              </w:rPr>
            </w:pPr>
            <w:r w:rsidRPr="00344D82">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4A04994A" w14:textId="77777777" w:rsidR="00A5643F" w:rsidRPr="00344D82" w:rsidRDefault="00A5643F" w:rsidP="007E466C">
            <w:pPr>
              <w:pStyle w:val="TableText"/>
              <w:keepNext/>
              <w:keepLines/>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94B"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4C"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4D"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4E"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4F"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50" w14:textId="77777777" w:rsidR="00A5643F" w:rsidRPr="00344D82"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A049951" w14:textId="77777777" w:rsidR="00A5643F" w:rsidRPr="00344D8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952"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53" w14:textId="77777777" w:rsidR="00A5643F" w:rsidRPr="00344D82"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954" w14:textId="77777777" w:rsidR="00A5643F" w:rsidRPr="00344D8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955"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956" w14:textId="77777777" w:rsidR="00A5643F" w:rsidRPr="00344D82"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957" w14:textId="77777777" w:rsidR="00A5643F" w:rsidRPr="00344D82"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A049958" w14:textId="77777777" w:rsidR="00A5643F" w:rsidRPr="00344D82"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4A049959" w14:textId="77777777" w:rsidR="00A5643F" w:rsidRPr="00344D82" w:rsidRDefault="00A5643F" w:rsidP="007E466C">
            <w:pPr>
              <w:pStyle w:val="TableText"/>
              <w:keepNext/>
              <w:keepLines/>
              <w:widowControl w:val="0"/>
              <w:rPr>
                <w:rFonts w:ascii="Tahoma" w:hAnsi="Tahoma" w:cs="Tahoma"/>
                <w:sz w:val="13"/>
              </w:rPr>
            </w:pPr>
          </w:p>
        </w:tc>
      </w:tr>
      <w:tr w:rsidR="00F76ED4" w:rsidRPr="00344D82" w14:paraId="4A04996E" w14:textId="77777777" w:rsidTr="007E1B7F">
        <w:trPr>
          <w:gridBefore w:val="1"/>
          <w:wBefore w:w="20" w:type="dxa"/>
          <w:trHeight w:val="145"/>
        </w:trPr>
        <w:tc>
          <w:tcPr>
            <w:tcW w:w="2714" w:type="dxa"/>
            <w:tcBorders>
              <w:bottom w:val="single" w:sz="4" w:space="0" w:color="auto"/>
            </w:tcBorders>
            <w:shd w:val="clear" w:color="auto" w:fill="FABF8F"/>
            <w:vAlign w:val="center"/>
          </w:tcPr>
          <w:p w14:paraId="4A04995B" w14:textId="77777777" w:rsidR="00A5643F" w:rsidRPr="00133011" w:rsidRDefault="00A5643F" w:rsidP="00133011">
            <w:pPr>
              <w:pStyle w:val="Heading2"/>
              <w:spacing w:before="20" w:after="20"/>
              <w:ind w:left="0"/>
              <w:rPr>
                <w:rFonts w:ascii="Tahoma" w:hAnsi="Tahoma" w:cs="Tahoma"/>
                <w:b w:val="0"/>
                <w:sz w:val="14"/>
                <w:szCs w:val="14"/>
              </w:rPr>
            </w:pPr>
            <w:bookmarkStart w:id="564" w:name="_Toc336338158"/>
            <w:bookmarkStart w:id="565" w:name="_Toc361757841"/>
            <w:r w:rsidRPr="00133011">
              <w:rPr>
                <w:rFonts w:ascii="Tahoma" w:hAnsi="Tahoma" w:cs="Tahoma"/>
                <w:b w:val="0"/>
                <w:sz w:val="14"/>
                <w:szCs w:val="14"/>
              </w:rPr>
              <w:t>CAL Suite Windows Small Business Server 2011 (1 Client)</w:t>
            </w:r>
            <w:bookmarkEnd w:id="564"/>
            <w:bookmarkEnd w:id="565"/>
          </w:p>
        </w:tc>
        <w:tc>
          <w:tcPr>
            <w:tcW w:w="450" w:type="dxa"/>
            <w:tcBorders>
              <w:bottom w:val="single" w:sz="4" w:space="0" w:color="auto"/>
            </w:tcBorders>
            <w:shd w:val="clear" w:color="auto" w:fill="FABF8F"/>
            <w:vAlign w:val="center"/>
          </w:tcPr>
          <w:p w14:paraId="4A04995C" w14:textId="77777777" w:rsidR="00A5643F" w:rsidRPr="007E1B7F" w:rsidRDefault="00AC79C6" w:rsidP="007E1B7F">
            <w:pPr>
              <w:pStyle w:val="TableText"/>
              <w:widowControl w:val="0"/>
              <w:rPr>
                <w:rStyle w:val="EndnoteReference"/>
                <w:rFonts w:cs="Tahoma"/>
                <w:b w:val="0"/>
                <w:color w:val="0000FF"/>
                <w:sz w:val="13"/>
                <w:szCs w:val="13"/>
                <w:u w:val="single"/>
              </w:rPr>
            </w:pPr>
            <w:hyperlink w:anchor="_122_Windows_Small" w:history="1">
              <w:r w:rsidR="003D47E7" w:rsidRPr="007E1B7F">
                <w:rPr>
                  <w:rStyle w:val="Hyperlink"/>
                  <w:rFonts w:cs="Tahoma"/>
                  <w:b/>
                  <w:sz w:val="13"/>
                  <w:szCs w:val="13"/>
                </w:rPr>
                <w:t>117</w:t>
              </w:r>
            </w:hyperlink>
          </w:p>
        </w:tc>
        <w:tc>
          <w:tcPr>
            <w:tcW w:w="450" w:type="dxa"/>
            <w:tcBorders>
              <w:bottom w:val="single" w:sz="4" w:space="0" w:color="auto"/>
            </w:tcBorders>
            <w:shd w:val="clear" w:color="auto" w:fill="FABF8F"/>
            <w:vAlign w:val="center"/>
          </w:tcPr>
          <w:p w14:paraId="4A04995D" w14:textId="77777777" w:rsidR="00A5643F" w:rsidRPr="00344D82" w:rsidRDefault="00A5643F" w:rsidP="00886719">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04995E"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95F"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960"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961"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962"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963"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049964" w14:textId="77777777" w:rsidR="00A5643F" w:rsidRPr="00344D82"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965"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966"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FABF8F"/>
            <w:vAlign w:val="center"/>
          </w:tcPr>
          <w:p w14:paraId="4A049967"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968"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969"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04996A"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96B"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FABF8F"/>
          </w:tcPr>
          <w:p w14:paraId="4A04996C"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FABF8F"/>
            <w:vAlign w:val="center"/>
          </w:tcPr>
          <w:p w14:paraId="4A04996D" w14:textId="77777777" w:rsidR="00A5643F" w:rsidRPr="00344D82" w:rsidRDefault="00A5643F" w:rsidP="00886719">
            <w:pPr>
              <w:pStyle w:val="TableText"/>
              <w:widowControl w:val="0"/>
              <w:rPr>
                <w:rFonts w:ascii="Tahoma" w:hAnsi="Tahoma" w:cs="Tahoma"/>
                <w:sz w:val="13"/>
              </w:rPr>
            </w:pPr>
          </w:p>
        </w:tc>
      </w:tr>
      <w:tr w:rsidR="00F76ED4" w:rsidRPr="00344D82" w14:paraId="4A049982" w14:textId="77777777" w:rsidTr="007E1B7F">
        <w:trPr>
          <w:gridBefore w:val="1"/>
          <w:wBefore w:w="20" w:type="dxa"/>
          <w:trHeight w:val="145"/>
        </w:trPr>
        <w:tc>
          <w:tcPr>
            <w:tcW w:w="2714" w:type="dxa"/>
            <w:tcBorders>
              <w:bottom w:val="single" w:sz="4" w:space="0" w:color="auto"/>
            </w:tcBorders>
            <w:shd w:val="clear" w:color="auto" w:fill="auto"/>
            <w:vAlign w:val="center"/>
          </w:tcPr>
          <w:p w14:paraId="4A04996F" w14:textId="77777777" w:rsidR="00A5643F" w:rsidRPr="00133011" w:rsidRDefault="00A5643F" w:rsidP="00FF087E">
            <w:pPr>
              <w:pStyle w:val="Heading2"/>
              <w:spacing w:before="20" w:after="20"/>
              <w:ind w:left="0"/>
              <w:rPr>
                <w:rFonts w:ascii="Tahoma" w:hAnsi="Tahoma" w:cs="Tahoma"/>
                <w:b w:val="0"/>
                <w:color w:val="000000"/>
                <w:sz w:val="14"/>
                <w:szCs w:val="14"/>
              </w:rPr>
            </w:pPr>
            <w:bookmarkStart w:id="566" w:name="_Toc336338159"/>
            <w:bookmarkStart w:id="567" w:name="_Toc361757842"/>
            <w:r w:rsidRPr="00133011">
              <w:rPr>
                <w:rFonts w:ascii="Tahoma" w:hAnsi="Tahoma" w:cs="Tahoma"/>
                <w:b w:val="0"/>
                <w:sz w:val="14"/>
                <w:szCs w:val="14"/>
              </w:rPr>
              <w:t>Windows Small Business Server 2011 CAL</w:t>
            </w:r>
            <w:r w:rsidR="00FF087E">
              <w:rPr>
                <w:rFonts w:ascii="Tahoma" w:hAnsi="Tahoma" w:cs="Tahoma"/>
                <w:b w:val="0"/>
                <w:sz w:val="14"/>
                <w:szCs w:val="14"/>
              </w:rPr>
              <w:t> </w:t>
            </w:r>
            <w:r w:rsidRPr="00133011">
              <w:rPr>
                <w:rFonts w:ascii="Tahoma" w:hAnsi="Tahoma" w:cs="Tahoma"/>
                <w:b w:val="0"/>
                <w:sz w:val="14"/>
                <w:szCs w:val="14"/>
              </w:rPr>
              <w:t>Suite (5 clients)</w:t>
            </w:r>
            <w:bookmarkEnd w:id="566"/>
            <w:bookmarkEnd w:id="567"/>
          </w:p>
        </w:tc>
        <w:tc>
          <w:tcPr>
            <w:tcW w:w="450" w:type="dxa"/>
            <w:tcBorders>
              <w:bottom w:val="single" w:sz="4" w:space="0" w:color="auto"/>
            </w:tcBorders>
            <w:shd w:val="clear" w:color="auto" w:fill="auto"/>
            <w:vAlign w:val="center"/>
          </w:tcPr>
          <w:p w14:paraId="4A049970" w14:textId="77777777" w:rsidR="00A5643F" w:rsidRPr="007E1B7F" w:rsidRDefault="00AC79C6" w:rsidP="007E1B7F">
            <w:pPr>
              <w:pStyle w:val="TableText"/>
              <w:widowControl w:val="0"/>
              <w:rPr>
                <w:rStyle w:val="EndnoteReference"/>
                <w:rFonts w:cs="Tahoma"/>
                <w:b w:val="0"/>
                <w:sz w:val="13"/>
                <w:szCs w:val="13"/>
                <w:u w:val="single"/>
              </w:rPr>
            </w:pPr>
            <w:hyperlink w:anchor="_122_Windows_Small" w:history="1">
              <w:r w:rsidR="008842B1" w:rsidRPr="007E1B7F">
                <w:rPr>
                  <w:rStyle w:val="Hyperlink"/>
                  <w:rFonts w:cs="Tahoma"/>
                  <w:b/>
                  <w:sz w:val="13"/>
                  <w:szCs w:val="13"/>
                </w:rPr>
                <w:t>117</w:t>
              </w:r>
            </w:hyperlink>
          </w:p>
        </w:tc>
        <w:tc>
          <w:tcPr>
            <w:tcW w:w="450" w:type="dxa"/>
            <w:tcBorders>
              <w:bottom w:val="single" w:sz="4" w:space="0" w:color="auto"/>
            </w:tcBorders>
            <w:shd w:val="clear" w:color="auto" w:fill="auto"/>
            <w:vAlign w:val="center"/>
          </w:tcPr>
          <w:p w14:paraId="4A049971" w14:textId="77777777" w:rsidR="00A5643F" w:rsidRPr="00344D82" w:rsidRDefault="00A5643F" w:rsidP="00886719">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049972"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973" w14:textId="77777777" w:rsidR="00A5643F" w:rsidRPr="00344D82"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4A049974"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75"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76"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77" w14:textId="77777777" w:rsidR="00A5643F" w:rsidRPr="00344D82"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4A049978" w14:textId="77777777" w:rsidR="00A5643F" w:rsidRPr="00344D82"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049979" w14:textId="77777777" w:rsidR="00A5643F" w:rsidRPr="00344D82"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04997A"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auto"/>
            <w:vAlign w:val="center"/>
          </w:tcPr>
          <w:p w14:paraId="4A04997B"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97C"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97D"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A04997E"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97F"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980"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981" w14:textId="77777777" w:rsidR="00A5643F" w:rsidRPr="00344D82" w:rsidRDefault="00A5643F" w:rsidP="00886719">
            <w:pPr>
              <w:pStyle w:val="TableText"/>
              <w:widowControl w:val="0"/>
              <w:rPr>
                <w:rFonts w:ascii="Tahoma" w:hAnsi="Tahoma" w:cs="Tahoma"/>
                <w:sz w:val="13"/>
              </w:rPr>
            </w:pPr>
            <w:r w:rsidRPr="00344D82">
              <w:rPr>
                <w:rFonts w:ascii="Tahoma" w:hAnsi="Tahoma" w:cs="Tahoma"/>
                <w:color w:val="000000"/>
                <w:sz w:val="13"/>
              </w:rPr>
              <w:t>OL/OV</w:t>
            </w:r>
          </w:p>
        </w:tc>
      </w:tr>
      <w:tr w:rsidR="00F76ED4" w:rsidRPr="00344D82" w14:paraId="4A049996" w14:textId="77777777" w:rsidTr="007E1B7F">
        <w:trPr>
          <w:gridBefore w:val="1"/>
          <w:wBefore w:w="20" w:type="dxa"/>
          <w:trHeight w:val="145"/>
        </w:trPr>
        <w:tc>
          <w:tcPr>
            <w:tcW w:w="2714" w:type="dxa"/>
            <w:tcBorders>
              <w:bottom w:val="single" w:sz="4" w:space="0" w:color="auto"/>
            </w:tcBorders>
            <w:shd w:val="clear" w:color="auto" w:fill="FABF8F"/>
            <w:vAlign w:val="center"/>
          </w:tcPr>
          <w:p w14:paraId="4A049983" w14:textId="77777777" w:rsidR="00A5643F" w:rsidRPr="00133011" w:rsidRDefault="00A5643F" w:rsidP="00133011">
            <w:pPr>
              <w:pStyle w:val="Heading2"/>
              <w:spacing w:before="20" w:after="20"/>
              <w:ind w:left="0"/>
              <w:rPr>
                <w:rFonts w:ascii="Tahoma" w:hAnsi="Tahoma" w:cs="Tahoma"/>
                <w:b w:val="0"/>
                <w:color w:val="000000"/>
                <w:sz w:val="14"/>
                <w:szCs w:val="14"/>
              </w:rPr>
            </w:pPr>
            <w:bookmarkStart w:id="568" w:name="_Toc336338160"/>
            <w:bookmarkStart w:id="569" w:name="_Toc361757843"/>
            <w:r w:rsidRPr="00133011">
              <w:rPr>
                <w:rFonts w:ascii="Tahoma" w:hAnsi="Tahoma" w:cs="Tahoma"/>
                <w:b w:val="0"/>
                <w:sz w:val="14"/>
                <w:szCs w:val="14"/>
              </w:rPr>
              <w:t>CAL Suite Windows Small Business Server 2011 (20 clients)</w:t>
            </w:r>
            <w:bookmarkEnd w:id="568"/>
            <w:bookmarkEnd w:id="569"/>
          </w:p>
        </w:tc>
        <w:tc>
          <w:tcPr>
            <w:tcW w:w="450" w:type="dxa"/>
            <w:tcBorders>
              <w:bottom w:val="single" w:sz="4" w:space="0" w:color="auto"/>
            </w:tcBorders>
            <w:shd w:val="clear" w:color="auto" w:fill="FABF8F"/>
            <w:vAlign w:val="center"/>
          </w:tcPr>
          <w:p w14:paraId="4A049984" w14:textId="77777777" w:rsidR="00A5643F" w:rsidRPr="007E1B7F" w:rsidRDefault="00AC79C6" w:rsidP="007E1B7F">
            <w:pPr>
              <w:pStyle w:val="TableText"/>
              <w:widowControl w:val="0"/>
              <w:rPr>
                <w:rStyle w:val="EndnoteReference"/>
                <w:rFonts w:cs="Tahoma"/>
                <w:b w:val="0"/>
                <w:sz w:val="13"/>
                <w:szCs w:val="13"/>
                <w:u w:val="single"/>
              </w:rPr>
            </w:pPr>
            <w:hyperlink w:anchor="_122_Windows_Small" w:history="1">
              <w:r w:rsidR="008842B1" w:rsidRPr="007E1B7F">
                <w:rPr>
                  <w:rStyle w:val="Hyperlink"/>
                  <w:rFonts w:cs="Tahoma"/>
                  <w:b/>
                  <w:sz w:val="13"/>
                  <w:szCs w:val="13"/>
                </w:rPr>
                <w:t>117</w:t>
              </w:r>
            </w:hyperlink>
          </w:p>
        </w:tc>
        <w:tc>
          <w:tcPr>
            <w:tcW w:w="450" w:type="dxa"/>
            <w:tcBorders>
              <w:bottom w:val="single" w:sz="4" w:space="0" w:color="auto"/>
            </w:tcBorders>
            <w:shd w:val="clear" w:color="auto" w:fill="FABF8F"/>
            <w:vAlign w:val="center"/>
          </w:tcPr>
          <w:p w14:paraId="4A049985" w14:textId="77777777" w:rsidR="00A5643F" w:rsidRPr="00344D82" w:rsidRDefault="00A5643F" w:rsidP="00886719">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049986"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987" w14:textId="77777777" w:rsidR="00A5643F" w:rsidRPr="00344D82"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4A049988"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89"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8A" w14:textId="77777777" w:rsidR="00A5643F" w:rsidRPr="00344D82"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8B" w14:textId="77777777" w:rsidR="00A5643F" w:rsidRPr="00344D82"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4A04998C" w14:textId="77777777" w:rsidR="00A5643F" w:rsidRPr="00344D82"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04998D" w14:textId="77777777" w:rsidR="00A5643F" w:rsidRPr="00344D82"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04998E"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FABF8F"/>
            <w:vAlign w:val="center"/>
          </w:tcPr>
          <w:p w14:paraId="4A04998F" w14:textId="77777777" w:rsidR="00A5643F" w:rsidRPr="00344D82"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990"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991"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A049992" w14:textId="77777777" w:rsidR="00A5643F" w:rsidRPr="00344D82"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993"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994" w14:textId="77777777" w:rsidR="00A5643F" w:rsidRPr="00344D82" w:rsidRDefault="00A5643F" w:rsidP="00886719">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995" w14:textId="77777777" w:rsidR="00A5643F" w:rsidRPr="00344D82" w:rsidRDefault="00A5643F" w:rsidP="00886719">
            <w:pPr>
              <w:pStyle w:val="TableText"/>
              <w:widowControl w:val="0"/>
              <w:rPr>
                <w:rFonts w:ascii="Tahoma" w:hAnsi="Tahoma" w:cs="Tahoma"/>
                <w:sz w:val="13"/>
              </w:rPr>
            </w:pPr>
            <w:r w:rsidRPr="00344D82">
              <w:rPr>
                <w:rFonts w:ascii="Tahoma" w:hAnsi="Tahoma" w:cs="Tahoma"/>
                <w:color w:val="000000"/>
                <w:sz w:val="13"/>
              </w:rPr>
              <w:t>OL/OV</w:t>
            </w:r>
          </w:p>
        </w:tc>
      </w:tr>
      <w:tr w:rsidR="00A5643F" w:rsidRPr="00344D82" w14:paraId="4A0499AA" w14:textId="77777777" w:rsidTr="007E1B7F">
        <w:trPr>
          <w:gridBefore w:val="1"/>
          <w:wBefore w:w="20" w:type="dxa"/>
          <w:trHeight w:val="145"/>
        </w:trPr>
        <w:tc>
          <w:tcPr>
            <w:tcW w:w="2714" w:type="dxa"/>
            <w:tcBorders>
              <w:bottom w:val="single" w:sz="4" w:space="0" w:color="auto"/>
            </w:tcBorders>
            <w:shd w:val="clear" w:color="auto" w:fill="auto"/>
            <w:vAlign w:val="center"/>
          </w:tcPr>
          <w:p w14:paraId="4A049997" w14:textId="77777777" w:rsidR="00A5643F" w:rsidRPr="00133011" w:rsidRDefault="00A5643F" w:rsidP="00133011">
            <w:pPr>
              <w:pStyle w:val="Heading2"/>
              <w:spacing w:before="20" w:after="20"/>
              <w:ind w:left="0"/>
              <w:rPr>
                <w:rFonts w:ascii="Tahoma" w:hAnsi="Tahoma" w:cs="Tahoma"/>
                <w:b w:val="0"/>
                <w:sz w:val="14"/>
                <w:szCs w:val="14"/>
              </w:rPr>
            </w:pPr>
            <w:bookmarkStart w:id="570" w:name="_Toc336338162"/>
            <w:bookmarkStart w:id="571" w:name="_Toc361757844"/>
            <w:r w:rsidRPr="00133011">
              <w:rPr>
                <w:rFonts w:ascii="Tahoma" w:hAnsi="Tahoma" w:cs="Tahoma"/>
                <w:b w:val="0"/>
                <w:sz w:val="14"/>
                <w:szCs w:val="14"/>
              </w:rPr>
              <w:t>CAL Suite Module Complémentaire Windows Small Business Server 2011 Premium</w:t>
            </w:r>
            <w:bookmarkEnd w:id="570"/>
            <w:bookmarkEnd w:id="571"/>
          </w:p>
        </w:tc>
        <w:tc>
          <w:tcPr>
            <w:tcW w:w="450" w:type="dxa"/>
            <w:tcBorders>
              <w:bottom w:val="single" w:sz="4" w:space="0" w:color="auto"/>
            </w:tcBorders>
            <w:shd w:val="clear" w:color="auto" w:fill="auto"/>
            <w:vAlign w:val="center"/>
          </w:tcPr>
          <w:p w14:paraId="4A049998" w14:textId="77777777" w:rsidR="00A5643F" w:rsidRPr="007E1B7F" w:rsidRDefault="00AC79C6" w:rsidP="007E1B7F">
            <w:pPr>
              <w:pStyle w:val="TableText"/>
              <w:widowControl w:val="0"/>
              <w:rPr>
                <w:rFonts w:cs="Tahoma"/>
                <w:b/>
                <w:sz w:val="13"/>
                <w:szCs w:val="13"/>
                <w:u w:val="single"/>
              </w:rPr>
            </w:pPr>
            <w:hyperlink w:anchor="_124_Windows_Small" w:history="1">
              <w:r w:rsidR="003D47E7" w:rsidRPr="007E1B7F">
                <w:rPr>
                  <w:rStyle w:val="Hyperlink"/>
                  <w:rFonts w:cs="Tahoma"/>
                  <w:b/>
                  <w:sz w:val="13"/>
                  <w:szCs w:val="13"/>
                </w:rPr>
                <w:t>118</w:t>
              </w:r>
            </w:hyperlink>
          </w:p>
        </w:tc>
        <w:tc>
          <w:tcPr>
            <w:tcW w:w="450" w:type="dxa"/>
            <w:tcBorders>
              <w:bottom w:val="single" w:sz="4" w:space="0" w:color="auto"/>
            </w:tcBorders>
            <w:shd w:val="clear" w:color="auto" w:fill="auto"/>
          </w:tcPr>
          <w:p w14:paraId="4A049999" w14:textId="77777777" w:rsidR="00A5643F" w:rsidRPr="00344D82" w:rsidRDefault="00A5643F">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04999A" w14:textId="77777777" w:rsidR="00A5643F" w:rsidRPr="00344D82" w:rsidRDefault="00A5643F">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99B" w14:textId="77777777" w:rsidR="00A5643F" w:rsidRPr="00344D82"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4A04999C" w14:textId="77777777" w:rsidR="00A5643F" w:rsidRPr="00344D8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9D" w14:textId="77777777" w:rsidR="00A5643F" w:rsidRPr="00344D8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9E" w14:textId="77777777" w:rsidR="00A5643F" w:rsidRPr="00344D82"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9F" w14:textId="77777777" w:rsidR="00A5643F" w:rsidRPr="00344D82"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4A0499A0" w14:textId="77777777" w:rsidR="00A5643F" w:rsidRPr="00344D82"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0499A1" w14:textId="77777777" w:rsidR="00A5643F" w:rsidRPr="00344D82"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0499A2" w14:textId="77777777" w:rsidR="00A5643F" w:rsidRPr="00344D82" w:rsidRDefault="00A5643F">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tcBorders>
            <w:shd w:val="clear" w:color="auto" w:fill="auto"/>
            <w:vAlign w:val="center"/>
          </w:tcPr>
          <w:p w14:paraId="4A0499A3" w14:textId="77777777" w:rsidR="00A5643F" w:rsidRPr="00344D82" w:rsidRDefault="00A5643F">
            <w:pPr>
              <w:pStyle w:val="TableText"/>
              <w:widowControl w:val="0"/>
              <w:rPr>
                <w:rFonts w:ascii="Tahoma" w:hAnsi="Tahoma" w:cs="Tahoma"/>
                <w:sz w:val="13"/>
              </w:rPr>
            </w:pPr>
            <w:r w:rsidRPr="00344D8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A0499A4" w14:textId="77777777" w:rsidR="00A5643F" w:rsidRPr="00344D82" w:rsidRDefault="00A5643F">
            <w:pPr>
              <w:pStyle w:val="TableText"/>
              <w:widowControl w:val="0"/>
              <w:rPr>
                <w:rFonts w:ascii="Tahoma" w:hAnsi="Tahoma" w:cs="Tahoma"/>
                <w:sz w:val="13"/>
              </w:rPr>
            </w:pPr>
            <w:r w:rsidRPr="00344D8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0499A5" w14:textId="77777777" w:rsidR="00A5643F" w:rsidRPr="00344D82" w:rsidRDefault="00A5643F">
            <w:pPr>
              <w:pStyle w:val="TableText"/>
              <w:widowControl w:val="0"/>
              <w:rPr>
                <w:rFonts w:ascii="Tahoma" w:hAnsi="Tahoma" w:cs="Tahoma"/>
                <w:sz w:val="13"/>
              </w:rPr>
            </w:pPr>
            <w:r w:rsidRPr="00344D8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0499A6" w14:textId="77777777" w:rsidR="00A5643F" w:rsidRPr="00344D82"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9A7" w14:textId="77777777" w:rsidR="00A5643F" w:rsidRPr="00344D82" w:rsidRDefault="00A5643F">
            <w:pPr>
              <w:pStyle w:val="TableText"/>
              <w:widowControl w:val="0"/>
              <w:rPr>
                <w:rFonts w:ascii="Tahoma" w:hAnsi="Tahoma" w:cs="Tahoma"/>
                <w:sz w:val="13"/>
              </w:rPr>
            </w:pPr>
            <w:r w:rsidRPr="00344D82">
              <w:rPr>
                <w:rFonts w:ascii="Tahoma" w:hAnsi="Tahoma" w:cs="Tahoma"/>
                <w:sz w:val="13"/>
              </w:rPr>
              <w:t>E, P</w:t>
            </w:r>
          </w:p>
        </w:tc>
        <w:tc>
          <w:tcPr>
            <w:tcW w:w="450" w:type="dxa"/>
            <w:tcBorders>
              <w:bottom w:val="single" w:sz="4" w:space="0" w:color="auto"/>
            </w:tcBorders>
            <w:shd w:val="clear" w:color="auto" w:fill="auto"/>
          </w:tcPr>
          <w:p w14:paraId="4A0499A8" w14:textId="77777777" w:rsidR="00A5643F" w:rsidRPr="00344D82" w:rsidRDefault="00A5643F">
            <w:pPr>
              <w:pStyle w:val="TableText"/>
              <w:widowControl w:val="0"/>
              <w:rPr>
                <w:rFonts w:ascii="Tahoma" w:hAnsi="Tahoma" w:cs="Tahoma"/>
                <w:sz w:val="13"/>
              </w:rPr>
            </w:pPr>
            <w:r w:rsidRPr="00344D82">
              <w:rPr>
                <w:rFonts w:ascii="Tahoma" w:hAnsi="Tahoma" w:cs="Tahoma"/>
                <w:sz w:val="13"/>
              </w:rPr>
              <w:t>A, ST</w:t>
            </w:r>
          </w:p>
        </w:tc>
        <w:tc>
          <w:tcPr>
            <w:tcW w:w="540" w:type="dxa"/>
            <w:tcBorders>
              <w:bottom w:val="single" w:sz="4" w:space="0" w:color="auto"/>
            </w:tcBorders>
            <w:shd w:val="clear" w:color="auto" w:fill="auto"/>
            <w:vAlign w:val="center"/>
          </w:tcPr>
          <w:p w14:paraId="4A0499A9" w14:textId="77777777" w:rsidR="00A5643F" w:rsidRPr="00344D82" w:rsidRDefault="00A5643F">
            <w:pPr>
              <w:pStyle w:val="TableText"/>
              <w:widowControl w:val="0"/>
              <w:rPr>
                <w:rFonts w:ascii="Tahoma" w:hAnsi="Tahoma" w:cs="Tahoma"/>
                <w:sz w:val="13"/>
              </w:rPr>
            </w:pPr>
          </w:p>
        </w:tc>
      </w:tr>
      <w:tr w:rsidR="00A5643F" w:rsidRPr="00344D82" w14:paraId="4A0499BE" w14:textId="77777777" w:rsidTr="007E1B7F">
        <w:trPr>
          <w:gridBefore w:val="1"/>
          <w:wBefore w:w="20" w:type="dxa"/>
          <w:trHeight w:val="145"/>
        </w:trPr>
        <w:tc>
          <w:tcPr>
            <w:tcW w:w="2714" w:type="dxa"/>
            <w:tcBorders>
              <w:bottom w:val="single" w:sz="4" w:space="0" w:color="auto"/>
            </w:tcBorders>
            <w:shd w:val="clear" w:color="auto" w:fill="FABF8F"/>
            <w:vAlign w:val="center"/>
          </w:tcPr>
          <w:p w14:paraId="4A0499AB" w14:textId="77777777" w:rsidR="00A5643F" w:rsidRPr="00133011" w:rsidRDefault="00A5643F" w:rsidP="00133011">
            <w:pPr>
              <w:pStyle w:val="Heading2"/>
              <w:spacing w:before="20" w:after="20"/>
              <w:ind w:left="0"/>
              <w:rPr>
                <w:rFonts w:ascii="Tahoma" w:hAnsi="Tahoma" w:cs="Tahoma"/>
                <w:b w:val="0"/>
                <w:sz w:val="14"/>
                <w:szCs w:val="14"/>
              </w:rPr>
            </w:pPr>
            <w:bookmarkStart w:id="572" w:name="_Toc336338163"/>
            <w:bookmarkStart w:id="573" w:name="_Toc361757845"/>
            <w:r w:rsidRPr="00133011">
              <w:rPr>
                <w:rFonts w:ascii="Tahoma" w:hAnsi="Tahoma" w:cs="Tahoma"/>
                <w:b w:val="0"/>
                <w:sz w:val="14"/>
                <w:szCs w:val="14"/>
              </w:rPr>
              <w:lastRenderedPageBreak/>
              <w:t>Module complémentaire Windows Small Business Server 2011 Premium CAL Suite (5 Clients)</w:t>
            </w:r>
            <w:bookmarkEnd w:id="572"/>
            <w:bookmarkEnd w:id="573"/>
          </w:p>
        </w:tc>
        <w:tc>
          <w:tcPr>
            <w:tcW w:w="450" w:type="dxa"/>
            <w:tcBorders>
              <w:bottom w:val="single" w:sz="4" w:space="0" w:color="auto"/>
            </w:tcBorders>
            <w:shd w:val="clear" w:color="auto" w:fill="FABF8F"/>
            <w:vAlign w:val="center"/>
          </w:tcPr>
          <w:p w14:paraId="4A0499AC" w14:textId="77777777" w:rsidR="00A5643F" w:rsidRPr="007E1B7F" w:rsidRDefault="00AC79C6" w:rsidP="007E1B7F">
            <w:pPr>
              <w:pStyle w:val="TableText"/>
              <w:widowControl w:val="0"/>
              <w:rPr>
                <w:rFonts w:cs="Tahoma"/>
                <w:b/>
                <w:sz w:val="13"/>
                <w:szCs w:val="13"/>
                <w:u w:val="single"/>
              </w:rPr>
            </w:pPr>
            <w:hyperlink w:anchor="_124_Windows_Small" w:history="1">
              <w:r w:rsidR="003D47E7" w:rsidRPr="007E1B7F">
                <w:rPr>
                  <w:rStyle w:val="Hyperlink"/>
                  <w:rFonts w:cs="Tahoma"/>
                  <w:b/>
                  <w:sz w:val="13"/>
                  <w:szCs w:val="13"/>
                </w:rPr>
                <w:t>118</w:t>
              </w:r>
            </w:hyperlink>
          </w:p>
        </w:tc>
        <w:tc>
          <w:tcPr>
            <w:tcW w:w="450" w:type="dxa"/>
            <w:tcBorders>
              <w:bottom w:val="single" w:sz="4" w:space="0" w:color="auto"/>
            </w:tcBorders>
            <w:shd w:val="clear" w:color="auto" w:fill="FABF8F"/>
          </w:tcPr>
          <w:p w14:paraId="4A0499AD" w14:textId="77777777" w:rsidR="00A5643F" w:rsidRPr="00344D82" w:rsidRDefault="00A5643F" w:rsidP="00F97D54">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4A0499AE"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0499AF" w14:textId="77777777" w:rsidR="00A5643F" w:rsidRPr="00344D8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4A0499B0"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B1"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B2"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B3" w14:textId="77777777" w:rsidR="00A5643F" w:rsidRPr="00344D8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4A0499B4" w14:textId="77777777" w:rsidR="00A5643F" w:rsidRPr="00344D8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0499B5" w14:textId="77777777" w:rsidR="00A5643F" w:rsidRPr="00344D8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0499B6"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99B7"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0499B8"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0499B9"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0499BA"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9BB"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9BC"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9BD"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OL/OV</w:t>
            </w:r>
          </w:p>
        </w:tc>
      </w:tr>
      <w:tr w:rsidR="00A5643F" w:rsidRPr="00344D82" w14:paraId="4A0499D2" w14:textId="77777777" w:rsidTr="00133011">
        <w:trPr>
          <w:gridBefore w:val="1"/>
          <w:wBefore w:w="20" w:type="dxa"/>
          <w:trHeight w:val="440"/>
        </w:trPr>
        <w:tc>
          <w:tcPr>
            <w:tcW w:w="2714" w:type="dxa"/>
            <w:tcBorders>
              <w:bottom w:val="single" w:sz="4" w:space="0" w:color="auto"/>
            </w:tcBorders>
            <w:shd w:val="clear" w:color="auto" w:fill="auto"/>
            <w:vAlign w:val="center"/>
          </w:tcPr>
          <w:p w14:paraId="4A0499BF" w14:textId="77777777" w:rsidR="00A5643F" w:rsidRPr="00133011" w:rsidRDefault="00A5643F" w:rsidP="00133011">
            <w:pPr>
              <w:pStyle w:val="Heading2"/>
              <w:spacing w:before="20" w:after="20"/>
              <w:ind w:left="0"/>
              <w:rPr>
                <w:rFonts w:ascii="Tahoma" w:hAnsi="Tahoma" w:cs="Tahoma"/>
                <w:b w:val="0"/>
                <w:sz w:val="14"/>
                <w:szCs w:val="14"/>
              </w:rPr>
            </w:pPr>
            <w:bookmarkStart w:id="574" w:name="_Toc336338164"/>
            <w:bookmarkStart w:id="575" w:name="_Toc361757846"/>
            <w:r w:rsidRPr="00133011">
              <w:rPr>
                <w:rFonts w:ascii="Tahoma" w:hAnsi="Tahoma" w:cs="Tahoma"/>
                <w:b w:val="0"/>
                <w:sz w:val="14"/>
                <w:szCs w:val="14"/>
              </w:rPr>
              <w:t>Module complémentaire Windows Small Business Server 2011 Premium CAL Suite (20 Clients)</w:t>
            </w:r>
            <w:bookmarkEnd w:id="574"/>
            <w:bookmarkEnd w:id="575"/>
          </w:p>
        </w:tc>
        <w:tc>
          <w:tcPr>
            <w:tcW w:w="450" w:type="dxa"/>
            <w:tcBorders>
              <w:bottom w:val="single" w:sz="4" w:space="0" w:color="auto"/>
            </w:tcBorders>
            <w:shd w:val="clear" w:color="auto" w:fill="auto"/>
            <w:vAlign w:val="center"/>
          </w:tcPr>
          <w:p w14:paraId="4A0499C0" w14:textId="77777777" w:rsidR="00A5643F" w:rsidRPr="00344D82" w:rsidRDefault="00AC79C6" w:rsidP="00A9151E">
            <w:pPr>
              <w:pStyle w:val="TableText"/>
              <w:widowControl w:val="0"/>
              <w:rPr>
                <w:rFonts w:ascii="Tahoma" w:hAnsi="Tahoma" w:cs="Tahoma"/>
                <w:b/>
                <w:sz w:val="13"/>
                <w:szCs w:val="13"/>
                <w:u w:val="single"/>
              </w:rPr>
            </w:pPr>
            <w:hyperlink w:anchor="_124_Windows_Small" w:history="1">
              <w:r w:rsidR="008842B1" w:rsidRPr="007E1B7F">
                <w:rPr>
                  <w:rStyle w:val="Hyperlink"/>
                  <w:rFonts w:cs="Tahoma"/>
                  <w:b/>
                  <w:sz w:val="13"/>
                  <w:szCs w:val="13"/>
                </w:rPr>
                <w:t>118</w:t>
              </w:r>
            </w:hyperlink>
          </w:p>
        </w:tc>
        <w:tc>
          <w:tcPr>
            <w:tcW w:w="450" w:type="dxa"/>
            <w:tcBorders>
              <w:bottom w:val="single" w:sz="4" w:space="0" w:color="auto"/>
            </w:tcBorders>
            <w:shd w:val="clear" w:color="auto" w:fill="auto"/>
          </w:tcPr>
          <w:p w14:paraId="4A0499C1" w14:textId="77777777" w:rsidR="00A5643F" w:rsidRPr="00344D82" w:rsidRDefault="00A5643F" w:rsidP="00F97D54">
            <w:pPr>
              <w:pStyle w:val="TableText"/>
              <w:widowControl w:val="0"/>
              <w:spacing w:before="120"/>
              <w:rPr>
                <w:rFonts w:ascii="Tahoma" w:hAnsi="Tahoma" w:cs="Tahoma"/>
                <w:sz w:val="13"/>
              </w:rPr>
            </w:pPr>
            <w:r w:rsidRPr="00344D82">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0499C2"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9C3" w14:textId="77777777" w:rsidR="00A5643F" w:rsidRPr="00344D8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4A0499C4"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C5"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C6"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4A0499C7" w14:textId="77777777" w:rsidR="00A5643F" w:rsidRPr="00344D8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4A0499C8" w14:textId="77777777" w:rsidR="00A5643F" w:rsidRPr="00344D8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A0499C9" w14:textId="77777777" w:rsidR="00A5643F" w:rsidRPr="00344D8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A0499CA"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tcBorders>
            <w:shd w:val="clear" w:color="auto" w:fill="auto"/>
            <w:vAlign w:val="center"/>
          </w:tcPr>
          <w:p w14:paraId="4A0499CB"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A0499CC"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A0499CD"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0499CE"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9CF"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auto"/>
          </w:tcPr>
          <w:p w14:paraId="4A0499D0"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9D1" w14:textId="77777777" w:rsidR="00A5643F" w:rsidRPr="00344D82" w:rsidRDefault="00A5643F" w:rsidP="00F97D54">
            <w:pPr>
              <w:pStyle w:val="TableText"/>
              <w:widowControl w:val="0"/>
              <w:rPr>
                <w:rFonts w:ascii="Tahoma" w:hAnsi="Tahoma" w:cs="Tahoma"/>
                <w:sz w:val="13"/>
              </w:rPr>
            </w:pPr>
            <w:r w:rsidRPr="00344D82">
              <w:rPr>
                <w:rFonts w:ascii="Tahoma" w:hAnsi="Tahoma" w:cs="Tahoma"/>
                <w:color w:val="000000"/>
                <w:sz w:val="13"/>
              </w:rPr>
              <w:t>OL/OV</w:t>
            </w:r>
          </w:p>
        </w:tc>
      </w:tr>
      <w:tr w:rsidR="00A5643F" w:rsidRPr="00344D82" w14:paraId="4A0499E6" w14:textId="77777777" w:rsidTr="00133011">
        <w:trPr>
          <w:gridBefore w:val="1"/>
          <w:wBefore w:w="20" w:type="dxa"/>
          <w:trHeight w:val="233"/>
        </w:trPr>
        <w:tc>
          <w:tcPr>
            <w:tcW w:w="2714" w:type="dxa"/>
            <w:tcBorders>
              <w:bottom w:val="single" w:sz="4" w:space="0" w:color="auto"/>
            </w:tcBorders>
            <w:shd w:val="clear" w:color="auto" w:fill="FABF8F"/>
            <w:vAlign w:val="center"/>
          </w:tcPr>
          <w:p w14:paraId="4A0499D3" w14:textId="77777777" w:rsidR="00A5643F" w:rsidRPr="00133011" w:rsidRDefault="00A5643F" w:rsidP="00133011">
            <w:pPr>
              <w:pStyle w:val="Heading2"/>
              <w:spacing w:before="20" w:after="20"/>
              <w:ind w:left="0"/>
              <w:rPr>
                <w:rFonts w:ascii="Tahoma" w:hAnsi="Tahoma" w:cs="Tahoma"/>
                <w:b w:val="0"/>
                <w:sz w:val="14"/>
                <w:szCs w:val="14"/>
              </w:rPr>
            </w:pPr>
            <w:bookmarkStart w:id="576" w:name="_Toc336338165"/>
            <w:bookmarkStart w:id="577" w:name="_Toc361757847"/>
            <w:r w:rsidRPr="00133011">
              <w:rPr>
                <w:rFonts w:ascii="Tahoma" w:hAnsi="Tahoma" w:cs="Tahoma"/>
                <w:b w:val="0"/>
                <w:sz w:val="14"/>
                <w:szCs w:val="14"/>
              </w:rPr>
              <w:t>Windows Server Essentials 2012</w:t>
            </w:r>
            <w:bookmarkEnd w:id="576"/>
            <w:bookmarkEnd w:id="577"/>
          </w:p>
        </w:tc>
        <w:tc>
          <w:tcPr>
            <w:tcW w:w="450" w:type="dxa"/>
            <w:tcBorders>
              <w:bottom w:val="single" w:sz="4" w:space="0" w:color="auto"/>
            </w:tcBorders>
            <w:shd w:val="clear" w:color="auto" w:fill="FABF8F"/>
            <w:vAlign w:val="center"/>
          </w:tcPr>
          <w:p w14:paraId="4A0499D4" w14:textId="77777777" w:rsidR="00A5643F" w:rsidRPr="00344D82" w:rsidRDefault="00A5643F" w:rsidP="0059600B">
            <w:pPr>
              <w:pStyle w:val="TableText"/>
              <w:widowControl w:val="0"/>
              <w:rPr>
                <w:rFonts w:ascii="Tahoma" w:hAnsi="Tahoma" w:cs="Tahoma"/>
                <w:b/>
                <w:sz w:val="13"/>
                <w:szCs w:val="13"/>
                <w:u w:val="single"/>
              </w:rPr>
            </w:pPr>
          </w:p>
        </w:tc>
        <w:tc>
          <w:tcPr>
            <w:tcW w:w="450" w:type="dxa"/>
            <w:tcBorders>
              <w:bottom w:val="single" w:sz="4" w:space="0" w:color="auto"/>
            </w:tcBorders>
            <w:shd w:val="clear" w:color="auto" w:fill="FABF8F"/>
          </w:tcPr>
          <w:p w14:paraId="4A0499D5" w14:textId="77777777" w:rsidR="00A5643F" w:rsidRPr="00344D82" w:rsidRDefault="00A5643F" w:rsidP="00F97D54">
            <w:pPr>
              <w:pStyle w:val="TableText"/>
              <w:widowControl w:val="0"/>
              <w:spacing w:before="120"/>
              <w:rPr>
                <w:rFonts w:ascii="Tahoma" w:hAnsi="Tahoma" w:cs="Tahoma"/>
                <w:sz w:val="13"/>
              </w:rPr>
            </w:pPr>
            <w:r w:rsidRPr="00344D82">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4A0499D6" w14:textId="77777777" w:rsidR="00A5643F" w:rsidRPr="00344D82"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0499D7" w14:textId="77777777" w:rsidR="00A5643F" w:rsidRPr="00344D82"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4A0499D8"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D9"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DA" w14:textId="77777777" w:rsidR="00A5643F" w:rsidRPr="00344D82"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4A0499DB" w14:textId="77777777" w:rsidR="00A5643F" w:rsidRPr="00344D82"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4A0499DC" w14:textId="77777777" w:rsidR="00A5643F" w:rsidRPr="00344D82"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A0499DD" w14:textId="77777777" w:rsidR="00A5643F" w:rsidRPr="00344D82"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A0499DE"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tcBorders>
            <w:shd w:val="clear" w:color="auto" w:fill="FABF8F"/>
            <w:vAlign w:val="center"/>
          </w:tcPr>
          <w:p w14:paraId="4A0499DF"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0499E0"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A0499E1"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A0499E2"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9E3"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 xml:space="preserve">P </w:t>
            </w:r>
          </w:p>
        </w:tc>
        <w:tc>
          <w:tcPr>
            <w:tcW w:w="450" w:type="dxa"/>
            <w:tcBorders>
              <w:bottom w:val="single" w:sz="4" w:space="0" w:color="auto"/>
            </w:tcBorders>
            <w:shd w:val="clear" w:color="auto" w:fill="FABF8F"/>
          </w:tcPr>
          <w:p w14:paraId="4A0499E4"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FABF8F"/>
            <w:vAlign w:val="center"/>
          </w:tcPr>
          <w:p w14:paraId="4A0499E5" w14:textId="77777777" w:rsidR="00A5643F" w:rsidRPr="00344D82" w:rsidRDefault="00A5643F" w:rsidP="00F97D54">
            <w:pPr>
              <w:pStyle w:val="TableText"/>
              <w:widowControl w:val="0"/>
              <w:rPr>
                <w:rFonts w:ascii="Tahoma" w:hAnsi="Tahoma" w:cs="Tahoma"/>
                <w:color w:val="000000"/>
                <w:sz w:val="13"/>
              </w:rPr>
            </w:pPr>
          </w:p>
        </w:tc>
      </w:tr>
      <w:tr w:rsidR="00A5643F" w:rsidRPr="00344D82" w14:paraId="4A0499FA" w14:textId="77777777" w:rsidTr="00133011">
        <w:trPr>
          <w:gridBefore w:val="1"/>
          <w:wBefore w:w="20" w:type="dxa"/>
          <w:trHeight w:val="145"/>
        </w:trPr>
        <w:tc>
          <w:tcPr>
            <w:tcW w:w="2714" w:type="dxa"/>
            <w:shd w:val="clear" w:color="auto" w:fill="auto"/>
            <w:vAlign w:val="center"/>
          </w:tcPr>
          <w:p w14:paraId="4A0499E7" w14:textId="77777777" w:rsidR="00A5643F" w:rsidRPr="00133011" w:rsidRDefault="00A5643F" w:rsidP="00133011">
            <w:pPr>
              <w:pStyle w:val="Heading2"/>
              <w:spacing w:before="20" w:after="20"/>
              <w:ind w:left="0"/>
              <w:rPr>
                <w:rFonts w:ascii="Tahoma" w:hAnsi="Tahoma" w:cs="Tahoma"/>
                <w:b w:val="0"/>
                <w:sz w:val="14"/>
                <w:szCs w:val="14"/>
              </w:rPr>
            </w:pPr>
            <w:bookmarkStart w:id="578" w:name="_Toc336338166"/>
            <w:bookmarkStart w:id="579" w:name="_Toc361757848"/>
            <w:r w:rsidRPr="00133011">
              <w:rPr>
                <w:rFonts w:ascii="Tahoma" w:hAnsi="Tahoma" w:cs="Tahoma"/>
                <w:b w:val="0"/>
                <w:sz w:val="14"/>
                <w:szCs w:val="14"/>
              </w:rPr>
              <w:t>Windows Small Business Server 2011 Essentials</w:t>
            </w:r>
            <w:bookmarkEnd w:id="578"/>
            <w:bookmarkEnd w:id="579"/>
          </w:p>
        </w:tc>
        <w:tc>
          <w:tcPr>
            <w:tcW w:w="450" w:type="dxa"/>
            <w:shd w:val="clear" w:color="auto" w:fill="auto"/>
            <w:vAlign w:val="center"/>
          </w:tcPr>
          <w:p w14:paraId="4A0499E8" w14:textId="77777777" w:rsidR="00A5643F" w:rsidRPr="008842B1" w:rsidRDefault="00AC79C6" w:rsidP="00A9151E">
            <w:pPr>
              <w:pStyle w:val="TableText"/>
              <w:widowControl w:val="0"/>
              <w:rPr>
                <w:rFonts w:cs="Tahoma"/>
                <w:b/>
                <w:sz w:val="13"/>
                <w:szCs w:val="13"/>
                <w:u w:val="single"/>
              </w:rPr>
            </w:pPr>
            <w:hyperlink w:anchor="_124_Windows_Small_1" w:history="1">
              <w:r w:rsidR="003D47E7" w:rsidRPr="008842B1">
                <w:rPr>
                  <w:rStyle w:val="Hyperlink"/>
                  <w:rFonts w:cs="Tahoma"/>
                  <w:b/>
                  <w:sz w:val="13"/>
                  <w:szCs w:val="13"/>
                </w:rPr>
                <w:t>119</w:t>
              </w:r>
            </w:hyperlink>
          </w:p>
        </w:tc>
        <w:tc>
          <w:tcPr>
            <w:tcW w:w="450" w:type="dxa"/>
            <w:shd w:val="clear" w:color="auto" w:fill="auto"/>
          </w:tcPr>
          <w:p w14:paraId="4A0499E9" w14:textId="77777777" w:rsidR="00A5643F" w:rsidRPr="00344D82" w:rsidRDefault="00A5643F" w:rsidP="00F97D54">
            <w:pPr>
              <w:pStyle w:val="TableText"/>
              <w:widowControl w:val="0"/>
              <w:spacing w:before="120"/>
              <w:rPr>
                <w:rFonts w:ascii="Tahoma" w:hAnsi="Tahoma" w:cs="Tahoma"/>
                <w:sz w:val="13"/>
              </w:rPr>
            </w:pPr>
            <w:r w:rsidRPr="00344D82">
              <w:rPr>
                <w:rFonts w:ascii="Tahoma" w:hAnsi="Tahoma" w:cs="Tahoma"/>
                <w:sz w:val="13"/>
              </w:rPr>
              <w:t>05/11</w:t>
            </w:r>
          </w:p>
        </w:tc>
        <w:tc>
          <w:tcPr>
            <w:tcW w:w="360" w:type="dxa"/>
            <w:tcBorders>
              <w:right w:val="single" w:sz="18" w:space="0" w:color="auto"/>
            </w:tcBorders>
            <w:shd w:val="clear" w:color="auto" w:fill="auto"/>
            <w:vAlign w:val="center"/>
          </w:tcPr>
          <w:p w14:paraId="4A0499EA"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tcBorders>
            <w:shd w:val="clear" w:color="auto" w:fill="auto"/>
            <w:vAlign w:val="center"/>
          </w:tcPr>
          <w:p w14:paraId="4A0499EB"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EC"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ED"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EE"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EF"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F0" w14:textId="77777777" w:rsidR="00A5643F" w:rsidRPr="00344D82"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4A0499F1" w14:textId="77777777" w:rsidR="00A5643F" w:rsidRPr="00344D82"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4A0499F2" w14:textId="77777777" w:rsidR="00A5643F" w:rsidRPr="00344D82"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4A0499F3" w14:textId="77777777" w:rsidR="00A5643F" w:rsidRPr="00344D82"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4A0499F4"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4A0499F5" w14:textId="77777777" w:rsidR="00A5643F" w:rsidRPr="00344D82"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4A0499F6"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4A0499F7" w14:textId="77777777" w:rsidR="00A5643F" w:rsidRPr="00344D82" w:rsidRDefault="00A5643F" w:rsidP="00F97D54">
            <w:pPr>
              <w:pStyle w:val="TableText"/>
              <w:widowControl w:val="0"/>
              <w:rPr>
                <w:rFonts w:ascii="Tahoma" w:hAnsi="Tahoma" w:cs="Tahoma"/>
                <w:sz w:val="13"/>
              </w:rPr>
            </w:pPr>
          </w:p>
        </w:tc>
        <w:tc>
          <w:tcPr>
            <w:tcW w:w="450" w:type="dxa"/>
            <w:shd w:val="clear" w:color="auto" w:fill="auto"/>
          </w:tcPr>
          <w:p w14:paraId="4A0499F8" w14:textId="77777777" w:rsidR="00A5643F" w:rsidRPr="00344D82" w:rsidRDefault="00A5643F" w:rsidP="00E27A85">
            <w:pPr>
              <w:pStyle w:val="TableText"/>
              <w:widowControl w:val="0"/>
              <w:spacing w:before="60"/>
              <w:rPr>
                <w:rFonts w:ascii="Tahoma" w:hAnsi="Tahoma" w:cs="Tahoma"/>
                <w:sz w:val="13"/>
              </w:rPr>
            </w:pPr>
          </w:p>
        </w:tc>
        <w:tc>
          <w:tcPr>
            <w:tcW w:w="540" w:type="dxa"/>
            <w:shd w:val="clear" w:color="auto" w:fill="auto"/>
            <w:vAlign w:val="center"/>
          </w:tcPr>
          <w:p w14:paraId="4A0499F9" w14:textId="77777777" w:rsidR="00A5643F" w:rsidRPr="00344D82" w:rsidRDefault="00A5643F" w:rsidP="00F97D54">
            <w:pPr>
              <w:pStyle w:val="TableText"/>
              <w:widowControl w:val="0"/>
              <w:rPr>
                <w:rFonts w:ascii="Tahoma" w:hAnsi="Tahoma" w:cs="Tahoma"/>
                <w:color w:val="000000"/>
                <w:sz w:val="13"/>
              </w:rPr>
            </w:pPr>
          </w:p>
        </w:tc>
      </w:tr>
      <w:tr w:rsidR="00CE1716" w:rsidRPr="00344D82" w14:paraId="4A049A0E" w14:textId="77777777" w:rsidTr="00133011">
        <w:trPr>
          <w:gridBefore w:val="1"/>
          <w:wBefore w:w="20" w:type="dxa"/>
          <w:trHeight w:val="278"/>
        </w:trPr>
        <w:tc>
          <w:tcPr>
            <w:tcW w:w="2714" w:type="dxa"/>
            <w:tcBorders>
              <w:bottom w:val="single" w:sz="4" w:space="0" w:color="auto"/>
            </w:tcBorders>
            <w:shd w:val="clear" w:color="auto" w:fill="FABF8F"/>
            <w:vAlign w:val="center"/>
          </w:tcPr>
          <w:p w14:paraId="4A0499FB" w14:textId="77777777" w:rsidR="00CE1716" w:rsidRPr="00133011" w:rsidRDefault="00CE1716" w:rsidP="00133011">
            <w:pPr>
              <w:pStyle w:val="Heading2"/>
              <w:keepNext/>
              <w:spacing w:before="20" w:after="20"/>
              <w:ind w:left="0"/>
              <w:rPr>
                <w:rFonts w:ascii="Tahoma" w:hAnsi="Tahoma" w:cs="Tahoma"/>
                <w:b w:val="0"/>
                <w:sz w:val="14"/>
                <w:szCs w:val="14"/>
              </w:rPr>
            </w:pPr>
            <w:bookmarkStart w:id="580" w:name="_Toc361757849"/>
            <w:r w:rsidRPr="00133011">
              <w:rPr>
                <w:rFonts w:ascii="Tahoma" w:hAnsi="Tahoma" w:cs="Tahoma"/>
                <w:b w:val="0"/>
                <w:sz w:val="14"/>
                <w:szCs w:val="14"/>
              </w:rPr>
              <w:t>Windows Web Server 2008 R2</w:t>
            </w:r>
            <w:bookmarkEnd w:id="580"/>
          </w:p>
        </w:tc>
        <w:tc>
          <w:tcPr>
            <w:tcW w:w="450" w:type="dxa"/>
            <w:tcBorders>
              <w:bottom w:val="single" w:sz="4" w:space="0" w:color="auto"/>
            </w:tcBorders>
            <w:shd w:val="clear" w:color="auto" w:fill="FABF8F"/>
            <w:vAlign w:val="center"/>
          </w:tcPr>
          <w:p w14:paraId="4A0499FC" w14:textId="77777777" w:rsidR="00CE1716" w:rsidRPr="008842B1" w:rsidRDefault="00AC79C6" w:rsidP="00740B19">
            <w:pPr>
              <w:pStyle w:val="TableText"/>
              <w:keepNext/>
              <w:widowControl w:val="0"/>
              <w:rPr>
                <w:rStyle w:val="EndnoteReference"/>
                <w:rFonts w:cs="Tahoma"/>
                <w:b w:val="0"/>
                <w:sz w:val="13"/>
                <w:szCs w:val="13"/>
                <w:u w:val="single"/>
              </w:rPr>
            </w:pPr>
            <w:hyperlink w:anchor="_115_Windows_Web" w:history="1">
              <w:hyperlink w:anchor="_114_Windows_Small" w:history="1">
                <w:r w:rsidR="003D47E7" w:rsidRPr="008842B1">
                  <w:rPr>
                    <w:rStyle w:val="Hyperlink"/>
                    <w:rFonts w:cs="Tahoma"/>
                    <w:b/>
                    <w:sz w:val="13"/>
                    <w:szCs w:val="13"/>
                  </w:rPr>
                  <w:t>11</w:t>
                </w:r>
              </w:hyperlink>
              <w:r w:rsidR="003D47E7" w:rsidRPr="008842B1">
                <w:rPr>
                  <w:rStyle w:val="Hyperlink"/>
                  <w:rFonts w:cs="Tahoma"/>
                  <w:b/>
                  <w:sz w:val="13"/>
                  <w:szCs w:val="13"/>
                </w:rPr>
                <w:t>5</w:t>
              </w:r>
            </w:hyperlink>
          </w:p>
        </w:tc>
        <w:tc>
          <w:tcPr>
            <w:tcW w:w="450" w:type="dxa"/>
            <w:tcBorders>
              <w:bottom w:val="single" w:sz="4" w:space="0" w:color="auto"/>
            </w:tcBorders>
            <w:shd w:val="clear" w:color="auto" w:fill="FABF8F"/>
            <w:vAlign w:val="center"/>
          </w:tcPr>
          <w:p w14:paraId="4A0499FD" w14:textId="77777777" w:rsidR="00CE1716" w:rsidRPr="00344D82" w:rsidRDefault="00CE1716" w:rsidP="00E13599">
            <w:pPr>
              <w:pStyle w:val="TableText"/>
              <w:keepNext/>
              <w:widowControl w:val="0"/>
              <w:spacing w:before="120"/>
              <w:rPr>
                <w:rFonts w:ascii="Tahoma" w:hAnsi="Tahoma" w:cs="Tahoma"/>
                <w:color w:val="000000"/>
                <w:sz w:val="13"/>
              </w:rPr>
            </w:pPr>
            <w:r w:rsidRPr="00344D82">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A0499FE" w14:textId="77777777" w:rsidR="00CE1716" w:rsidRPr="00344D82" w:rsidRDefault="00CE1716" w:rsidP="00E13599">
            <w:pPr>
              <w:pStyle w:val="TableText"/>
              <w:keepNext/>
              <w:widowControl w:val="0"/>
              <w:rPr>
                <w:rFonts w:ascii="Tahoma" w:hAnsi="Tahoma" w:cs="Tahoma"/>
                <w:color w:val="000000"/>
                <w:sz w:val="13"/>
              </w:rPr>
            </w:pPr>
            <w:r w:rsidRPr="00344D82">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A0499FF"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0"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1"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2"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3"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4" w14:textId="77777777" w:rsidR="00CE1716" w:rsidRPr="00344D82"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049A05" w14:textId="77777777" w:rsidR="00CE1716" w:rsidRPr="00344D8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A06"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7"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A08" w14:textId="77777777" w:rsidR="00CE1716" w:rsidRPr="00344D8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49A09"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049A0A" w14:textId="77777777" w:rsidR="00CE1716" w:rsidRPr="00344D82"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049A0B" w14:textId="77777777" w:rsidR="00CE1716" w:rsidRPr="00344D82"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049A0C" w14:textId="77777777" w:rsidR="00CE1716" w:rsidRPr="00344D82"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4A049A0D" w14:textId="77777777" w:rsidR="00CE1716" w:rsidRPr="00344D82" w:rsidRDefault="00CE1716" w:rsidP="00E13599">
            <w:pPr>
              <w:pStyle w:val="TableText"/>
              <w:keepNext/>
              <w:widowControl w:val="0"/>
              <w:rPr>
                <w:rFonts w:ascii="Tahoma" w:hAnsi="Tahoma" w:cs="Tahoma"/>
                <w:color w:val="000000"/>
                <w:sz w:val="13"/>
              </w:rPr>
            </w:pPr>
          </w:p>
        </w:tc>
      </w:tr>
      <w:tr w:rsidR="00A5643F" w:rsidRPr="00344D82" w14:paraId="4A049A22" w14:textId="77777777" w:rsidTr="00133011">
        <w:trPr>
          <w:gridBefore w:val="1"/>
          <w:wBefore w:w="20" w:type="dxa"/>
          <w:trHeight w:val="145"/>
        </w:trPr>
        <w:tc>
          <w:tcPr>
            <w:tcW w:w="2714" w:type="dxa"/>
            <w:tcBorders>
              <w:bottom w:val="single" w:sz="4" w:space="0" w:color="auto"/>
            </w:tcBorders>
            <w:shd w:val="clear" w:color="auto" w:fill="auto"/>
            <w:vAlign w:val="center"/>
          </w:tcPr>
          <w:p w14:paraId="4A049A0F" w14:textId="77777777" w:rsidR="00A5643F" w:rsidRPr="00133011" w:rsidRDefault="00A5643F" w:rsidP="00133011">
            <w:pPr>
              <w:pStyle w:val="Heading2"/>
              <w:spacing w:before="20" w:after="20"/>
              <w:ind w:left="0"/>
              <w:rPr>
                <w:rFonts w:ascii="Tahoma" w:hAnsi="Tahoma" w:cs="Tahoma"/>
                <w:b w:val="0"/>
                <w:sz w:val="14"/>
                <w:szCs w:val="14"/>
              </w:rPr>
            </w:pPr>
            <w:bookmarkStart w:id="581" w:name="_Toc361757850"/>
            <w:r w:rsidRPr="00133011">
              <w:rPr>
                <w:rFonts w:ascii="Tahoma" w:hAnsi="Tahoma" w:cs="Tahoma"/>
                <w:b w:val="0"/>
                <w:sz w:val="14"/>
                <w:szCs w:val="14"/>
              </w:rPr>
              <w:t>Yammer Enterprise</w:t>
            </w:r>
            <w:bookmarkEnd w:id="581"/>
          </w:p>
        </w:tc>
        <w:tc>
          <w:tcPr>
            <w:tcW w:w="450" w:type="dxa"/>
            <w:tcBorders>
              <w:bottom w:val="single" w:sz="4" w:space="0" w:color="auto"/>
            </w:tcBorders>
            <w:shd w:val="clear" w:color="auto" w:fill="auto"/>
            <w:vAlign w:val="center"/>
          </w:tcPr>
          <w:p w14:paraId="4A049A10" w14:textId="77777777" w:rsidR="00A5643F" w:rsidRPr="00344D82" w:rsidRDefault="00A5643F" w:rsidP="00370049">
            <w:pPr>
              <w:pStyle w:val="TableText"/>
              <w:widowControl w:val="0"/>
              <w:rPr>
                <w:rFonts w:ascii="Tahoma" w:hAnsi="Tahoma" w:cs="Tahoma"/>
                <w:b/>
                <w:sz w:val="13"/>
                <w:szCs w:val="13"/>
              </w:rPr>
            </w:pPr>
          </w:p>
        </w:tc>
        <w:tc>
          <w:tcPr>
            <w:tcW w:w="450" w:type="dxa"/>
            <w:tcBorders>
              <w:bottom w:val="single" w:sz="4" w:space="0" w:color="auto"/>
            </w:tcBorders>
            <w:shd w:val="clear" w:color="auto" w:fill="auto"/>
          </w:tcPr>
          <w:p w14:paraId="4A049A11" w14:textId="77777777" w:rsidR="00A5643F" w:rsidRPr="00344D82" w:rsidRDefault="00A5643F" w:rsidP="00F97D54">
            <w:pPr>
              <w:pStyle w:val="TableText"/>
              <w:widowControl w:val="0"/>
              <w:spacing w:before="120"/>
              <w:rPr>
                <w:rFonts w:ascii="Tahoma" w:hAnsi="Tahoma" w:cs="Tahoma"/>
                <w:sz w:val="13"/>
              </w:rPr>
            </w:pPr>
            <w:r w:rsidRPr="00344D82">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A049A12" w14:textId="77777777" w:rsidR="00A5643F" w:rsidRPr="00344D82" w:rsidRDefault="00A5643F" w:rsidP="00F97D54">
            <w:pPr>
              <w:pStyle w:val="TableText"/>
              <w:widowControl w:val="0"/>
              <w:rPr>
                <w:rFonts w:ascii="Tahoma" w:hAnsi="Tahoma" w:cs="Tahoma"/>
                <w:sz w:val="13"/>
              </w:rPr>
            </w:pPr>
            <w:r w:rsidRPr="00344D82">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049A13"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4"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5"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6"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7"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8" w14:textId="77777777" w:rsidR="00A5643F" w:rsidRPr="00344D82"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A049A19" w14:textId="77777777" w:rsidR="00A5643F" w:rsidRPr="00344D82"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A049A1A" w14:textId="77777777" w:rsidR="00A5643F" w:rsidRPr="00344D82"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A049A1B" w14:textId="77777777" w:rsidR="00A5643F" w:rsidRPr="00344D82"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A1C"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049A1D" w14:textId="77777777" w:rsidR="00A5643F" w:rsidRPr="00344D82"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049A1E" w14:textId="77777777" w:rsidR="00A5643F" w:rsidRPr="00344D82"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A049A1F" w14:textId="77777777" w:rsidR="00A5643F" w:rsidRPr="00344D82"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14:paraId="4A049A20" w14:textId="77777777" w:rsidR="00A5643F" w:rsidRPr="00344D82" w:rsidRDefault="00A5643F" w:rsidP="00E27A85">
            <w:pPr>
              <w:pStyle w:val="TableText"/>
              <w:widowControl w:val="0"/>
              <w:spacing w:before="60"/>
              <w:rPr>
                <w:rFonts w:ascii="Tahoma" w:hAnsi="Tahoma" w:cs="Tahoma"/>
                <w:sz w:val="13"/>
              </w:rPr>
            </w:pPr>
            <w:r w:rsidRPr="00344D82">
              <w:rPr>
                <w:rFonts w:ascii="Tahoma" w:hAnsi="Tahoma" w:cs="Tahoma"/>
                <w:sz w:val="13"/>
              </w:rPr>
              <w:t>A</w:t>
            </w:r>
          </w:p>
        </w:tc>
        <w:tc>
          <w:tcPr>
            <w:tcW w:w="540" w:type="dxa"/>
            <w:tcBorders>
              <w:bottom w:val="single" w:sz="4" w:space="0" w:color="auto"/>
            </w:tcBorders>
            <w:shd w:val="clear" w:color="auto" w:fill="auto"/>
            <w:vAlign w:val="center"/>
          </w:tcPr>
          <w:p w14:paraId="4A049A21" w14:textId="77777777" w:rsidR="00A5643F" w:rsidRPr="00344D82" w:rsidRDefault="00A5643F" w:rsidP="00F97D54">
            <w:pPr>
              <w:pStyle w:val="TableText"/>
              <w:widowControl w:val="0"/>
              <w:rPr>
                <w:rFonts w:ascii="Tahoma" w:hAnsi="Tahoma" w:cs="Tahoma"/>
                <w:color w:val="000000"/>
                <w:sz w:val="13"/>
              </w:rPr>
            </w:pPr>
          </w:p>
        </w:tc>
      </w:tr>
    </w:tbl>
    <w:p w14:paraId="4A049A23" w14:textId="77777777" w:rsidR="00612FCC" w:rsidRPr="00344D82" w:rsidRDefault="00FA2BC8" w:rsidP="00B0065F">
      <w:pPr>
        <w:pStyle w:val="Heading1"/>
        <w:rPr>
          <w:rFonts w:cs="Tahoma"/>
        </w:rPr>
      </w:pPr>
      <w:bookmarkStart w:id="582" w:name="_Toc349586123"/>
      <w:bookmarkStart w:id="583" w:name="_Toc349586654"/>
      <w:bookmarkStart w:id="584" w:name="_Toc354459730"/>
      <w:bookmarkStart w:id="585" w:name="_Toc361757851"/>
      <w:bookmarkStart w:id="586" w:name="_Toc336338167"/>
      <w:r>
        <w:rPr>
          <w:rFonts w:cs="Tahoma"/>
          <w:noProof/>
          <w:sz w:val="14"/>
        </w:rPr>
        <mc:AlternateContent>
          <mc:Choice Requires="wps">
            <w:drawing>
              <wp:anchor distT="0" distB="0" distL="114300" distR="114300" simplePos="0" relativeHeight="251656704" behindDoc="0" locked="0" layoutInCell="1" allowOverlap="1" wp14:anchorId="4A04B7FD" wp14:editId="4A04B7FE">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4B823" w14:textId="77777777" w:rsidR="005D115E" w:rsidRPr="009A755F" w:rsidRDefault="005D115E" w:rsidP="00C8780F">
                            <w:pPr>
                              <w:rPr>
                                <w:rFonts w:cs="Tahoma"/>
                                <w:i/>
                                <w:color w:val="000000"/>
                                <w:sz w:val="14"/>
                                <w:szCs w:val="14"/>
                                <w:lang w:val="fr-FR"/>
                              </w:rPr>
                            </w:pPr>
                            <w:r w:rsidRPr="009A755F">
                              <w:rPr>
                                <w:rFonts w:cs="Tahoma"/>
                                <w:i/>
                                <w:color w:val="000000"/>
                                <w:sz w:val="14"/>
                                <w:szCs w:val="14"/>
                                <w:lang w:val="fr-FR"/>
                              </w:rPr>
                              <w:t>Remarque : si la cellule du produit est vide, le produit n’est pas proposé actuellement dans le programme.</w:t>
                            </w:r>
                          </w:p>
                          <w:p w14:paraId="4A04B824" w14:textId="77777777" w:rsidR="005D115E" w:rsidRPr="009A755F" w:rsidRDefault="005D115E" w:rsidP="00C8780F">
                            <w:pPr>
                              <w:rPr>
                                <w:rFonts w:cs="Tahoma"/>
                                <w:i/>
                                <w:color w:val="000000"/>
                                <w:sz w:val="14"/>
                                <w:szCs w:val="14"/>
                                <w:lang w:val="fr-FR"/>
                              </w:rPr>
                            </w:pPr>
                            <w:r w:rsidRPr="009A755F">
                              <w:rPr>
                                <w:rFonts w:cs="Tahoma"/>
                                <w:i/>
                                <w:color w:val="000000"/>
                                <w:sz w:val="14"/>
                                <w:szCs w:val="14"/>
                                <w:lang w:val="fr-FR"/>
                              </w:rPr>
                              <w:t>*Pour Select Plus seules les valeurs ‘L’ et trois (3) ans pour « L&amp;SA » / « SA » seront utilisées</w:t>
                            </w:r>
                          </w:p>
                          <w:p w14:paraId="4A04B825" w14:textId="77777777" w:rsidR="005D115E" w:rsidRPr="009A755F" w:rsidRDefault="005D115E"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04B7FD"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4A04B823" w14:textId="77777777" w:rsidR="005D115E" w:rsidRPr="009A755F" w:rsidRDefault="005D115E" w:rsidP="00C8780F">
                      <w:pPr>
                        <w:rPr>
                          <w:rFonts w:cs="Tahoma"/>
                          <w:i/>
                          <w:color w:val="000000"/>
                          <w:sz w:val="14"/>
                          <w:szCs w:val="14"/>
                          <w:lang w:val="fr-FR"/>
                        </w:rPr>
                      </w:pPr>
                      <w:r w:rsidRPr="009A755F">
                        <w:rPr>
                          <w:rFonts w:cs="Tahoma"/>
                          <w:i/>
                          <w:color w:val="000000"/>
                          <w:sz w:val="14"/>
                          <w:szCs w:val="14"/>
                          <w:lang w:val="fr-FR"/>
                        </w:rPr>
                        <w:t>Remarque : si la cellule du produit est vide, le produit n’est pas proposé actuellement dans le programme.</w:t>
                      </w:r>
                    </w:p>
                    <w:p w14:paraId="4A04B824" w14:textId="77777777" w:rsidR="005D115E" w:rsidRPr="009A755F" w:rsidRDefault="005D115E" w:rsidP="00C8780F">
                      <w:pPr>
                        <w:rPr>
                          <w:rFonts w:cs="Tahoma"/>
                          <w:i/>
                          <w:color w:val="000000"/>
                          <w:sz w:val="14"/>
                          <w:szCs w:val="14"/>
                          <w:lang w:val="fr-FR"/>
                        </w:rPr>
                      </w:pPr>
                      <w:r w:rsidRPr="009A755F">
                        <w:rPr>
                          <w:rFonts w:cs="Tahoma"/>
                          <w:i/>
                          <w:color w:val="000000"/>
                          <w:sz w:val="14"/>
                          <w:szCs w:val="14"/>
                          <w:lang w:val="fr-FR"/>
                        </w:rPr>
                        <w:t>*Pour Select Plus seules les valeurs ‘L’ et trois (3) ans pour « L&amp;SA » / « SA » seront utilisées</w:t>
                      </w:r>
                    </w:p>
                    <w:p w14:paraId="4A04B825" w14:textId="77777777" w:rsidR="005D115E" w:rsidRPr="009A755F" w:rsidRDefault="005D115E" w:rsidP="00C8780F">
                      <w:pPr>
                        <w:rPr>
                          <w:lang w:val="fr-FR"/>
                        </w:rPr>
                      </w:pPr>
                    </w:p>
                  </w:txbxContent>
                </v:textbox>
                <w10:wrap type="topAndBottom"/>
              </v:shape>
            </w:pict>
          </mc:Fallback>
        </mc:AlternateContent>
      </w:r>
      <w:bookmarkEnd w:id="582"/>
      <w:bookmarkEnd w:id="583"/>
      <w:bookmarkEnd w:id="584"/>
      <w:bookmarkEnd w:id="585"/>
      <w:r w:rsidR="003D47E7" w:rsidRPr="00344D82">
        <w:rPr>
          <w:rFonts w:cs="Tahoma"/>
        </w:rPr>
        <w:br w:type="page"/>
      </w:r>
    </w:p>
    <w:p w14:paraId="4A049A24" w14:textId="77777777" w:rsidR="00023FE7" w:rsidRPr="00344D82" w:rsidRDefault="00A33112" w:rsidP="00FD53D6">
      <w:pPr>
        <w:pStyle w:val="Heading1"/>
        <w:rPr>
          <w:rFonts w:cs="Tahoma"/>
          <w:lang w:val="fr-FR"/>
        </w:rPr>
      </w:pPr>
      <w:bookmarkStart w:id="587" w:name="_Toc349586124"/>
      <w:bookmarkStart w:id="588" w:name="_Toc361757852"/>
      <w:r w:rsidRPr="00344D82">
        <w:rPr>
          <w:rFonts w:cs="Tahoma"/>
          <w:lang w:val="fr-FR"/>
        </w:rPr>
        <w:lastRenderedPageBreak/>
        <w:t>SECTION 1 – Modifications apportées à</w:t>
      </w:r>
      <w:r w:rsidR="00FD53D6">
        <w:rPr>
          <w:rFonts w:cs="Tahoma"/>
          <w:lang w:val="fr-FR"/>
        </w:rPr>
        <w:t> </w:t>
      </w:r>
      <w:r w:rsidRPr="00344D82">
        <w:rPr>
          <w:rFonts w:cs="Tahoma"/>
          <w:lang w:val="fr-FR"/>
        </w:rPr>
        <w:t>la</w:t>
      </w:r>
      <w:r w:rsidR="00FD53D6">
        <w:rPr>
          <w:rFonts w:cs="Tahoma"/>
          <w:lang w:val="fr-FR"/>
        </w:rPr>
        <w:t> </w:t>
      </w:r>
      <w:r w:rsidRPr="00344D82">
        <w:rPr>
          <w:rFonts w:cs="Tahoma"/>
          <w:lang w:val="fr-FR"/>
        </w:rPr>
        <w:t>LISTE DES PRODUITS au cours des</w:t>
      </w:r>
      <w:bookmarkEnd w:id="587"/>
      <w:r w:rsidRPr="00344D82">
        <w:rPr>
          <w:rFonts w:cs="Tahoma"/>
          <w:lang w:val="fr-FR"/>
        </w:rPr>
        <w:t xml:space="preserve"> 12 derniers mois</w:t>
      </w:r>
      <w:bookmarkEnd w:id="586"/>
      <w:bookmarkEnd w:id="588"/>
    </w:p>
    <w:p w14:paraId="4A049A25" w14:textId="77777777" w:rsidR="00471E00" w:rsidRPr="00344D82" w:rsidRDefault="00471E00" w:rsidP="00471E00">
      <w:pPr>
        <w:pStyle w:val="Heading2"/>
        <w:ind w:left="0"/>
        <w:jc w:val="both"/>
        <w:rPr>
          <w:rFonts w:ascii="Tahoma" w:hAnsi="Tahoma" w:cs="Tahoma"/>
          <w:lang w:val="fr-FR"/>
        </w:rPr>
      </w:pPr>
      <w:bookmarkStart w:id="589" w:name="_Toc336338168"/>
    </w:p>
    <w:p w14:paraId="4A049A26" w14:textId="77777777" w:rsidR="007C2F29" w:rsidRPr="00344D82" w:rsidRDefault="007C2F29" w:rsidP="00DE520D">
      <w:pPr>
        <w:pStyle w:val="Heading2"/>
        <w:ind w:left="0"/>
        <w:jc w:val="both"/>
        <w:rPr>
          <w:rFonts w:ascii="Tahoma" w:hAnsi="Tahoma" w:cs="Tahoma"/>
          <w:lang w:val="fr-FR"/>
        </w:rPr>
      </w:pPr>
      <w:bookmarkStart w:id="590" w:name="_Toc361757853"/>
      <w:r w:rsidRPr="00344D82">
        <w:rPr>
          <w:rFonts w:ascii="Tahoma" w:hAnsi="Tahoma" w:cs="Tahoma"/>
          <w:color w:val="FF6600"/>
          <w:lang w:val="fr-FR"/>
        </w:rPr>
        <w:t>MODIFICATIONS D’AOÛT 2013</w:t>
      </w:r>
      <w:bookmarkEnd w:id="590"/>
    </w:p>
    <w:p w14:paraId="4A049A27" w14:textId="77777777" w:rsidR="007C2F29" w:rsidRPr="00344D82" w:rsidRDefault="007C2F29" w:rsidP="007C2F29">
      <w:pPr>
        <w:spacing w:after="60"/>
        <w:rPr>
          <w:rFonts w:cs="Tahoma"/>
          <w:lang w:val="fr-FR"/>
        </w:rPr>
      </w:pPr>
    </w:p>
    <w:p w14:paraId="4A049A28" w14:textId="77777777" w:rsidR="007C2F29" w:rsidRPr="00344D82" w:rsidRDefault="007C2F29" w:rsidP="007C2F29">
      <w:pPr>
        <w:spacing w:after="60"/>
        <w:rPr>
          <w:rFonts w:cs="Tahoma"/>
          <w:lang w:val="fr-FR"/>
        </w:rPr>
      </w:pPr>
      <w:r w:rsidRPr="00344D82">
        <w:rPr>
          <w:rFonts w:cs="Tahoma"/>
          <w:b/>
          <w:lang w:val="fr-FR"/>
        </w:rPr>
        <w:t>Ajouts</w:t>
      </w:r>
    </w:p>
    <w:p w14:paraId="4A049A29" w14:textId="77777777" w:rsidR="006068C9" w:rsidRPr="00344D82" w:rsidRDefault="006068C9" w:rsidP="003F1A34">
      <w:pPr>
        <w:rPr>
          <w:rFonts w:cs="Tahoma"/>
          <w:lang w:val="fr-FR"/>
        </w:rPr>
      </w:pPr>
      <w:r w:rsidRPr="00344D82">
        <w:rPr>
          <w:rFonts w:cs="Tahoma"/>
          <w:szCs w:val="18"/>
          <w:lang w:val="fr-FR"/>
        </w:rPr>
        <w:t>Module Complémentaire Exchange Online Plan 1 (SL Utilisateur)</w:t>
      </w:r>
    </w:p>
    <w:p w14:paraId="4A049A2A" w14:textId="77777777" w:rsidR="006068C9" w:rsidRPr="00344D82" w:rsidRDefault="006068C9" w:rsidP="003F1A34">
      <w:pPr>
        <w:rPr>
          <w:rFonts w:cs="Tahoma"/>
          <w:lang w:val="fr-FR"/>
        </w:rPr>
      </w:pPr>
      <w:r w:rsidRPr="00344D82">
        <w:rPr>
          <w:rFonts w:cs="Tahoma"/>
          <w:szCs w:val="18"/>
          <w:lang w:val="fr-FR"/>
        </w:rPr>
        <w:t>Module Complémentaire Lync Online Plan 1 (SL Utilisateur)</w:t>
      </w:r>
    </w:p>
    <w:p w14:paraId="4A049A2B" w14:textId="77777777" w:rsidR="006068C9" w:rsidRPr="00344D82" w:rsidRDefault="006068C9" w:rsidP="003F1A34">
      <w:pPr>
        <w:rPr>
          <w:rFonts w:cs="Tahoma"/>
          <w:lang w:val="fr-FR"/>
        </w:rPr>
      </w:pPr>
      <w:r w:rsidRPr="00344D82">
        <w:rPr>
          <w:rFonts w:cs="Tahoma"/>
          <w:szCs w:val="18"/>
          <w:lang w:val="fr-FR"/>
        </w:rPr>
        <w:t>Module Complémentaire SharePoint Online Plan 1 (SL Utilisateur)</w:t>
      </w:r>
    </w:p>
    <w:p w14:paraId="4A049A2C" w14:textId="77777777" w:rsidR="006068C9" w:rsidRPr="00344D82" w:rsidRDefault="006068C9" w:rsidP="003F1A34">
      <w:pPr>
        <w:rPr>
          <w:rFonts w:cs="Tahoma"/>
          <w:lang w:val="fr-FR"/>
        </w:rPr>
      </w:pPr>
      <w:r w:rsidRPr="00344D82">
        <w:rPr>
          <w:rFonts w:cs="Tahoma"/>
          <w:szCs w:val="18"/>
          <w:lang w:val="fr-FR"/>
        </w:rPr>
        <w:t>Module Complémentaire SharePoint Online Plan 1 avec Yammer (SL Utilisateur)</w:t>
      </w:r>
    </w:p>
    <w:p w14:paraId="4A049A2D" w14:textId="77777777" w:rsidR="006068C9" w:rsidRPr="00344D82" w:rsidRDefault="006068C9" w:rsidP="003F1A34">
      <w:pPr>
        <w:rPr>
          <w:rFonts w:cs="Tahoma"/>
          <w:lang w:val="fr-FR"/>
        </w:rPr>
      </w:pPr>
      <w:r w:rsidRPr="00344D82">
        <w:rPr>
          <w:rFonts w:cs="Tahoma"/>
          <w:szCs w:val="18"/>
          <w:lang w:val="fr-FR"/>
        </w:rPr>
        <w:t>Module Complémentaire Office 365 Entreprise E1, E3, E4 (SL Utilisateur)</w:t>
      </w:r>
    </w:p>
    <w:p w14:paraId="4A049A2E" w14:textId="77777777" w:rsidR="006068C9" w:rsidRPr="00344D82" w:rsidRDefault="006068C9" w:rsidP="003F1A34">
      <w:pPr>
        <w:rPr>
          <w:rFonts w:cs="Tahoma"/>
          <w:lang w:val="fr-FR"/>
        </w:rPr>
      </w:pPr>
      <w:r w:rsidRPr="00344D82">
        <w:rPr>
          <w:rFonts w:cs="Tahoma"/>
          <w:szCs w:val="18"/>
          <w:lang w:val="fr-FR"/>
        </w:rPr>
        <w:t>Module Complémentaire Office 365 Secteur Public G1, G3, G4 (SL Utilisateur)</w:t>
      </w:r>
    </w:p>
    <w:p w14:paraId="4A049A2F" w14:textId="77777777" w:rsidR="006068C9" w:rsidRPr="00344D82" w:rsidRDefault="006068C9" w:rsidP="003F1A34">
      <w:pPr>
        <w:rPr>
          <w:rFonts w:cs="Tahoma"/>
          <w:lang w:val="fr-FR"/>
        </w:rPr>
      </w:pPr>
      <w:r w:rsidRPr="00344D82">
        <w:rPr>
          <w:rFonts w:cs="Tahoma"/>
          <w:szCs w:val="18"/>
          <w:lang w:val="fr-FR"/>
        </w:rPr>
        <w:t>Module Complémentaire Office 365 Entreprise E3, E4 sans Office Pro Plus (SL Utilisateur)</w:t>
      </w:r>
    </w:p>
    <w:p w14:paraId="4A049A30" w14:textId="77777777" w:rsidR="007C2F29" w:rsidRPr="00344D82" w:rsidRDefault="006068C9" w:rsidP="003F1A34">
      <w:pPr>
        <w:rPr>
          <w:rFonts w:cs="Tahoma"/>
          <w:lang w:val="fr-FR"/>
        </w:rPr>
      </w:pPr>
      <w:r w:rsidRPr="00344D82">
        <w:rPr>
          <w:rFonts w:cs="Tahoma"/>
          <w:szCs w:val="18"/>
          <w:lang w:val="fr-FR"/>
        </w:rPr>
        <w:t>Module Complémentaire Office 365 Secteur Public G3, G4 sans Office Pro Plus (SL Utilisateur)</w:t>
      </w:r>
    </w:p>
    <w:p w14:paraId="4A049A31" w14:textId="77777777" w:rsidR="006068C9" w:rsidRPr="00344D82" w:rsidRDefault="006068C9" w:rsidP="007C2F29">
      <w:pPr>
        <w:spacing w:after="60"/>
        <w:rPr>
          <w:rFonts w:cs="Tahoma"/>
          <w:lang w:val="fr-FR"/>
        </w:rPr>
      </w:pPr>
    </w:p>
    <w:p w14:paraId="4A049A32" w14:textId="77777777" w:rsidR="007C2F29" w:rsidRPr="00344D82" w:rsidRDefault="007C2F29" w:rsidP="007C2F29">
      <w:pPr>
        <w:spacing w:after="60"/>
        <w:rPr>
          <w:rFonts w:cs="Tahoma"/>
          <w:lang w:val="fr-FR"/>
        </w:rPr>
      </w:pPr>
      <w:r w:rsidRPr="00344D82">
        <w:rPr>
          <w:rFonts w:cs="Tahoma"/>
          <w:b/>
          <w:lang w:val="fr-FR"/>
        </w:rPr>
        <w:t>Promotions</w:t>
      </w:r>
    </w:p>
    <w:p w14:paraId="4A049A33" w14:textId="77777777" w:rsidR="00DB6980" w:rsidRPr="00344D82" w:rsidRDefault="00DB6980" w:rsidP="003F1A34">
      <w:pPr>
        <w:rPr>
          <w:rFonts w:cs="Tahoma"/>
          <w:lang w:val="fr-FR"/>
        </w:rPr>
      </w:pPr>
      <w:r w:rsidRPr="00344D82">
        <w:rPr>
          <w:rFonts w:cs="Tahoma"/>
          <w:szCs w:val="18"/>
          <w:lang w:val="fr-FR"/>
        </w:rPr>
        <w:t>Les promotions suivantes sont supprimées :</w:t>
      </w:r>
    </w:p>
    <w:p w14:paraId="4A049A34" w14:textId="77777777" w:rsidR="006068C9" w:rsidRPr="00344D82" w:rsidRDefault="003F5594" w:rsidP="003F1A34">
      <w:pPr>
        <w:rPr>
          <w:rFonts w:cs="Tahoma"/>
          <w:lang w:val="fr-FR"/>
        </w:rPr>
      </w:pPr>
      <w:r w:rsidRPr="00344D82">
        <w:rPr>
          <w:rFonts w:cs="Tahoma"/>
          <w:szCs w:val="18"/>
          <w:lang w:val="fr-FR"/>
        </w:rPr>
        <w:t>Microsoft Dynamics AX 2012 R2 Achetez une CAL Entreprise et obtenez une CAL Fonctionnelle promotionnelle</w:t>
      </w:r>
    </w:p>
    <w:p w14:paraId="4A049A35" w14:textId="77777777" w:rsidR="003F5594" w:rsidRPr="00344D82" w:rsidRDefault="003F5594" w:rsidP="003F1A34">
      <w:pPr>
        <w:rPr>
          <w:rFonts w:cs="Tahoma"/>
          <w:lang w:val="fr-FR"/>
        </w:rPr>
      </w:pPr>
      <w:r w:rsidRPr="00344D82">
        <w:rPr>
          <w:rFonts w:cs="Tahoma"/>
          <w:szCs w:val="18"/>
          <w:lang w:val="fr-FR"/>
        </w:rPr>
        <w:t>15 % de réduction sur les passages aux éditions supérieures Project</w:t>
      </w:r>
      <w:r w:rsidR="004B325C">
        <w:rPr>
          <w:rFonts w:cs="Tahoma"/>
          <w:szCs w:val="18"/>
          <w:lang w:val="fr-FR"/>
        </w:rPr>
        <w:t xml:space="preserve"> </w:t>
      </w:r>
      <w:r w:rsidRPr="00344D82">
        <w:rPr>
          <w:rFonts w:cs="Tahoma"/>
          <w:szCs w:val="18"/>
          <w:lang w:val="fr-FR"/>
        </w:rPr>
        <w:t>/</w:t>
      </w:r>
      <w:r w:rsidR="004B325C">
        <w:rPr>
          <w:rFonts w:cs="Tahoma"/>
          <w:szCs w:val="18"/>
          <w:lang w:val="fr-FR"/>
        </w:rPr>
        <w:t xml:space="preserve"> </w:t>
      </w:r>
      <w:r w:rsidRPr="00344D82">
        <w:rPr>
          <w:rFonts w:cs="Tahoma"/>
          <w:szCs w:val="18"/>
          <w:lang w:val="fr-FR"/>
        </w:rPr>
        <w:t>Visio</w:t>
      </w:r>
    </w:p>
    <w:p w14:paraId="4A049A36" w14:textId="77777777" w:rsidR="003F5594" w:rsidRPr="00344D82" w:rsidRDefault="003F5594" w:rsidP="003F1A34">
      <w:pPr>
        <w:rPr>
          <w:rFonts w:cs="Tahoma"/>
          <w:lang w:val="fr-FR"/>
        </w:rPr>
      </w:pPr>
      <w:r w:rsidRPr="00344D82">
        <w:rPr>
          <w:rFonts w:cs="Tahoma"/>
          <w:szCs w:val="18"/>
          <w:lang w:val="fr-FR"/>
        </w:rPr>
        <w:t>55 % de réduction sur la CAL Project Server en cas d’achats pour l’ensemble de la société</w:t>
      </w:r>
    </w:p>
    <w:p w14:paraId="4A049A37" w14:textId="77777777" w:rsidR="003F5594" w:rsidRPr="00344D82" w:rsidRDefault="003F5594" w:rsidP="003F1A34">
      <w:pPr>
        <w:rPr>
          <w:rFonts w:cs="Tahoma"/>
          <w:lang w:val="fr-FR"/>
        </w:rPr>
      </w:pPr>
    </w:p>
    <w:p w14:paraId="4A049A38" w14:textId="77777777" w:rsidR="007C2F29" w:rsidRPr="00344D82" w:rsidRDefault="007C2F29" w:rsidP="007C2F29">
      <w:pPr>
        <w:spacing w:after="60"/>
        <w:rPr>
          <w:rFonts w:cs="Tahoma"/>
          <w:lang w:val="fr-FR"/>
        </w:rPr>
      </w:pPr>
      <w:r w:rsidRPr="00344D82">
        <w:rPr>
          <w:rFonts w:cs="Tahoma"/>
          <w:b/>
          <w:lang w:val="fr-FR"/>
        </w:rPr>
        <w:t>Suppressions</w:t>
      </w:r>
    </w:p>
    <w:p w14:paraId="4A049A39" w14:textId="77777777" w:rsidR="007C2F29" w:rsidRPr="00344D82" w:rsidRDefault="007C2F29" w:rsidP="007C2F29">
      <w:pPr>
        <w:spacing w:after="60"/>
        <w:rPr>
          <w:rFonts w:cs="Tahoma"/>
          <w:lang w:val="fr-FR"/>
        </w:rPr>
      </w:pPr>
    </w:p>
    <w:p w14:paraId="4A049A3A" w14:textId="77777777" w:rsidR="007C2F29" w:rsidRPr="00344D82" w:rsidRDefault="007C2F29" w:rsidP="007C2F29">
      <w:pPr>
        <w:spacing w:after="60"/>
        <w:rPr>
          <w:rFonts w:cs="Tahoma"/>
          <w:lang w:val="fr-FR"/>
        </w:rPr>
      </w:pPr>
      <w:r w:rsidRPr="00344D82">
        <w:rPr>
          <w:rFonts w:cs="Tahoma"/>
          <w:b/>
          <w:lang w:val="fr-FR"/>
        </w:rPr>
        <w:t>Modifications</w:t>
      </w:r>
    </w:p>
    <w:p w14:paraId="4A049A3B" w14:textId="77777777" w:rsidR="006068C9" w:rsidRPr="00344D82" w:rsidRDefault="006068C9" w:rsidP="006068C9">
      <w:pPr>
        <w:rPr>
          <w:rFonts w:cs="Tahoma"/>
          <w:lang w:val="fr-FR"/>
        </w:rPr>
      </w:pPr>
      <w:r w:rsidRPr="00344D82">
        <w:rPr>
          <w:rFonts w:cs="Tahoma"/>
          <w:szCs w:val="18"/>
          <w:lang w:val="fr-FR"/>
        </w:rPr>
        <w:t>Office 365 A3, A4 (SL Utilisateur)</w:t>
      </w:r>
    </w:p>
    <w:p w14:paraId="4A049A3C" w14:textId="77777777" w:rsidR="006068C9" w:rsidRPr="00344D82" w:rsidRDefault="000F1BE7" w:rsidP="006068C9">
      <w:pPr>
        <w:rPr>
          <w:rFonts w:cs="Tahoma"/>
          <w:lang w:val="fr-FR"/>
        </w:rPr>
      </w:pPr>
      <w:r w:rsidRPr="00344D82">
        <w:rPr>
          <w:rFonts w:cs="Tahoma"/>
          <w:szCs w:val="18"/>
          <w:lang w:val="fr-FR"/>
        </w:rPr>
        <w:t>Office 365 Entreprise E2</w:t>
      </w:r>
      <w:r w:rsidR="00E96F49">
        <w:rPr>
          <w:rFonts w:cs="Tahoma"/>
          <w:szCs w:val="18"/>
          <w:lang w:val="fr-FR"/>
        </w:rPr>
        <w:t>-</w:t>
      </w:r>
      <w:r w:rsidRPr="00344D82">
        <w:rPr>
          <w:rFonts w:cs="Tahoma"/>
          <w:szCs w:val="18"/>
          <w:lang w:val="fr-FR"/>
        </w:rPr>
        <w:t>E4 (SL Utilisateur)</w:t>
      </w:r>
    </w:p>
    <w:p w14:paraId="4A049A3D" w14:textId="77777777" w:rsidR="007C2F29" w:rsidRPr="000112B4" w:rsidRDefault="007C2F29" w:rsidP="007C2F29">
      <w:pPr>
        <w:rPr>
          <w:rFonts w:cs="Tahoma"/>
          <w:sz w:val="24"/>
          <w:szCs w:val="24"/>
          <w:lang w:val="fr-FR"/>
        </w:rPr>
      </w:pPr>
    </w:p>
    <w:p w14:paraId="4A049A3E" w14:textId="77777777" w:rsidR="00DE520D" w:rsidRPr="00344D82" w:rsidRDefault="00DE520D" w:rsidP="00DE520D">
      <w:pPr>
        <w:pStyle w:val="Heading2"/>
        <w:ind w:left="0"/>
        <w:jc w:val="both"/>
        <w:rPr>
          <w:rFonts w:ascii="Tahoma" w:hAnsi="Tahoma" w:cs="Tahoma"/>
        </w:rPr>
      </w:pPr>
      <w:bookmarkStart w:id="591" w:name="_Toc361757854"/>
      <w:r w:rsidRPr="00344D82">
        <w:rPr>
          <w:rFonts w:ascii="Tahoma" w:hAnsi="Tahoma" w:cs="Tahoma"/>
          <w:color w:val="FF6600"/>
        </w:rPr>
        <w:t>MODIFICATIONS DE JUILLET 2013</w:t>
      </w:r>
      <w:bookmarkEnd w:id="591"/>
    </w:p>
    <w:p w14:paraId="4A049A3F" w14:textId="77777777" w:rsidR="00DE520D" w:rsidRPr="00344D82" w:rsidRDefault="00DE520D" w:rsidP="00DE520D">
      <w:pPr>
        <w:rPr>
          <w:rFonts w:cs="Tahoma"/>
        </w:rPr>
      </w:pPr>
    </w:p>
    <w:p w14:paraId="4A049A40" w14:textId="77777777" w:rsidR="00DE520D" w:rsidRPr="00344D82" w:rsidRDefault="00DE520D" w:rsidP="00DE520D">
      <w:pPr>
        <w:spacing w:after="60"/>
        <w:rPr>
          <w:rFonts w:cs="Tahoma"/>
        </w:rPr>
      </w:pPr>
      <w:r w:rsidRPr="00344D82">
        <w:rPr>
          <w:rFonts w:cs="Tahoma"/>
          <w:b/>
        </w:rPr>
        <w:t>Ajouts</w:t>
      </w:r>
    </w:p>
    <w:p w14:paraId="4A049A41" w14:textId="77777777" w:rsidR="00DE520D" w:rsidRPr="00344D82" w:rsidRDefault="00230E06" w:rsidP="00DE520D">
      <w:pPr>
        <w:rPr>
          <w:rFonts w:cs="Tahoma"/>
        </w:rPr>
      </w:pPr>
      <w:r w:rsidRPr="00344D82">
        <w:rPr>
          <w:rFonts w:cs="Tahoma"/>
          <w:szCs w:val="18"/>
        </w:rPr>
        <w:t>Windows</w:t>
      </w:r>
      <w:r w:rsidR="000A0DB2" w:rsidRPr="000A0DB2">
        <w:rPr>
          <w:rFonts w:cs="Tahoma"/>
          <w:szCs w:val="18"/>
          <w:vertAlign w:val="superscript"/>
        </w:rPr>
        <w:t>®</w:t>
      </w:r>
      <w:r w:rsidRPr="00344D82">
        <w:rPr>
          <w:rFonts w:cs="Tahoma"/>
          <w:szCs w:val="18"/>
        </w:rPr>
        <w:t xml:space="preserve"> Embedded 8 Industry Pro</w:t>
      </w:r>
    </w:p>
    <w:p w14:paraId="4A049A42" w14:textId="77777777" w:rsidR="00230E06" w:rsidRPr="00344D82" w:rsidRDefault="00230E06" w:rsidP="00DE520D">
      <w:pPr>
        <w:rPr>
          <w:rFonts w:cs="Tahoma"/>
        </w:rPr>
      </w:pPr>
      <w:r w:rsidRPr="00344D82">
        <w:rPr>
          <w:rFonts w:cs="Tahoma"/>
          <w:szCs w:val="18"/>
        </w:rPr>
        <w:t>Kit Entreprise Windows</w:t>
      </w:r>
      <w:r w:rsidR="000A0DB2" w:rsidRPr="000A0DB2">
        <w:rPr>
          <w:rFonts w:cs="Tahoma"/>
          <w:szCs w:val="18"/>
          <w:vertAlign w:val="superscript"/>
        </w:rPr>
        <w:t>®</w:t>
      </w:r>
      <w:r w:rsidRPr="00344D82">
        <w:rPr>
          <w:rFonts w:cs="Tahoma"/>
          <w:szCs w:val="18"/>
        </w:rPr>
        <w:t xml:space="preserve"> Embedded 8 Standard</w:t>
      </w:r>
    </w:p>
    <w:p w14:paraId="4A049A43" w14:textId="77777777" w:rsidR="00230E06" w:rsidRPr="00344D82" w:rsidRDefault="00230E06" w:rsidP="00DE520D">
      <w:pPr>
        <w:rPr>
          <w:rFonts w:cs="Tahoma"/>
        </w:rPr>
      </w:pPr>
      <w:r w:rsidRPr="00344D82">
        <w:rPr>
          <w:rFonts w:cs="Tahoma"/>
          <w:szCs w:val="18"/>
        </w:rPr>
        <w:t>Chargement de version test pour Windows</w:t>
      </w:r>
      <w:r w:rsidR="000A0DB2" w:rsidRPr="000A0DB2">
        <w:rPr>
          <w:rFonts w:cs="Tahoma"/>
          <w:szCs w:val="18"/>
          <w:vertAlign w:val="superscript"/>
        </w:rPr>
        <w:t>®</w:t>
      </w:r>
      <w:r w:rsidRPr="00344D82">
        <w:rPr>
          <w:rFonts w:cs="Tahoma"/>
          <w:szCs w:val="18"/>
        </w:rPr>
        <w:t xml:space="preserve"> Embedded 8 Industry Pro</w:t>
      </w:r>
    </w:p>
    <w:p w14:paraId="4A049A44" w14:textId="77777777" w:rsidR="00F23DD6" w:rsidRPr="00344D82" w:rsidRDefault="00F23DD6" w:rsidP="00DE520D">
      <w:pPr>
        <w:rPr>
          <w:rFonts w:cs="Tahoma"/>
          <w:lang w:val="fr-FR"/>
        </w:rPr>
      </w:pPr>
      <w:r w:rsidRPr="00344D82">
        <w:rPr>
          <w:rFonts w:cs="Tahoma"/>
          <w:szCs w:val="18"/>
          <w:lang w:val="fr-FR"/>
        </w:rPr>
        <w:t>Chargement de version test pour Windows</w:t>
      </w:r>
      <w:r w:rsidR="000A0DB2" w:rsidRPr="000A0DB2">
        <w:rPr>
          <w:rFonts w:cs="Tahoma"/>
          <w:szCs w:val="18"/>
          <w:vertAlign w:val="superscript"/>
          <w:lang w:val="fr-FR"/>
        </w:rPr>
        <w:t>®</w:t>
      </w:r>
      <w:r w:rsidRPr="00344D82">
        <w:rPr>
          <w:rFonts w:cs="Tahoma"/>
          <w:szCs w:val="18"/>
          <w:lang w:val="fr-FR"/>
        </w:rPr>
        <w:t> 8 Pro</w:t>
      </w:r>
    </w:p>
    <w:p w14:paraId="4A049A45" w14:textId="77777777" w:rsidR="00DE520D" w:rsidRPr="00344D82" w:rsidRDefault="00DE520D" w:rsidP="00DE520D">
      <w:pPr>
        <w:rPr>
          <w:rFonts w:cs="Tahoma"/>
          <w:lang w:val="fr-FR"/>
        </w:rPr>
      </w:pPr>
    </w:p>
    <w:p w14:paraId="4A049A46" w14:textId="77777777" w:rsidR="00DE520D" w:rsidRPr="00344D82" w:rsidRDefault="00DE520D" w:rsidP="00DE520D">
      <w:pPr>
        <w:spacing w:after="60"/>
        <w:rPr>
          <w:rFonts w:cs="Tahoma"/>
          <w:lang w:val="fr-FR"/>
        </w:rPr>
      </w:pPr>
      <w:r w:rsidRPr="00344D82">
        <w:rPr>
          <w:rFonts w:cs="Tahoma"/>
          <w:b/>
          <w:lang w:val="fr-FR"/>
        </w:rPr>
        <w:t>Promotions</w:t>
      </w:r>
    </w:p>
    <w:p w14:paraId="4A049A47" w14:textId="77777777" w:rsidR="00DE520D" w:rsidRPr="00344D82" w:rsidRDefault="00230E06" w:rsidP="00DE520D">
      <w:pPr>
        <w:rPr>
          <w:rFonts w:cs="Tahoma"/>
          <w:lang w:val="fr-FR"/>
        </w:rPr>
      </w:pPr>
      <w:r w:rsidRPr="00344D82">
        <w:rPr>
          <w:rFonts w:cs="Tahoma"/>
          <w:color w:val="000000"/>
          <w:szCs w:val="18"/>
          <w:lang w:val="fr-FR"/>
        </w:rPr>
        <w:t>Aucune modification au niveau des promotions</w:t>
      </w:r>
    </w:p>
    <w:p w14:paraId="4A049A48" w14:textId="77777777" w:rsidR="00DE520D" w:rsidRPr="00344D82" w:rsidRDefault="00DE520D" w:rsidP="00DE520D">
      <w:pPr>
        <w:rPr>
          <w:rFonts w:cs="Tahoma"/>
          <w:lang w:val="fr-FR"/>
        </w:rPr>
      </w:pPr>
    </w:p>
    <w:p w14:paraId="4A049A49" w14:textId="77777777" w:rsidR="00DE520D" w:rsidRPr="00344D82" w:rsidRDefault="00DE520D" w:rsidP="00DE520D">
      <w:pPr>
        <w:spacing w:after="60"/>
        <w:rPr>
          <w:rFonts w:cs="Tahoma"/>
        </w:rPr>
      </w:pPr>
      <w:r w:rsidRPr="00344D82">
        <w:rPr>
          <w:rFonts w:cs="Tahoma"/>
          <w:b/>
        </w:rPr>
        <w:t>Suppressions</w:t>
      </w:r>
    </w:p>
    <w:p w14:paraId="4A049A4A" w14:textId="77777777" w:rsidR="00DE520D" w:rsidRPr="00344D82" w:rsidRDefault="00230E06" w:rsidP="00FD53D6">
      <w:pPr>
        <w:spacing w:line="228" w:lineRule="auto"/>
        <w:rPr>
          <w:rFonts w:cs="Tahoma"/>
        </w:rPr>
      </w:pPr>
      <w:r w:rsidRPr="00344D82">
        <w:rPr>
          <w:rFonts w:cs="Tahoma"/>
          <w:color w:val="000000"/>
          <w:szCs w:val="20"/>
        </w:rPr>
        <w:t>Vexcel Server</w:t>
      </w:r>
    </w:p>
    <w:p w14:paraId="4A049A4B" w14:textId="77777777" w:rsidR="00230E06" w:rsidRPr="00344D82" w:rsidRDefault="00230E06" w:rsidP="00FD53D6">
      <w:pPr>
        <w:spacing w:line="228" w:lineRule="auto"/>
        <w:rPr>
          <w:rFonts w:cs="Tahoma"/>
        </w:rPr>
      </w:pPr>
      <w:r w:rsidRPr="00344D82">
        <w:rPr>
          <w:rFonts w:cs="Tahoma"/>
          <w:color w:val="000000"/>
          <w:szCs w:val="20"/>
        </w:rPr>
        <w:t>Vexcel Server with Enhanced Content Pack</w:t>
      </w:r>
    </w:p>
    <w:p w14:paraId="4A049A4C" w14:textId="77777777" w:rsidR="00230E06" w:rsidRPr="00344D82" w:rsidRDefault="00230E06" w:rsidP="00FD53D6">
      <w:pPr>
        <w:spacing w:line="228" w:lineRule="auto"/>
        <w:rPr>
          <w:rFonts w:cs="Tahoma"/>
        </w:rPr>
      </w:pPr>
      <w:r w:rsidRPr="00344D82">
        <w:rPr>
          <w:rFonts w:cs="Tahoma"/>
          <w:color w:val="000000"/>
          <w:szCs w:val="20"/>
        </w:rPr>
        <w:t>Vexcel Desktop with Enhanced Content Pack</w:t>
      </w:r>
    </w:p>
    <w:p w14:paraId="4A049A4D" w14:textId="77777777" w:rsidR="00230E06" w:rsidRPr="00344D82" w:rsidRDefault="00230E06" w:rsidP="00FD53D6">
      <w:pPr>
        <w:spacing w:line="228" w:lineRule="auto"/>
        <w:rPr>
          <w:rFonts w:cs="Tahoma"/>
        </w:rPr>
      </w:pPr>
      <w:r w:rsidRPr="00344D82">
        <w:rPr>
          <w:rFonts w:cs="Tahoma"/>
          <w:color w:val="000000"/>
          <w:szCs w:val="20"/>
        </w:rPr>
        <w:t>GeoSynther 3.0</w:t>
      </w:r>
    </w:p>
    <w:p w14:paraId="4A049A4E" w14:textId="77777777" w:rsidR="00230E06" w:rsidRPr="00344D82" w:rsidRDefault="00230E06" w:rsidP="00FD53D6">
      <w:pPr>
        <w:spacing w:line="228" w:lineRule="auto"/>
        <w:rPr>
          <w:rFonts w:cs="Tahoma"/>
        </w:rPr>
      </w:pPr>
      <w:r w:rsidRPr="00344D82">
        <w:rPr>
          <w:rFonts w:cs="Tahoma"/>
          <w:color w:val="000000"/>
          <w:szCs w:val="20"/>
        </w:rPr>
        <w:t>GeoSynth Viewer 3.0</w:t>
      </w:r>
    </w:p>
    <w:p w14:paraId="4A049A4F" w14:textId="77777777" w:rsidR="00230E06" w:rsidRPr="00344D82" w:rsidRDefault="00230E06" w:rsidP="00FD53D6">
      <w:pPr>
        <w:spacing w:line="228" w:lineRule="auto"/>
        <w:rPr>
          <w:rFonts w:cs="Tahoma"/>
        </w:rPr>
      </w:pPr>
      <w:r w:rsidRPr="00344D82">
        <w:rPr>
          <w:rFonts w:cs="Tahoma"/>
          <w:color w:val="000000"/>
          <w:szCs w:val="20"/>
        </w:rPr>
        <w:t>GeoSynth Server</w:t>
      </w:r>
    </w:p>
    <w:p w14:paraId="4A049A50" w14:textId="77777777" w:rsidR="00230E06" w:rsidRPr="00212C1E" w:rsidRDefault="00230E06" w:rsidP="00FD53D6">
      <w:pPr>
        <w:spacing w:line="228" w:lineRule="auto"/>
        <w:rPr>
          <w:rFonts w:cs="Tahoma"/>
          <w:szCs w:val="18"/>
        </w:rPr>
      </w:pPr>
      <w:r w:rsidRPr="00212C1E">
        <w:rPr>
          <w:rFonts w:eastAsia="Times New Roman" w:cs="Tahoma"/>
          <w:szCs w:val="18"/>
        </w:rPr>
        <w:t>Module complémentaire Windows Small Business Server 2011 Premium (5 Clients)</w:t>
      </w:r>
    </w:p>
    <w:p w14:paraId="4A049A51" w14:textId="77777777" w:rsidR="00230E06" w:rsidRPr="00212C1E" w:rsidRDefault="00230E06" w:rsidP="00FD53D6">
      <w:pPr>
        <w:spacing w:line="228" w:lineRule="auto"/>
        <w:rPr>
          <w:rFonts w:cs="Tahoma"/>
          <w:szCs w:val="18"/>
        </w:rPr>
      </w:pPr>
      <w:r w:rsidRPr="00212C1E">
        <w:rPr>
          <w:rFonts w:eastAsia="Times New Roman" w:cs="Tahoma"/>
          <w:szCs w:val="18"/>
        </w:rPr>
        <w:t>Windows Small Business Server 2011 Standard (5 clients)</w:t>
      </w:r>
    </w:p>
    <w:p w14:paraId="4A049A52" w14:textId="77777777" w:rsidR="00230E06" w:rsidRPr="00212C1E" w:rsidRDefault="00230E06" w:rsidP="00FD53D6">
      <w:pPr>
        <w:spacing w:line="228" w:lineRule="auto"/>
        <w:rPr>
          <w:rFonts w:cs="Tahoma"/>
          <w:szCs w:val="18"/>
          <w:lang w:val="fr-FR"/>
        </w:rPr>
      </w:pPr>
      <w:r w:rsidRPr="00212C1E">
        <w:rPr>
          <w:rFonts w:eastAsia="Times New Roman" w:cs="Tahoma"/>
          <w:szCs w:val="18"/>
          <w:lang w:val="fr-FR"/>
        </w:rPr>
        <w:t>Windows Small Business Server 2008 CAL Suite pour Utilisateurs ou Dispositifs Premium</w:t>
      </w:r>
    </w:p>
    <w:p w14:paraId="4A049A53" w14:textId="77777777" w:rsidR="00230E06" w:rsidRPr="00212C1E" w:rsidRDefault="00230E06" w:rsidP="00FD53D6">
      <w:pPr>
        <w:spacing w:line="228" w:lineRule="auto"/>
        <w:rPr>
          <w:rFonts w:cs="Tahoma"/>
          <w:szCs w:val="18"/>
          <w:lang w:val="fr-FR"/>
        </w:rPr>
      </w:pPr>
      <w:r w:rsidRPr="00212C1E">
        <w:rPr>
          <w:rFonts w:eastAsia="Times New Roman" w:cs="Tahoma"/>
          <w:szCs w:val="18"/>
          <w:lang w:val="fr-FR"/>
        </w:rPr>
        <w:t>Windows Small Business Server 2008 CAL Suite pour Utilisateurs ou Dispositifs Premium (5 clients)</w:t>
      </w:r>
    </w:p>
    <w:p w14:paraId="4A049A54" w14:textId="77777777" w:rsidR="00230E06" w:rsidRDefault="00230E06" w:rsidP="00FD53D6">
      <w:pPr>
        <w:spacing w:line="228" w:lineRule="auto"/>
        <w:rPr>
          <w:rFonts w:eastAsia="Times New Roman" w:cs="Tahoma"/>
          <w:szCs w:val="18"/>
          <w:lang w:val="fr-FR"/>
        </w:rPr>
      </w:pPr>
      <w:r w:rsidRPr="00212C1E">
        <w:rPr>
          <w:rFonts w:eastAsia="Times New Roman" w:cs="Tahoma"/>
          <w:szCs w:val="18"/>
          <w:lang w:val="fr-FR"/>
        </w:rPr>
        <w:t>Windows Small Business Server 2008 CAL Suite pour Utilisateurs ou Dispositifs Premium (20 clients)</w:t>
      </w:r>
    </w:p>
    <w:p w14:paraId="4A049A55" w14:textId="77777777" w:rsidR="00212C1E" w:rsidRPr="00212C1E" w:rsidRDefault="00212C1E" w:rsidP="00FD53D6">
      <w:pPr>
        <w:spacing w:line="228" w:lineRule="auto"/>
        <w:rPr>
          <w:rFonts w:cs="Tahoma"/>
          <w:szCs w:val="18"/>
          <w:lang w:val="fr-FR"/>
        </w:rPr>
      </w:pPr>
    </w:p>
    <w:p w14:paraId="4A049A56" w14:textId="77777777" w:rsidR="00DE520D" w:rsidRPr="00344D82" w:rsidRDefault="00DE520D" w:rsidP="00DE520D">
      <w:pPr>
        <w:spacing w:after="60"/>
        <w:rPr>
          <w:rFonts w:cs="Tahoma"/>
          <w:lang w:val="fr-FR"/>
        </w:rPr>
      </w:pPr>
      <w:r w:rsidRPr="00344D82">
        <w:rPr>
          <w:rFonts w:cs="Tahoma"/>
          <w:b/>
          <w:lang w:val="fr-FR"/>
        </w:rPr>
        <w:lastRenderedPageBreak/>
        <w:t>Modifications</w:t>
      </w:r>
    </w:p>
    <w:p w14:paraId="4A049A57" w14:textId="77777777" w:rsidR="00230E06" w:rsidRPr="00212C1E" w:rsidRDefault="00230E06" w:rsidP="00230E06">
      <w:pPr>
        <w:rPr>
          <w:rFonts w:cs="Tahoma"/>
          <w:szCs w:val="18"/>
          <w:lang w:val="fr-FR"/>
        </w:rPr>
      </w:pPr>
      <w:r w:rsidRPr="00212C1E">
        <w:rPr>
          <w:rFonts w:eastAsia="Times New Roman" w:cs="Tahoma"/>
          <w:szCs w:val="18"/>
          <w:lang w:val="fr-FR"/>
        </w:rPr>
        <w:t>Visual Studio</w:t>
      </w:r>
      <w:r w:rsidR="000A0DB2" w:rsidRPr="00212C1E">
        <w:rPr>
          <w:rFonts w:eastAsia="Times New Roman" w:cs="Tahoma"/>
          <w:szCs w:val="18"/>
          <w:vertAlign w:val="superscript"/>
          <w:lang w:val="fr-FR"/>
        </w:rPr>
        <w:t>®</w:t>
      </w:r>
      <w:r w:rsidRPr="00212C1E">
        <w:rPr>
          <w:rFonts w:eastAsia="Times New Roman" w:cs="Tahoma"/>
          <w:szCs w:val="18"/>
          <w:lang w:val="fr-FR"/>
        </w:rPr>
        <w:t xml:space="preserve"> Premium 2012 avec MSDN</w:t>
      </w:r>
    </w:p>
    <w:p w14:paraId="4A049A58" w14:textId="77777777" w:rsidR="00230E06" w:rsidRPr="00212C1E" w:rsidRDefault="00230E06" w:rsidP="00230E06">
      <w:pPr>
        <w:rPr>
          <w:rFonts w:cs="Tahoma"/>
          <w:szCs w:val="18"/>
          <w:lang w:val="fr-FR"/>
        </w:rPr>
      </w:pPr>
      <w:r w:rsidRPr="00212C1E">
        <w:rPr>
          <w:rFonts w:eastAsia="Times New Roman" w:cs="Tahoma"/>
          <w:szCs w:val="18"/>
          <w:lang w:val="fr-FR"/>
        </w:rPr>
        <w:t>Visual Studio</w:t>
      </w:r>
      <w:r w:rsidR="000A0DB2" w:rsidRPr="00212C1E">
        <w:rPr>
          <w:rFonts w:eastAsia="Times New Roman" w:cs="Tahoma"/>
          <w:szCs w:val="18"/>
          <w:vertAlign w:val="superscript"/>
          <w:lang w:val="fr-FR"/>
        </w:rPr>
        <w:t>®</w:t>
      </w:r>
      <w:r w:rsidRPr="00212C1E">
        <w:rPr>
          <w:rFonts w:eastAsia="Times New Roman" w:cs="Tahoma"/>
          <w:szCs w:val="18"/>
          <w:lang w:val="fr-FR"/>
        </w:rPr>
        <w:t xml:space="preserve"> Ultimate 2012 avec MSDN</w:t>
      </w:r>
    </w:p>
    <w:p w14:paraId="4A049A59" w14:textId="77777777" w:rsidR="00230E06" w:rsidRPr="00212C1E" w:rsidRDefault="00230E06" w:rsidP="00230E06">
      <w:pPr>
        <w:rPr>
          <w:rFonts w:cs="Tahoma"/>
          <w:szCs w:val="18"/>
          <w:lang w:val="fr-FR"/>
        </w:rPr>
      </w:pPr>
      <w:r w:rsidRPr="00212C1E">
        <w:rPr>
          <w:rFonts w:eastAsia="Times New Roman" w:cs="Tahoma"/>
          <w:szCs w:val="18"/>
          <w:lang w:val="fr-FR"/>
        </w:rPr>
        <w:t>Lecteurs DVD pour Windows Vista</w:t>
      </w:r>
    </w:p>
    <w:p w14:paraId="4A049A5A" w14:textId="77777777" w:rsidR="00DE520D" w:rsidRPr="00212C1E" w:rsidRDefault="00230E06" w:rsidP="00862623">
      <w:pPr>
        <w:rPr>
          <w:rFonts w:cs="Tahoma"/>
          <w:szCs w:val="18"/>
          <w:lang w:val="fr-FR"/>
        </w:rPr>
      </w:pPr>
      <w:r w:rsidRPr="00212C1E">
        <w:rPr>
          <w:rFonts w:eastAsia="Times New Roman" w:cs="Tahoma"/>
          <w:szCs w:val="18"/>
          <w:lang w:val="fr-FR"/>
        </w:rPr>
        <w:t>Chargement de version test pour Windows 8 Enterprise (100 packs)</w:t>
      </w:r>
    </w:p>
    <w:p w14:paraId="4A049A5B" w14:textId="77777777" w:rsidR="00FD53D6" w:rsidRPr="00207995" w:rsidRDefault="00FD53D6" w:rsidP="00FD53D6">
      <w:pPr>
        <w:pStyle w:val="Heading2"/>
        <w:ind w:left="0"/>
        <w:jc w:val="both"/>
        <w:rPr>
          <w:rFonts w:ascii="Tahoma" w:hAnsi="Tahoma" w:cs="Tahoma"/>
          <w:lang w:val="fr-FR"/>
        </w:rPr>
      </w:pPr>
    </w:p>
    <w:p w14:paraId="4A049A5C" w14:textId="77777777" w:rsidR="00471E00" w:rsidRPr="00344D82" w:rsidRDefault="00471E00" w:rsidP="00471E00">
      <w:pPr>
        <w:pStyle w:val="Heading2"/>
        <w:ind w:left="0"/>
        <w:jc w:val="both"/>
        <w:rPr>
          <w:rFonts w:ascii="Tahoma" w:hAnsi="Tahoma" w:cs="Tahoma"/>
          <w:lang w:val="fr-FR"/>
        </w:rPr>
      </w:pPr>
      <w:bookmarkStart w:id="592" w:name="_Toc361757855"/>
      <w:r w:rsidRPr="00344D82">
        <w:rPr>
          <w:rFonts w:ascii="Tahoma" w:hAnsi="Tahoma" w:cs="Tahoma"/>
          <w:color w:val="FF6600"/>
          <w:lang w:val="fr-FR"/>
        </w:rPr>
        <w:t>MODIFICATIONS DE JUIN 2013</w:t>
      </w:r>
      <w:bookmarkEnd w:id="592"/>
    </w:p>
    <w:p w14:paraId="4A049A5D" w14:textId="77777777" w:rsidR="00471E00" w:rsidRPr="00344D82" w:rsidRDefault="00471E00" w:rsidP="00471E00">
      <w:pPr>
        <w:rPr>
          <w:rFonts w:cs="Tahoma"/>
          <w:lang w:val="fr-FR"/>
        </w:rPr>
      </w:pPr>
    </w:p>
    <w:p w14:paraId="4A049A5E" w14:textId="77777777" w:rsidR="00471E00" w:rsidRPr="00344D82" w:rsidRDefault="00471E00" w:rsidP="00471E00">
      <w:pPr>
        <w:spacing w:after="60"/>
        <w:rPr>
          <w:rFonts w:cs="Tahoma"/>
          <w:lang w:val="fr-FR"/>
        </w:rPr>
      </w:pPr>
      <w:r w:rsidRPr="00344D82">
        <w:rPr>
          <w:rFonts w:cs="Tahoma"/>
          <w:b/>
          <w:lang w:val="fr-FR"/>
        </w:rPr>
        <w:t>Ajouts</w:t>
      </w:r>
    </w:p>
    <w:p w14:paraId="4A049A5F" w14:textId="77777777" w:rsidR="00471E00" w:rsidRPr="00344D82" w:rsidRDefault="00471E00" w:rsidP="00471E00">
      <w:pPr>
        <w:rPr>
          <w:rFonts w:cs="Tahoma"/>
          <w:lang w:val="fr-FR"/>
        </w:rPr>
      </w:pPr>
      <w:r w:rsidRPr="00344D82">
        <w:rPr>
          <w:rFonts w:cs="Tahoma"/>
          <w:szCs w:val="18"/>
          <w:lang w:val="fr-FR"/>
        </w:rPr>
        <w:t>Gestion du contrôle et des vérifications Microsoft Office</w:t>
      </w:r>
    </w:p>
    <w:p w14:paraId="4A049A60" w14:textId="77777777" w:rsidR="00984919" w:rsidRPr="00344D82" w:rsidRDefault="00984919" w:rsidP="00471E00">
      <w:pPr>
        <w:rPr>
          <w:rFonts w:cs="Tahoma"/>
          <w:lang w:val="fr-FR"/>
        </w:rPr>
      </w:pPr>
      <w:r w:rsidRPr="00344D82">
        <w:rPr>
          <w:rFonts w:cs="Tahoma"/>
          <w:szCs w:val="18"/>
          <w:lang w:val="fr-FR"/>
        </w:rPr>
        <w:t>Plateformes MSDN</w:t>
      </w:r>
    </w:p>
    <w:p w14:paraId="4A049A61" w14:textId="77777777" w:rsidR="00471E00" w:rsidRPr="00344D82" w:rsidRDefault="00471E00" w:rsidP="00471E00">
      <w:pPr>
        <w:rPr>
          <w:rFonts w:cs="Tahoma"/>
          <w:lang w:val="fr-FR"/>
        </w:rPr>
      </w:pPr>
    </w:p>
    <w:p w14:paraId="4A049A62" w14:textId="77777777" w:rsidR="00471E00" w:rsidRPr="00344D82" w:rsidRDefault="00471E00" w:rsidP="00471E00">
      <w:pPr>
        <w:spacing w:after="60"/>
        <w:rPr>
          <w:rFonts w:cs="Tahoma"/>
          <w:lang w:val="fr-FR"/>
        </w:rPr>
      </w:pPr>
      <w:r w:rsidRPr="00344D82">
        <w:rPr>
          <w:rFonts w:cs="Tahoma"/>
          <w:b/>
          <w:lang w:val="fr-FR"/>
        </w:rPr>
        <w:t>Promotions</w:t>
      </w:r>
    </w:p>
    <w:p w14:paraId="4A049A63" w14:textId="77777777" w:rsidR="00471E00" w:rsidRPr="00344D82" w:rsidRDefault="00471E00" w:rsidP="00471E00">
      <w:pPr>
        <w:rPr>
          <w:rFonts w:cs="Tahoma"/>
          <w:lang w:val="fr-FR"/>
        </w:rPr>
      </w:pPr>
      <w:r w:rsidRPr="00344D82">
        <w:rPr>
          <w:rFonts w:cs="Tahoma"/>
          <w:color w:val="000000"/>
          <w:szCs w:val="18"/>
          <w:lang w:val="fr-FR"/>
        </w:rPr>
        <w:t>Aucune modification au niveau des promotions</w:t>
      </w:r>
    </w:p>
    <w:p w14:paraId="4A049A64" w14:textId="77777777" w:rsidR="00471E00" w:rsidRPr="00344D82" w:rsidRDefault="00471E00" w:rsidP="00471E00">
      <w:pPr>
        <w:spacing w:after="60"/>
        <w:rPr>
          <w:rFonts w:cs="Tahoma"/>
          <w:lang w:val="fr-FR"/>
        </w:rPr>
      </w:pPr>
      <w:r w:rsidRPr="00344D82">
        <w:rPr>
          <w:rFonts w:cs="Tahoma"/>
          <w:szCs w:val="18"/>
          <w:lang w:val="fr-FR"/>
        </w:rPr>
        <w:br/>
      </w:r>
      <w:r w:rsidRPr="00344D82">
        <w:rPr>
          <w:rFonts w:cs="Tahoma"/>
          <w:b/>
          <w:lang w:val="fr-FR"/>
        </w:rPr>
        <w:t>Suppressions</w:t>
      </w:r>
    </w:p>
    <w:p w14:paraId="4A049A65" w14:textId="77777777" w:rsidR="0064651F" w:rsidRPr="00344D82" w:rsidRDefault="005D7F61" w:rsidP="00862623">
      <w:pPr>
        <w:rPr>
          <w:rFonts w:cs="Tahoma"/>
          <w:lang w:val="fr-FR"/>
        </w:rPr>
      </w:pPr>
      <w:r w:rsidRPr="00344D82">
        <w:rPr>
          <w:rFonts w:cs="Tahoma"/>
          <w:color w:val="000000"/>
          <w:szCs w:val="20"/>
          <w:lang w:val="fr-FR"/>
        </w:rPr>
        <w:t>Abonnement anti</w:t>
      </w:r>
      <w:r w:rsidR="00E96F49">
        <w:rPr>
          <w:rFonts w:cs="Tahoma"/>
          <w:color w:val="000000"/>
          <w:szCs w:val="20"/>
          <w:lang w:val="fr-FR"/>
        </w:rPr>
        <w:t>-</w:t>
      </w:r>
      <w:r w:rsidRPr="00344D82">
        <w:rPr>
          <w:rFonts w:cs="Tahoma"/>
          <w:color w:val="000000"/>
          <w:szCs w:val="20"/>
          <w:lang w:val="fr-FR"/>
        </w:rPr>
        <w:t>programmes malveillants Web pour Forefront TMG</w:t>
      </w:r>
    </w:p>
    <w:p w14:paraId="4A049A66" w14:textId="77777777" w:rsidR="00FD53D6" w:rsidRPr="00207995" w:rsidRDefault="00FD53D6" w:rsidP="00FD53D6">
      <w:pPr>
        <w:pStyle w:val="Heading2"/>
        <w:ind w:left="0"/>
        <w:jc w:val="both"/>
        <w:rPr>
          <w:rFonts w:ascii="Tahoma" w:hAnsi="Tahoma" w:cs="Tahoma"/>
          <w:lang w:val="fr-FR"/>
        </w:rPr>
      </w:pPr>
    </w:p>
    <w:p w14:paraId="4A049A67" w14:textId="77777777" w:rsidR="00290FC1" w:rsidRPr="00344D82" w:rsidRDefault="00290FC1" w:rsidP="00B65F35">
      <w:pPr>
        <w:pStyle w:val="Heading2"/>
        <w:ind w:left="0"/>
        <w:jc w:val="both"/>
        <w:rPr>
          <w:rFonts w:ascii="Tahoma" w:hAnsi="Tahoma" w:cs="Tahoma"/>
          <w:lang w:val="fr-FR"/>
        </w:rPr>
      </w:pPr>
      <w:bookmarkStart w:id="593" w:name="_Toc361757856"/>
      <w:r w:rsidRPr="00344D82">
        <w:rPr>
          <w:rFonts w:ascii="Tahoma" w:hAnsi="Tahoma" w:cs="Tahoma"/>
          <w:color w:val="FF6600"/>
          <w:lang w:val="fr-FR"/>
        </w:rPr>
        <w:t>MODIFICATIONS DE MAI 2013</w:t>
      </w:r>
      <w:bookmarkEnd w:id="593"/>
    </w:p>
    <w:p w14:paraId="4A049A68" w14:textId="77777777" w:rsidR="00FD53D6" w:rsidRPr="00344D82" w:rsidRDefault="00FD53D6" w:rsidP="00FD53D6">
      <w:pPr>
        <w:rPr>
          <w:rFonts w:cs="Tahoma"/>
          <w:lang w:val="fr-FR"/>
        </w:rPr>
      </w:pPr>
    </w:p>
    <w:p w14:paraId="4A049A69" w14:textId="77777777" w:rsidR="00290FC1" w:rsidRPr="00344D82" w:rsidRDefault="00290FC1" w:rsidP="00290FC1">
      <w:pPr>
        <w:spacing w:after="60"/>
        <w:rPr>
          <w:rFonts w:cs="Tahoma"/>
          <w:lang w:val="fr-FR"/>
        </w:rPr>
      </w:pPr>
      <w:r w:rsidRPr="00344D82">
        <w:rPr>
          <w:rFonts w:cs="Tahoma"/>
          <w:b/>
          <w:lang w:val="fr-FR"/>
        </w:rPr>
        <w:t>Ajouts</w:t>
      </w:r>
    </w:p>
    <w:p w14:paraId="4A049A6A" w14:textId="77777777" w:rsidR="007E2DBF" w:rsidRPr="00344D82" w:rsidRDefault="007E2DBF" w:rsidP="007E2DBF">
      <w:pPr>
        <w:rPr>
          <w:rFonts w:cs="Tahoma"/>
          <w:lang w:val="fr-FR"/>
        </w:rPr>
      </w:pPr>
      <w:r w:rsidRPr="00344D82">
        <w:rPr>
          <w:rFonts w:cs="Tahoma"/>
          <w:lang w:val="fr-FR"/>
        </w:rPr>
        <w:t>30 bons d’examen Learning Solutions MCP (SL Utilisateur)</w:t>
      </w:r>
    </w:p>
    <w:p w14:paraId="4A049A6B" w14:textId="77777777" w:rsidR="007E2DBF" w:rsidRPr="00344D82" w:rsidRDefault="007E2DBF" w:rsidP="007E2DBF">
      <w:pPr>
        <w:rPr>
          <w:rFonts w:cs="Tahoma"/>
          <w:lang w:val="fr-FR"/>
        </w:rPr>
      </w:pPr>
      <w:r w:rsidRPr="00344D82">
        <w:rPr>
          <w:rFonts w:cs="Tahoma"/>
          <w:lang w:val="fr-FR"/>
        </w:rPr>
        <w:t>500 licences de site d’examen Learning Solutions MOS (SL Services)</w:t>
      </w:r>
    </w:p>
    <w:p w14:paraId="4A049A6C" w14:textId="77777777" w:rsidR="007E2DBF" w:rsidRPr="00344D82" w:rsidRDefault="007E2DBF" w:rsidP="007E2DBF">
      <w:pPr>
        <w:rPr>
          <w:rFonts w:cs="Tahoma"/>
          <w:lang w:val="fr-FR"/>
        </w:rPr>
      </w:pPr>
      <w:r w:rsidRPr="00344D82">
        <w:rPr>
          <w:rFonts w:cs="Tahoma"/>
          <w:lang w:val="fr-FR"/>
        </w:rPr>
        <w:t>250 licences de site d’examen Learning Solutions MTA (SL Services)</w:t>
      </w:r>
    </w:p>
    <w:p w14:paraId="4A049A6D" w14:textId="77777777" w:rsidR="00290FC1" w:rsidRPr="00344D82" w:rsidRDefault="00290FC1" w:rsidP="00290FC1">
      <w:pPr>
        <w:rPr>
          <w:rFonts w:cs="Tahoma"/>
          <w:lang w:val="fr-FR"/>
        </w:rPr>
      </w:pPr>
    </w:p>
    <w:p w14:paraId="4A049A6E" w14:textId="77777777" w:rsidR="00290FC1" w:rsidRPr="00344D82" w:rsidRDefault="00290FC1" w:rsidP="00290FC1">
      <w:pPr>
        <w:spacing w:after="60"/>
        <w:rPr>
          <w:rFonts w:cs="Tahoma"/>
          <w:lang w:val="fr-FR"/>
        </w:rPr>
      </w:pPr>
      <w:r w:rsidRPr="00344D82">
        <w:rPr>
          <w:rFonts w:cs="Tahoma"/>
          <w:b/>
          <w:lang w:val="fr-FR"/>
        </w:rPr>
        <w:t>Modifications</w:t>
      </w:r>
    </w:p>
    <w:p w14:paraId="4A049A6F" w14:textId="77777777" w:rsidR="00290FC1" w:rsidRPr="00344D82" w:rsidRDefault="007E2DBF" w:rsidP="00290FC1">
      <w:pPr>
        <w:rPr>
          <w:rFonts w:cs="Tahoma"/>
          <w:lang w:val="fr-FR"/>
        </w:rPr>
      </w:pPr>
      <w:r w:rsidRPr="00344D82">
        <w:rPr>
          <w:rFonts w:cs="Tahoma"/>
          <w:lang w:val="fr-FR"/>
        </w:rPr>
        <w:t>1 bon d’examen Learning Solutions MCP (SL Services)</w:t>
      </w:r>
    </w:p>
    <w:p w14:paraId="4A049A70" w14:textId="77777777" w:rsidR="007E2DBF" w:rsidRPr="00344D82" w:rsidRDefault="007E2DBF" w:rsidP="00290FC1">
      <w:pPr>
        <w:rPr>
          <w:rFonts w:cs="Tahoma"/>
          <w:lang w:val="fr-FR"/>
        </w:rPr>
      </w:pPr>
      <w:r w:rsidRPr="00344D82">
        <w:rPr>
          <w:rFonts w:cs="Tahoma"/>
          <w:lang w:val="fr-FR"/>
        </w:rPr>
        <w:t>Licence d’abonnement à l’Assistant Windows</w:t>
      </w:r>
    </w:p>
    <w:p w14:paraId="4A049A71" w14:textId="77777777" w:rsidR="007E2DBF" w:rsidRPr="00344D82" w:rsidRDefault="007E2DBF" w:rsidP="00290FC1">
      <w:pPr>
        <w:rPr>
          <w:rFonts w:cs="Tahoma"/>
          <w:lang w:val="fr-FR"/>
        </w:rPr>
      </w:pPr>
      <w:r w:rsidRPr="00344D82">
        <w:rPr>
          <w:rFonts w:cs="Tahoma"/>
          <w:lang w:val="fr-FR"/>
        </w:rPr>
        <w:t>Windows Desktop Optimization Pack pour la Software Assurance</w:t>
      </w:r>
    </w:p>
    <w:p w14:paraId="4A049A72" w14:textId="77777777" w:rsidR="007E2DBF" w:rsidRPr="00344D82" w:rsidRDefault="007E2DBF" w:rsidP="00290FC1">
      <w:pPr>
        <w:rPr>
          <w:rFonts w:cs="Tahoma"/>
          <w:lang w:val="fr-FR"/>
        </w:rPr>
      </w:pPr>
      <w:r w:rsidRPr="00344D82">
        <w:rPr>
          <w:rFonts w:cs="Tahoma"/>
          <w:lang w:val="fr-FR"/>
        </w:rPr>
        <w:t>Chargement de version test pour Windows 8 Entreprise (100 packs)</w:t>
      </w:r>
    </w:p>
    <w:p w14:paraId="4A049A73" w14:textId="77777777" w:rsidR="007E2DBF" w:rsidRPr="00344D82" w:rsidRDefault="007E2DBF" w:rsidP="00290FC1">
      <w:pPr>
        <w:rPr>
          <w:rFonts w:cs="Tahoma"/>
          <w:lang w:val="fr-FR"/>
        </w:rPr>
      </w:pPr>
      <w:r w:rsidRPr="00344D82">
        <w:rPr>
          <w:rFonts w:cs="Tahoma"/>
          <w:lang w:val="fr-FR"/>
        </w:rPr>
        <w:t>Windows</w:t>
      </w:r>
      <w:r w:rsidR="000A0DB2" w:rsidRPr="000A0DB2">
        <w:rPr>
          <w:rFonts w:cs="Tahoma"/>
          <w:vertAlign w:val="superscript"/>
          <w:lang w:val="fr-FR"/>
        </w:rPr>
        <w:t>®</w:t>
      </w:r>
      <w:r w:rsidRPr="00344D82">
        <w:rPr>
          <w:rFonts w:cs="Tahoma"/>
          <w:lang w:val="fr-FR"/>
        </w:rPr>
        <w:t xml:space="preserve"> 8 Pro avec MDOP</w:t>
      </w:r>
    </w:p>
    <w:p w14:paraId="4A049A74" w14:textId="77777777" w:rsidR="00FD53D6" w:rsidRPr="00207995" w:rsidRDefault="00FD53D6" w:rsidP="00FD53D6">
      <w:pPr>
        <w:pStyle w:val="Heading2"/>
        <w:ind w:left="0"/>
        <w:jc w:val="both"/>
        <w:rPr>
          <w:rFonts w:ascii="Tahoma" w:hAnsi="Tahoma" w:cs="Tahoma"/>
          <w:lang w:val="fr-FR"/>
        </w:rPr>
      </w:pPr>
    </w:p>
    <w:p w14:paraId="4A049A75" w14:textId="77777777" w:rsidR="00B65F35" w:rsidRPr="00344D82" w:rsidRDefault="00B65F35" w:rsidP="00B65F35">
      <w:pPr>
        <w:pStyle w:val="Heading2"/>
        <w:ind w:left="0"/>
        <w:jc w:val="both"/>
        <w:rPr>
          <w:rFonts w:ascii="Tahoma" w:hAnsi="Tahoma" w:cs="Tahoma"/>
          <w:lang w:val="fr-FR"/>
        </w:rPr>
      </w:pPr>
      <w:bookmarkStart w:id="594" w:name="_Toc361757857"/>
      <w:r w:rsidRPr="00344D82">
        <w:rPr>
          <w:rFonts w:ascii="Tahoma" w:hAnsi="Tahoma" w:cs="Tahoma"/>
          <w:color w:val="FF6600"/>
          <w:lang w:val="fr-FR"/>
        </w:rPr>
        <w:t>MODIFICATIONS D’AVRIL 2013</w:t>
      </w:r>
      <w:bookmarkEnd w:id="594"/>
    </w:p>
    <w:p w14:paraId="4A049A76" w14:textId="77777777" w:rsidR="00FD53D6" w:rsidRPr="00344D82" w:rsidRDefault="00FD53D6" w:rsidP="00FD53D6">
      <w:pPr>
        <w:rPr>
          <w:rFonts w:cs="Tahoma"/>
          <w:lang w:val="fr-FR"/>
        </w:rPr>
      </w:pPr>
    </w:p>
    <w:p w14:paraId="4A049A77" w14:textId="77777777" w:rsidR="00B65F35" w:rsidRPr="00344D82" w:rsidRDefault="00B65F35" w:rsidP="00B65F35">
      <w:pPr>
        <w:spacing w:after="60"/>
        <w:rPr>
          <w:rFonts w:cs="Tahoma"/>
          <w:lang w:val="fr-FR"/>
        </w:rPr>
      </w:pPr>
      <w:r w:rsidRPr="00344D82">
        <w:rPr>
          <w:rFonts w:cs="Tahoma"/>
          <w:b/>
          <w:lang w:val="fr-FR"/>
        </w:rPr>
        <w:t>Ajouts</w:t>
      </w:r>
    </w:p>
    <w:p w14:paraId="4A049A78" w14:textId="77777777" w:rsidR="00D02D7A" w:rsidRPr="00344D82" w:rsidRDefault="00D02D7A" w:rsidP="00D02D7A">
      <w:pPr>
        <w:rPr>
          <w:rFonts w:cs="Tahoma"/>
          <w:lang w:val="fr-FR"/>
        </w:rPr>
      </w:pPr>
      <w:r w:rsidRPr="00344D82">
        <w:rPr>
          <w:rFonts w:cs="Tahoma"/>
          <w:lang w:val="fr-FR"/>
        </w:rPr>
        <w:t>Abonnement mensuel avec suivi des ressources par consommateur Bing Maps</w:t>
      </w:r>
    </w:p>
    <w:p w14:paraId="4A049A79" w14:textId="77777777" w:rsidR="00D02D7A" w:rsidRPr="00344D82" w:rsidRDefault="00D02D7A" w:rsidP="00D02D7A">
      <w:pPr>
        <w:rPr>
          <w:rFonts w:cs="Tahoma"/>
        </w:rPr>
      </w:pPr>
      <w:r w:rsidRPr="00344D82">
        <w:rPr>
          <w:rFonts w:cs="Tahoma"/>
        </w:rPr>
        <w:t>Bing Maps Desktop with Enhanced Content Pack</w:t>
      </w:r>
    </w:p>
    <w:p w14:paraId="4A049A7A" w14:textId="77777777" w:rsidR="00D02D7A" w:rsidRPr="00344D82" w:rsidRDefault="00D02D7A" w:rsidP="00D02D7A">
      <w:pPr>
        <w:rPr>
          <w:rFonts w:cs="Tahoma"/>
          <w:lang w:val="fr-FR"/>
        </w:rPr>
      </w:pPr>
      <w:r w:rsidRPr="00344D82">
        <w:rPr>
          <w:rFonts w:cs="Tahoma"/>
          <w:lang w:val="fr-FR"/>
        </w:rPr>
        <w:t>Abonnement mensuel avec redevance pour plateforme Entreprise Bing Maps</w:t>
      </w:r>
    </w:p>
    <w:p w14:paraId="4A049A7B" w14:textId="77777777" w:rsidR="00D02D7A" w:rsidRPr="00344D82" w:rsidRDefault="00D02D7A" w:rsidP="00D02D7A">
      <w:pPr>
        <w:rPr>
          <w:rFonts w:cs="Tahoma"/>
          <w:lang w:val="fr-FR"/>
        </w:rPr>
      </w:pPr>
      <w:r w:rsidRPr="00344D82">
        <w:rPr>
          <w:rFonts w:cs="Tahoma"/>
          <w:lang w:val="fr-FR"/>
        </w:rPr>
        <w:t>Abonnement mensuel pour utilisation de 100 000 transactions sur le site Web public Bing Maps</w:t>
      </w:r>
    </w:p>
    <w:p w14:paraId="4A049A7C" w14:textId="77777777" w:rsidR="00D02D7A" w:rsidRPr="00344D82" w:rsidRDefault="00D02D7A" w:rsidP="00D02D7A">
      <w:pPr>
        <w:rPr>
          <w:rFonts w:cs="Tahoma"/>
          <w:lang w:val="fr-FR"/>
        </w:rPr>
      </w:pPr>
      <w:r w:rsidRPr="00344D82">
        <w:rPr>
          <w:rFonts w:cs="Tahoma"/>
          <w:lang w:val="fr-FR"/>
        </w:rPr>
        <w:t>Abonnement mensuel pour utilisation de 250 000 transactions sur le site Web public Bing Maps</w:t>
      </w:r>
    </w:p>
    <w:p w14:paraId="4A049A7D" w14:textId="77777777" w:rsidR="00D02D7A" w:rsidRPr="00344D82" w:rsidRDefault="00D02D7A" w:rsidP="00D02D7A">
      <w:pPr>
        <w:rPr>
          <w:rFonts w:cs="Tahoma"/>
          <w:lang w:val="fr-FR"/>
        </w:rPr>
      </w:pPr>
      <w:r w:rsidRPr="00344D82">
        <w:rPr>
          <w:rFonts w:cs="Tahoma"/>
          <w:lang w:val="fr-FR"/>
        </w:rPr>
        <w:t>Abonnement mensuel pour utilisation de 420 000 transactions sur le site Web public Bing Maps</w:t>
      </w:r>
    </w:p>
    <w:p w14:paraId="4A049A7E" w14:textId="77777777" w:rsidR="00D02D7A" w:rsidRPr="00344D82" w:rsidRDefault="00D02D7A" w:rsidP="00D02D7A">
      <w:pPr>
        <w:rPr>
          <w:rFonts w:cs="Tahoma"/>
          <w:lang w:val="fr-FR"/>
        </w:rPr>
      </w:pPr>
      <w:r w:rsidRPr="00344D82">
        <w:rPr>
          <w:rFonts w:cs="Tahoma"/>
          <w:lang w:val="fr-FR"/>
        </w:rPr>
        <w:t>Abonnement mensuel pour utilisation de 840 000 transactions sur le site Web public Bing Maps</w:t>
      </w:r>
    </w:p>
    <w:p w14:paraId="4A049A7F" w14:textId="77777777" w:rsidR="00D02D7A" w:rsidRPr="00344D82" w:rsidRDefault="00D02D7A" w:rsidP="00D02D7A">
      <w:pPr>
        <w:rPr>
          <w:rFonts w:cs="Tahoma"/>
          <w:lang w:val="fr-FR"/>
        </w:rPr>
      </w:pPr>
      <w:r w:rsidRPr="00344D82">
        <w:rPr>
          <w:rFonts w:cs="Tahoma"/>
          <w:lang w:val="fr-FR"/>
        </w:rPr>
        <w:t>Abonnement mensuel pour utilisation de 2,5 millions de transactions sur le site Web public Bing Maps</w:t>
      </w:r>
    </w:p>
    <w:p w14:paraId="4A049A80" w14:textId="77777777" w:rsidR="00D02D7A" w:rsidRPr="00344D82" w:rsidRDefault="00D02D7A" w:rsidP="00D02D7A">
      <w:pPr>
        <w:rPr>
          <w:rFonts w:cs="Tahoma"/>
          <w:lang w:val="fr-FR"/>
        </w:rPr>
      </w:pPr>
      <w:r w:rsidRPr="00344D82">
        <w:rPr>
          <w:rFonts w:cs="Tahoma"/>
          <w:lang w:val="fr-FR"/>
        </w:rPr>
        <w:t>Abonnement mensuel pour utilisation de 4,2 millions de transactions sur le site Web public Bing Maps</w:t>
      </w:r>
    </w:p>
    <w:p w14:paraId="4A049A81" w14:textId="77777777" w:rsidR="00D02D7A" w:rsidRPr="00344D82" w:rsidRDefault="00D02D7A" w:rsidP="00D02D7A">
      <w:pPr>
        <w:rPr>
          <w:rFonts w:cs="Tahoma"/>
          <w:lang w:val="fr-FR"/>
        </w:rPr>
      </w:pPr>
      <w:r w:rsidRPr="00344D82">
        <w:rPr>
          <w:rFonts w:cs="Tahoma"/>
          <w:lang w:val="fr-FR"/>
        </w:rPr>
        <w:t>Abonnement mensuel pour utilisation de 8,4 millions de transactions sur le site Web public Bing Maps</w:t>
      </w:r>
    </w:p>
    <w:p w14:paraId="4A049A82" w14:textId="77777777" w:rsidR="00D02D7A" w:rsidRPr="00344D82" w:rsidRDefault="00D02D7A" w:rsidP="00D02D7A">
      <w:pPr>
        <w:rPr>
          <w:rFonts w:cs="Tahoma"/>
          <w:lang w:val="fr-FR"/>
        </w:rPr>
      </w:pPr>
      <w:r w:rsidRPr="00344D82">
        <w:rPr>
          <w:rFonts w:cs="Tahoma"/>
          <w:lang w:val="fr-FR"/>
        </w:rPr>
        <w:t>Abonnement mensuel pour utilisation illimitée de transactions sur le site Web public Bing Maps</w:t>
      </w:r>
    </w:p>
    <w:p w14:paraId="4A049A83" w14:textId="77777777" w:rsidR="00D02D7A" w:rsidRPr="00344D82" w:rsidRDefault="00D02D7A" w:rsidP="00D02D7A">
      <w:pPr>
        <w:rPr>
          <w:rFonts w:cs="Tahoma"/>
          <w:lang w:val="fr-FR"/>
        </w:rPr>
      </w:pPr>
      <w:r w:rsidRPr="00344D82">
        <w:rPr>
          <w:rFonts w:cs="Tahoma"/>
          <w:lang w:val="fr-FR"/>
        </w:rPr>
        <w:t>Abonnement mensuel pour utilisation de 100 000 transactions sur le site Web interne Bing Maps</w:t>
      </w:r>
    </w:p>
    <w:p w14:paraId="4A049A84" w14:textId="77777777" w:rsidR="00D02D7A" w:rsidRPr="00344D82" w:rsidRDefault="00D02D7A" w:rsidP="00D02D7A">
      <w:pPr>
        <w:rPr>
          <w:rFonts w:cs="Tahoma"/>
          <w:lang w:val="fr-FR"/>
        </w:rPr>
      </w:pPr>
      <w:r w:rsidRPr="00344D82">
        <w:rPr>
          <w:rFonts w:cs="Tahoma"/>
          <w:lang w:val="fr-FR"/>
        </w:rPr>
        <w:t>Abonnement mensuel pour utilisation de 250 000 transactions sur le site Web interne Bing Maps</w:t>
      </w:r>
    </w:p>
    <w:p w14:paraId="4A049A85" w14:textId="77777777" w:rsidR="00D02D7A" w:rsidRPr="00344D82" w:rsidRDefault="00D02D7A" w:rsidP="00D02D7A">
      <w:pPr>
        <w:rPr>
          <w:rFonts w:cs="Tahoma"/>
          <w:lang w:val="fr-FR"/>
        </w:rPr>
      </w:pPr>
      <w:r w:rsidRPr="00344D82">
        <w:rPr>
          <w:rFonts w:cs="Tahoma"/>
          <w:lang w:val="fr-FR"/>
        </w:rPr>
        <w:t>Abonnement mensuel pour utilisation de 420 000 transactions sur le site Web interne Bing Maps</w:t>
      </w:r>
    </w:p>
    <w:p w14:paraId="4A049A86" w14:textId="77777777" w:rsidR="00D02D7A" w:rsidRPr="00344D82" w:rsidRDefault="00D02D7A" w:rsidP="00D02D7A">
      <w:pPr>
        <w:rPr>
          <w:rFonts w:cs="Tahoma"/>
          <w:lang w:val="fr-FR"/>
        </w:rPr>
      </w:pPr>
      <w:r w:rsidRPr="00344D82">
        <w:rPr>
          <w:rFonts w:cs="Tahoma"/>
          <w:lang w:val="fr-FR"/>
        </w:rPr>
        <w:t>Abonnement mensuel pour utilisation de 1,25 million de transactions sur le site Web interne Bing Maps</w:t>
      </w:r>
    </w:p>
    <w:p w14:paraId="4A049A87" w14:textId="77777777" w:rsidR="00D02D7A" w:rsidRPr="00344D82" w:rsidRDefault="00D02D7A" w:rsidP="00D02D7A">
      <w:pPr>
        <w:rPr>
          <w:rFonts w:cs="Tahoma"/>
          <w:lang w:val="fr-FR"/>
        </w:rPr>
      </w:pPr>
      <w:r w:rsidRPr="00344D82">
        <w:rPr>
          <w:rFonts w:cs="Tahoma"/>
          <w:lang w:val="fr-FR"/>
        </w:rPr>
        <w:t>Abonnement mensuel pour utilisation de 2,1 millions de transactions sur le site Web interne Bing Maps</w:t>
      </w:r>
    </w:p>
    <w:p w14:paraId="4A049A88" w14:textId="77777777" w:rsidR="00D02D7A" w:rsidRPr="00344D82" w:rsidRDefault="00D02D7A" w:rsidP="00D02D7A">
      <w:pPr>
        <w:rPr>
          <w:rFonts w:cs="Tahoma"/>
          <w:lang w:val="fr-FR"/>
        </w:rPr>
      </w:pPr>
      <w:r w:rsidRPr="00344D82">
        <w:rPr>
          <w:rFonts w:cs="Tahoma"/>
          <w:lang w:val="fr-FR"/>
        </w:rPr>
        <w:t>Abonnement mensuel pour utilisation illimitée de transactions sur le site Web interne Bing Maps</w:t>
      </w:r>
    </w:p>
    <w:p w14:paraId="4A049A89" w14:textId="77777777" w:rsidR="00D02D7A" w:rsidRPr="00344D82" w:rsidRDefault="00D02D7A" w:rsidP="00D02D7A">
      <w:pPr>
        <w:rPr>
          <w:rFonts w:cs="Tahoma"/>
          <w:lang w:val="fr-FR"/>
        </w:rPr>
      </w:pPr>
      <w:r w:rsidRPr="00344D82">
        <w:rPr>
          <w:rFonts w:cs="Tahoma"/>
          <w:lang w:val="fr-FR"/>
        </w:rPr>
        <w:t>Abonnement mensuel par utilisateur connu Bing Maps</w:t>
      </w:r>
    </w:p>
    <w:p w14:paraId="4A049A8A" w14:textId="77777777" w:rsidR="00D02D7A" w:rsidRPr="00344D82" w:rsidRDefault="00D02D7A" w:rsidP="00D02D7A">
      <w:pPr>
        <w:rPr>
          <w:rFonts w:cs="Tahoma"/>
          <w:lang w:val="fr-FR"/>
        </w:rPr>
      </w:pPr>
      <w:r w:rsidRPr="00344D82">
        <w:rPr>
          <w:rFonts w:cs="Tahoma"/>
          <w:lang w:val="fr-FR"/>
        </w:rPr>
        <w:t>Abonnement mensuel avec offre groupée pour 5 000 utilisateurs connus Bing Maps</w:t>
      </w:r>
    </w:p>
    <w:p w14:paraId="4A049A8B" w14:textId="77777777" w:rsidR="00D02D7A" w:rsidRPr="00344D82" w:rsidRDefault="00D02D7A" w:rsidP="00D02D7A">
      <w:pPr>
        <w:rPr>
          <w:rFonts w:cs="Tahoma"/>
          <w:lang w:val="fr-FR"/>
        </w:rPr>
      </w:pPr>
      <w:r w:rsidRPr="00344D82">
        <w:rPr>
          <w:rFonts w:cs="Tahoma"/>
          <w:lang w:val="fr-FR"/>
        </w:rPr>
        <w:t>Abonnement mensuel par utilisateur connu Bing Maps Light</w:t>
      </w:r>
    </w:p>
    <w:p w14:paraId="4A049A8C" w14:textId="77777777" w:rsidR="00D02D7A" w:rsidRPr="00344D82" w:rsidRDefault="00D02D7A" w:rsidP="00D02D7A">
      <w:pPr>
        <w:rPr>
          <w:rFonts w:cs="Tahoma"/>
          <w:lang w:val="fr-FR"/>
        </w:rPr>
      </w:pPr>
      <w:r w:rsidRPr="00344D82">
        <w:rPr>
          <w:rFonts w:cs="Tahoma"/>
          <w:lang w:val="fr-FR"/>
        </w:rPr>
        <w:lastRenderedPageBreak/>
        <w:t>Abonnement mensuel avec offre groupée pour 5 000 utilisateurs connus Bing Maps Light</w:t>
      </w:r>
    </w:p>
    <w:p w14:paraId="4A049A8D" w14:textId="77777777" w:rsidR="00D02D7A" w:rsidRPr="00344D82" w:rsidRDefault="00D02D7A" w:rsidP="00D02D7A">
      <w:pPr>
        <w:rPr>
          <w:rFonts w:cs="Tahoma"/>
          <w:lang w:val="fr-FR"/>
        </w:rPr>
      </w:pPr>
      <w:r w:rsidRPr="00344D82">
        <w:rPr>
          <w:rFonts w:cs="Tahoma"/>
          <w:lang w:val="fr-FR"/>
        </w:rPr>
        <w:t>Abonnement mensuel avec redevance pour la plateforme de gestion des ressources mobiles Bing Maps</w:t>
      </w:r>
    </w:p>
    <w:p w14:paraId="4A049A8E" w14:textId="77777777" w:rsidR="00D02D7A" w:rsidRPr="00344D82" w:rsidRDefault="00D02D7A" w:rsidP="00D02D7A">
      <w:pPr>
        <w:rPr>
          <w:rFonts w:cs="Tahoma"/>
          <w:lang w:val="fr-FR"/>
        </w:rPr>
      </w:pPr>
      <w:r w:rsidRPr="00344D82">
        <w:rPr>
          <w:rFonts w:cs="Tahoma"/>
          <w:lang w:val="fr-FR"/>
        </w:rPr>
        <w:t>Abonnement mensuel de gestion des ressources mobiles avec acheminement par ressource Bing Maps en NA</w:t>
      </w:r>
    </w:p>
    <w:p w14:paraId="4A049A8F" w14:textId="77777777" w:rsidR="00D02D7A" w:rsidRPr="00344D82" w:rsidRDefault="00D02D7A" w:rsidP="00D02D7A">
      <w:pPr>
        <w:rPr>
          <w:rFonts w:cs="Tahoma"/>
          <w:lang w:val="fr-FR"/>
        </w:rPr>
      </w:pPr>
      <w:r w:rsidRPr="00344D82">
        <w:rPr>
          <w:rFonts w:cs="Tahoma"/>
          <w:lang w:val="fr-FR"/>
        </w:rPr>
        <w:t>Abonnement mensuel de gestion des ressources mobiles sans acheminement par ressource Bing Maps en NA</w:t>
      </w:r>
    </w:p>
    <w:p w14:paraId="4A049A90" w14:textId="77777777" w:rsidR="00D02D7A" w:rsidRPr="00344D82" w:rsidRDefault="00D02D7A" w:rsidP="00D02D7A">
      <w:pPr>
        <w:rPr>
          <w:rFonts w:cs="Tahoma"/>
          <w:lang w:val="fr-FR"/>
        </w:rPr>
      </w:pPr>
      <w:r w:rsidRPr="00344D82">
        <w:rPr>
          <w:rFonts w:cs="Tahoma"/>
          <w:lang w:val="fr-FR"/>
        </w:rPr>
        <w:t>Abonnement mensuel de gestion des ressources mobiles avec acheminement par ressource Bing Maps en Europe</w:t>
      </w:r>
    </w:p>
    <w:p w14:paraId="4A049A91" w14:textId="77777777" w:rsidR="00D02D7A" w:rsidRPr="00344D82" w:rsidRDefault="00D02D7A" w:rsidP="00D02D7A">
      <w:pPr>
        <w:rPr>
          <w:rFonts w:cs="Tahoma"/>
          <w:lang w:val="fr-FR"/>
        </w:rPr>
      </w:pPr>
      <w:r w:rsidRPr="00344D82">
        <w:rPr>
          <w:rFonts w:cs="Tahoma"/>
          <w:lang w:val="fr-FR"/>
        </w:rPr>
        <w:t>Abonnement mensuel de gestion des ressources mobiles sans acheminement par ressource Bing Maps en Europe</w:t>
      </w:r>
    </w:p>
    <w:p w14:paraId="4A049A92" w14:textId="77777777" w:rsidR="00D02D7A" w:rsidRPr="00344D82" w:rsidRDefault="00D02D7A" w:rsidP="00D02D7A">
      <w:pPr>
        <w:rPr>
          <w:rFonts w:cs="Tahoma"/>
          <w:lang w:val="fr-FR"/>
        </w:rPr>
      </w:pPr>
      <w:r w:rsidRPr="00344D82">
        <w:rPr>
          <w:rFonts w:cs="Tahoma"/>
          <w:lang w:val="fr-FR"/>
        </w:rPr>
        <w:t>Bing Maps Server</w:t>
      </w:r>
    </w:p>
    <w:p w14:paraId="4A049A93"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2013 Édition Entreprise </w:t>
      </w:r>
    </w:p>
    <w:p w14:paraId="4A049A94"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2013 Édition Standard </w:t>
      </w:r>
    </w:p>
    <w:p w14:paraId="4A049A95"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2013 Édition Agence</w:t>
      </w:r>
    </w:p>
    <w:p w14:paraId="4A049A96"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2013 Édition Agence IDC </w:t>
      </w:r>
    </w:p>
    <w:p w14:paraId="4A049A97"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2013 Édition Standard IDC </w:t>
      </w:r>
    </w:p>
    <w:p w14:paraId="4A049A98" w14:textId="77777777" w:rsidR="00D02D7A" w:rsidRPr="00344D82" w:rsidRDefault="00D02D7A" w:rsidP="00D02D7A">
      <w:pPr>
        <w:rPr>
          <w:rFonts w:cs="Tahoma"/>
          <w:lang w:val="fr-FR"/>
        </w:rPr>
      </w:pPr>
      <w:r w:rsidRPr="00344D82">
        <w:rPr>
          <w:rFonts w:cs="Tahoma"/>
          <w:lang w:val="fr-FR"/>
        </w:rPr>
        <w:t>Office 365 Entreprise E1 (SL Utilisateur)(Groupe Applications)</w:t>
      </w:r>
    </w:p>
    <w:p w14:paraId="4A049A99" w14:textId="77777777" w:rsidR="00D02D7A" w:rsidRPr="00344D82" w:rsidRDefault="00D02D7A" w:rsidP="00D02D7A">
      <w:pPr>
        <w:rPr>
          <w:rFonts w:cs="Tahoma"/>
          <w:lang w:val="fr-FR"/>
        </w:rPr>
      </w:pPr>
      <w:r w:rsidRPr="00344D82">
        <w:rPr>
          <w:rFonts w:cs="Tahoma"/>
          <w:lang w:val="fr-FR"/>
        </w:rPr>
        <w:t>Office 365 Entreprise E2 (SL Utilisateur) (Groupe Applications)</w:t>
      </w:r>
    </w:p>
    <w:p w14:paraId="4A049A9A" w14:textId="77777777" w:rsidR="00D02D7A" w:rsidRPr="00344D82" w:rsidRDefault="00D02D7A" w:rsidP="00D02D7A">
      <w:pPr>
        <w:rPr>
          <w:rFonts w:cs="Tahoma"/>
          <w:lang w:val="fr-FR"/>
        </w:rPr>
      </w:pPr>
      <w:r w:rsidRPr="00344D82">
        <w:rPr>
          <w:rFonts w:cs="Tahoma"/>
          <w:lang w:val="fr-FR"/>
        </w:rPr>
        <w:t>Office 365 Entreprise E3 (SL Utilisateur) (Groupe Applications)</w:t>
      </w:r>
    </w:p>
    <w:p w14:paraId="4A049A9B" w14:textId="77777777" w:rsidR="00D02D7A" w:rsidRPr="00344D82" w:rsidRDefault="00D02D7A" w:rsidP="00D02D7A">
      <w:pPr>
        <w:rPr>
          <w:rFonts w:cs="Tahoma"/>
          <w:lang w:val="fr-FR"/>
        </w:rPr>
      </w:pPr>
      <w:r w:rsidRPr="00344D82">
        <w:rPr>
          <w:rFonts w:cs="Tahoma"/>
          <w:lang w:val="fr-FR"/>
        </w:rPr>
        <w:t>Office 365 Entreprise E4 (SL Utilisateur) (Groupe Applications)</w:t>
      </w:r>
    </w:p>
    <w:p w14:paraId="4A049A9C" w14:textId="77777777" w:rsidR="00D02D7A" w:rsidRPr="00344D82" w:rsidRDefault="00D02D7A" w:rsidP="00D02D7A">
      <w:pPr>
        <w:rPr>
          <w:rFonts w:cs="Tahoma"/>
          <w:lang w:val="fr-FR"/>
        </w:rPr>
      </w:pPr>
      <w:r w:rsidRPr="00344D82">
        <w:rPr>
          <w:rFonts w:cs="Tahoma"/>
          <w:lang w:val="fr-FR"/>
        </w:rPr>
        <w:t>Office 365 Éducation A2 (SL Utilisateur) (Groupe Applications)</w:t>
      </w:r>
    </w:p>
    <w:p w14:paraId="4A049A9D" w14:textId="77777777" w:rsidR="00D02D7A" w:rsidRPr="00344D82" w:rsidRDefault="00D02D7A" w:rsidP="00D02D7A">
      <w:pPr>
        <w:rPr>
          <w:rFonts w:cs="Tahoma"/>
          <w:lang w:val="fr-FR"/>
        </w:rPr>
      </w:pPr>
      <w:r w:rsidRPr="00344D82">
        <w:rPr>
          <w:rFonts w:cs="Tahoma"/>
          <w:lang w:val="fr-FR"/>
        </w:rPr>
        <w:t>Office 365 Éducation A3 (SL Utilisateur) (Groupe Applications)</w:t>
      </w:r>
    </w:p>
    <w:p w14:paraId="4A049A9E" w14:textId="77777777" w:rsidR="00D02D7A" w:rsidRPr="00344D82" w:rsidRDefault="00D02D7A" w:rsidP="00D02D7A">
      <w:pPr>
        <w:rPr>
          <w:rFonts w:cs="Tahoma"/>
          <w:lang w:val="fr-FR"/>
        </w:rPr>
      </w:pPr>
      <w:r w:rsidRPr="00344D82">
        <w:rPr>
          <w:rFonts w:cs="Tahoma"/>
          <w:lang w:val="fr-FR"/>
        </w:rPr>
        <w:t>Office 365 Éducation A4 (SL Utilisateur) (Groupe Applications)</w:t>
      </w:r>
    </w:p>
    <w:p w14:paraId="4A049A9F" w14:textId="77777777" w:rsidR="00D02D7A" w:rsidRPr="00344D82" w:rsidRDefault="00D02D7A" w:rsidP="00D02D7A">
      <w:pPr>
        <w:rPr>
          <w:rFonts w:cs="Tahoma"/>
          <w:lang w:val="fr-FR"/>
        </w:rPr>
      </w:pPr>
      <w:r w:rsidRPr="00344D82">
        <w:rPr>
          <w:rFonts w:cs="Tahoma"/>
          <w:lang w:val="fr-FR"/>
        </w:rPr>
        <w:t>Office 365 Entreprise E1 (SL Utilisateur)(Groupe des Produits Serveurs)</w:t>
      </w:r>
    </w:p>
    <w:p w14:paraId="4A049AA0" w14:textId="77777777" w:rsidR="00D02D7A" w:rsidRPr="00344D82" w:rsidRDefault="00D02D7A" w:rsidP="00D02D7A">
      <w:pPr>
        <w:rPr>
          <w:rFonts w:cs="Tahoma"/>
          <w:lang w:val="fr-FR"/>
        </w:rPr>
      </w:pPr>
      <w:r w:rsidRPr="00344D82">
        <w:rPr>
          <w:rFonts w:cs="Tahoma"/>
          <w:lang w:val="fr-FR"/>
        </w:rPr>
        <w:t>Office 365 Entreprise E2 (SL Utilisateur) (Groupe des Produits Serveurs)</w:t>
      </w:r>
    </w:p>
    <w:p w14:paraId="4A049AA1" w14:textId="77777777" w:rsidR="00D02D7A" w:rsidRPr="00344D82" w:rsidRDefault="00D02D7A" w:rsidP="00D02D7A">
      <w:pPr>
        <w:rPr>
          <w:rFonts w:cs="Tahoma"/>
          <w:lang w:val="fr-FR"/>
        </w:rPr>
      </w:pPr>
      <w:r w:rsidRPr="00344D82">
        <w:rPr>
          <w:rFonts w:cs="Tahoma"/>
          <w:lang w:val="fr-FR"/>
        </w:rPr>
        <w:t>Office 365 Entreprise E3 (SL Utilisateur) (Groupe des Produits Serveurs)</w:t>
      </w:r>
    </w:p>
    <w:p w14:paraId="4A049AA2" w14:textId="77777777" w:rsidR="00D02D7A" w:rsidRPr="00344D82" w:rsidRDefault="00D02D7A" w:rsidP="00D02D7A">
      <w:pPr>
        <w:rPr>
          <w:rFonts w:cs="Tahoma"/>
          <w:lang w:val="fr-FR"/>
        </w:rPr>
      </w:pPr>
      <w:r w:rsidRPr="00344D82">
        <w:rPr>
          <w:rFonts w:cs="Tahoma"/>
          <w:lang w:val="fr-FR"/>
        </w:rPr>
        <w:t>Office 365 Entreprise E4 (SL Utilisateur) (Groupe des Produits Serveurs)</w:t>
      </w:r>
    </w:p>
    <w:p w14:paraId="4A049AA3" w14:textId="77777777" w:rsidR="00D02D7A" w:rsidRPr="00344D82" w:rsidRDefault="00D02D7A" w:rsidP="00D02D7A">
      <w:pPr>
        <w:rPr>
          <w:rFonts w:cs="Tahoma"/>
          <w:lang w:val="fr-FR"/>
        </w:rPr>
      </w:pPr>
      <w:r w:rsidRPr="00344D82">
        <w:rPr>
          <w:rFonts w:cs="Tahoma"/>
          <w:lang w:val="fr-FR"/>
        </w:rPr>
        <w:t>Office 365 Secteur Public G1 (SL Utilisateur) (Groupe des Produits Serveurs)</w:t>
      </w:r>
    </w:p>
    <w:p w14:paraId="4A049AA4" w14:textId="77777777" w:rsidR="00D02D7A" w:rsidRPr="00344D82" w:rsidRDefault="00D02D7A" w:rsidP="00D02D7A">
      <w:pPr>
        <w:rPr>
          <w:rFonts w:cs="Tahoma"/>
          <w:lang w:val="fr-FR"/>
        </w:rPr>
      </w:pPr>
      <w:r w:rsidRPr="00344D82">
        <w:rPr>
          <w:rFonts w:cs="Tahoma"/>
          <w:lang w:val="fr-FR"/>
        </w:rPr>
        <w:t>Office 365 Secteur Public G2 (SL Utilisateur) (Groupe des Produits Serveurs)</w:t>
      </w:r>
    </w:p>
    <w:p w14:paraId="4A049AA5" w14:textId="77777777" w:rsidR="00D02D7A" w:rsidRPr="00344D82" w:rsidRDefault="00D02D7A" w:rsidP="00D02D7A">
      <w:pPr>
        <w:rPr>
          <w:rFonts w:cs="Tahoma"/>
          <w:lang w:val="fr-FR"/>
        </w:rPr>
      </w:pPr>
      <w:r w:rsidRPr="00344D82">
        <w:rPr>
          <w:rFonts w:cs="Tahoma"/>
          <w:lang w:val="fr-FR"/>
        </w:rPr>
        <w:t>Office 365 Secteur Public G3 (SL Utilisateur) (Groupe des Produits Serveurs)</w:t>
      </w:r>
    </w:p>
    <w:p w14:paraId="4A049AA6" w14:textId="77777777" w:rsidR="00D02D7A" w:rsidRPr="00344D82" w:rsidRDefault="00D02D7A" w:rsidP="00D02D7A">
      <w:pPr>
        <w:rPr>
          <w:rFonts w:cs="Tahoma"/>
          <w:lang w:val="fr-FR"/>
        </w:rPr>
      </w:pPr>
      <w:r w:rsidRPr="00344D82">
        <w:rPr>
          <w:rFonts w:cs="Tahoma"/>
          <w:lang w:val="fr-FR"/>
        </w:rPr>
        <w:t>Office 365 Secteur Public G4 (SL Utilisateur) (Groupe des Produits Serveurs)</w:t>
      </w:r>
    </w:p>
    <w:p w14:paraId="4A049AA7" w14:textId="77777777" w:rsidR="00D02D7A" w:rsidRPr="00344D82" w:rsidRDefault="00D02D7A" w:rsidP="00D02D7A">
      <w:pPr>
        <w:rPr>
          <w:rFonts w:cs="Tahoma"/>
          <w:lang w:val="fr-FR"/>
        </w:rPr>
      </w:pPr>
      <w:r w:rsidRPr="00344D82">
        <w:rPr>
          <w:rFonts w:cs="Tahoma"/>
          <w:lang w:val="fr-FR"/>
        </w:rPr>
        <w:t>Office 365 Entreprise K1 (SL Utilisateur) (Groupe des Produits Serveurs)</w:t>
      </w:r>
    </w:p>
    <w:p w14:paraId="4A049AA8" w14:textId="77777777" w:rsidR="00D02D7A" w:rsidRPr="00344D82" w:rsidRDefault="00D02D7A" w:rsidP="00D02D7A">
      <w:pPr>
        <w:rPr>
          <w:rFonts w:cs="Tahoma"/>
          <w:lang w:val="fr-FR"/>
        </w:rPr>
      </w:pPr>
      <w:r w:rsidRPr="00344D82">
        <w:rPr>
          <w:rFonts w:cs="Tahoma"/>
          <w:lang w:val="fr-FR"/>
        </w:rPr>
        <w:t>Office 365 Entreprise K2 (SL Utilisateur) (Groupe des Produits Serveurs)</w:t>
      </w:r>
    </w:p>
    <w:p w14:paraId="4A049AA9" w14:textId="77777777" w:rsidR="003418C5" w:rsidRPr="00344D82" w:rsidRDefault="003418C5" w:rsidP="003418C5">
      <w:pPr>
        <w:rPr>
          <w:rFonts w:cs="Tahoma"/>
          <w:lang w:val="fr-FR"/>
        </w:rPr>
      </w:pPr>
      <w:r w:rsidRPr="00344D82">
        <w:rPr>
          <w:rFonts w:cs="Tahoma"/>
          <w:lang w:val="fr-FR"/>
        </w:rPr>
        <w:t>Transition de la SA Office 365 ProPlus (SL Utilisateur) (Groupe Applications)</w:t>
      </w:r>
    </w:p>
    <w:p w14:paraId="4A049AAA" w14:textId="77777777" w:rsidR="00D02D7A" w:rsidRPr="00344D82" w:rsidRDefault="00D02D7A">
      <w:pPr>
        <w:rPr>
          <w:rFonts w:cs="Tahoma"/>
          <w:lang w:val="fr-FR"/>
        </w:rPr>
      </w:pPr>
      <w:r w:rsidRPr="00344D82">
        <w:rPr>
          <w:rFonts w:cs="Tahoma"/>
          <w:lang w:val="fr-FR"/>
        </w:rPr>
        <w:t>Microsoft Desktop Optimization Pack pour la Software Assurance 2013</w:t>
      </w:r>
    </w:p>
    <w:p w14:paraId="4A049AAB" w14:textId="77777777" w:rsidR="00D02D7A" w:rsidRPr="00344D82" w:rsidRDefault="00D02D7A" w:rsidP="007E466C">
      <w:pPr>
        <w:rPr>
          <w:rFonts w:cs="Tahoma"/>
        </w:rPr>
      </w:pPr>
      <w:r w:rsidRPr="00344D82">
        <w:rPr>
          <w:rFonts w:cs="Tahoma"/>
        </w:rPr>
        <w:t>System Center Global Service Monitor</w:t>
      </w:r>
    </w:p>
    <w:p w14:paraId="4A049AAC" w14:textId="77777777" w:rsidR="005F584F" w:rsidRPr="00344D82" w:rsidRDefault="005F584F" w:rsidP="005F584F">
      <w:pPr>
        <w:rPr>
          <w:rFonts w:cs="Tahoma"/>
        </w:rPr>
      </w:pPr>
      <w:r w:rsidRPr="00344D82">
        <w:rPr>
          <w:rFonts w:cs="Tahoma"/>
        </w:rPr>
        <w:t>Vexcel Desktop with Enhanced Content Pack</w:t>
      </w:r>
    </w:p>
    <w:p w14:paraId="4A049AAD" w14:textId="77777777" w:rsidR="009C779A" w:rsidRPr="00344D82" w:rsidRDefault="00242B11">
      <w:pPr>
        <w:rPr>
          <w:rFonts w:cs="Tahoma"/>
        </w:rPr>
      </w:pPr>
      <w:r w:rsidRPr="00344D82">
        <w:rPr>
          <w:rFonts w:cs="Tahoma"/>
        </w:rPr>
        <w:t>Vexcel Server</w:t>
      </w:r>
    </w:p>
    <w:p w14:paraId="4A049AAE" w14:textId="77777777" w:rsidR="00242B11" w:rsidRPr="00344D82" w:rsidRDefault="00242B11">
      <w:pPr>
        <w:rPr>
          <w:rFonts w:cs="Tahoma"/>
        </w:rPr>
      </w:pPr>
      <w:r w:rsidRPr="00344D82">
        <w:rPr>
          <w:rFonts w:cs="Tahoma"/>
        </w:rPr>
        <w:t>Vexcel Server with Enhanced Content Pack</w:t>
      </w:r>
    </w:p>
    <w:p w14:paraId="4A049AAF" w14:textId="77777777" w:rsidR="003F5594" w:rsidRPr="00344D82" w:rsidRDefault="003F5594" w:rsidP="00B65F35">
      <w:pPr>
        <w:spacing w:after="60"/>
        <w:rPr>
          <w:rFonts w:cs="Tahoma"/>
        </w:rPr>
      </w:pPr>
    </w:p>
    <w:p w14:paraId="4A049AB0" w14:textId="77777777" w:rsidR="00B65F35" w:rsidRPr="00344D82" w:rsidRDefault="00B65F35" w:rsidP="00B65F35">
      <w:pPr>
        <w:spacing w:after="60"/>
        <w:rPr>
          <w:rFonts w:cs="Tahoma"/>
          <w:lang w:val="fr-FR"/>
        </w:rPr>
      </w:pPr>
      <w:r w:rsidRPr="00344D82">
        <w:rPr>
          <w:rFonts w:cs="Tahoma"/>
          <w:b/>
          <w:lang w:val="fr-FR"/>
        </w:rPr>
        <w:t>Modifications</w:t>
      </w:r>
    </w:p>
    <w:p w14:paraId="4A049AB1" w14:textId="77777777" w:rsidR="00B65F35" w:rsidRPr="00344D82" w:rsidRDefault="009C779A" w:rsidP="009C779A">
      <w:pPr>
        <w:rPr>
          <w:rFonts w:cs="Tahoma"/>
          <w:lang w:val="fr-FR"/>
        </w:rPr>
      </w:pPr>
      <w:r w:rsidRPr="00344D82">
        <w:rPr>
          <w:rFonts w:cs="Tahoma"/>
          <w:lang w:val="fr-FR"/>
        </w:rPr>
        <w:t>Bing Maps Standard (SL Utilisateur)</w:t>
      </w:r>
    </w:p>
    <w:p w14:paraId="4A049AB2" w14:textId="77777777" w:rsidR="009C779A" w:rsidRPr="00344D82" w:rsidRDefault="009C779A" w:rsidP="00D66F68">
      <w:pPr>
        <w:rPr>
          <w:rFonts w:cs="Tahoma"/>
          <w:lang w:val="fr-FR"/>
        </w:rPr>
      </w:pPr>
      <w:r w:rsidRPr="00344D82">
        <w:rPr>
          <w:rFonts w:cs="Tahoma"/>
          <w:lang w:val="fr-FR"/>
        </w:rPr>
        <w:t>Office 365 Plan E1 (SL Utilisateur) (Groupe Applications)</w:t>
      </w:r>
    </w:p>
    <w:p w14:paraId="4A049AB3" w14:textId="77777777" w:rsidR="009C779A" w:rsidRPr="00344D82" w:rsidRDefault="009C779A" w:rsidP="00D66F68">
      <w:pPr>
        <w:rPr>
          <w:rFonts w:cs="Tahoma"/>
          <w:lang w:val="fr-FR"/>
        </w:rPr>
      </w:pPr>
      <w:r w:rsidRPr="00344D82">
        <w:rPr>
          <w:rFonts w:cs="Tahoma"/>
          <w:lang w:val="fr-FR"/>
        </w:rPr>
        <w:t>Office 365 Plan E2 (SL Utilisateur) (Groupe Applications)</w:t>
      </w:r>
    </w:p>
    <w:p w14:paraId="4A049AB4" w14:textId="77777777" w:rsidR="009C779A" w:rsidRPr="00344D82" w:rsidRDefault="009C779A" w:rsidP="00D02D7A">
      <w:pPr>
        <w:rPr>
          <w:rFonts w:cs="Tahoma"/>
          <w:lang w:val="fr-FR"/>
        </w:rPr>
      </w:pPr>
      <w:r w:rsidRPr="00344D82">
        <w:rPr>
          <w:rFonts w:cs="Tahoma"/>
          <w:lang w:val="fr-FR"/>
        </w:rPr>
        <w:t>Office 365 Plan E3 (SL Utilisateur) (Groupe Applications)</w:t>
      </w:r>
    </w:p>
    <w:p w14:paraId="4A049AB5" w14:textId="77777777" w:rsidR="009C779A" w:rsidRPr="00344D82" w:rsidRDefault="009C779A" w:rsidP="00D02D7A">
      <w:pPr>
        <w:rPr>
          <w:rFonts w:cs="Tahoma"/>
          <w:lang w:val="fr-FR"/>
        </w:rPr>
      </w:pPr>
      <w:r w:rsidRPr="00344D82">
        <w:rPr>
          <w:rFonts w:cs="Tahoma"/>
          <w:lang w:val="fr-FR"/>
        </w:rPr>
        <w:t>Office 365 Plan E4 (SL Utilisateur) (Groupe Applications)</w:t>
      </w:r>
    </w:p>
    <w:p w14:paraId="4A049AB6" w14:textId="77777777" w:rsidR="009C779A" w:rsidRPr="00344D82" w:rsidRDefault="009C779A" w:rsidP="00242B11">
      <w:pPr>
        <w:rPr>
          <w:rFonts w:cs="Tahoma"/>
          <w:lang w:val="fr-FR"/>
        </w:rPr>
      </w:pPr>
      <w:r w:rsidRPr="00344D82">
        <w:rPr>
          <w:rFonts w:cs="Tahoma"/>
          <w:lang w:val="fr-FR"/>
        </w:rPr>
        <w:t>Office 365 Plan A2 (SL Utilisateur) (Groupe Applications)</w:t>
      </w:r>
    </w:p>
    <w:p w14:paraId="4A049AB7" w14:textId="77777777" w:rsidR="009C779A" w:rsidRPr="00344D82" w:rsidRDefault="009C779A" w:rsidP="00242B11">
      <w:pPr>
        <w:rPr>
          <w:rFonts w:cs="Tahoma"/>
          <w:lang w:val="fr-FR"/>
        </w:rPr>
      </w:pPr>
      <w:r w:rsidRPr="00344D82">
        <w:rPr>
          <w:rFonts w:cs="Tahoma"/>
          <w:lang w:val="fr-FR"/>
        </w:rPr>
        <w:t>Office 365 Plan A3 (SL Utilisateur) (Groupe Applications)</w:t>
      </w:r>
    </w:p>
    <w:p w14:paraId="4A049AB8" w14:textId="77777777" w:rsidR="009C779A" w:rsidRPr="00344D82" w:rsidRDefault="009C779A" w:rsidP="00EA31A6">
      <w:pPr>
        <w:rPr>
          <w:rFonts w:cs="Tahoma"/>
          <w:lang w:val="fr-FR"/>
        </w:rPr>
      </w:pPr>
      <w:r w:rsidRPr="00344D82">
        <w:rPr>
          <w:rFonts w:cs="Tahoma"/>
          <w:lang w:val="fr-FR"/>
        </w:rPr>
        <w:t>Office 365 Plan A4 (SL Utilisateur) (Groupe Applications)</w:t>
      </w:r>
    </w:p>
    <w:p w14:paraId="4A049AB9" w14:textId="77777777" w:rsidR="009C779A" w:rsidRPr="00344D82" w:rsidRDefault="009C779A" w:rsidP="00EA31A6">
      <w:pPr>
        <w:rPr>
          <w:rFonts w:cs="Tahoma"/>
          <w:lang w:val="fr-FR"/>
        </w:rPr>
      </w:pPr>
      <w:r w:rsidRPr="00344D82">
        <w:rPr>
          <w:rFonts w:cs="Tahoma"/>
          <w:lang w:val="fr-FR"/>
        </w:rPr>
        <w:t>Office 365 Plan E1 (SL Utilisateur)(Groupe des Produits Serveurs)</w:t>
      </w:r>
    </w:p>
    <w:p w14:paraId="4A049ABA" w14:textId="77777777" w:rsidR="009C779A" w:rsidRPr="00344D82" w:rsidRDefault="009C779A" w:rsidP="00EA31A6">
      <w:pPr>
        <w:rPr>
          <w:rFonts w:cs="Tahoma"/>
          <w:lang w:val="fr-FR"/>
        </w:rPr>
      </w:pPr>
      <w:r w:rsidRPr="00344D82">
        <w:rPr>
          <w:rFonts w:cs="Tahoma"/>
          <w:lang w:val="fr-FR"/>
        </w:rPr>
        <w:t>Office 365 Plan E2</w:t>
      </w:r>
      <w:r w:rsidR="00E96F49">
        <w:rPr>
          <w:rFonts w:cs="Tahoma"/>
          <w:lang w:val="fr-FR"/>
        </w:rPr>
        <w:t>-</w:t>
      </w:r>
      <w:r w:rsidRPr="00344D82">
        <w:rPr>
          <w:rFonts w:cs="Tahoma"/>
          <w:lang w:val="fr-FR"/>
        </w:rPr>
        <w:t>E4 (SL Utilisateur) (Groupe des Produits Serveurs)</w:t>
      </w:r>
    </w:p>
    <w:p w14:paraId="4A049ABB" w14:textId="77777777" w:rsidR="009C779A" w:rsidRPr="00344D82" w:rsidRDefault="009C779A" w:rsidP="00EA31A6">
      <w:pPr>
        <w:rPr>
          <w:rFonts w:cs="Tahoma"/>
          <w:lang w:val="fr-FR"/>
        </w:rPr>
      </w:pPr>
      <w:r w:rsidRPr="00344D82">
        <w:rPr>
          <w:rFonts w:cs="Tahoma"/>
          <w:lang w:val="fr-FR"/>
        </w:rPr>
        <w:t>Office 365 Plan G1</w:t>
      </w:r>
      <w:r w:rsidR="00E96F49">
        <w:rPr>
          <w:rFonts w:cs="Tahoma"/>
          <w:lang w:val="fr-FR"/>
        </w:rPr>
        <w:t>-</w:t>
      </w:r>
      <w:r w:rsidRPr="00344D82">
        <w:rPr>
          <w:rFonts w:cs="Tahoma"/>
          <w:lang w:val="fr-FR"/>
        </w:rPr>
        <w:t>G4 (SL Utilisateur) (Groupe des Produits Serveurs)</w:t>
      </w:r>
    </w:p>
    <w:p w14:paraId="4A049ABC" w14:textId="77777777" w:rsidR="009C779A" w:rsidRPr="00344D82" w:rsidRDefault="009C779A" w:rsidP="003537B9">
      <w:pPr>
        <w:rPr>
          <w:rFonts w:cs="Tahoma"/>
          <w:lang w:val="fr-FR"/>
        </w:rPr>
      </w:pPr>
      <w:r w:rsidRPr="00344D82">
        <w:rPr>
          <w:rFonts w:cs="Tahoma"/>
          <w:lang w:val="fr-FR"/>
        </w:rPr>
        <w:t>Office 365 Plan K1 (SL Utilisateur) (Groupe des Produits Serveurs)</w:t>
      </w:r>
    </w:p>
    <w:p w14:paraId="4A049ABD" w14:textId="77777777" w:rsidR="009C779A" w:rsidRPr="00344D82" w:rsidRDefault="009C779A" w:rsidP="003537B9">
      <w:pPr>
        <w:rPr>
          <w:rFonts w:cs="Tahoma"/>
          <w:lang w:val="fr-FR"/>
        </w:rPr>
      </w:pPr>
      <w:r w:rsidRPr="00344D82">
        <w:rPr>
          <w:rFonts w:cs="Tahoma"/>
          <w:lang w:val="fr-FR"/>
        </w:rPr>
        <w:t>Office 365 Plan K2 (SL Utilisateur) (Groupe des Produits Serveurs)</w:t>
      </w:r>
    </w:p>
    <w:p w14:paraId="4A049ABE" w14:textId="77777777" w:rsidR="003A31B1" w:rsidRPr="00344D82" w:rsidRDefault="003A31B1" w:rsidP="003A31B1">
      <w:pPr>
        <w:rPr>
          <w:rFonts w:cs="Tahoma"/>
          <w:lang w:val="fr-FR"/>
        </w:rPr>
      </w:pPr>
      <w:r w:rsidRPr="00344D82">
        <w:rPr>
          <w:rFonts w:cs="Tahoma"/>
          <w:lang w:val="fr-FR"/>
        </w:rPr>
        <w:t>System Center 2012 Endpoint Protection</w:t>
      </w:r>
    </w:p>
    <w:p w14:paraId="4A049ABF" w14:textId="77777777" w:rsidR="00242B11" w:rsidRPr="00344D82" w:rsidRDefault="00242B11" w:rsidP="00242B11">
      <w:pPr>
        <w:rPr>
          <w:rFonts w:cs="Tahoma"/>
          <w:lang w:val="fr-FR"/>
        </w:rPr>
      </w:pPr>
      <w:r w:rsidRPr="00344D82">
        <w:rPr>
          <w:rFonts w:cs="Tahoma"/>
          <w:lang w:val="fr-FR"/>
        </w:rPr>
        <w:t>Le modèle de licence pour BizTalk Server passe du modèle par processeur ou modèle par cœur dans la version 2013</w:t>
      </w:r>
    </w:p>
    <w:p w14:paraId="4A049AC0" w14:textId="77777777" w:rsidR="00242B11" w:rsidRPr="00344D82" w:rsidRDefault="00242B11" w:rsidP="00242B11">
      <w:pPr>
        <w:rPr>
          <w:rFonts w:cs="Tahoma"/>
          <w:lang w:val="fr-FR"/>
        </w:rPr>
      </w:pPr>
      <w:r w:rsidRPr="00344D82">
        <w:rPr>
          <w:rFonts w:cs="Tahoma"/>
          <w:lang w:val="fr-FR"/>
        </w:rPr>
        <w:t>Produit supplémentaire (« A ») retiré pour Sys Ctr Endpoint Protection</w:t>
      </w:r>
    </w:p>
    <w:p w14:paraId="4A049AC1" w14:textId="77777777" w:rsidR="00242B11" w:rsidRPr="00344D82" w:rsidRDefault="00242B11" w:rsidP="00242B11">
      <w:pPr>
        <w:rPr>
          <w:rFonts w:cs="Tahoma"/>
          <w:lang w:val="fr-FR"/>
        </w:rPr>
      </w:pPr>
      <w:r w:rsidRPr="00344D82">
        <w:rPr>
          <w:rFonts w:cs="Tahoma"/>
          <w:lang w:val="fr-FR"/>
        </w:rPr>
        <w:t>Suppression de « Professional » pour l’entrée Bing Maps Standard (SL Utilisateur)</w:t>
      </w:r>
    </w:p>
    <w:p w14:paraId="4A049AC2" w14:textId="77777777" w:rsidR="009C779A" w:rsidRDefault="009C779A" w:rsidP="009C779A">
      <w:pPr>
        <w:rPr>
          <w:rFonts w:cs="Tahoma"/>
          <w:lang w:val="fr-FR"/>
        </w:rPr>
      </w:pPr>
    </w:p>
    <w:p w14:paraId="4A049AC3" w14:textId="77777777" w:rsidR="00FD53D6" w:rsidRDefault="00FD53D6" w:rsidP="009C779A">
      <w:pPr>
        <w:rPr>
          <w:rFonts w:cs="Tahoma"/>
          <w:lang w:val="fr-FR"/>
        </w:rPr>
      </w:pPr>
    </w:p>
    <w:p w14:paraId="4A049AC4" w14:textId="77777777" w:rsidR="00FD53D6" w:rsidRDefault="00FD53D6" w:rsidP="009C779A">
      <w:pPr>
        <w:rPr>
          <w:rFonts w:cs="Tahoma"/>
          <w:lang w:val="fr-FR"/>
        </w:rPr>
      </w:pPr>
    </w:p>
    <w:p w14:paraId="4A049AC5" w14:textId="77777777" w:rsidR="00FD53D6" w:rsidRPr="00344D82" w:rsidRDefault="00FD53D6" w:rsidP="009C779A">
      <w:pPr>
        <w:rPr>
          <w:rFonts w:cs="Tahoma"/>
          <w:lang w:val="fr-FR"/>
        </w:rPr>
      </w:pPr>
    </w:p>
    <w:p w14:paraId="4A049AC6" w14:textId="77777777" w:rsidR="00B65F35" w:rsidRPr="00344D82" w:rsidRDefault="00B65F35" w:rsidP="007E466C">
      <w:pPr>
        <w:spacing w:after="60"/>
        <w:rPr>
          <w:rFonts w:cs="Tahoma"/>
          <w:lang w:val="fr-FR"/>
        </w:rPr>
      </w:pPr>
      <w:r w:rsidRPr="00344D82">
        <w:rPr>
          <w:rFonts w:cs="Tahoma"/>
          <w:b/>
          <w:lang w:val="fr-FR"/>
        </w:rPr>
        <w:lastRenderedPageBreak/>
        <w:t>Suppressions</w:t>
      </w:r>
    </w:p>
    <w:p w14:paraId="4A049AC7" w14:textId="77777777" w:rsidR="00D02D7A" w:rsidRPr="00344D82" w:rsidRDefault="00D02D7A" w:rsidP="00D02D7A">
      <w:pPr>
        <w:rPr>
          <w:rFonts w:cs="Tahoma"/>
          <w:lang w:val="fr-FR"/>
        </w:rPr>
      </w:pPr>
      <w:r w:rsidRPr="00344D82">
        <w:rPr>
          <w:rFonts w:cs="Tahoma"/>
          <w:lang w:val="fr-FR"/>
        </w:rPr>
        <w:t>Bing Maps 25KTrx (SL Module Complémentaire)</w:t>
      </w:r>
    </w:p>
    <w:p w14:paraId="4A049AC8" w14:textId="77777777" w:rsidR="00D02D7A" w:rsidRPr="00344D82" w:rsidRDefault="00D02D7A" w:rsidP="00D02D7A">
      <w:pPr>
        <w:rPr>
          <w:rFonts w:cs="Tahoma"/>
          <w:lang w:val="fr-FR"/>
        </w:rPr>
      </w:pPr>
      <w:r w:rsidRPr="00344D82">
        <w:rPr>
          <w:rFonts w:cs="Tahoma"/>
          <w:lang w:val="fr-FR"/>
        </w:rPr>
        <w:t>Bing Maps 250KTrx (SL Module Complémentaire)</w:t>
      </w:r>
    </w:p>
    <w:p w14:paraId="4A049AC9" w14:textId="77777777" w:rsidR="00D02D7A" w:rsidRPr="00344D82" w:rsidRDefault="00D02D7A" w:rsidP="00D02D7A">
      <w:pPr>
        <w:rPr>
          <w:rFonts w:cs="Tahoma"/>
        </w:rPr>
      </w:pPr>
      <w:r w:rsidRPr="00344D82">
        <w:rPr>
          <w:rFonts w:cs="Tahoma"/>
        </w:rPr>
        <w:t>Bing Maps Professional (SL Services)</w:t>
      </w:r>
    </w:p>
    <w:p w14:paraId="4A049ACA" w14:textId="77777777" w:rsidR="005F584F" w:rsidRPr="00344D82" w:rsidRDefault="005F584F" w:rsidP="005F584F">
      <w:pPr>
        <w:rPr>
          <w:rFonts w:cs="Tahoma"/>
        </w:rPr>
      </w:pPr>
      <w:r w:rsidRPr="00344D82">
        <w:rPr>
          <w:rFonts w:cs="Tahoma"/>
        </w:rPr>
        <w:t>Bing Maps Desktop with Enhanced Content Pack</w:t>
      </w:r>
    </w:p>
    <w:p w14:paraId="4A049ACB" w14:textId="77777777" w:rsidR="005F584F" w:rsidRPr="00344D82" w:rsidRDefault="005F584F" w:rsidP="005F584F">
      <w:pPr>
        <w:rPr>
          <w:rFonts w:cs="Tahoma"/>
        </w:rPr>
      </w:pPr>
      <w:r w:rsidRPr="00344D82">
        <w:rPr>
          <w:rFonts w:cs="Tahoma"/>
        </w:rPr>
        <w:t>Bing Maps Server</w:t>
      </w:r>
    </w:p>
    <w:p w14:paraId="4A049ACC" w14:textId="77777777" w:rsidR="005F584F" w:rsidRPr="00344D82" w:rsidRDefault="005F584F" w:rsidP="005F584F">
      <w:pPr>
        <w:rPr>
          <w:rFonts w:cs="Tahoma"/>
        </w:rPr>
      </w:pPr>
      <w:r w:rsidRPr="00344D82">
        <w:rPr>
          <w:rFonts w:cs="Tahoma"/>
        </w:rPr>
        <w:t>Bing Maps with Enhanced Content Pack</w:t>
      </w:r>
    </w:p>
    <w:p w14:paraId="4A049ACD" w14:textId="77777777" w:rsidR="00D02D7A" w:rsidRPr="00344D82" w:rsidRDefault="00D02D7A" w:rsidP="00D02D7A">
      <w:pPr>
        <w:rPr>
          <w:rFonts w:cs="Tahoma"/>
        </w:rPr>
      </w:pPr>
      <w:r w:rsidRPr="00344D82">
        <w:rPr>
          <w:rFonts w:cs="Tahoma"/>
        </w:rPr>
        <w:t>Bing Maps Unlimited Trx (SL Module Complémentaire)</w:t>
      </w:r>
    </w:p>
    <w:p w14:paraId="4A049ACE" w14:textId="77777777" w:rsidR="00242B11" w:rsidRPr="00344D82" w:rsidRDefault="00242B11" w:rsidP="00D02D7A">
      <w:pPr>
        <w:rPr>
          <w:rFonts w:cs="Tahoma"/>
        </w:rPr>
      </w:pPr>
      <w:r w:rsidRPr="00344D82">
        <w:rPr>
          <w:rFonts w:cs="Tahoma"/>
        </w:rPr>
        <w:t>Bing Server</w:t>
      </w:r>
    </w:p>
    <w:p w14:paraId="4A049ACF" w14:textId="77777777" w:rsidR="00242B11" w:rsidRPr="00344D82" w:rsidRDefault="00242B11" w:rsidP="00D02D7A">
      <w:pPr>
        <w:rPr>
          <w:rFonts w:cs="Tahoma"/>
        </w:rPr>
      </w:pPr>
      <w:r w:rsidRPr="00344D82">
        <w:rPr>
          <w:rFonts w:cs="Tahoma"/>
        </w:rPr>
        <w:t>Bing Server with Enhanced Content Pack</w:t>
      </w:r>
    </w:p>
    <w:p w14:paraId="4A049AD0"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2010 Édition Branch </w:t>
      </w:r>
    </w:p>
    <w:p w14:paraId="4A049AD1"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2010 Édition Enterprise</w:t>
      </w:r>
    </w:p>
    <w:p w14:paraId="4A049AD2"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RFID 2010 Édition Enterprise</w:t>
      </w:r>
    </w:p>
    <w:p w14:paraId="4A049AD3"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2010 Édition Standard </w:t>
      </w:r>
    </w:p>
    <w:p w14:paraId="4A049AD4"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IDC 2010 Édition Developer </w:t>
      </w:r>
    </w:p>
    <w:p w14:paraId="4A049AD5" w14:textId="77777777" w:rsidR="00D02D7A" w:rsidRPr="00344D82" w:rsidRDefault="00D02D7A" w:rsidP="00D02D7A">
      <w:pPr>
        <w:rPr>
          <w:rFonts w:cs="Tahoma"/>
          <w:lang w:val="fr-FR"/>
        </w:rPr>
      </w:pPr>
      <w:r w:rsidRPr="00344D82">
        <w:rPr>
          <w:rFonts w:cs="Tahoma"/>
          <w:lang w:val="fr-FR"/>
        </w:rPr>
        <w:t>BizTalk</w:t>
      </w:r>
      <w:r w:rsidR="000A0DB2" w:rsidRPr="000A0DB2">
        <w:rPr>
          <w:rFonts w:cs="Tahoma"/>
          <w:vertAlign w:val="superscript"/>
          <w:lang w:val="fr-FR"/>
        </w:rPr>
        <w:t>®</w:t>
      </w:r>
      <w:r w:rsidRPr="00344D82">
        <w:rPr>
          <w:rFonts w:cs="Tahoma"/>
          <w:lang w:val="fr-FR"/>
        </w:rPr>
        <w:t xml:space="preserve"> Server IDC 2010 Édition Branch </w:t>
      </w:r>
    </w:p>
    <w:p w14:paraId="4A049AD6" w14:textId="77777777" w:rsidR="00D02D7A" w:rsidRPr="00344D82" w:rsidRDefault="00D02D7A" w:rsidP="00D02D7A">
      <w:pPr>
        <w:rPr>
          <w:rFonts w:cs="Tahoma"/>
          <w:lang w:val="fr-FR"/>
        </w:rPr>
      </w:pPr>
      <w:r w:rsidRPr="00344D82">
        <w:rPr>
          <w:rFonts w:cs="Tahoma"/>
          <w:lang w:val="fr-FR"/>
        </w:rPr>
        <w:t>Data Warehouse Appliance 2012</w:t>
      </w:r>
    </w:p>
    <w:p w14:paraId="4A049AD7" w14:textId="77777777" w:rsidR="00D02D7A" w:rsidRPr="00344D82" w:rsidRDefault="00D02D7A" w:rsidP="00D02D7A">
      <w:pPr>
        <w:rPr>
          <w:rFonts w:cs="Tahoma"/>
          <w:lang w:val="fr-FR"/>
        </w:rPr>
      </w:pPr>
      <w:r w:rsidRPr="00344D82">
        <w:rPr>
          <w:rFonts w:cs="Tahoma"/>
          <w:lang w:val="fr-FR"/>
        </w:rPr>
        <w:t>Office 365 Plan E1 (SL Utilisateur) (Groupe Applications)</w:t>
      </w:r>
    </w:p>
    <w:p w14:paraId="4A049AD8" w14:textId="77777777" w:rsidR="00D02D7A" w:rsidRPr="00344D82" w:rsidRDefault="00D02D7A" w:rsidP="00D02D7A">
      <w:pPr>
        <w:rPr>
          <w:rFonts w:cs="Tahoma"/>
          <w:lang w:val="fr-FR"/>
        </w:rPr>
      </w:pPr>
      <w:r w:rsidRPr="00344D82">
        <w:rPr>
          <w:rFonts w:cs="Tahoma"/>
          <w:lang w:val="fr-FR"/>
        </w:rPr>
        <w:t>Office 365 Plan E2 (SL Utilisateur) (Groupe Applications)</w:t>
      </w:r>
    </w:p>
    <w:p w14:paraId="4A049AD9" w14:textId="77777777" w:rsidR="00D02D7A" w:rsidRPr="00344D82" w:rsidRDefault="00D02D7A" w:rsidP="00D02D7A">
      <w:pPr>
        <w:rPr>
          <w:rFonts w:cs="Tahoma"/>
          <w:lang w:val="fr-FR"/>
        </w:rPr>
      </w:pPr>
      <w:r w:rsidRPr="00344D82">
        <w:rPr>
          <w:rFonts w:cs="Tahoma"/>
          <w:lang w:val="fr-FR"/>
        </w:rPr>
        <w:t>Office 365 Plan E3 (SL Utilisateur) (Groupe Applications)</w:t>
      </w:r>
    </w:p>
    <w:p w14:paraId="4A049ADA" w14:textId="77777777" w:rsidR="00D02D7A" w:rsidRPr="00344D82" w:rsidRDefault="00D02D7A" w:rsidP="00D02D7A">
      <w:pPr>
        <w:rPr>
          <w:rFonts w:cs="Tahoma"/>
          <w:lang w:val="fr-FR"/>
        </w:rPr>
      </w:pPr>
      <w:r w:rsidRPr="00344D82">
        <w:rPr>
          <w:rFonts w:cs="Tahoma"/>
          <w:lang w:val="fr-FR"/>
        </w:rPr>
        <w:t>Office 365 Plan E4 (SL Utilisateur) (Groupe Applications)</w:t>
      </w:r>
    </w:p>
    <w:p w14:paraId="4A049ADB" w14:textId="77777777" w:rsidR="00D02D7A" w:rsidRPr="00344D82" w:rsidRDefault="00D02D7A" w:rsidP="00D02D7A">
      <w:pPr>
        <w:rPr>
          <w:rFonts w:cs="Tahoma"/>
          <w:lang w:val="fr-FR"/>
        </w:rPr>
      </w:pPr>
      <w:r w:rsidRPr="00344D82">
        <w:rPr>
          <w:rFonts w:cs="Tahoma"/>
          <w:lang w:val="fr-FR"/>
        </w:rPr>
        <w:t>Office 365 Plan A2 (SL Utilisateur) (Groupe Applications)</w:t>
      </w:r>
    </w:p>
    <w:p w14:paraId="4A049ADC" w14:textId="77777777" w:rsidR="00D02D7A" w:rsidRPr="00344D82" w:rsidRDefault="00D02D7A" w:rsidP="00D02D7A">
      <w:pPr>
        <w:rPr>
          <w:rFonts w:cs="Tahoma"/>
          <w:lang w:val="fr-FR"/>
        </w:rPr>
      </w:pPr>
      <w:r w:rsidRPr="00344D82">
        <w:rPr>
          <w:rFonts w:cs="Tahoma"/>
          <w:lang w:val="fr-FR"/>
        </w:rPr>
        <w:t>Office 365 Plan A3 (SL Utilisateur) (Groupe Applications)</w:t>
      </w:r>
    </w:p>
    <w:p w14:paraId="4A049ADD" w14:textId="77777777" w:rsidR="00D02D7A" w:rsidRPr="00344D82" w:rsidRDefault="00D02D7A" w:rsidP="00D02D7A">
      <w:pPr>
        <w:rPr>
          <w:rFonts w:cs="Tahoma"/>
          <w:lang w:val="fr-FR"/>
        </w:rPr>
      </w:pPr>
      <w:r w:rsidRPr="00344D82">
        <w:rPr>
          <w:rFonts w:cs="Tahoma"/>
          <w:lang w:val="fr-FR"/>
        </w:rPr>
        <w:t>Office 365 Plan A4 (SL Utilisateur) (Groupe Applications)</w:t>
      </w:r>
    </w:p>
    <w:p w14:paraId="4A049ADE" w14:textId="77777777" w:rsidR="00D02D7A" w:rsidRPr="00344D82" w:rsidRDefault="00D02D7A" w:rsidP="00D02D7A">
      <w:pPr>
        <w:rPr>
          <w:rFonts w:cs="Tahoma"/>
          <w:lang w:val="fr-FR"/>
        </w:rPr>
      </w:pPr>
      <w:r w:rsidRPr="00344D82">
        <w:rPr>
          <w:rFonts w:cs="Tahoma"/>
          <w:lang w:val="fr-FR"/>
        </w:rPr>
        <w:t>Office 365 Plan E1 (SL Utilisateur) (Groupe des Produits Serveurs)</w:t>
      </w:r>
    </w:p>
    <w:p w14:paraId="4A049ADF" w14:textId="77777777" w:rsidR="00D02D7A" w:rsidRPr="00344D82" w:rsidRDefault="00D02D7A" w:rsidP="00D02D7A">
      <w:pPr>
        <w:rPr>
          <w:rFonts w:cs="Tahoma"/>
          <w:lang w:val="fr-FR"/>
        </w:rPr>
      </w:pPr>
      <w:r w:rsidRPr="00344D82">
        <w:rPr>
          <w:rFonts w:cs="Tahoma"/>
          <w:lang w:val="fr-FR"/>
        </w:rPr>
        <w:t>Office 365 Plan E2 (SL Utilisateur) (Groupe des Produits Serveurs)</w:t>
      </w:r>
    </w:p>
    <w:p w14:paraId="4A049AE0" w14:textId="77777777" w:rsidR="00D02D7A" w:rsidRPr="00344D82" w:rsidRDefault="00D02D7A" w:rsidP="00D02D7A">
      <w:pPr>
        <w:rPr>
          <w:rFonts w:cs="Tahoma"/>
          <w:lang w:val="fr-FR"/>
        </w:rPr>
      </w:pPr>
      <w:r w:rsidRPr="00344D82">
        <w:rPr>
          <w:rFonts w:cs="Tahoma"/>
          <w:lang w:val="fr-FR"/>
        </w:rPr>
        <w:t>Office 365 Plan E3 (SL Utilisateur) (Groupe des Produits Serveurs)</w:t>
      </w:r>
    </w:p>
    <w:p w14:paraId="4A049AE1" w14:textId="77777777" w:rsidR="00D02D7A" w:rsidRPr="00344D82" w:rsidRDefault="00D02D7A" w:rsidP="00D02D7A">
      <w:pPr>
        <w:rPr>
          <w:rFonts w:cs="Tahoma"/>
          <w:lang w:val="fr-FR"/>
        </w:rPr>
      </w:pPr>
      <w:r w:rsidRPr="00344D82">
        <w:rPr>
          <w:rFonts w:cs="Tahoma"/>
          <w:lang w:val="fr-FR"/>
        </w:rPr>
        <w:t>Office 365 Plan E4 (SL Utilisateur) (Groupe des Produits Serveurs)</w:t>
      </w:r>
    </w:p>
    <w:p w14:paraId="4A049AE2" w14:textId="77777777" w:rsidR="00D02D7A" w:rsidRPr="00344D82" w:rsidRDefault="00D02D7A" w:rsidP="00D02D7A">
      <w:pPr>
        <w:rPr>
          <w:rFonts w:cs="Tahoma"/>
          <w:lang w:val="fr-FR"/>
        </w:rPr>
      </w:pPr>
      <w:r w:rsidRPr="00344D82">
        <w:rPr>
          <w:rFonts w:cs="Tahoma"/>
          <w:lang w:val="fr-FR"/>
        </w:rPr>
        <w:t>Office 365 Plan G1 (SL Utilisateur) (Groupe des Produits Serveurs)</w:t>
      </w:r>
    </w:p>
    <w:p w14:paraId="4A049AE3" w14:textId="77777777" w:rsidR="00D02D7A" w:rsidRPr="00344D82" w:rsidRDefault="00D02D7A" w:rsidP="00D02D7A">
      <w:pPr>
        <w:rPr>
          <w:rFonts w:cs="Tahoma"/>
          <w:lang w:val="fr-FR"/>
        </w:rPr>
      </w:pPr>
      <w:r w:rsidRPr="00344D82">
        <w:rPr>
          <w:rFonts w:cs="Tahoma"/>
          <w:lang w:val="fr-FR"/>
        </w:rPr>
        <w:t>Office 365 Plan G2 (SL Utilisateur) (Groupe des Produits Serveurs)</w:t>
      </w:r>
    </w:p>
    <w:p w14:paraId="4A049AE4" w14:textId="77777777" w:rsidR="00D02D7A" w:rsidRPr="00344D82" w:rsidRDefault="00D02D7A" w:rsidP="00D02D7A">
      <w:pPr>
        <w:rPr>
          <w:rFonts w:cs="Tahoma"/>
          <w:lang w:val="fr-FR"/>
        </w:rPr>
      </w:pPr>
      <w:r w:rsidRPr="00344D82">
        <w:rPr>
          <w:rFonts w:cs="Tahoma"/>
          <w:lang w:val="fr-FR"/>
        </w:rPr>
        <w:t>Office 365 Plan G3 (SL Utilisateur) (Groupe des Produits Serveurs)</w:t>
      </w:r>
    </w:p>
    <w:p w14:paraId="4A049AE5" w14:textId="77777777" w:rsidR="00D02D7A" w:rsidRPr="00344D82" w:rsidRDefault="00D02D7A" w:rsidP="00D02D7A">
      <w:pPr>
        <w:rPr>
          <w:rFonts w:cs="Tahoma"/>
          <w:lang w:val="fr-FR"/>
        </w:rPr>
      </w:pPr>
      <w:r w:rsidRPr="00344D82">
        <w:rPr>
          <w:rFonts w:cs="Tahoma"/>
          <w:lang w:val="fr-FR"/>
        </w:rPr>
        <w:t>Office 365 Plan G4 (SL Utilisateur) (Groupe des Produits Serveurs)</w:t>
      </w:r>
    </w:p>
    <w:p w14:paraId="4A049AE6" w14:textId="77777777" w:rsidR="00D02D7A" w:rsidRPr="00344D82" w:rsidRDefault="00D02D7A" w:rsidP="00D02D7A">
      <w:pPr>
        <w:rPr>
          <w:rFonts w:cs="Tahoma"/>
          <w:lang w:val="fr-FR"/>
        </w:rPr>
      </w:pPr>
      <w:r w:rsidRPr="00344D82">
        <w:rPr>
          <w:rFonts w:cs="Tahoma"/>
          <w:lang w:val="fr-FR"/>
        </w:rPr>
        <w:t>Office 365 Plan K1 (SL Utilisateur) (Groupe des Produits Serveurs)</w:t>
      </w:r>
    </w:p>
    <w:p w14:paraId="4A049AE7" w14:textId="77777777" w:rsidR="00D02D7A" w:rsidRPr="00344D82" w:rsidRDefault="00D02D7A" w:rsidP="00D02D7A">
      <w:pPr>
        <w:rPr>
          <w:rFonts w:cs="Tahoma"/>
          <w:lang w:val="fr-FR"/>
        </w:rPr>
      </w:pPr>
      <w:r w:rsidRPr="00344D82">
        <w:rPr>
          <w:rFonts w:cs="Tahoma"/>
          <w:lang w:val="fr-FR"/>
        </w:rPr>
        <w:t>Office 365 Plan K2 (SL Utilisateur) (Groupe des Produits Serveurs)</w:t>
      </w:r>
    </w:p>
    <w:p w14:paraId="4A049AE8" w14:textId="77777777" w:rsidR="00D02D7A" w:rsidRPr="00344D82" w:rsidRDefault="00D02D7A" w:rsidP="00D02D7A">
      <w:pPr>
        <w:rPr>
          <w:rFonts w:cs="Tahoma"/>
          <w:lang w:val="fr-FR"/>
        </w:rPr>
      </w:pPr>
      <w:r w:rsidRPr="00344D82">
        <w:rPr>
          <w:rFonts w:cs="Tahoma"/>
          <w:lang w:val="fr-FR"/>
        </w:rPr>
        <w:t>System Center 2012 Endpoint Protection</w:t>
      </w:r>
    </w:p>
    <w:p w14:paraId="4A049AE9" w14:textId="77777777" w:rsidR="00D02D7A" w:rsidRPr="00344D82" w:rsidRDefault="00D02D7A" w:rsidP="00D02D7A">
      <w:pPr>
        <w:rPr>
          <w:rFonts w:cs="Tahoma"/>
          <w:lang w:val="fr-FR"/>
        </w:rPr>
      </w:pPr>
      <w:r w:rsidRPr="00344D82">
        <w:rPr>
          <w:rFonts w:cs="Tahoma"/>
          <w:lang w:val="fr-FR"/>
        </w:rPr>
        <w:t>Forefront Online Protection pour Exchange (SL Dispositif et Utilisateur)</w:t>
      </w:r>
    </w:p>
    <w:p w14:paraId="4A049AEA" w14:textId="77777777" w:rsidR="00D02D7A" w:rsidRPr="00344D82" w:rsidRDefault="00D02D7A" w:rsidP="00D02D7A">
      <w:pPr>
        <w:rPr>
          <w:rFonts w:cs="Tahoma"/>
          <w:lang w:val="fr-FR"/>
        </w:rPr>
      </w:pPr>
      <w:r w:rsidRPr="00344D82">
        <w:rPr>
          <w:rFonts w:cs="Tahoma"/>
          <w:lang w:val="fr-FR"/>
        </w:rPr>
        <w:t>Microsoft Desktop Optimization Pack pour la Software Assurance 2012</w:t>
      </w:r>
    </w:p>
    <w:p w14:paraId="4A049AEB" w14:textId="77777777" w:rsidR="00FD53D6" w:rsidRPr="00344D82" w:rsidRDefault="00FD53D6" w:rsidP="00FD53D6">
      <w:pPr>
        <w:pStyle w:val="Heading2"/>
        <w:ind w:left="0"/>
        <w:jc w:val="both"/>
        <w:rPr>
          <w:rFonts w:ascii="Tahoma" w:hAnsi="Tahoma" w:cs="Tahoma"/>
          <w:lang w:val="fr-FR"/>
        </w:rPr>
      </w:pPr>
    </w:p>
    <w:p w14:paraId="4A049AEC" w14:textId="77777777" w:rsidR="004759C6" w:rsidRPr="00344D82" w:rsidRDefault="004759C6" w:rsidP="004759C6">
      <w:pPr>
        <w:pStyle w:val="Heading2"/>
        <w:ind w:left="0"/>
        <w:jc w:val="both"/>
        <w:rPr>
          <w:rFonts w:ascii="Tahoma" w:hAnsi="Tahoma" w:cs="Tahoma"/>
          <w:lang w:val="fr-FR"/>
        </w:rPr>
      </w:pPr>
      <w:bookmarkStart w:id="595" w:name="_Toc361757858"/>
      <w:r w:rsidRPr="00344D82">
        <w:rPr>
          <w:rFonts w:ascii="Tahoma" w:hAnsi="Tahoma" w:cs="Tahoma"/>
          <w:color w:val="FF6600"/>
          <w:lang w:val="fr-FR"/>
        </w:rPr>
        <w:t>MODIFICATIONS DE MARS 2013</w:t>
      </w:r>
      <w:bookmarkEnd w:id="595"/>
    </w:p>
    <w:p w14:paraId="4A049AED" w14:textId="77777777" w:rsidR="004759C6" w:rsidRPr="00FD53D6" w:rsidRDefault="004759C6" w:rsidP="004759C6">
      <w:pPr>
        <w:pStyle w:val="Heading2"/>
        <w:ind w:left="0"/>
        <w:jc w:val="both"/>
        <w:rPr>
          <w:rFonts w:ascii="Tahoma" w:hAnsi="Tahoma" w:cs="Tahoma"/>
          <w:b w:val="0"/>
          <w:bCs/>
          <w:sz w:val="18"/>
          <w:szCs w:val="18"/>
          <w:lang w:val="fr-FR"/>
        </w:rPr>
      </w:pPr>
    </w:p>
    <w:p w14:paraId="4A049AEE" w14:textId="77777777" w:rsidR="0064651F" w:rsidRPr="00344D82" w:rsidRDefault="004759C6" w:rsidP="0064651F">
      <w:pPr>
        <w:spacing w:after="60"/>
        <w:rPr>
          <w:rFonts w:cs="Tahoma"/>
          <w:lang w:val="fr-FR"/>
        </w:rPr>
      </w:pPr>
      <w:r w:rsidRPr="00344D82">
        <w:rPr>
          <w:rFonts w:cs="Tahoma"/>
          <w:b/>
          <w:lang w:val="fr-FR"/>
        </w:rPr>
        <w:t>Ajouts</w:t>
      </w:r>
    </w:p>
    <w:p w14:paraId="4A049AEF" w14:textId="77777777" w:rsidR="006D5B20" w:rsidRPr="00344D82" w:rsidRDefault="006D5B20" w:rsidP="006D5B20">
      <w:pPr>
        <w:rPr>
          <w:rFonts w:cs="Tahoma"/>
          <w:lang w:val="fr-FR"/>
        </w:rPr>
      </w:pPr>
      <w:r w:rsidRPr="00344D82">
        <w:rPr>
          <w:rFonts w:cs="Tahoma"/>
          <w:color w:val="000000"/>
          <w:szCs w:val="18"/>
          <w:lang w:val="fr-FR"/>
        </w:rPr>
        <w:t>Exchange Online Archiving pour Exchange Online</w:t>
      </w:r>
    </w:p>
    <w:p w14:paraId="4A049AF0" w14:textId="77777777" w:rsidR="006D5B20" w:rsidRPr="00344D82" w:rsidRDefault="006D5B20" w:rsidP="006D5B20">
      <w:pPr>
        <w:rPr>
          <w:rFonts w:cs="Tahoma"/>
          <w:lang w:val="fr-FR"/>
        </w:rPr>
      </w:pPr>
      <w:r w:rsidRPr="00344D82">
        <w:rPr>
          <w:rFonts w:cs="Tahoma"/>
          <w:color w:val="000000"/>
          <w:szCs w:val="18"/>
          <w:lang w:val="fr-FR"/>
        </w:rPr>
        <w:t xml:space="preserve">Exchange Online Archiving pour Exchange Online A </w:t>
      </w:r>
    </w:p>
    <w:p w14:paraId="4A049AF1" w14:textId="77777777" w:rsidR="006D5B20" w:rsidRPr="00344D82" w:rsidRDefault="006D5B20" w:rsidP="006D5B20">
      <w:pPr>
        <w:rPr>
          <w:rFonts w:cs="Tahoma"/>
          <w:lang w:val="fr-FR"/>
        </w:rPr>
      </w:pPr>
      <w:r w:rsidRPr="00344D82">
        <w:rPr>
          <w:rFonts w:cs="Tahoma"/>
          <w:color w:val="000000"/>
          <w:szCs w:val="18"/>
          <w:lang w:val="fr-FR"/>
        </w:rPr>
        <w:t>Exchange Online Protection (SL Utilisateur)</w:t>
      </w:r>
    </w:p>
    <w:p w14:paraId="4A049AF2" w14:textId="77777777" w:rsidR="00140B67" w:rsidRPr="00344D82" w:rsidRDefault="00140B67" w:rsidP="006D6A83">
      <w:pPr>
        <w:rPr>
          <w:rFonts w:cs="Tahoma"/>
          <w:lang w:val="fr-FR"/>
        </w:rPr>
      </w:pPr>
      <w:r w:rsidRPr="00344D82">
        <w:rPr>
          <w:rFonts w:cs="Tahoma"/>
          <w:color w:val="000000"/>
          <w:szCs w:val="18"/>
          <w:lang w:val="fr-FR"/>
        </w:rPr>
        <w:t>Office 365 Moyenne Entreprise (SL Utilisateur)</w:t>
      </w:r>
    </w:p>
    <w:p w14:paraId="4A049AF3" w14:textId="77777777" w:rsidR="00170CFB" w:rsidRPr="00344D82" w:rsidRDefault="006D5B20" w:rsidP="006D6A83">
      <w:pPr>
        <w:rPr>
          <w:rFonts w:cs="Tahoma"/>
        </w:rPr>
      </w:pPr>
      <w:r w:rsidRPr="00344D82">
        <w:rPr>
          <w:rFonts w:cs="Tahoma"/>
          <w:color w:val="000000"/>
          <w:szCs w:val="18"/>
        </w:rPr>
        <w:t>Office 365 Plan E1 (SL Utilisateur)SQL Server</w:t>
      </w:r>
      <w:r w:rsidR="000A0DB2" w:rsidRPr="000A0DB2">
        <w:rPr>
          <w:rFonts w:cs="Tahoma"/>
          <w:color w:val="000000"/>
          <w:szCs w:val="18"/>
          <w:vertAlign w:val="superscript"/>
        </w:rPr>
        <w:t>®</w:t>
      </w:r>
      <w:r w:rsidRPr="00344D82">
        <w:rPr>
          <w:rFonts w:cs="Tahoma"/>
          <w:color w:val="000000"/>
          <w:szCs w:val="18"/>
        </w:rPr>
        <w:t> 2012 Parallel Data Warehouse</w:t>
      </w:r>
    </w:p>
    <w:p w14:paraId="4A049AF4" w14:textId="77777777" w:rsidR="006D5B20" w:rsidRPr="00344D82" w:rsidRDefault="006D5B20" w:rsidP="006D5B20">
      <w:pPr>
        <w:rPr>
          <w:rFonts w:cs="Tahoma"/>
        </w:rPr>
      </w:pPr>
      <w:r w:rsidRPr="00344D82">
        <w:rPr>
          <w:rFonts w:cs="Tahoma"/>
          <w:color w:val="000000"/>
          <w:szCs w:val="18"/>
        </w:rPr>
        <w:t xml:space="preserve">Project Online </w:t>
      </w:r>
    </w:p>
    <w:p w14:paraId="4A049AF5" w14:textId="77777777" w:rsidR="006D5B20" w:rsidRPr="00344D82" w:rsidRDefault="006D5B20" w:rsidP="006D5B20">
      <w:pPr>
        <w:rPr>
          <w:rFonts w:cs="Tahoma"/>
        </w:rPr>
      </w:pPr>
      <w:r w:rsidRPr="00344D82">
        <w:rPr>
          <w:rFonts w:cs="Tahoma"/>
          <w:color w:val="000000"/>
          <w:szCs w:val="18"/>
        </w:rPr>
        <w:t xml:space="preserve">Project Online A </w:t>
      </w:r>
    </w:p>
    <w:p w14:paraId="4A049AF6" w14:textId="77777777" w:rsidR="006D5B20" w:rsidRPr="00344D82" w:rsidRDefault="006D5B20" w:rsidP="006D5B20">
      <w:pPr>
        <w:rPr>
          <w:rFonts w:cs="Tahoma"/>
        </w:rPr>
      </w:pPr>
      <w:r w:rsidRPr="00344D82">
        <w:rPr>
          <w:rFonts w:cs="Tahoma"/>
          <w:color w:val="000000"/>
          <w:szCs w:val="18"/>
        </w:rPr>
        <w:t xml:space="preserve">Project Pro pour Office 365 </w:t>
      </w:r>
    </w:p>
    <w:p w14:paraId="4A049AF7" w14:textId="77777777" w:rsidR="006D5B20" w:rsidRPr="00344D82" w:rsidRDefault="006D5B20" w:rsidP="006D5B20">
      <w:pPr>
        <w:rPr>
          <w:rFonts w:cs="Tahoma"/>
        </w:rPr>
      </w:pPr>
      <w:r w:rsidRPr="00344D82">
        <w:rPr>
          <w:rFonts w:cs="Tahoma"/>
          <w:color w:val="000000"/>
          <w:szCs w:val="18"/>
        </w:rPr>
        <w:t xml:space="preserve">Project Pro pour Office 365 A </w:t>
      </w:r>
    </w:p>
    <w:p w14:paraId="4A049AF8" w14:textId="77777777" w:rsidR="00170CFB" w:rsidRPr="00344D82" w:rsidRDefault="00170CFB" w:rsidP="006D6A83">
      <w:pPr>
        <w:rPr>
          <w:rFonts w:cs="Tahoma"/>
        </w:rPr>
      </w:pPr>
      <w:r w:rsidRPr="00344D82">
        <w:rPr>
          <w:rFonts w:cs="Tahoma"/>
          <w:color w:val="000000"/>
          <w:szCs w:val="18"/>
        </w:rPr>
        <w:t>SQL Server</w:t>
      </w:r>
      <w:r w:rsidR="000A0DB2" w:rsidRPr="000A0DB2">
        <w:rPr>
          <w:rFonts w:cs="Tahoma"/>
          <w:color w:val="000000"/>
          <w:szCs w:val="18"/>
          <w:vertAlign w:val="superscript"/>
        </w:rPr>
        <w:t>®</w:t>
      </w:r>
      <w:r w:rsidRPr="00344D82">
        <w:rPr>
          <w:rFonts w:cs="Tahoma"/>
          <w:color w:val="000000"/>
          <w:szCs w:val="18"/>
        </w:rPr>
        <w:t> 2012 Parallel Data Warehouse Developer</w:t>
      </w:r>
    </w:p>
    <w:p w14:paraId="4A049AF9" w14:textId="77777777" w:rsidR="00170CFB" w:rsidRPr="00344D82" w:rsidRDefault="00170CFB" w:rsidP="006D6A83">
      <w:pPr>
        <w:rPr>
          <w:rFonts w:cs="Tahoma"/>
          <w:lang w:val="it-IT"/>
        </w:rPr>
      </w:pPr>
      <w:r w:rsidRPr="00344D82">
        <w:rPr>
          <w:rFonts w:cs="Tahoma"/>
          <w:color w:val="000000"/>
          <w:szCs w:val="18"/>
          <w:lang w:val="it-IT"/>
        </w:rPr>
        <w:t xml:space="preserve">Visio Pro pour Office 365 A </w:t>
      </w:r>
    </w:p>
    <w:p w14:paraId="4A049AFA" w14:textId="77777777" w:rsidR="00170CFB" w:rsidRPr="00344D82" w:rsidRDefault="00170CFB" w:rsidP="006D6A83">
      <w:pPr>
        <w:rPr>
          <w:rFonts w:cs="Tahoma"/>
          <w:lang w:val="it-IT"/>
        </w:rPr>
      </w:pPr>
      <w:r w:rsidRPr="00344D82">
        <w:rPr>
          <w:rFonts w:cs="Tahoma"/>
          <w:color w:val="000000"/>
          <w:szCs w:val="18"/>
          <w:lang w:val="it-IT"/>
        </w:rPr>
        <w:t xml:space="preserve">Visio Pro pour Office 365 </w:t>
      </w:r>
    </w:p>
    <w:p w14:paraId="4A049AFB" w14:textId="77777777" w:rsidR="00170CFB" w:rsidRPr="00344D82" w:rsidRDefault="00170CFB" w:rsidP="006D6A83">
      <w:pPr>
        <w:rPr>
          <w:rFonts w:cs="Tahoma"/>
          <w:lang w:val="fr-FR"/>
        </w:rPr>
      </w:pPr>
      <w:r w:rsidRPr="00344D82">
        <w:rPr>
          <w:rFonts w:cs="Tahoma"/>
          <w:color w:val="000000"/>
          <w:szCs w:val="18"/>
          <w:lang w:val="fr-FR"/>
        </w:rPr>
        <w:t xml:space="preserve">Yammer Enterprise </w:t>
      </w:r>
    </w:p>
    <w:p w14:paraId="4A049AFC" w14:textId="77777777" w:rsidR="004759C6" w:rsidRDefault="004759C6" w:rsidP="00FD53D6">
      <w:pPr>
        <w:tabs>
          <w:tab w:val="num" w:pos="720"/>
        </w:tabs>
        <w:outlineLvl w:val="3"/>
        <w:rPr>
          <w:rFonts w:cs="Tahoma"/>
          <w:lang w:val="fr-FR"/>
        </w:rPr>
      </w:pPr>
    </w:p>
    <w:p w14:paraId="4A049AFD" w14:textId="77777777" w:rsidR="00FD53D6" w:rsidRDefault="00FD53D6" w:rsidP="00FD53D6">
      <w:pPr>
        <w:tabs>
          <w:tab w:val="num" w:pos="720"/>
        </w:tabs>
        <w:outlineLvl w:val="3"/>
        <w:rPr>
          <w:rFonts w:cs="Tahoma"/>
          <w:lang w:val="fr-FR"/>
        </w:rPr>
      </w:pPr>
    </w:p>
    <w:p w14:paraId="4A049AFE" w14:textId="77777777" w:rsidR="00FD53D6" w:rsidRDefault="00FD53D6" w:rsidP="00FD53D6">
      <w:pPr>
        <w:tabs>
          <w:tab w:val="num" w:pos="720"/>
        </w:tabs>
        <w:outlineLvl w:val="3"/>
        <w:rPr>
          <w:rFonts w:cs="Tahoma"/>
          <w:lang w:val="fr-FR"/>
        </w:rPr>
      </w:pPr>
    </w:p>
    <w:p w14:paraId="4A049AFF" w14:textId="77777777" w:rsidR="00FD53D6" w:rsidRPr="00344D82" w:rsidRDefault="00FD53D6" w:rsidP="00FD53D6">
      <w:pPr>
        <w:tabs>
          <w:tab w:val="num" w:pos="720"/>
        </w:tabs>
        <w:outlineLvl w:val="3"/>
        <w:rPr>
          <w:rFonts w:cs="Tahoma"/>
          <w:lang w:val="fr-FR"/>
        </w:rPr>
      </w:pPr>
    </w:p>
    <w:p w14:paraId="4A049B00" w14:textId="77777777" w:rsidR="004759C6" w:rsidRPr="00344D82" w:rsidRDefault="004759C6" w:rsidP="004759C6">
      <w:pPr>
        <w:spacing w:after="60"/>
        <w:rPr>
          <w:rFonts w:cs="Tahoma"/>
          <w:lang w:val="fr-FR"/>
        </w:rPr>
      </w:pPr>
      <w:r w:rsidRPr="00344D82">
        <w:rPr>
          <w:rFonts w:cs="Tahoma"/>
          <w:b/>
          <w:lang w:val="fr-FR"/>
        </w:rPr>
        <w:lastRenderedPageBreak/>
        <w:t>Modifications</w:t>
      </w:r>
    </w:p>
    <w:p w14:paraId="4A049B01" w14:textId="77777777" w:rsidR="00497ADA" w:rsidRPr="00344D82" w:rsidRDefault="001B413E" w:rsidP="006D5B20">
      <w:pPr>
        <w:rPr>
          <w:rFonts w:cs="Tahoma"/>
          <w:lang w:val="fr-FR"/>
        </w:rPr>
      </w:pPr>
      <w:r w:rsidRPr="00344D82">
        <w:rPr>
          <w:rFonts w:cs="Tahoma"/>
          <w:color w:val="000000"/>
          <w:szCs w:val="18"/>
          <w:lang w:val="fr-FR"/>
        </w:rPr>
        <w:t>Microsoft Dynamics CRM Online</w:t>
      </w:r>
    </w:p>
    <w:p w14:paraId="4A049B02" w14:textId="77777777" w:rsidR="006D5B20" w:rsidRPr="00344D82" w:rsidRDefault="006D5B20" w:rsidP="006D5B20">
      <w:pPr>
        <w:rPr>
          <w:rFonts w:cs="Tahoma"/>
          <w:lang w:val="fr-FR"/>
        </w:rPr>
      </w:pPr>
      <w:r w:rsidRPr="00344D82">
        <w:rPr>
          <w:rFonts w:cs="Tahoma"/>
          <w:color w:val="000000"/>
          <w:szCs w:val="18"/>
          <w:lang w:val="fr-FR"/>
        </w:rPr>
        <w:t>Exchange Online Archiving pour Exchange Server</w:t>
      </w:r>
    </w:p>
    <w:p w14:paraId="4A049B03" w14:textId="77777777" w:rsidR="006D5B20" w:rsidRPr="00344D82" w:rsidRDefault="006D5B20" w:rsidP="006D5B20">
      <w:pPr>
        <w:rPr>
          <w:rFonts w:cs="Tahoma"/>
          <w:lang w:val="fr-FR"/>
        </w:rPr>
      </w:pPr>
      <w:r w:rsidRPr="00344D82">
        <w:rPr>
          <w:rFonts w:cs="Tahoma"/>
          <w:color w:val="000000"/>
          <w:szCs w:val="18"/>
          <w:lang w:val="fr-FR"/>
        </w:rPr>
        <w:t>Exchange Online Plan 1 (SL Utilisateur)</w:t>
      </w:r>
    </w:p>
    <w:p w14:paraId="4A049B04" w14:textId="77777777" w:rsidR="006D5B20" w:rsidRPr="00344D82" w:rsidRDefault="006D5B20" w:rsidP="006D5B20">
      <w:pPr>
        <w:rPr>
          <w:rFonts w:cs="Tahoma"/>
          <w:lang w:val="fr-FR"/>
        </w:rPr>
      </w:pPr>
      <w:r w:rsidRPr="00344D82">
        <w:rPr>
          <w:rFonts w:cs="Tahoma"/>
          <w:color w:val="000000"/>
          <w:szCs w:val="18"/>
          <w:lang w:val="fr-FR"/>
        </w:rPr>
        <w:t>Exchange Online Plan 2 (SL Utilisateur)</w:t>
      </w:r>
    </w:p>
    <w:p w14:paraId="4A049B05" w14:textId="77777777" w:rsidR="006D5B20" w:rsidRPr="00344D82" w:rsidRDefault="006D5B20" w:rsidP="006D5B20">
      <w:pPr>
        <w:rPr>
          <w:rFonts w:cs="Tahoma"/>
          <w:lang w:val="fr-FR"/>
        </w:rPr>
      </w:pPr>
      <w:r w:rsidRPr="00344D82">
        <w:rPr>
          <w:rFonts w:cs="Tahoma"/>
          <w:color w:val="000000"/>
          <w:szCs w:val="18"/>
          <w:lang w:val="fr-FR"/>
        </w:rPr>
        <w:t>Exchange Online Plan 1A pour Anciens Étudiants (SL Utilisateur)</w:t>
      </w:r>
    </w:p>
    <w:p w14:paraId="4A049B06" w14:textId="77777777" w:rsidR="006D5B20" w:rsidRPr="00344D82" w:rsidRDefault="006D5B20" w:rsidP="006D5B20">
      <w:pPr>
        <w:rPr>
          <w:rFonts w:cs="Tahoma"/>
          <w:lang w:val="fr-FR"/>
        </w:rPr>
      </w:pPr>
      <w:r w:rsidRPr="00344D82">
        <w:rPr>
          <w:rFonts w:cs="Tahoma"/>
          <w:color w:val="000000"/>
          <w:szCs w:val="18"/>
          <w:lang w:val="fr-FR"/>
        </w:rPr>
        <w:t>Exchange Online Plan 2A (SL Utilisateur)</w:t>
      </w:r>
    </w:p>
    <w:p w14:paraId="4A049B07" w14:textId="77777777" w:rsidR="006D5B20" w:rsidRPr="00344D82" w:rsidRDefault="006D5B20" w:rsidP="006D5B20">
      <w:pPr>
        <w:rPr>
          <w:rFonts w:cs="Tahoma"/>
          <w:lang w:val="fr-FR"/>
        </w:rPr>
      </w:pPr>
      <w:r w:rsidRPr="00344D82">
        <w:rPr>
          <w:rFonts w:cs="Tahoma"/>
          <w:color w:val="000000"/>
          <w:szCs w:val="18"/>
          <w:lang w:val="fr-FR"/>
        </w:rPr>
        <w:t>Lync Online Plan 3A (SL Utilisateur)</w:t>
      </w:r>
    </w:p>
    <w:p w14:paraId="4A049B08" w14:textId="77777777" w:rsidR="00497ADA" w:rsidRPr="00344D82" w:rsidRDefault="00497ADA" w:rsidP="006D5B20">
      <w:pPr>
        <w:rPr>
          <w:rFonts w:cs="Tahoma"/>
          <w:lang w:val="fr-FR"/>
        </w:rPr>
      </w:pPr>
      <w:r w:rsidRPr="00344D82">
        <w:rPr>
          <w:rFonts w:cs="Tahoma"/>
          <w:color w:val="000000"/>
          <w:szCs w:val="18"/>
          <w:lang w:val="fr-FR"/>
        </w:rPr>
        <w:t>Microsoft Dynamics CRM Server 2011</w:t>
      </w:r>
    </w:p>
    <w:p w14:paraId="4A049B09" w14:textId="77777777" w:rsidR="006D5B20" w:rsidRPr="00344D82" w:rsidRDefault="006D5B20" w:rsidP="006D5B20">
      <w:pPr>
        <w:rPr>
          <w:rFonts w:cs="Tahoma"/>
          <w:lang w:val="fr-FR"/>
        </w:rPr>
      </w:pPr>
      <w:r w:rsidRPr="00344D82">
        <w:rPr>
          <w:rFonts w:cs="Tahoma"/>
          <w:color w:val="000000"/>
          <w:szCs w:val="18"/>
          <w:lang w:val="fr-FR"/>
        </w:rPr>
        <w:t>Offres de support Microsoft Windows Azure</w:t>
      </w:r>
    </w:p>
    <w:p w14:paraId="4A049B0A" w14:textId="77777777" w:rsidR="006D5B20" w:rsidRPr="00344D82" w:rsidRDefault="006D5B20" w:rsidP="006D5B20">
      <w:pPr>
        <w:rPr>
          <w:rFonts w:cs="Tahoma"/>
          <w:lang w:val="fr-FR"/>
        </w:rPr>
      </w:pPr>
      <w:r w:rsidRPr="00344D82">
        <w:rPr>
          <w:rFonts w:cs="Tahoma"/>
          <w:color w:val="000000"/>
          <w:szCs w:val="18"/>
          <w:lang w:val="fr-FR"/>
        </w:rPr>
        <w:t>Office 365 A2 (SL Utilisateur)</w:t>
      </w:r>
    </w:p>
    <w:p w14:paraId="4A049B0B" w14:textId="77777777" w:rsidR="006D5B20" w:rsidRPr="00344D82" w:rsidRDefault="006D5B20" w:rsidP="006D5B20">
      <w:pPr>
        <w:rPr>
          <w:rFonts w:cs="Tahoma"/>
          <w:lang w:val="fr-FR"/>
        </w:rPr>
      </w:pPr>
      <w:r w:rsidRPr="00344D82">
        <w:rPr>
          <w:rFonts w:cs="Tahoma"/>
          <w:color w:val="000000"/>
          <w:szCs w:val="18"/>
          <w:lang w:val="fr-FR"/>
        </w:rPr>
        <w:t>Office 365 A3 (SL Utilisateur)</w:t>
      </w:r>
    </w:p>
    <w:p w14:paraId="4A049B0C" w14:textId="77777777" w:rsidR="006D5B20" w:rsidRPr="00344D82" w:rsidRDefault="006D5B20" w:rsidP="006D5B20">
      <w:pPr>
        <w:rPr>
          <w:rFonts w:cs="Tahoma"/>
          <w:lang w:val="fr-FR"/>
        </w:rPr>
      </w:pPr>
      <w:r w:rsidRPr="00344D82">
        <w:rPr>
          <w:rFonts w:cs="Tahoma"/>
          <w:color w:val="000000"/>
          <w:szCs w:val="18"/>
          <w:lang w:val="fr-FR"/>
        </w:rPr>
        <w:t>Office 365 A4 (SL Utilisateur)</w:t>
      </w:r>
    </w:p>
    <w:p w14:paraId="4A049B0D" w14:textId="77777777" w:rsidR="006D5B20" w:rsidRPr="00344D82" w:rsidRDefault="006D5B20" w:rsidP="006D5B20">
      <w:pPr>
        <w:rPr>
          <w:rFonts w:cs="Tahoma"/>
          <w:lang w:val="fr-FR"/>
        </w:rPr>
      </w:pPr>
      <w:r w:rsidRPr="00344D82">
        <w:rPr>
          <w:rFonts w:cs="Tahoma"/>
          <w:color w:val="000000"/>
          <w:szCs w:val="18"/>
          <w:lang w:val="fr-FR"/>
        </w:rPr>
        <w:t>Abonnement Office Professionnel Plus A (SL Utilisateur)</w:t>
      </w:r>
    </w:p>
    <w:p w14:paraId="4A049B0E" w14:textId="77777777" w:rsidR="006D5B20" w:rsidRPr="00344D82" w:rsidRDefault="006D5B20" w:rsidP="006D5B20">
      <w:pPr>
        <w:rPr>
          <w:rFonts w:cs="Tahoma"/>
          <w:lang w:val="fr-FR"/>
        </w:rPr>
      </w:pPr>
      <w:r w:rsidRPr="00344D82">
        <w:rPr>
          <w:rFonts w:cs="Tahoma"/>
          <w:color w:val="000000"/>
          <w:szCs w:val="18"/>
          <w:lang w:val="fr-FR"/>
        </w:rPr>
        <w:t>Office Web Apps avec SharePoint Plan 2A (SL Utilisateur)</w:t>
      </w:r>
    </w:p>
    <w:p w14:paraId="4A049B0F" w14:textId="77777777" w:rsidR="006D5B20" w:rsidRPr="00344D82" w:rsidRDefault="006D5B20" w:rsidP="006D6A83">
      <w:pPr>
        <w:rPr>
          <w:rFonts w:cs="Tahoma"/>
        </w:rPr>
      </w:pPr>
      <w:r w:rsidRPr="00344D82">
        <w:rPr>
          <w:rFonts w:cs="Tahoma"/>
          <w:color w:val="000000"/>
          <w:szCs w:val="18"/>
        </w:rPr>
        <w:t>SharePoint™ Online Extra Storage (1 Go) A (SL Module Complémentaire)</w:t>
      </w:r>
    </w:p>
    <w:p w14:paraId="4A049B10" w14:textId="77777777" w:rsidR="00170CFB" w:rsidRPr="00344D82" w:rsidRDefault="00170CFB" w:rsidP="006D6A83">
      <w:pPr>
        <w:rPr>
          <w:rFonts w:cs="Tahoma"/>
        </w:rPr>
      </w:pPr>
      <w:r w:rsidRPr="00344D82">
        <w:rPr>
          <w:rFonts w:cs="Tahoma"/>
          <w:color w:val="000000"/>
          <w:szCs w:val="18"/>
        </w:rPr>
        <w:t>System Center Configuration Manager 2007 R3 Enterprise Server Management License</w:t>
      </w:r>
    </w:p>
    <w:p w14:paraId="4A049B11" w14:textId="77777777" w:rsidR="00170CFB" w:rsidRPr="00344D82" w:rsidRDefault="00170CFB" w:rsidP="006D6A83">
      <w:pPr>
        <w:rPr>
          <w:rFonts w:cs="Tahoma"/>
        </w:rPr>
      </w:pPr>
      <w:r w:rsidRPr="00344D82">
        <w:rPr>
          <w:rFonts w:cs="Tahoma"/>
          <w:color w:val="000000"/>
          <w:szCs w:val="18"/>
        </w:rPr>
        <w:t>System Center Configuration Manager 2007 R3 Standard Server Management License (Standard Server ML)</w:t>
      </w:r>
    </w:p>
    <w:p w14:paraId="4A049B12" w14:textId="77777777" w:rsidR="00170CFB" w:rsidRPr="00344D82" w:rsidRDefault="00170CFB" w:rsidP="006D6A83">
      <w:pPr>
        <w:rPr>
          <w:rFonts w:cs="Tahoma"/>
        </w:rPr>
      </w:pPr>
      <w:r w:rsidRPr="00344D82">
        <w:rPr>
          <w:rFonts w:cs="Tahoma"/>
          <w:color w:val="000000"/>
          <w:szCs w:val="18"/>
        </w:rPr>
        <w:t>System Center Data Protection Manager 2010 Enterprise Server Management License</w:t>
      </w:r>
    </w:p>
    <w:p w14:paraId="4A049B13" w14:textId="77777777" w:rsidR="00170CFB" w:rsidRPr="00344D82" w:rsidRDefault="00170CFB" w:rsidP="006D6A83">
      <w:pPr>
        <w:rPr>
          <w:rFonts w:cs="Tahoma"/>
        </w:rPr>
      </w:pPr>
      <w:r w:rsidRPr="00344D82">
        <w:rPr>
          <w:rFonts w:cs="Tahoma"/>
          <w:color w:val="000000"/>
          <w:szCs w:val="18"/>
        </w:rPr>
        <w:t>System Center Data Protection Manager 2010 Standard Server Management License</w:t>
      </w:r>
    </w:p>
    <w:p w14:paraId="4A049B14" w14:textId="77777777" w:rsidR="00170CFB" w:rsidRPr="00344D82" w:rsidRDefault="00170CFB" w:rsidP="006D6A83">
      <w:pPr>
        <w:rPr>
          <w:rFonts w:cs="Tahoma"/>
        </w:rPr>
      </w:pPr>
      <w:r w:rsidRPr="00344D82">
        <w:rPr>
          <w:rFonts w:cs="Tahoma"/>
          <w:color w:val="000000"/>
          <w:szCs w:val="18"/>
        </w:rPr>
        <w:t>System Center Operations Manager 2007 R2 Client Management License par Utilisateur</w:t>
      </w:r>
    </w:p>
    <w:p w14:paraId="4A049B15" w14:textId="77777777" w:rsidR="00170CFB" w:rsidRPr="00344D82" w:rsidRDefault="00170CFB" w:rsidP="006D6A83">
      <w:pPr>
        <w:rPr>
          <w:rFonts w:cs="Tahoma"/>
          <w:lang w:val="fr-FR"/>
        </w:rPr>
      </w:pPr>
      <w:r w:rsidRPr="00344D82">
        <w:rPr>
          <w:rFonts w:cs="Tahoma"/>
          <w:color w:val="000000"/>
          <w:szCs w:val="18"/>
          <w:lang w:val="fr-FR"/>
        </w:rPr>
        <w:t>System Center Operations Manager 2007 R2 Licence de Gestion Client par Environnement de Système d’Exploitation</w:t>
      </w:r>
    </w:p>
    <w:p w14:paraId="4A049B16" w14:textId="77777777" w:rsidR="00170CFB" w:rsidRPr="00344D82" w:rsidRDefault="00170CFB" w:rsidP="006D6A83">
      <w:pPr>
        <w:rPr>
          <w:rFonts w:cs="Tahoma"/>
          <w:lang w:val="fr-FR"/>
        </w:rPr>
      </w:pPr>
      <w:r w:rsidRPr="00344D82">
        <w:rPr>
          <w:rFonts w:cs="Tahoma"/>
          <w:color w:val="000000"/>
          <w:szCs w:val="18"/>
          <w:lang w:val="fr-FR"/>
        </w:rPr>
        <w:t>System Center Operations Manager 2007 R2 Enterprise Server Management License</w:t>
      </w:r>
    </w:p>
    <w:p w14:paraId="4A049B17" w14:textId="77777777" w:rsidR="00170CFB" w:rsidRPr="00344D82" w:rsidRDefault="00170CFB" w:rsidP="006D6A83">
      <w:pPr>
        <w:rPr>
          <w:rFonts w:cs="Tahoma"/>
          <w:lang w:val="fr-FR"/>
        </w:rPr>
      </w:pPr>
      <w:r w:rsidRPr="00344D82">
        <w:rPr>
          <w:rFonts w:cs="Tahoma"/>
          <w:color w:val="000000"/>
          <w:szCs w:val="18"/>
          <w:lang w:val="fr-FR"/>
        </w:rPr>
        <w:t>System Center Operations Manager 2007 R2 Standard Server Management License</w:t>
      </w:r>
    </w:p>
    <w:p w14:paraId="4A049B18" w14:textId="77777777" w:rsidR="00170CFB" w:rsidRPr="00344D82" w:rsidRDefault="00170CFB" w:rsidP="006D6A83">
      <w:pPr>
        <w:rPr>
          <w:rFonts w:cs="Tahoma"/>
          <w:lang w:val="fr-FR"/>
        </w:rPr>
      </w:pPr>
      <w:r w:rsidRPr="00344D82">
        <w:rPr>
          <w:rFonts w:cs="Tahoma"/>
          <w:color w:val="000000"/>
          <w:szCs w:val="18"/>
          <w:lang w:val="fr-FR"/>
        </w:rPr>
        <w:t>System Center Service Manager 2010 Client Management License (Client ML) par Utilisateur</w:t>
      </w:r>
    </w:p>
    <w:p w14:paraId="4A049B19" w14:textId="77777777" w:rsidR="00170CFB" w:rsidRPr="00344D82" w:rsidRDefault="00170CFB" w:rsidP="006D6A83">
      <w:pPr>
        <w:rPr>
          <w:rFonts w:cs="Tahoma"/>
          <w:lang w:val="fr-FR"/>
        </w:rPr>
      </w:pPr>
      <w:r w:rsidRPr="00344D82">
        <w:rPr>
          <w:rFonts w:cs="Tahoma"/>
          <w:color w:val="000000"/>
          <w:szCs w:val="18"/>
          <w:lang w:val="fr-FR"/>
        </w:rPr>
        <w:t>System Center Service Manager 2010 Licence de Gestion Client (Client ML) par Environnement de Système d’Exploitation</w:t>
      </w:r>
    </w:p>
    <w:p w14:paraId="4A049B1A" w14:textId="77777777" w:rsidR="00170CFB" w:rsidRPr="00344D82" w:rsidRDefault="00170CFB" w:rsidP="006D6A83">
      <w:pPr>
        <w:rPr>
          <w:rFonts w:cs="Tahoma"/>
          <w:lang w:val="fr-FR"/>
        </w:rPr>
      </w:pPr>
      <w:r w:rsidRPr="00344D82">
        <w:rPr>
          <w:rFonts w:cs="Tahoma"/>
          <w:color w:val="000000"/>
          <w:szCs w:val="18"/>
          <w:lang w:val="fr-FR"/>
        </w:rPr>
        <w:t>System Center Service Manager 2010 Licence de Gestion Serveur (Server ML) par Environnement de Système d’Exploitation</w:t>
      </w:r>
    </w:p>
    <w:p w14:paraId="4A049B1B" w14:textId="77777777" w:rsidR="00170CFB" w:rsidRPr="00344D82" w:rsidRDefault="00170CFB" w:rsidP="006D6A83">
      <w:pPr>
        <w:rPr>
          <w:rFonts w:cs="Tahoma"/>
          <w:lang w:val="fr-FR"/>
        </w:rPr>
      </w:pPr>
      <w:r w:rsidRPr="00344D82">
        <w:rPr>
          <w:rFonts w:cs="Tahoma"/>
          <w:color w:val="000000"/>
          <w:szCs w:val="18"/>
          <w:lang w:val="fr-FR"/>
        </w:rPr>
        <w:t>System Center Virtual Machine Manager 2008 R2 Client Management License par Utilisateur</w:t>
      </w:r>
    </w:p>
    <w:p w14:paraId="4A049B1C" w14:textId="77777777" w:rsidR="00170CFB" w:rsidRPr="00344D82" w:rsidRDefault="00170CFB" w:rsidP="006D6A83">
      <w:pPr>
        <w:rPr>
          <w:rFonts w:cs="Tahoma"/>
          <w:lang w:val="fr-FR"/>
        </w:rPr>
      </w:pPr>
      <w:r w:rsidRPr="00344D82">
        <w:rPr>
          <w:rFonts w:cs="Tahoma"/>
          <w:color w:val="000000"/>
          <w:szCs w:val="18"/>
          <w:lang w:val="fr-FR"/>
        </w:rPr>
        <w:t>System Center Virtual Machine Manager 2008 R2 Licence de Gestion Client par Environnement de Système d’Exploitation</w:t>
      </w:r>
    </w:p>
    <w:p w14:paraId="4A049B1D" w14:textId="77777777" w:rsidR="00170CFB" w:rsidRPr="00344D82" w:rsidRDefault="00170CFB" w:rsidP="006D6A83">
      <w:pPr>
        <w:rPr>
          <w:rFonts w:cs="Tahoma"/>
          <w:lang w:val="fr-FR"/>
        </w:rPr>
      </w:pPr>
      <w:r w:rsidRPr="00344D82">
        <w:rPr>
          <w:rFonts w:cs="Tahoma"/>
          <w:color w:val="000000"/>
          <w:szCs w:val="18"/>
          <w:lang w:val="fr-FR"/>
        </w:rPr>
        <w:t>System Center Virtual Machine Manager 2008 R2 Enterprise Server Management License</w:t>
      </w:r>
    </w:p>
    <w:p w14:paraId="4A049B1E" w14:textId="77777777" w:rsidR="0064651F" w:rsidRPr="00344D82" w:rsidRDefault="00497ADA">
      <w:pPr>
        <w:rPr>
          <w:rFonts w:cs="Tahoma"/>
          <w:lang w:val="fr-FR"/>
        </w:rPr>
      </w:pPr>
      <w:r w:rsidRPr="00344D82">
        <w:rPr>
          <w:rFonts w:cs="Tahoma"/>
          <w:color w:val="000000"/>
          <w:szCs w:val="18"/>
          <w:lang w:val="fr-FR"/>
        </w:rPr>
        <w:t>SL Utilisateur Windows Intune</w:t>
      </w:r>
    </w:p>
    <w:p w14:paraId="4A049B1F" w14:textId="77777777" w:rsidR="0064651F" w:rsidRPr="00344D82" w:rsidRDefault="0064651F">
      <w:pPr>
        <w:rPr>
          <w:rFonts w:cs="Tahoma"/>
          <w:lang w:val="fr-FR"/>
        </w:rPr>
      </w:pPr>
    </w:p>
    <w:p w14:paraId="4A049B20" w14:textId="77777777" w:rsidR="004759C6" w:rsidRPr="00344D82" w:rsidRDefault="004759C6" w:rsidP="0064651F">
      <w:pPr>
        <w:keepNext/>
        <w:tabs>
          <w:tab w:val="num" w:pos="720"/>
        </w:tabs>
        <w:spacing w:after="60"/>
        <w:outlineLvl w:val="3"/>
        <w:rPr>
          <w:rFonts w:cs="Tahoma"/>
          <w:lang w:val="fr-FR"/>
        </w:rPr>
      </w:pPr>
      <w:r w:rsidRPr="00344D82">
        <w:rPr>
          <w:rFonts w:cs="Tahoma"/>
          <w:b/>
          <w:lang w:val="fr-FR"/>
        </w:rPr>
        <w:t>Suppressions</w:t>
      </w:r>
    </w:p>
    <w:p w14:paraId="4A049B21" w14:textId="77777777" w:rsidR="006D5B20" w:rsidRPr="00344D82" w:rsidRDefault="006D5B20" w:rsidP="006D5B20">
      <w:pPr>
        <w:rPr>
          <w:rFonts w:cs="Tahoma"/>
          <w:lang w:val="fr-FR"/>
        </w:rPr>
      </w:pPr>
      <w:r w:rsidRPr="00344D82">
        <w:rPr>
          <w:rFonts w:cs="Tahoma"/>
          <w:color w:val="000000"/>
          <w:szCs w:val="18"/>
          <w:lang w:val="fr-FR"/>
        </w:rPr>
        <w:t>Expression Studio Professional 4</w:t>
      </w:r>
    </w:p>
    <w:p w14:paraId="4A049B22" w14:textId="77777777" w:rsidR="006D5B20" w:rsidRPr="00344D82" w:rsidRDefault="006D5B20" w:rsidP="006D5B20">
      <w:pPr>
        <w:rPr>
          <w:rFonts w:cs="Tahoma"/>
          <w:lang w:val="fr-FR"/>
        </w:rPr>
      </w:pPr>
      <w:r w:rsidRPr="00344D82">
        <w:rPr>
          <w:rFonts w:cs="Tahoma"/>
          <w:color w:val="000000"/>
          <w:szCs w:val="18"/>
          <w:lang w:val="fr-FR"/>
        </w:rPr>
        <w:t>Expression Studio Ultimate 4</w:t>
      </w:r>
    </w:p>
    <w:p w14:paraId="4A049B23" w14:textId="77777777" w:rsidR="006D5B20" w:rsidRPr="00A752E3" w:rsidRDefault="006D5B20" w:rsidP="006D5B20">
      <w:pPr>
        <w:rPr>
          <w:rFonts w:cs="Tahoma"/>
        </w:rPr>
      </w:pPr>
      <w:r w:rsidRPr="00A752E3">
        <w:rPr>
          <w:rFonts w:cs="Tahoma"/>
          <w:color w:val="000000"/>
          <w:szCs w:val="18"/>
        </w:rPr>
        <w:t>Office Web Apps A (SL Utilisateur)</w:t>
      </w:r>
    </w:p>
    <w:p w14:paraId="4A049B24" w14:textId="77777777" w:rsidR="006D5B20" w:rsidRPr="00A752E3" w:rsidRDefault="006D5B20" w:rsidP="006D5B20">
      <w:pPr>
        <w:rPr>
          <w:rFonts w:cs="Tahoma"/>
        </w:rPr>
      </w:pPr>
      <w:r w:rsidRPr="00A752E3">
        <w:rPr>
          <w:rFonts w:cs="Tahoma"/>
          <w:color w:val="000000"/>
          <w:szCs w:val="18"/>
        </w:rPr>
        <w:t>SQL Server</w:t>
      </w:r>
      <w:r w:rsidR="000A0DB2" w:rsidRPr="00A752E3">
        <w:rPr>
          <w:rFonts w:cs="Tahoma"/>
          <w:color w:val="000000"/>
          <w:szCs w:val="18"/>
          <w:vertAlign w:val="superscript"/>
        </w:rPr>
        <w:t>®</w:t>
      </w:r>
      <w:r w:rsidRPr="00A752E3">
        <w:rPr>
          <w:rFonts w:cs="Tahoma"/>
          <w:color w:val="000000"/>
          <w:szCs w:val="18"/>
        </w:rPr>
        <w:t> 2008 R2 Parallel Data Warehouse</w:t>
      </w:r>
    </w:p>
    <w:p w14:paraId="4A049B25" w14:textId="77777777" w:rsidR="006D5B20" w:rsidRPr="00A752E3" w:rsidRDefault="006D5B20" w:rsidP="006D5B20">
      <w:pPr>
        <w:rPr>
          <w:rFonts w:cs="Tahoma"/>
        </w:rPr>
      </w:pPr>
      <w:r w:rsidRPr="00A752E3">
        <w:rPr>
          <w:rFonts w:cs="Tahoma"/>
          <w:color w:val="000000"/>
          <w:szCs w:val="18"/>
        </w:rPr>
        <w:t>SQL Server</w:t>
      </w:r>
      <w:r w:rsidR="000A0DB2" w:rsidRPr="00A752E3">
        <w:rPr>
          <w:rFonts w:cs="Tahoma"/>
          <w:color w:val="000000"/>
          <w:szCs w:val="18"/>
          <w:vertAlign w:val="superscript"/>
        </w:rPr>
        <w:t>®</w:t>
      </w:r>
      <w:r w:rsidRPr="00A752E3">
        <w:rPr>
          <w:rFonts w:cs="Tahoma"/>
          <w:color w:val="000000"/>
          <w:szCs w:val="18"/>
        </w:rPr>
        <w:t> 2008 R2 Parallel Data Warehouse Developer</w:t>
      </w:r>
    </w:p>
    <w:p w14:paraId="4A049B26" w14:textId="77777777" w:rsidR="00170CFB" w:rsidRPr="00A752E3" w:rsidRDefault="00170CFB" w:rsidP="006D6A83">
      <w:pPr>
        <w:rPr>
          <w:rFonts w:cs="Tahoma"/>
        </w:rPr>
      </w:pPr>
      <w:r w:rsidRPr="00A752E3">
        <w:rPr>
          <w:rFonts w:cs="Tahoma"/>
          <w:color w:val="000000"/>
          <w:szCs w:val="18"/>
        </w:rPr>
        <w:t>System Center Configuration Manager 2007 R3</w:t>
      </w:r>
    </w:p>
    <w:p w14:paraId="4A049B27" w14:textId="77777777" w:rsidR="00170CFB" w:rsidRPr="00344D82" w:rsidRDefault="00170CFB" w:rsidP="006D6A83">
      <w:pPr>
        <w:rPr>
          <w:rFonts w:cs="Tahoma"/>
          <w:lang w:val="fr-FR"/>
        </w:rPr>
      </w:pPr>
      <w:r w:rsidRPr="00344D82">
        <w:rPr>
          <w:rFonts w:cs="Tahoma"/>
          <w:color w:val="000000"/>
          <w:szCs w:val="18"/>
          <w:lang w:val="fr-FR"/>
        </w:rPr>
        <w:t>System Center Configuration Manager 2007 R3 avec Technologie SQL Server 2008</w:t>
      </w:r>
    </w:p>
    <w:p w14:paraId="4A049B28" w14:textId="77777777" w:rsidR="00170CFB" w:rsidRPr="00344D82" w:rsidRDefault="00170CFB" w:rsidP="006D6A83">
      <w:pPr>
        <w:rPr>
          <w:rFonts w:cs="Tahoma"/>
          <w:lang w:val="fr-FR"/>
        </w:rPr>
      </w:pPr>
      <w:r w:rsidRPr="00344D82">
        <w:rPr>
          <w:rFonts w:cs="Tahoma"/>
          <w:color w:val="000000"/>
          <w:szCs w:val="18"/>
          <w:lang w:val="fr-FR"/>
        </w:rPr>
        <w:t>System Center Data Protection Manager 2010 Client Management License par Utilisateur</w:t>
      </w:r>
    </w:p>
    <w:p w14:paraId="4A049B29" w14:textId="77777777" w:rsidR="00170CFB" w:rsidRPr="00344D82" w:rsidRDefault="00170CFB" w:rsidP="006D6A83">
      <w:pPr>
        <w:rPr>
          <w:rFonts w:cs="Tahoma"/>
          <w:lang w:val="fr-FR"/>
        </w:rPr>
      </w:pPr>
      <w:r w:rsidRPr="00344D82">
        <w:rPr>
          <w:rFonts w:cs="Tahoma"/>
          <w:color w:val="000000"/>
          <w:szCs w:val="18"/>
          <w:lang w:val="fr-FR"/>
        </w:rPr>
        <w:t>System Center Data Protection Manager 2010 Client Management License par Environnement de Système d’Exploitation</w:t>
      </w:r>
    </w:p>
    <w:p w14:paraId="4A049B2A" w14:textId="77777777" w:rsidR="00170CFB" w:rsidRPr="00344D82" w:rsidRDefault="00170CFB" w:rsidP="006D6A83">
      <w:pPr>
        <w:rPr>
          <w:rFonts w:cs="Tahoma"/>
          <w:lang w:val="fr-FR"/>
        </w:rPr>
      </w:pPr>
      <w:r w:rsidRPr="00344D82">
        <w:rPr>
          <w:rFonts w:cs="Tahoma"/>
          <w:color w:val="000000"/>
          <w:szCs w:val="18"/>
          <w:lang w:val="fr-FR"/>
        </w:rPr>
        <w:t>System Center Operations Manager 2007 R2</w:t>
      </w:r>
    </w:p>
    <w:p w14:paraId="4A049B2B" w14:textId="77777777" w:rsidR="00170CFB" w:rsidRPr="00344D82" w:rsidRDefault="00170CFB" w:rsidP="006D6A83">
      <w:pPr>
        <w:rPr>
          <w:rFonts w:cs="Tahoma"/>
          <w:lang w:val="fr-FR"/>
        </w:rPr>
      </w:pPr>
      <w:r w:rsidRPr="00344D82">
        <w:rPr>
          <w:rFonts w:cs="Tahoma"/>
          <w:color w:val="000000"/>
          <w:szCs w:val="18"/>
          <w:lang w:val="fr-FR"/>
        </w:rPr>
        <w:t>System Center Operations Manager 2007 R2 avec Technologie SQL Server 2008</w:t>
      </w:r>
    </w:p>
    <w:p w14:paraId="4A049B2C" w14:textId="77777777" w:rsidR="00170CFB" w:rsidRPr="00344D82" w:rsidRDefault="00170CFB" w:rsidP="006D6A83">
      <w:pPr>
        <w:rPr>
          <w:rFonts w:cs="Tahoma"/>
          <w:lang w:val="fr-FR"/>
        </w:rPr>
      </w:pPr>
      <w:r w:rsidRPr="00344D82">
        <w:rPr>
          <w:rFonts w:cs="Tahoma"/>
          <w:color w:val="000000"/>
          <w:szCs w:val="18"/>
          <w:lang w:val="fr-FR"/>
        </w:rPr>
        <w:t>System Center Service Manager 2010</w:t>
      </w:r>
    </w:p>
    <w:p w14:paraId="4A049B2D" w14:textId="77777777" w:rsidR="00170CFB" w:rsidRPr="00344D82" w:rsidRDefault="00170CFB" w:rsidP="006D6A83">
      <w:pPr>
        <w:rPr>
          <w:rFonts w:cs="Tahoma"/>
          <w:lang w:val="fr-FR"/>
        </w:rPr>
      </w:pPr>
      <w:r w:rsidRPr="00344D82">
        <w:rPr>
          <w:rFonts w:cs="Tahoma"/>
          <w:color w:val="000000"/>
          <w:szCs w:val="18"/>
          <w:lang w:val="fr-FR"/>
        </w:rPr>
        <w:t>System Center Service Manager 2010 avec technologie SQL Server 2008</w:t>
      </w:r>
    </w:p>
    <w:p w14:paraId="4A049B2E" w14:textId="77777777" w:rsidR="00170CFB" w:rsidRPr="00344D82" w:rsidRDefault="00170CFB" w:rsidP="006D6A83">
      <w:pPr>
        <w:rPr>
          <w:rFonts w:cs="Tahoma"/>
        </w:rPr>
      </w:pPr>
      <w:r w:rsidRPr="00344D82">
        <w:rPr>
          <w:rFonts w:cs="Tahoma"/>
          <w:color w:val="000000"/>
          <w:szCs w:val="18"/>
        </w:rPr>
        <w:t>System Center Essentials 2010</w:t>
      </w:r>
    </w:p>
    <w:p w14:paraId="4A049B2F" w14:textId="77777777" w:rsidR="00170CFB" w:rsidRPr="00344D82" w:rsidRDefault="00170CFB" w:rsidP="006D6A83">
      <w:pPr>
        <w:rPr>
          <w:rFonts w:cs="Tahoma"/>
        </w:rPr>
      </w:pPr>
      <w:r w:rsidRPr="00344D82">
        <w:rPr>
          <w:rFonts w:cs="Tahoma"/>
          <w:color w:val="000000"/>
          <w:szCs w:val="18"/>
        </w:rPr>
        <w:t>System Center Essentials 2010 Client ML</w:t>
      </w:r>
    </w:p>
    <w:p w14:paraId="4A049B30" w14:textId="77777777" w:rsidR="00170CFB" w:rsidRPr="00A752E3" w:rsidRDefault="00170CFB" w:rsidP="006D6A83">
      <w:pPr>
        <w:rPr>
          <w:rFonts w:cs="Tahoma"/>
          <w:lang w:val="fr-FR"/>
        </w:rPr>
      </w:pPr>
      <w:r w:rsidRPr="00A752E3">
        <w:rPr>
          <w:rFonts w:cs="Tahoma"/>
          <w:color w:val="000000"/>
          <w:szCs w:val="18"/>
          <w:lang w:val="fr-FR"/>
        </w:rPr>
        <w:t>System Center Essentials 2010 Server ML</w:t>
      </w:r>
    </w:p>
    <w:p w14:paraId="4A049B31" w14:textId="77777777" w:rsidR="00170CFB" w:rsidRPr="00A752E3" w:rsidRDefault="00170CFB" w:rsidP="006D6A83">
      <w:pPr>
        <w:rPr>
          <w:rFonts w:cs="Tahoma"/>
          <w:lang w:val="fr-FR"/>
        </w:rPr>
      </w:pPr>
      <w:r w:rsidRPr="00A752E3">
        <w:rPr>
          <w:rFonts w:cs="Tahoma"/>
          <w:color w:val="000000"/>
          <w:szCs w:val="18"/>
          <w:lang w:val="fr-FR"/>
        </w:rPr>
        <w:t xml:space="preserve">System Center Essentials 2010 avec technologie SQL Server 2008 </w:t>
      </w:r>
    </w:p>
    <w:p w14:paraId="4A049B32" w14:textId="77777777" w:rsidR="00170CFB" w:rsidRPr="00A752E3" w:rsidRDefault="00170CFB" w:rsidP="006D6A83">
      <w:pPr>
        <w:rPr>
          <w:rFonts w:cs="Tahoma"/>
          <w:lang w:val="fr-FR"/>
        </w:rPr>
      </w:pPr>
      <w:r w:rsidRPr="00A752E3">
        <w:rPr>
          <w:rFonts w:cs="Tahoma"/>
          <w:color w:val="000000"/>
          <w:szCs w:val="18"/>
          <w:lang w:val="fr-FR"/>
        </w:rPr>
        <w:t>System Center Essentials Plus 2010 Client Management License Suite</w:t>
      </w:r>
    </w:p>
    <w:p w14:paraId="4A049B33" w14:textId="77777777" w:rsidR="00170CFB" w:rsidRPr="00344D82" w:rsidRDefault="00170CFB" w:rsidP="006D6A83">
      <w:pPr>
        <w:rPr>
          <w:rFonts w:cs="Tahoma"/>
          <w:lang w:val="fr-FR"/>
        </w:rPr>
      </w:pPr>
      <w:r w:rsidRPr="00344D82">
        <w:rPr>
          <w:rFonts w:cs="Tahoma"/>
          <w:color w:val="000000"/>
          <w:szCs w:val="18"/>
          <w:lang w:val="fr-FR"/>
        </w:rPr>
        <w:t>System Center Essentials Plus 2010 Server Management License Suite</w:t>
      </w:r>
    </w:p>
    <w:p w14:paraId="4A049B34" w14:textId="77777777" w:rsidR="00170CFB" w:rsidRPr="00344D82" w:rsidRDefault="00170CFB" w:rsidP="006D6A83">
      <w:pPr>
        <w:rPr>
          <w:rFonts w:cs="Tahoma"/>
        </w:rPr>
      </w:pPr>
      <w:r w:rsidRPr="00344D82">
        <w:rPr>
          <w:rFonts w:cs="Tahoma"/>
          <w:color w:val="000000"/>
          <w:szCs w:val="18"/>
        </w:rPr>
        <w:t>System Center Virtual Machine Manager 2008 R2 Édition Workgroup</w:t>
      </w:r>
    </w:p>
    <w:p w14:paraId="4A049B35" w14:textId="77777777" w:rsidR="00170CFB" w:rsidRPr="00344D82" w:rsidRDefault="00170CFB" w:rsidP="006D6A83">
      <w:pPr>
        <w:rPr>
          <w:rFonts w:cs="Tahoma"/>
        </w:rPr>
      </w:pPr>
      <w:r w:rsidRPr="00344D82">
        <w:rPr>
          <w:rFonts w:cs="Tahoma"/>
          <w:color w:val="000000"/>
          <w:szCs w:val="18"/>
        </w:rPr>
        <w:t>Connecteur Externe Visual Studio</w:t>
      </w:r>
      <w:r w:rsidR="000A0DB2" w:rsidRPr="000A0DB2">
        <w:rPr>
          <w:rFonts w:cs="Tahoma"/>
          <w:color w:val="000000"/>
          <w:szCs w:val="18"/>
          <w:vertAlign w:val="superscript"/>
        </w:rPr>
        <w:t>®</w:t>
      </w:r>
      <w:r w:rsidRPr="00344D82">
        <w:rPr>
          <w:rFonts w:cs="Tahoma"/>
          <w:color w:val="000000"/>
          <w:szCs w:val="18"/>
        </w:rPr>
        <w:t xml:space="preserve"> Team Foundation Server 2012</w:t>
      </w:r>
    </w:p>
    <w:p w14:paraId="4A049B36" w14:textId="77777777" w:rsidR="00243B33" w:rsidRPr="00344D82" w:rsidRDefault="000225E7" w:rsidP="00243B33">
      <w:pPr>
        <w:pStyle w:val="Heading2"/>
        <w:ind w:left="0"/>
        <w:jc w:val="both"/>
        <w:rPr>
          <w:rFonts w:ascii="Tahoma" w:hAnsi="Tahoma" w:cs="Tahoma"/>
          <w:lang w:val="fr-FR"/>
        </w:rPr>
      </w:pPr>
      <w:bookmarkStart w:id="596" w:name="_Toc361757859"/>
      <w:r w:rsidRPr="00344D82">
        <w:rPr>
          <w:rFonts w:ascii="Tahoma" w:hAnsi="Tahoma" w:cs="Tahoma"/>
          <w:color w:val="FF6600"/>
          <w:lang w:val="fr-FR"/>
        </w:rPr>
        <w:lastRenderedPageBreak/>
        <w:t>MODIFICATIONS DE FÉVRIER 2013</w:t>
      </w:r>
      <w:bookmarkEnd w:id="596"/>
    </w:p>
    <w:p w14:paraId="4A049B37" w14:textId="77777777" w:rsidR="00243B33" w:rsidRPr="00FD53D6" w:rsidRDefault="00243B33" w:rsidP="00E06050">
      <w:pPr>
        <w:pStyle w:val="Heading2"/>
        <w:ind w:left="0"/>
        <w:jc w:val="both"/>
        <w:rPr>
          <w:rFonts w:ascii="Tahoma" w:hAnsi="Tahoma" w:cs="Tahoma"/>
          <w:b w:val="0"/>
          <w:bCs/>
          <w:sz w:val="18"/>
          <w:szCs w:val="18"/>
          <w:lang w:val="fr-FR"/>
        </w:rPr>
      </w:pPr>
    </w:p>
    <w:p w14:paraId="4A049B38" w14:textId="77777777" w:rsidR="00662A44" w:rsidRPr="00344D82" w:rsidRDefault="00662A44" w:rsidP="00662A44">
      <w:pPr>
        <w:spacing w:after="60"/>
        <w:rPr>
          <w:rFonts w:cs="Tahoma"/>
          <w:lang w:val="fr-FR"/>
        </w:rPr>
      </w:pPr>
      <w:r w:rsidRPr="00344D82">
        <w:rPr>
          <w:rFonts w:cs="Tahoma"/>
          <w:b/>
          <w:lang w:val="fr-FR"/>
        </w:rPr>
        <w:t>Ajouts</w:t>
      </w:r>
    </w:p>
    <w:p w14:paraId="4A049B39" w14:textId="77777777" w:rsidR="00662A44" w:rsidRPr="00344D82" w:rsidRDefault="00662A44" w:rsidP="00662A44">
      <w:pPr>
        <w:rPr>
          <w:rFonts w:cs="Tahoma"/>
          <w:lang w:val="fr-FR"/>
        </w:rPr>
      </w:pPr>
      <w:r w:rsidRPr="00344D82">
        <w:rPr>
          <w:rFonts w:cs="Tahoma"/>
          <w:lang w:val="fr-FR"/>
        </w:rPr>
        <w:t xml:space="preserve">CAL Entreprise Supplémentaire </w:t>
      </w:r>
      <w:r w:rsidRPr="00344D82">
        <w:rPr>
          <w:rFonts w:cs="Tahoma"/>
          <w:color w:val="000000"/>
          <w:szCs w:val="18"/>
          <w:lang w:val="fr-FR"/>
        </w:rPr>
        <w:t>Microsoft</w:t>
      </w:r>
      <w:r w:rsidRPr="00344D82">
        <w:rPr>
          <w:rFonts w:cs="Tahoma"/>
          <w:color w:val="000000"/>
          <w:szCs w:val="20"/>
          <w:lang w:val="fr-FR"/>
        </w:rPr>
        <w:t xml:space="preserve"> Dynamics AX 2012 R2 (Utilisateur et Dispositif)</w:t>
      </w:r>
    </w:p>
    <w:p w14:paraId="4A049B3A" w14:textId="77777777" w:rsidR="00662A44" w:rsidRPr="00344D82" w:rsidRDefault="00662A44" w:rsidP="00662A44">
      <w:pPr>
        <w:rPr>
          <w:rFonts w:cs="Tahoma"/>
          <w:lang w:val="fr-FR"/>
        </w:rPr>
      </w:pPr>
      <w:r w:rsidRPr="00344D82">
        <w:rPr>
          <w:rFonts w:cs="Tahoma"/>
          <w:lang w:val="fr-FR"/>
        </w:rPr>
        <w:t xml:space="preserve">CAL Entreprise </w:t>
      </w:r>
      <w:r w:rsidRPr="00344D82">
        <w:rPr>
          <w:rFonts w:cs="Tahoma"/>
          <w:color w:val="000000"/>
          <w:szCs w:val="18"/>
          <w:lang w:val="fr-FR"/>
        </w:rPr>
        <w:t>Microsoft</w:t>
      </w:r>
      <w:r w:rsidRPr="00344D82">
        <w:rPr>
          <w:rFonts w:cs="Tahoma"/>
          <w:color w:val="000000"/>
          <w:szCs w:val="20"/>
          <w:lang w:val="fr-FR"/>
        </w:rPr>
        <w:t xml:space="preserve"> Dynamics AX 2012 R2 (Utilisateur et Dispositif)</w:t>
      </w:r>
    </w:p>
    <w:p w14:paraId="4A049B3B" w14:textId="77777777" w:rsidR="00662A44" w:rsidRPr="00344D82" w:rsidRDefault="00662A44" w:rsidP="00662A44">
      <w:pPr>
        <w:rPr>
          <w:rFonts w:cs="Tahoma"/>
          <w:lang w:val="fr-FR"/>
        </w:rPr>
      </w:pPr>
      <w:r w:rsidRPr="00344D82">
        <w:rPr>
          <w:rFonts w:cs="Tahoma"/>
          <w:lang w:val="fr-FR"/>
        </w:rPr>
        <w:t xml:space="preserve">CAL Fonctionnelle Supplémentaire </w:t>
      </w:r>
      <w:r w:rsidRPr="00344D82">
        <w:rPr>
          <w:rFonts w:cs="Tahoma"/>
          <w:color w:val="000000"/>
          <w:szCs w:val="18"/>
          <w:lang w:val="fr-FR"/>
        </w:rPr>
        <w:t xml:space="preserve">Microsoft </w:t>
      </w:r>
      <w:r w:rsidRPr="00344D82">
        <w:rPr>
          <w:rFonts w:cs="Tahoma"/>
          <w:color w:val="000000"/>
          <w:szCs w:val="20"/>
          <w:lang w:val="fr-FR"/>
        </w:rPr>
        <w:t>Dynamics AX 2012 R2 (Utilisateur et Dispositif)</w:t>
      </w:r>
    </w:p>
    <w:p w14:paraId="4A049B3C" w14:textId="77777777" w:rsidR="00662A44" w:rsidRPr="00344D82" w:rsidRDefault="00662A44" w:rsidP="00662A44">
      <w:pPr>
        <w:rPr>
          <w:rFonts w:cs="Tahoma"/>
          <w:lang w:val="fr-FR"/>
        </w:rPr>
      </w:pPr>
      <w:r w:rsidRPr="00344D82">
        <w:rPr>
          <w:rFonts w:cs="Tahoma"/>
          <w:lang w:val="fr-FR"/>
        </w:rPr>
        <w:t xml:space="preserve">CAL Fonctionnelle </w:t>
      </w:r>
      <w:r w:rsidRPr="00344D82">
        <w:rPr>
          <w:rFonts w:cs="Tahoma"/>
          <w:color w:val="000000"/>
          <w:szCs w:val="18"/>
          <w:lang w:val="fr-FR"/>
        </w:rPr>
        <w:t xml:space="preserve">Microsoft </w:t>
      </w:r>
      <w:r w:rsidRPr="00344D82">
        <w:rPr>
          <w:rFonts w:cs="Tahoma"/>
          <w:color w:val="000000"/>
          <w:szCs w:val="20"/>
          <w:lang w:val="fr-FR"/>
        </w:rPr>
        <w:t>Dynamics AX 2012 R2 (Utilisateur et Dispositif)</w:t>
      </w:r>
    </w:p>
    <w:p w14:paraId="4A049B3D" w14:textId="77777777" w:rsidR="00662A44" w:rsidRPr="00344D82" w:rsidRDefault="00662A44" w:rsidP="00662A44">
      <w:pPr>
        <w:rPr>
          <w:rFonts w:cs="Tahoma"/>
          <w:lang w:val="fr-FR"/>
        </w:rPr>
      </w:pPr>
      <w:r w:rsidRPr="00344D82">
        <w:rPr>
          <w:rFonts w:cs="Tahoma"/>
          <w:lang w:val="fr-FR"/>
        </w:rPr>
        <w:t>CAL Libre</w:t>
      </w:r>
      <w:r w:rsidR="00E96F49">
        <w:rPr>
          <w:rFonts w:cs="Tahoma"/>
          <w:lang w:val="fr-FR"/>
        </w:rPr>
        <w:t>-</w:t>
      </w:r>
      <w:r w:rsidRPr="00344D82">
        <w:rPr>
          <w:rFonts w:cs="Tahoma"/>
          <w:lang w:val="fr-FR"/>
        </w:rPr>
        <w:t xml:space="preserve">Service </w:t>
      </w:r>
      <w:r w:rsidRPr="00344D82">
        <w:rPr>
          <w:rFonts w:cs="Tahoma"/>
          <w:color w:val="000000"/>
          <w:szCs w:val="18"/>
          <w:lang w:val="fr-FR"/>
        </w:rPr>
        <w:t xml:space="preserve">Microsoft </w:t>
      </w:r>
      <w:r w:rsidRPr="00344D82">
        <w:rPr>
          <w:rFonts w:cs="Tahoma"/>
          <w:color w:val="000000"/>
          <w:szCs w:val="20"/>
          <w:lang w:val="fr-FR"/>
        </w:rPr>
        <w:t>Dynamics AX 2012 R2 (Utilisateur et Dispositif)</w:t>
      </w:r>
    </w:p>
    <w:p w14:paraId="4A049B3E" w14:textId="77777777" w:rsidR="00662A44" w:rsidRPr="00344D82" w:rsidRDefault="00662A44" w:rsidP="00662A44">
      <w:pPr>
        <w:rPr>
          <w:rFonts w:cs="Tahoma"/>
          <w:lang w:val="fr-FR"/>
        </w:rPr>
      </w:pPr>
      <w:r w:rsidRPr="00344D82">
        <w:rPr>
          <w:rFonts w:cs="Tahoma"/>
          <w:color w:val="000000"/>
          <w:szCs w:val="18"/>
          <w:lang w:val="fr-FR"/>
        </w:rPr>
        <w:t xml:space="preserve">Microsoft </w:t>
      </w:r>
      <w:r w:rsidRPr="00344D82">
        <w:rPr>
          <w:rFonts w:cs="Tahoma"/>
          <w:color w:val="000000"/>
          <w:szCs w:val="20"/>
          <w:lang w:val="fr-FR"/>
        </w:rPr>
        <w:t>Dynamics AX 2012 R2 Server</w:t>
      </w:r>
    </w:p>
    <w:p w14:paraId="4A049B3F" w14:textId="77777777" w:rsidR="00662A44" w:rsidRPr="00344D82" w:rsidRDefault="00662A44" w:rsidP="00662A44">
      <w:pPr>
        <w:rPr>
          <w:rFonts w:cs="Tahoma"/>
          <w:lang w:val="fr-FR"/>
        </w:rPr>
      </w:pPr>
      <w:r w:rsidRPr="00344D82">
        <w:rPr>
          <w:rFonts w:cs="Tahoma"/>
          <w:lang w:val="fr-FR"/>
        </w:rPr>
        <w:t xml:space="preserve">CAL Tâche Supplémentaire </w:t>
      </w:r>
      <w:r w:rsidRPr="00344D82">
        <w:rPr>
          <w:rFonts w:cs="Tahoma"/>
          <w:color w:val="000000"/>
          <w:szCs w:val="18"/>
          <w:lang w:val="fr-FR"/>
        </w:rPr>
        <w:t xml:space="preserve">Microsoft </w:t>
      </w:r>
      <w:r w:rsidRPr="00344D82">
        <w:rPr>
          <w:rFonts w:cs="Tahoma"/>
          <w:color w:val="000000"/>
          <w:szCs w:val="20"/>
          <w:lang w:val="fr-FR"/>
        </w:rPr>
        <w:t>Dynamics AX 2012 R2 (Utilisateur et Dispositif)</w:t>
      </w:r>
    </w:p>
    <w:p w14:paraId="4A049B40" w14:textId="77777777" w:rsidR="00662A44" w:rsidRPr="00344D82" w:rsidRDefault="00662A44" w:rsidP="00662A44">
      <w:pPr>
        <w:keepNext/>
        <w:tabs>
          <w:tab w:val="num" w:pos="720"/>
        </w:tabs>
        <w:outlineLvl w:val="3"/>
        <w:rPr>
          <w:rFonts w:cs="Tahoma"/>
          <w:lang w:val="fr-FR"/>
        </w:rPr>
      </w:pPr>
      <w:r w:rsidRPr="00344D82">
        <w:rPr>
          <w:rFonts w:cs="Tahoma"/>
          <w:lang w:val="fr-FR"/>
        </w:rPr>
        <w:t xml:space="preserve">CAL Tâche </w:t>
      </w:r>
      <w:r w:rsidRPr="00344D82">
        <w:rPr>
          <w:rFonts w:cs="Tahoma"/>
          <w:color w:val="000000"/>
          <w:szCs w:val="18"/>
          <w:lang w:val="fr-FR"/>
        </w:rPr>
        <w:t xml:space="preserve">Microsoft </w:t>
      </w:r>
      <w:r w:rsidRPr="00344D82">
        <w:rPr>
          <w:rFonts w:cs="Tahoma"/>
          <w:color w:val="000000"/>
          <w:szCs w:val="20"/>
          <w:lang w:val="fr-FR"/>
        </w:rPr>
        <w:t>Dynamics AX 2012 R2 (Utilisateur et Dispositif)</w:t>
      </w:r>
    </w:p>
    <w:p w14:paraId="4A049B41" w14:textId="77777777" w:rsidR="00662A44" w:rsidRPr="00344D82" w:rsidRDefault="00662A44" w:rsidP="00662A44">
      <w:pPr>
        <w:keepNext/>
        <w:tabs>
          <w:tab w:val="num" w:pos="720"/>
        </w:tabs>
        <w:outlineLvl w:val="3"/>
        <w:rPr>
          <w:rFonts w:cs="Tahoma"/>
          <w:lang w:val="fr-FR"/>
        </w:rPr>
      </w:pPr>
    </w:p>
    <w:p w14:paraId="4A049B42" w14:textId="77777777" w:rsidR="00662A44" w:rsidRPr="00344D82" w:rsidRDefault="00662A44" w:rsidP="00662A44">
      <w:pPr>
        <w:spacing w:after="60"/>
        <w:rPr>
          <w:rFonts w:cs="Tahoma"/>
          <w:lang w:val="fr-FR"/>
        </w:rPr>
      </w:pPr>
      <w:r w:rsidRPr="00344D82">
        <w:rPr>
          <w:rFonts w:cs="Tahoma"/>
          <w:b/>
          <w:lang w:val="fr-FR"/>
        </w:rPr>
        <w:t>Modifications</w:t>
      </w:r>
    </w:p>
    <w:p w14:paraId="4A049B43" w14:textId="77777777" w:rsidR="00662A44" w:rsidRPr="00344D82" w:rsidRDefault="00662A44" w:rsidP="00662A44">
      <w:pPr>
        <w:keepNext/>
        <w:tabs>
          <w:tab w:val="num" w:pos="720"/>
        </w:tabs>
        <w:outlineLvl w:val="3"/>
        <w:rPr>
          <w:rFonts w:cs="Tahoma"/>
          <w:lang w:val="fr-FR"/>
        </w:rPr>
      </w:pPr>
      <w:r w:rsidRPr="00344D82">
        <w:rPr>
          <w:rFonts w:cs="Tahoma"/>
          <w:color w:val="000000"/>
          <w:szCs w:val="20"/>
          <w:lang w:val="fr-FR"/>
        </w:rPr>
        <w:t>Visio Professionnel 2013</w:t>
      </w:r>
    </w:p>
    <w:p w14:paraId="4A049B44" w14:textId="77777777" w:rsidR="00662A44" w:rsidRPr="00344D82" w:rsidRDefault="00662A44" w:rsidP="00662A44">
      <w:pPr>
        <w:keepNext/>
        <w:tabs>
          <w:tab w:val="num" w:pos="720"/>
        </w:tabs>
        <w:outlineLvl w:val="3"/>
        <w:rPr>
          <w:rFonts w:cs="Tahoma"/>
          <w:lang w:val="fr-FR"/>
        </w:rPr>
      </w:pPr>
    </w:p>
    <w:p w14:paraId="4A049B45" w14:textId="77777777" w:rsidR="00662A44" w:rsidRPr="00344D82" w:rsidRDefault="00662A44" w:rsidP="0064651F">
      <w:pPr>
        <w:keepNext/>
        <w:tabs>
          <w:tab w:val="num" w:pos="720"/>
        </w:tabs>
        <w:spacing w:after="60"/>
        <w:outlineLvl w:val="3"/>
        <w:rPr>
          <w:rFonts w:cs="Tahoma"/>
          <w:lang w:val="fr-FR"/>
        </w:rPr>
      </w:pPr>
      <w:r w:rsidRPr="00344D82">
        <w:rPr>
          <w:rFonts w:cs="Tahoma"/>
          <w:b/>
          <w:lang w:val="fr-FR"/>
        </w:rPr>
        <w:t>Suppressions</w:t>
      </w:r>
    </w:p>
    <w:p w14:paraId="4A049B46" w14:textId="77777777" w:rsidR="00662A44" w:rsidRPr="00344D82" w:rsidRDefault="00662A44" w:rsidP="00662A44">
      <w:pPr>
        <w:rPr>
          <w:rFonts w:cs="Tahoma"/>
          <w:lang w:val="fr-FR"/>
        </w:rPr>
      </w:pPr>
      <w:r w:rsidRPr="00344D82">
        <w:rPr>
          <w:rFonts w:cs="Tahoma"/>
          <w:lang w:val="fr-FR"/>
        </w:rPr>
        <w:t xml:space="preserve">CAL Entreprise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7" w14:textId="77777777" w:rsidR="00662A44" w:rsidRPr="00344D82" w:rsidRDefault="00662A44" w:rsidP="00662A44">
      <w:pPr>
        <w:rPr>
          <w:rFonts w:cs="Tahoma"/>
          <w:lang w:val="fr-FR"/>
        </w:rPr>
      </w:pPr>
      <w:r w:rsidRPr="00344D82">
        <w:rPr>
          <w:rFonts w:cs="Tahoma"/>
          <w:lang w:val="fr-FR"/>
        </w:rPr>
        <w:t xml:space="preserve">CAL Entreprise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8" w14:textId="77777777" w:rsidR="00662A44" w:rsidRPr="00344D82" w:rsidRDefault="00662A44" w:rsidP="00662A44">
      <w:pPr>
        <w:rPr>
          <w:rFonts w:cs="Tahoma"/>
          <w:lang w:val="fr-FR"/>
        </w:rPr>
      </w:pPr>
      <w:r w:rsidRPr="00344D82">
        <w:rPr>
          <w:rFonts w:cs="Tahoma"/>
          <w:lang w:val="fr-FR"/>
        </w:rPr>
        <w:t xml:space="preserve">CAL Fonctionnelle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9" w14:textId="77777777" w:rsidR="00662A44" w:rsidRPr="00344D82" w:rsidRDefault="00662A44" w:rsidP="00662A44">
      <w:pPr>
        <w:rPr>
          <w:rFonts w:cs="Tahoma"/>
          <w:lang w:val="fr-FR"/>
        </w:rPr>
      </w:pPr>
      <w:r w:rsidRPr="00344D82">
        <w:rPr>
          <w:rFonts w:cs="Tahoma"/>
          <w:lang w:val="fr-FR"/>
        </w:rPr>
        <w:t xml:space="preserve">CAL Fonctionnelle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A" w14:textId="77777777" w:rsidR="00662A44" w:rsidRPr="00344D82" w:rsidRDefault="00662A44" w:rsidP="00662A44">
      <w:pPr>
        <w:rPr>
          <w:rFonts w:cs="Tahoma"/>
          <w:lang w:val="fr-FR"/>
        </w:rPr>
      </w:pPr>
      <w:r w:rsidRPr="00344D82">
        <w:rPr>
          <w:rFonts w:cs="Tahoma"/>
          <w:lang w:val="fr-FR"/>
        </w:rPr>
        <w:t>CAL Libre</w:t>
      </w:r>
      <w:r w:rsidR="00E96F49">
        <w:rPr>
          <w:rFonts w:cs="Tahoma"/>
          <w:lang w:val="fr-FR"/>
        </w:rPr>
        <w:t>-</w:t>
      </w:r>
      <w:r w:rsidRPr="00344D82">
        <w:rPr>
          <w:rFonts w:cs="Tahoma"/>
          <w:lang w:val="fr-FR"/>
        </w:rPr>
        <w:t xml:space="preserve">Service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B" w14:textId="77777777" w:rsidR="00662A44" w:rsidRPr="00344D82" w:rsidRDefault="00662A44" w:rsidP="00662A44">
      <w:pPr>
        <w:rPr>
          <w:rFonts w:cs="Tahoma"/>
          <w:lang w:val="fr-FR"/>
        </w:rPr>
      </w:pPr>
      <w:r w:rsidRPr="00344D82">
        <w:rPr>
          <w:rFonts w:cs="Tahoma"/>
          <w:color w:val="000000"/>
          <w:szCs w:val="18"/>
          <w:lang w:val="fr-FR"/>
        </w:rPr>
        <w:t xml:space="preserve">Microsoft </w:t>
      </w:r>
      <w:r w:rsidRPr="00344D82">
        <w:rPr>
          <w:rFonts w:cs="Tahoma"/>
          <w:color w:val="000000"/>
          <w:szCs w:val="20"/>
          <w:lang w:val="fr-FR"/>
        </w:rPr>
        <w:t>Dynamics AX 2012 Server</w:t>
      </w:r>
    </w:p>
    <w:p w14:paraId="4A049B4C" w14:textId="77777777" w:rsidR="00662A44" w:rsidRPr="00344D82" w:rsidRDefault="00662A44" w:rsidP="00662A44">
      <w:pPr>
        <w:rPr>
          <w:rFonts w:cs="Tahoma"/>
          <w:lang w:val="fr-FR"/>
        </w:rPr>
      </w:pPr>
      <w:r w:rsidRPr="00344D82">
        <w:rPr>
          <w:rFonts w:cs="Tahoma"/>
          <w:lang w:val="fr-FR"/>
        </w:rPr>
        <w:t xml:space="preserve">CAL Tâche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D" w14:textId="77777777" w:rsidR="00662A44" w:rsidRPr="00344D82" w:rsidRDefault="00662A44" w:rsidP="00662A44">
      <w:pPr>
        <w:rPr>
          <w:rFonts w:cs="Tahoma"/>
          <w:lang w:val="fr-FR"/>
        </w:rPr>
      </w:pPr>
      <w:r w:rsidRPr="00344D82">
        <w:rPr>
          <w:rFonts w:cs="Tahoma"/>
          <w:lang w:val="fr-FR"/>
        </w:rPr>
        <w:t xml:space="preserve">CAL Tâche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B4E" w14:textId="77777777" w:rsidR="00FD53D6" w:rsidRPr="00344D82" w:rsidRDefault="00FD53D6" w:rsidP="00FD53D6">
      <w:pPr>
        <w:pStyle w:val="Heading2"/>
        <w:ind w:left="0"/>
        <w:jc w:val="both"/>
        <w:rPr>
          <w:rFonts w:ascii="Tahoma" w:hAnsi="Tahoma" w:cs="Tahoma"/>
          <w:lang w:val="fr-FR"/>
        </w:rPr>
      </w:pPr>
    </w:p>
    <w:p w14:paraId="4A049B4F" w14:textId="77777777" w:rsidR="00E06050" w:rsidRPr="00344D82" w:rsidRDefault="00E06050" w:rsidP="00E06050">
      <w:pPr>
        <w:pStyle w:val="Heading2"/>
        <w:ind w:left="0"/>
        <w:jc w:val="both"/>
        <w:rPr>
          <w:rFonts w:ascii="Tahoma" w:hAnsi="Tahoma" w:cs="Tahoma"/>
          <w:lang w:val="fr-FR"/>
        </w:rPr>
      </w:pPr>
      <w:bookmarkStart w:id="597" w:name="_Toc361757860"/>
      <w:r w:rsidRPr="00344D82">
        <w:rPr>
          <w:rFonts w:ascii="Tahoma" w:hAnsi="Tahoma" w:cs="Tahoma"/>
          <w:color w:val="FF6600"/>
          <w:lang w:val="fr-FR"/>
        </w:rPr>
        <w:t>MODIFICATIONS DE JANVIER 2013</w:t>
      </w:r>
      <w:bookmarkEnd w:id="597"/>
    </w:p>
    <w:p w14:paraId="4A049B50" w14:textId="77777777" w:rsidR="00E06050" w:rsidRPr="00344D82" w:rsidRDefault="00E06050" w:rsidP="00E06050">
      <w:pPr>
        <w:rPr>
          <w:rFonts w:cs="Tahoma"/>
          <w:lang w:val="fr-FR"/>
        </w:rPr>
      </w:pPr>
    </w:p>
    <w:p w14:paraId="4A049B51" w14:textId="77777777" w:rsidR="00E06050" w:rsidRPr="00344D82" w:rsidRDefault="00E06050" w:rsidP="003E606C">
      <w:pPr>
        <w:spacing w:after="60"/>
        <w:rPr>
          <w:rFonts w:cs="Tahoma"/>
          <w:lang w:val="fr-FR"/>
        </w:rPr>
      </w:pPr>
      <w:r w:rsidRPr="00344D82">
        <w:rPr>
          <w:rFonts w:cs="Tahoma"/>
          <w:b/>
          <w:lang w:val="fr-FR"/>
        </w:rPr>
        <w:t>Ajouts</w:t>
      </w:r>
    </w:p>
    <w:p w14:paraId="4A049B52" w14:textId="77777777" w:rsidR="00CC66A0" w:rsidRPr="00344D82" w:rsidRDefault="00CC66A0" w:rsidP="00737831">
      <w:pPr>
        <w:keepNext/>
        <w:tabs>
          <w:tab w:val="num" w:pos="720"/>
        </w:tabs>
        <w:outlineLvl w:val="3"/>
        <w:rPr>
          <w:rFonts w:cs="Tahoma"/>
          <w:lang w:val="fr-FR"/>
        </w:rPr>
      </w:pPr>
      <w:r w:rsidRPr="00344D82">
        <w:rPr>
          <w:rFonts w:cs="Tahoma"/>
          <w:color w:val="000000"/>
          <w:szCs w:val="20"/>
          <w:lang w:val="fr-FR"/>
        </w:rPr>
        <w:t>Windows MultiPoint Server 2012 Premium avec Windows MultiPoint Server 2012 (CAL) (5 clients)</w:t>
      </w:r>
    </w:p>
    <w:p w14:paraId="4A049B53" w14:textId="77777777" w:rsidR="00E06050" w:rsidRPr="00344D82" w:rsidRDefault="00CC66A0" w:rsidP="00862623">
      <w:pPr>
        <w:keepNext/>
        <w:tabs>
          <w:tab w:val="num" w:pos="720"/>
        </w:tabs>
        <w:outlineLvl w:val="3"/>
        <w:rPr>
          <w:rFonts w:cs="Tahoma"/>
          <w:lang w:val="fr-FR"/>
        </w:rPr>
      </w:pPr>
      <w:r w:rsidRPr="00344D82">
        <w:rPr>
          <w:rFonts w:cs="Tahoma"/>
          <w:color w:val="000000"/>
          <w:szCs w:val="20"/>
          <w:lang w:val="fr-FR"/>
        </w:rPr>
        <w:t>Windows MultiPoint Server 2012 Premium avec Windows MultiPoint Server 2012 (CAL) (5 clients) avec Windows</w:t>
      </w:r>
    </w:p>
    <w:p w14:paraId="4A049B54" w14:textId="77777777" w:rsidR="00140B67" w:rsidRPr="00344D82" w:rsidRDefault="00140B67" w:rsidP="003E606C">
      <w:pPr>
        <w:spacing w:after="60"/>
        <w:rPr>
          <w:rFonts w:cs="Tahoma"/>
          <w:lang w:val="fr-FR"/>
        </w:rPr>
      </w:pPr>
    </w:p>
    <w:p w14:paraId="4A049B55" w14:textId="77777777" w:rsidR="001D63C2" w:rsidRPr="00344D82" w:rsidRDefault="001D63C2" w:rsidP="003E606C">
      <w:pPr>
        <w:spacing w:after="60"/>
        <w:rPr>
          <w:rFonts w:cs="Tahoma"/>
          <w:lang w:val="fr-FR"/>
        </w:rPr>
      </w:pPr>
      <w:r w:rsidRPr="00344D82">
        <w:rPr>
          <w:rFonts w:cs="Tahoma"/>
          <w:b/>
          <w:lang w:val="fr-FR"/>
        </w:rPr>
        <w:t>Modifications</w:t>
      </w:r>
    </w:p>
    <w:p w14:paraId="4A049B56" w14:textId="77777777" w:rsidR="001D63C2" w:rsidRPr="00344D82" w:rsidRDefault="001D63C2" w:rsidP="00E06050">
      <w:pPr>
        <w:rPr>
          <w:rFonts w:cs="Tahoma"/>
          <w:lang w:val="fr-FR"/>
        </w:rPr>
      </w:pPr>
      <w:r w:rsidRPr="00344D82">
        <w:rPr>
          <w:rFonts w:cs="Tahoma"/>
          <w:color w:val="000000"/>
          <w:lang w:val="fr-FR"/>
        </w:rPr>
        <w:t>Windows Small Business Server 2008 CAL Suite pour Utilisateurs ou Dispositifs Premium</w:t>
      </w:r>
    </w:p>
    <w:p w14:paraId="4A049B57" w14:textId="77777777" w:rsidR="001D63C2" w:rsidRPr="00344D82" w:rsidRDefault="001D63C2" w:rsidP="00E06050">
      <w:pPr>
        <w:rPr>
          <w:rFonts w:cs="Tahoma"/>
          <w:lang w:val="fr-FR"/>
        </w:rPr>
      </w:pPr>
      <w:r w:rsidRPr="00344D82">
        <w:rPr>
          <w:rFonts w:cs="Tahoma"/>
          <w:color w:val="000000"/>
          <w:lang w:val="fr-FR"/>
        </w:rPr>
        <w:t>CAL Suite Windows Small Business Server 2008 pour Utilisateurs ou Dispositifs Premium (5 Clients)</w:t>
      </w:r>
    </w:p>
    <w:p w14:paraId="4A049B58" w14:textId="77777777" w:rsidR="001D63C2" w:rsidRPr="00344D82" w:rsidRDefault="001D63C2" w:rsidP="00E06050">
      <w:pPr>
        <w:rPr>
          <w:rFonts w:cs="Tahoma"/>
          <w:lang w:val="fr-FR"/>
        </w:rPr>
      </w:pPr>
      <w:r w:rsidRPr="00344D82">
        <w:rPr>
          <w:rFonts w:cs="Tahoma"/>
          <w:color w:val="000000"/>
          <w:lang w:val="fr-FR"/>
        </w:rPr>
        <w:t>CAL Suite Windows Small Business Server 2008 pour Utilisateurs ou Dispositifs Premium (20 Clients)</w:t>
      </w:r>
    </w:p>
    <w:p w14:paraId="4A049B59" w14:textId="77777777" w:rsidR="001D63C2" w:rsidRPr="00344D82" w:rsidRDefault="001D63C2" w:rsidP="00E06050">
      <w:pPr>
        <w:rPr>
          <w:rFonts w:cs="Tahoma"/>
        </w:rPr>
      </w:pPr>
      <w:r w:rsidRPr="00344D82">
        <w:rPr>
          <w:rFonts w:cs="Tahoma"/>
          <w:color w:val="000000"/>
        </w:rPr>
        <w:t>Windows Small Business Server 2011 CAL Suite (1 Client)</w:t>
      </w:r>
    </w:p>
    <w:p w14:paraId="4A049B5A" w14:textId="77777777" w:rsidR="001D63C2" w:rsidRPr="00344D82" w:rsidRDefault="001D63C2" w:rsidP="001D63C2">
      <w:pPr>
        <w:rPr>
          <w:rFonts w:cs="Tahoma"/>
        </w:rPr>
      </w:pPr>
      <w:r w:rsidRPr="00344D82">
        <w:rPr>
          <w:rFonts w:cs="Tahoma"/>
          <w:color w:val="000000"/>
        </w:rPr>
        <w:t>CAL Suite Windows Small Business Server 2011 (5 Clients)</w:t>
      </w:r>
    </w:p>
    <w:p w14:paraId="4A049B5B" w14:textId="77777777" w:rsidR="001D63C2" w:rsidRPr="00344D82" w:rsidRDefault="001D63C2" w:rsidP="00E06050">
      <w:pPr>
        <w:rPr>
          <w:rFonts w:cs="Tahoma"/>
        </w:rPr>
      </w:pPr>
      <w:r w:rsidRPr="00344D82">
        <w:rPr>
          <w:rFonts w:cs="Tahoma"/>
          <w:color w:val="000000"/>
        </w:rPr>
        <w:t>CAL Suite Windows Small Business Server 2011 (20 Clients)</w:t>
      </w:r>
    </w:p>
    <w:p w14:paraId="4A049B5C" w14:textId="77777777" w:rsidR="001D63C2" w:rsidRPr="00344D82" w:rsidRDefault="001D63C2" w:rsidP="001D63C2">
      <w:pPr>
        <w:rPr>
          <w:rFonts w:cs="Tahoma"/>
        </w:rPr>
      </w:pPr>
      <w:r w:rsidRPr="00344D82">
        <w:rPr>
          <w:rFonts w:cs="Tahoma"/>
          <w:color w:val="000000"/>
        </w:rPr>
        <w:t>Windows Small Business Server 2011 Standard (5 Clients)</w:t>
      </w:r>
    </w:p>
    <w:p w14:paraId="4A049B5D" w14:textId="77777777" w:rsidR="001D63C2" w:rsidRPr="00344D82" w:rsidRDefault="001D63C2" w:rsidP="00E06050">
      <w:pPr>
        <w:rPr>
          <w:rFonts w:cs="Tahoma"/>
        </w:rPr>
      </w:pPr>
      <w:r w:rsidRPr="00344D82">
        <w:rPr>
          <w:rFonts w:cs="Tahoma"/>
          <w:color w:val="000000"/>
        </w:rPr>
        <w:t>Module complémentaire Windows Small Business Server 2011 Premium (5 Clients)</w:t>
      </w:r>
    </w:p>
    <w:p w14:paraId="4A049B5E" w14:textId="77777777" w:rsidR="001D63C2" w:rsidRPr="00344D82" w:rsidRDefault="001D63C2" w:rsidP="00E06050">
      <w:pPr>
        <w:rPr>
          <w:rFonts w:cs="Tahoma"/>
        </w:rPr>
      </w:pPr>
    </w:p>
    <w:p w14:paraId="4A049B5F" w14:textId="77777777" w:rsidR="00E06050" w:rsidRPr="00344D82" w:rsidRDefault="00E06050" w:rsidP="003E606C">
      <w:pPr>
        <w:spacing w:after="60"/>
        <w:rPr>
          <w:rFonts w:cs="Tahoma"/>
          <w:lang w:val="fr-FR"/>
        </w:rPr>
      </w:pPr>
      <w:r w:rsidRPr="00344D82">
        <w:rPr>
          <w:rFonts w:cs="Tahoma"/>
          <w:b/>
          <w:lang w:val="fr-FR"/>
        </w:rPr>
        <w:t>Suppressions</w:t>
      </w:r>
    </w:p>
    <w:p w14:paraId="4A049B60" w14:textId="77777777" w:rsidR="00E06050" w:rsidRPr="00344D82" w:rsidRDefault="00E06050" w:rsidP="00E06050">
      <w:pPr>
        <w:rPr>
          <w:rFonts w:cs="Tahoma"/>
          <w:lang w:val="fr-FR"/>
        </w:rPr>
      </w:pPr>
      <w:r w:rsidRPr="00344D82">
        <w:rPr>
          <w:rFonts w:cs="Tahoma"/>
          <w:color w:val="000000"/>
          <w:lang w:val="fr-FR"/>
        </w:rPr>
        <w:t>Windows Embedded Device Manager 2011 Client Management License par Environnement de Système d’Exploitation</w:t>
      </w:r>
    </w:p>
    <w:p w14:paraId="4A049B61" w14:textId="77777777" w:rsidR="00E06050" w:rsidRPr="00344D82" w:rsidRDefault="00E06050" w:rsidP="00E06050">
      <w:pPr>
        <w:rPr>
          <w:rFonts w:cs="Tahoma"/>
          <w:lang w:val="fr-FR"/>
        </w:rPr>
      </w:pPr>
      <w:r w:rsidRPr="00344D82">
        <w:rPr>
          <w:rFonts w:cs="Tahoma"/>
          <w:color w:val="000000"/>
          <w:lang w:val="fr-FR"/>
        </w:rPr>
        <w:t>Windows Embedded Device Manager 2011 Client Management License par Utilisateur</w:t>
      </w:r>
    </w:p>
    <w:p w14:paraId="4A049B62" w14:textId="77777777" w:rsidR="00844BAF" w:rsidRPr="00344D82" w:rsidRDefault="00844BAF" w:rsidP="00E06050">
      <w:pPr>
        <w:rPr>
          <w:rFonts w:cs="Tahoma"/>
          <w:lang w:val="fr-FR"/>
        </w:rPr>
      </w:pPr>
      <w:r w:rsidRPr="00344D82">
        <w:rPr>
          <w:rFonts w:cs="Tahoma"/>
          <w:color w:val="000000"/>
          <w:szCs w:val="20"/>
          <w:lang w:val="fr-FR"/>
        </w:rPr>
        <w:t>CAL Dispositif Windows Server 2008 pour Windows Essential Server Solutions (5 clients)</w:t>
      </w:r>
    </w:p>
    <w:p w14:paraId="4A049B63" w14:textId="77777777" w:rsidR="00844BAF" w:rsidRPr="00344D82" w:rsidRDefault="00844BAF" w:rsidP="00E06050">
      <w:pPr>
        <w:rPr>
          <w:rFonts w:cs="Tahoma"/>
          <w:lang w:val="fr-FR"/>
        </w:rPr>
      </w:pPr>
      <w:r w:rsidRPr="00344D82">
        <w:rPr>
          <w:rFonts w:cs="Tahoma"/>
          <w:color w:val="000000"/>
          <w:szCs w:val="20"/>
          <w:lang w:val="fr-FR"/>
        </w:rPr>
        <w:t>CAL Utilisateur Windows Server 2008 pour Windows Essential Server Solutions (5 clients)</w:t>
      </w:r>
    </w:p>
    <w:p w14:paraId="4A049B64" w14:textId="77777777" w:rsidR="00844BAF" w:rsidRPr="00344D82" w:rsidRDefault="00844BAF" w:rsidP="00844BAF">
      <w:pPr>
        <w:keepNext/>
        <w:tabs>
          <w:tab w:val="num" w:pos="720"/>
        </w:tabs>
        <w:outlineLvl w:val="3"/>
        <w:rPr>
          <w:rFonts w:cs="Tahoma"/>
          <w:lang w:val="fr-FR"/>
        </w:rPr>
      </w:pPr>
      <w:r w:rsidRPr="00344D82">
        <w:rPr>
          <w:rFonts w:cs="Tahoma"/>
          <w:color w:val="000000"/>
          <w:szCs w:val="20"/>
          <w:lang w:val="fr-FR"/>
        </w:rPr>
        <w:t>Windows MultiPoint Server 2011 Premium avec Windows MultiPoint Server 2011 (CAL) (5 clients)</w:t>
      </w:r>
    </w:p>
    <w:p w14:paraId="4A049B65" w14:textId="77777777" w:rsidR="00E06050" w:rsidRPr="00344D82" w:rsidRDefault="00844BAF" w:rsidP="00E06050">
      <w:pPr>
        <w:rPr>
          <w:rFonts w:cs="Tahoma"/>
          <w:lang w:val="fr-FR"/>
        </w:rPr>
      </w:pPr>
      <w:r w:rsidRPr="00344D82">
        <w:rPr>
          <w:rFonts w:cs="Tahoma"/>
          <w:color w:val="000000"/>
          <w:szCs w:val="20"/>
          <w:lang w:val="fr-FR"/>
        </w:rPr>
        <w:t>Windows MultiPoint Server 2011 Premium avec Windows MultiPoint Server 2011 (CAL) (5 clients) avec Windows</w:t>
      </w:r>
    </w:p>
    <w:p w14:paraId="4A049B66" w14:textId="77777777" w:rsidR="00A12176" w:rsidRPr="00344D82" w:rsidRDefault="00A12176" w:rsidP="00BA756F">
      <w:pPr>
        <w:pStyle w:val="Heading2"/>
        <w:ind w:left="0"/>
        <w:jc w:val="both"/>
        <w:rPr>
          <w:rFonts w:ascii="Tahoma" w:hAnsi="Tahoma" w:cs="Tahoma"/>
          <w:lang w:val="fr-FR"/>
        </w:rPr>
      </w:pPr>
    </w:p>
    <w:p w14:paraId="4A049B67" w14:textId="77777777" w:rsidR="001C1727" w:rsidRDefault="001C1727">
      <w:pPr>
        <w:rPr>
          <w:rFonts w:cs="Tahoma"/>
          <w:lang w:val="fr-FR"/>
        </w:rPr>
      </w:pPr>
    </w:p>
    <w:p w14:paraId="4A049B68" w14:textId="77777777" w:rsidR="00FD53D6" w:rsidRDefault="00FD53D6">
      <w:pPr>
        <w:rPr>
          <w:rFonts w:cs="Tahoma"/>
          <w:lang w:val="fr-FR"/>
        </w:rPr>
      </w:pPr>
    </w:p>
    <w:p w14:paraId="4A049B69" w14:textId="77777777" w:rsidR="00FD53D6" w:rsidRDefault="00FD53D6">
      <w:pPr>
        <w:rPr>
          <w:rFonts w:cs="Tahoma"/>
          <w:lang w:val="fr-FR"/>
        </w:rPr>
      </w:pPr>
    </w:p>
    <w:p w14:paraId="4A049B6A" w14:textId="77777777" w:rsidR="00FD53D6" w:rsidRDefault="00FD53D6">
      <w:pPr>
        <w:rPr>
          <w:rFonts w:cs="Tahoma"/>
          <w:lang w:val="fr-FR"/>
        </w:rPr>
      </w:pPr>
    </w:p>
    <w:p w14:paraId="4A049B6B" w14:textId="77777777" w:rsidR="00FD53D6" w:rsidRDefault="00FD53D6">
      <w:pPr>
        <w:rPr>
          <w:rFonts w:cs="Tahoma"/>
          <w:lang w:val="fr-FR"/>
        </w:rPr>
      </w:pPr>
    </w:p>
    <w:p w14:paraId="4A049B6C" w14:textId="77777777" w:rsidR="00FD53D6" w:rsidRPr="00344D82" w:rsidRDefault="00FD53D6">
      <w:pPr>
        <w:rPr>
          <w:rFonts w:cs="Tahoma"/>
          <w:lang w:val="fr-FR"/>
        </w:rPr>
      </w:pPr>
    </w:p>
    <w:p w14:paraId="4A049B6D" w14:textId="77777777" w:rsidR="00173A20" w:rsidRPr="00344D82" w:rsidRDefault="00173A20" w:rsidP="00BA756F">
      <w:pPr>
        <w:pStyle w:val="Heading2"/>
        <w:ind w:left="0"/>
        <w:jc w:val="both"/>
        <w:rPr>
          <w:rFonts w:ascii="Tahoma" w:hAnsi="Tahoma" w:cs="Tahoma"/>
          <w:lang w:val="fr-FR"/>
        </w:rPr>
      </w:pPr>
      <w:bookmarkStart w:id="598" w:name="_Toc361757861"/>
      <w:r w:rsidRPr="00344D82">
        <w:rPr>
          <w:rFonts w:ascii="Tahoma" w:hAnsi="Tahoma" w:cs="Tahoma"/>
          <w:color w:val="FF6600"/>
          <w:lang w:val="fr-FR"/>
        </w:rPr>
        <w:lastRenderedPageBreak/>
        <w:t>MODIFICATIONS DE DÉCEMBRE 2012</w:t>
      </w:r>
      <w:bookmarkEnd w:id="589"/>
      <w:bookmarkEnd w:id="598"/>
    </w:p>
    <w:p w14:paraId="4A049B6E" w14:textId="77777777" w:rsidR="00173A20" w:rsidRPr="00344D82" w:rsidRDefault="00173A20" w:rsidP="00173A20">
      <w:pPr>
        <w:jc w:val="both"/>
        <w:outlineLvl w:val="1"/>
        <w:rPr>
          <w:rFonts w:cs="Tahoma"/>
          <w:lang w:val="fr-FR"/>
        </w:rPr>
      </w:pPr>
    </w:p>
    <w:p w14:paraId="4A049B6F" w14:textId="77777777" w:rsidR="00173A20" w:rsidRPr="00344D82" w:rsidRDefault="00173A20" w:rsidP="003E606C">
      <w:pPr>
        <w:spacing w:after="60"/>
        <w:rPr>
          <w:rFonts w:cs="Tahoma"/>
          <w:lang w:val="fr-FR"/>
        </w:rPr>
      </w:pPr>
      <w:r w:rsidRPr="00344D82">
        <w:rPr>
          <w:rFonts w:cs="Tahoma"/>
          <w:b/>
          <w:lang w:val="fr-FR"/>
        </w:rPr>
        <w:t>Ajouts</w:t>
      </w:r>
    </w:p>
    <w:p w14:paraId="4A049B70" w14:textId="77777777" w:rsidR="00173A20" w:rsidRPr="00344D82" w:rsidRDefault="00BA756F" w:rsidP="00173A20">
      <w:pPr>
        <w:rPr>
          <w:rFonts w:cs="Tahoma"/>
          <w:lang w:val="fr-FR"/>
        </w:rPr>
      </w:pPr>
      <w:r w:rsidRPr="00344D82">
        <w:rPr>
          <w:rFonts w:cs="Tahoma"/>
          <w:color w:val="000000"/>
          <w:lang w:val="fr-FR"/>
        </w:rPr>
        <w:t>Access 2013</w:t>
      </w:r>
    </w:p>
    <w:p w14:paraId="4A049B71" w14:textId="77777777" w:rsidR="00BA756F" w:rsidRPr="00344D82" w:rsidRDefault="00BA756F" w:rsidP="00173A20">
      <w:pPr>
        <w:rPr>
          <w:rFonts w:cs="Tahoma"/>
          <w:lang w:val="fr-FR"/>
        </w:rPr>
      </w:pPr>
      <w:r w:rsidRPr="00344D82">
        <w:rPr>
          <w:rFonts w:cs="Tahoma"/>
          <w:color w:val="000000"/>
          <w:lang w:val="fr-FR"/>
        </w:rPr>
        <w:t>Excel 2013</w:t>
      </w:r>
    </w:p>
    <w:p w14:paraId="4A049B72" w14:textId="77777777" w:rsidR="00BA756F" w:rsidRPr="00344D82" w:rsidRDefault="00BA756F" w:rsidP="00173A20">
      <w:pPr>
        <w:rPr>
          <w:rFonts w:cs="Tahoma"/>
          <w:lang w:val="fr-FR"/>
        </w:rPr>
      </w:pPr>
      <w:r w:rsidRPr="00344D82">
        <w:rPr>
          <w:rFonts w:cs="Tahoma"/>
          <w:color w:val="000000"/>
          <w:lang w:val="fr-FR"/>
        </w:rPr>
        <w:t>CAL Entreprise Exchange avec Services 2013</w:t>
      </w:r>
    </w:p>
    <w:p w14:paraId="4A049B73" w14:textId="77777777" w:rsidR="00BA756F" w:rsidRPr="00344D82" w:rsidRDefault="00BA756F" w:rsidP="00173A20">
      <w:pPr>
        <w:rPr>
          <w:rFonts w:cs="Tahoma"/>
          <w:lang w:val="fr-FR"/>
        </w:rPr>
      </w:pPr>
      <w:r w:rsidRPr="00344D82">
        <w:rPr>
          <w:rFonts w:cs="Tahoma"/>
          <w:color w:val="000000"/>
          <w:lang w:val="fr-FR"/>
        </w:rPr>
        <w:t>CAL Entreprise Exchange sans Services 2013</w:t>
      </w:r>
    </w:p>
    <w:p w14:paraId="4A049B74" w14:textId="77777777" w:rsidR="00BA756F" w:rsidRPr="00344D82" w:rsidRDefault="00BA756F" w:rsidP="00173A20">
      <w:pPr>
        <w:rPr>
          <w:rFonts w:cs="Tahoma"/>
          <w:lang w:val="fr-FR"/>
        </w:rPr>
      </w:pPr>
      <w:r w:rsidRPr="00344D82">
        <w:rPr>
          <w:rFonts w:cs="Tahoma"/>
          <w:color w:val="000000"/>
          <w:lang w:val="fr-FR"/>
        </w:rPr>
        <w:t>Exchange Server Entreprise 2013</w:t>
      </w:r>
    </w:p>
    <w:p w14:paraId="4A049B75" w14:textId="77777777" w:rsidR="00BA756F" w:rsidRPr="00344D82" w:rsidRDefault="00BA756F" w:rsidP="00173A20">
      <w:pPr>
        <w:rPr>
          <w:rFonts w:cs="Tahoma"/>
          <w:lang w:val="fr-FR"/>
        </w:rPr>
      </w:pPr>
      <w:r w:rsidRPr="00344D82">
        <w:rPr>
          <w:rFonts w:cs="Tahoma"/>
          <w:color w:val="000000"/>
          <w:lang w:val="fr-FR"/>
        </w:rPr>
        <w:t>Exchange Server Standard 2013</w:t>
      </w:r>
    </w:p>
    <w:p w14:paraId="4A049B76" w14:textId="77777777" w:rsidR="00BA756F" w:rsidRPr="00344D82" w:rsidRDefault="00BA756F" w:rsidP="00173A20">
      <w:pPr>
        <w:rPr>
          <w:rFonts w:cs="Tahoma"/>
          <w:lang w:val="fr-FR"/>
        </w:rPr>
      </w:pPr>
      <w:r w:rsidRPr="00344D82">
        <w:rPr>
          <w:rFonts w:cs="Tahoma"/>
          <w:color w:val="000000"/>
          <w:lang w:val="fr-FR"/>
        </w:rPr>
        <w:t>CAL Exchange Standard 2013</w:t>
      </w:r>
    </w:p>
    <w:p w14:paraId="4A049B77" w14:textId="77777777" w:rsidR="00BA756F" w:rsidRPr="00344D82" w:rsidRDefault="00BA756F" w:rsidP="00173A20">
      <w:pPr>
        <w:rPr>
          <w:rFonts w:cs="Tahoma"/>
          <w:lang w:val="fr-FR"/>
        </w:rPr>
      </w:pPr>
      <w:r w:rsidRPr="00344D82">
        <w:rPr>
          <w:rFonts w:cs="Tahoma"/>
          <w:color w:val="000000"/>
          <w:lang w:val="fr-FR"/>
        </w:rPr>
        <w:t>InfoPath 2013</w:t>
      </w:r>
    </w:p>
    <w:p w14:paraId="4A049B78" w14:textId="77777777" w:rsidR="00BA756F" w:rsidRPr="00344D82" w:rsidRDefault="00BA756F" w:rsidP="00173A20">
      <w:pPr>
        <w:rPr>
          <w:rFonts w:cs="Tahoma"/>
          <w:lang w:val="fr-FR"/>
        </w:rPr>
      </w:pPr>
      <w:r w:rsidRPr="00344D82">
        <w:rPr>
          <w:rFonts w:cs="Tahoma"/>
          <w:color w:val="000000"/>
          <w:lang w:val="fr-FR"/>
        </w:rPr>
        <w:t>Lync 2013</w:t>
      </w:r>
    </w:p>
    <w:p w14:paraId="4A049B79" w14:textId="77777777" w:rsidR="00BA756F" w:rsidRPr="00344D82" w:rsidRDefault="00BA756F" w:rsidP="00173A20">
      <w:pPr>
        <w:rPr>
          <w:rFonts w:cs="Tahoma"/>
          <w:lang w:val="fr-FR"/>
        </w:rPr>
      </w:pPr>
      <w:r w:rsidRPr="00344D82">
        <w:rPr>
          <w:rFonts w:cs="Tahoma"/>
          <w:color w:val="000000"/>
          <w:lang w:val="fr-FR"/>
        </w:rPr>
        <w:t>Lync Server 2013</w:t>
      </w:r>
    </w:p>
    <w:p w14:paraId="4A049B7A" w14:textId="77777777" w:rsidR="00BA756F" w:rsidRPr="00344D82" w:rsidRDefault="00BA756F" w:rsidP="00173A20">
      <w:pPr>
        <w:rPr>
          <w:rFonts w:cs="Tahoma"/>
          <w:lang w:val="fr-FR"/>
        </w:rPr>
      </w:pPr>
      <w:r w:rsidRPr="00344D82">
        <w:rPr>
          <w:rFonts w:cs="Tahoma"/>
          <w:color w:val="000000"/>
          <w:lang w:val="fr-FR"/>
        </w:rPr>
        <w:t>CAL Entreprise Lync Server 2013</w:t>
      </w:r>
    </w:p>
    <w:p w14:paraId="4A049B7B" w14:textId="77777777" w:rsidR="00BA756F" w:rsidRPr="00344D82" w:rsidRDefault="00BA756F" w:rsidP="00173A20">
      <w:pPr>
        <w:rPr>
          <w:rFonts w:cs="Tahoma"/>
          <w:lang w:val="fr-FR"/>
        </w:rPr>
      </w:pPr>
      <w:r w:rsidRPr="00344D82">
        <w:rPr>
          <w:rFonts w:cs="Tahoma"/>
          <w:color w:val="000000"/>
          <w:lang w:val="fr-FR"/>
        </w:rPr>
        <w:t>CAL Plus Lync Server 2013</w:t>
      </w:r>
    </w:p>
    <w:p w14:paraId="4A049B7C" w14:textId="77777777" w:rsidR="00BA756F" w:rsidRPr="00344D82" w:rsidRDefault="00BA756F" w:rsidP="00173A20">
      <w:pPr>
        <w:rPr>
          <w:rFonts w:cs="Tahoma"/>
          <w:lang w:val="fr-FR"/>
        </w:rPr>
      </w:pPr>
      <w:r w:rsidRPr="00344D82">
        <w:rPr>
          <w:rFonts w:cs="Tahoma"/>
          <w:color w:val="000000"/>
          <w:lang w:val="fr-FR"/>
        </w:rPr>
        <w:t>CAL Standard Lync Server 2013</w:t>
      </w:r>
    </w:p>
    <w:p w14:paraId="4A049B7D" w14:textId="77777777" w:rsidR="00BA756F" w:rsidRPr="00344D82" w:rsidRDefault="00BA756F" w:rsidP="00173A20">
      <w:pPr>
        <w:rPr>
          <w:rFonts w:cs="Tahoma"/>
          <w:lang w:val="fr-FR"/>
        </w:rPr>
      </w:pPr>
      <w:r w:rsidRPr="00344D82">
        <w:rPr>
          <w:rFonts w:cs="Tahoma"/>
          <w:color w:val="000000"/>
          <w:lang w:val="fr-FR"/>
        </w:rPr>
        <w:t>Office Famille et Étudiant 2013 RT</w:t>
      </w:r>
    </w:p>
    <w:p w14:paraId="4A049B7E" w14:textId="77777777" w:rsidR="00BA756F" w:rsidRPr="00344D82" w:rsidRDefault="00BA756F" w:rsidP="00173A20">
      <w:pPr>
        <w:rPr>
          <w:rFonts w:cs="Tahoma"/>
          <w:lang w:val="fr-FR"/>
        </w:rPr>
      </w:pPr>
      <w:r w:rsidRPr="00344D82">
        <w:rPr>
          <w:rFonts w:cs="Tahoma"/>
          <w:color w:val="000000"/>
          <w:lang w:val="fr-FR"/>
        </w:rPr>
        <w:t>Office Multi Language Pack 2013</w:t>
      </w:r>
    </w:p>
    <w:p w14:paraId="4A049B7F" w14:textId="77777777" w:rsidR="00BA756F" w:rsidRPr="00344D82" w:rsidRDefault="00BA756F" w:rsidP="00173A20">
      <w:pPr>
        <w:rPr>
          <w:rFonts w:cs="Tahoma"/>
          <w:lang w:val="fr-FR"/>
        </w:rPr>
      </w:pPr>
      <w:r w:rsidRPr="00344D82">
        <w:rPr>
          <w:rFonts w:cs="Tahoma"/>
          <w:color w:val="000000"/>
          <w:lang w:val="fr-FR"/>
        </w:rPr>
        <w:t>Office Professionnel Plus 2013</w:t>
      </w:r>
    </w:p>
    <w:p w14:paraId="4A049B80" w14:textId="77777777" w:rsidR="00BA756F" w:rsidRPr="00A752E3" w:rsidRDefault="00BA756F" w:rsidP="00173A20">
      <w:pPr>
        <w:rPr>
          <w:rFonts w:cs="Tahoma"/>
        </w:rPr>
      </w:pPr>
      <w:r w:rsidRPr="00A752E3">
        <w:rPr>
          <w:rFonts w:cs="Tahoma"/>
          <w:color w:val="000000"/>
        </w:rPr>
        <w:t>Office Standard 2013</w:t>
      </w:r>
    </w:p>
    <w:p w14:paraId="4A049B81" w14:textId="77777777" w:rsidR="00BA756F" w:rsidRPr="00344D82" w:rsidRDefault="00BA756F" w:rsidP="00173A20">
      <w:pPr>
        <w:rPr>
          <w:rFonts w:cs="Tahoma"/>
        </w:rPr>
      </w:pPr>
      <w:r w:rsidRPr="00344D82">
        <w:rPr>
          <w:rFonts w:cs="Tahoma"/>
          <w:color w:val="000000"/>
        </w:rPr>
        <w:t>OneNote 2013</w:t>
      </w:r>
    </w:p>
    <w:p w14:paraId="4A049B82" w14:textId="77777777" w:rsidR="00BA756F" w:rsidRPr="00344D82" w:rsidRDefault="00BA756F" w:rsidP="00173A20">
      <w:pPr>
        <w:rPr>
          <w:rFonts w:cs="Tahoma"/>
        </w:rPr>
      </w:pPr>
      <w:r w:rsidRPr="00344D82">
        <w:rPr>
          <w:rFonts w:cs="Tahoma"/>
          <w:color w:val="000000"/>
        </w:rPr>
        <w:t>Outlook 2013</w:t>
      </w:r>
    </w:p>
    <w:p w14:paraId="4A049B83" w14:textId="77777777" w:rsidR="00BA756F" w:rsidRPr="00344D82" w:rsidRDefault="00BA756F" w:rsidP="00173A20">
      <w:pPr>
        <w:rPr>
          <w:rFonts w:cs="Tahoma"/>
        </w:rPr>
      </w:pPr>
      <w:r w:rsidRPr="00344D82">
        <w:rPr>
          <w:rFonts w:cs="Tahoma"/>
          <w:color w:val="000000"/>
        </w:rPr>
        <w:t>PowerPoint 2013</w:t>
      </w:r>
    </w:p>
    <w:p w14:paraId="4A049B84" w14:textId="77777777" w:rsidR="00BA756F" w:rsidRPr="00344D82" w:rsidRDefault="00BA756F" w:rsidP="00173A20">
      <w:pPr>
        <w:rPr>
          <w:rFonts w:cs="Tahoma"/>
        </w:rPr>
      </w:pPr>
      <w:r w:rsidRPr="00344D82">
        <w:rPr>
          <w:rFonts w:cs="Tahoma"/>
          <w:color w:val="000000"/>
        </w:rPr>
        <w:t>Project Standard 2013</w:t>
      </w:r>
    </w:p>
    <w:p w14:paraId="4A049B85" w14:textId="77777777" w:rsidR="00BA756F" w:rsidRPr="00344D82" w:rsidRDefault="00BA756F" w:rsidP="00173A20">
      <w:pPr>
        <w:rPr>
          <w:rFonts w:cs="Tahoma"/>
        </w:rPr>
      </w:pPr>
      <w:r w:rsidRPr="00344D82">
        <w:rPr>
          <w:rFonts w:cs="Tahoma"/>
          <w:color w:val="000000"/>
        </w:rPr>
        <w:t>Project Professionnel 2013</w:t>
      </w:r>
    </w:p>
    <w:p w14:paraId="4A049B86" w14:textId="77777777" w:rsidR="00BA756F" w:rsidRPr="00344D82" w:rsidRDefault="00BA756F" w:rsidP="00173A20">
      <w:pPr>
        <w:rPr>
          <w:rFonts w:cs="Tahoma"/>
        </w:rPr>
      </w:pPr>
      <w:r w:rsidRPr="00344D82">
        <w:rPr>
          <w:rFonts w:cs="Tahoma"/>
          <w:color w:val="000000"/>
        </w:rPr>
        <w:t>Project Server 2013</w:t>
      </w:r>
    </w:p>
    <w:p w14:paraId="4A049B87" w14:textId="77777777" w:rsidR="00BA756F" w:rsidRPr="00344D82" w:rsidRDefault="00BA756F" w:rsidP="00173A20">
      <w:pPr>
        <w:rPr>
          <w:rFonts w:cs="Tahoma"/>
        </w:rPr>
      </w:pPr>
      <w:r w:rsidRPr="00344D82">
        <w:rPr>
          <w:rFonts w:cs="Tahoma"/>
          <w:color w:val="000000"/>
        </w:rPr>
        <w:t>CAL Project Server 2013</w:t>
      </w:r>
    </w:p>
    <w:p w14:paraId="4A049B88" w14:textId="77777777" w:rsidR="00BA756F" w:rsidRPr="00344D82" w:rsidRDefault="00FE3510" w:rsidP="00173A20">
      <w:pPr>
        <w:rPr>
          <w:rFonts w:cs="Tahoma"/>
        </w:rPr>
      </w:pPr>
      <w:r w:rsidRPr="00344D82">
        <w:rPr>
          <w:rFonts w:cs="Tahoma"/>
          <w:color w:val="000000"/>
        </w:rPr>
        <w:t>Publisher 2013</w:t>
      </w:r>
    </w:p>
    <w:p w14:paraId="4A049B89" w14:textId="77777777" w:rsidR="00FE3510" w:rsidRPr="00344D82" w:rsidRDefault="00FE3510" w:rsidP="00173A20">
      <w:pPr>
        <w:rPr>
          <w:rFonts w:cs="Tahoma"/>
        </w:rPr>
      </w:pPr>
      <w:r w:rsidRPr="00344D82">
        <w:rPr>
          <w:rFonts w:cs="Tahoma"/>
          <w:color w:val="000000"/>
        </w:rPr>
        <w:t>CAL Entreprise SharePoint 2013</w:t>
      </w:r>
    </w:p>
    <w:p w14:paraId="4A049B8A" w14:textId="77777777" w:rsidR="00FE3510" w:rsidRPr="00344D82" w:rsidRDefault="00FE3510" w:rsidP="00173A20">
      <w:pPr>
        <w:rPr>
          <w:rFonts w:cs="Tahoma"/>
        </w:rPr>
      </w:pPr>
      <w:r w:rsidRPr="00344D82">
        <w:rPr>
          <w:rFonts w:cs="Tahoma"/>
          <w:color w:val="000000"/>
        </w:rPr>
        <w:t>SharePoint Server 2013</w:t>
      </w:r>
    </w:p>
    <w:p w14:paraId="4A049B8B" w14:textId="77777777" w:rsidR="00FE3510" w:rsidRPr="00344D82" w:rsidRDefault="00FE3510" w:rsidP="00173A20">
      <w:pPr>
        <w:rPr>
          <w:rFonts w:cs="Tahoma"/>
        </w:rPr>
      </w:pPr>
      <w:r w:rsidRPr="00344D82">
        <w:rPr>
          <w:rFonts w:cs="Tahoma"/>
          <w:color w:val="000000"/>
        </w:rPr>
        <w:t>CAL Standard SharePoint 2013</w:t>
      </w:r>
    </w:p>
    <w:p w14:paraId="4A049B8C" w14:textId="77777777" w:rsidR="00FE3510" w:rsidRPr="00344D82" w:rsidRDefault="00FE3510" w:rsidP="00173A20">
      <w:pPr>
        <w:rPr>
          <w:rFonts w:cs="Tahoma"/>
          <w:lang w:val="it-IT"/>
        </w:rPr>
      </w:pPr>
      <w:r w:rsidRPr="00344D82">
        <w:rPr>
          <w:rFonts w:cs="Tahoma"/>
          <w:color w:val="000000"/>
          <w:lang w:val="it-IT"/>
        </w:rPr>
        <w:t>Visio Professionnel 2013</w:t>
      </w:r>
    </w:p>
    <w:p w14:paraId="4A049B8D" w14:textId="77777777" w:rsidR="00FE3510" w:rsidRPr="00344D82" w:rsidRDefault="00FE3510" w:rsidP="00173A20">
      <w:pPr>
        <w:rPr>
          <w:rFonts w:cs="Tahoma"/>
          <w:lang w:val="it-IT"/>
        </w:rPr>
      </w:pPr>
      <w:r w:rsidRPr="00344D82">
        <w:rPr>
          <w:rFonts w:cs="Tahoma"/>
          <w:color w:val="000000"/>
          <w:lang w:val="it-IT"/>
        </w:rPr>
        <w:t>Visio Standard 2013</w:t>
      </w:r>
    </w:p>
    <w:p w14:paraId="4A049B8E" w14:textId="77777777" w:rsidR="00FE3510" w:rsidRPr="00344D82" w:rsidRDefault="00FE3510" w:rsidP="00173A20">
      <w:pPr>
        <w:rPr>
          <w:rFonts w:cs="Tahoma"/>
          <w:lang w:val="it-IT"/>
        </w:rPr>
      </w:pPr>
      <w:r w:rsidRPr="00344D82">
        <w:rPr>
          <w:rFonts w:cs="Tahoma"/>
          <w:color w:val="000000"/>
          <w:lang w:val="it-IT"/>
        </w:rPr>
        <w:t>Word 2013</w:t>
      </w:r>
    </w:p>
    <w:p w14:paraId="4A049B8F" w14:textId="77777777" w:rsidR="00FE3510" w:rsidRPr="00344D82" w:rsidRDefault="00FE3510" w:rsidP="00173A20">
      <w:pPr>
        <w:rPr>
          <w:rFonts w:cs="Tahoma"/>
        </w:rPr>
      </w:pPr>
      <w:r w:rsidRPr="00344D82">
        <w:rPr>
          <w:rFonts w:cs="Tahoma"/>
          <w:color w:val="000000"/>
        </w:rPr>
        <w:t>Windows MultiPoint Server Standard 2012</w:t>
      </w:r>
    </w:p>
    <w:p w14:paraId="4A049B90" w14:textId="77777777" w:rsidR="00FE3510" w:rsidRPr="00344D82" w:rsidRDefault="00FE3510" w:rsidP="00173A20">
      <w:pPr>
        <w:rPr>
          <w:rFonts w:cs="Tahoma"/>
        </w:rPr>
      </w:pPr>
      <w:r w:rsidRPr="00344D82">
        <w:rPr>
          <w:rFonts w:cs="Tahoma"/>
          <w:color w:val="000000"/>
        </w:rPr>
        <w:t>Windows MultiPoint Server Premium 2012</w:t>
      </w:r>
    </w:p>
    <w:p w14:paraId="4A049B91" w14:textId="77777777" w:rsidR="00FE3510" w:rsidRPr="00344D82" w:rsidRDefault="00FE3510" w:rsidP="00173A20">
      <w:pPr>
        <w:rPr>
          <w:rFonts w:cs="Tahoma"/>
        </w:rPr>
      </w:pPr>
      <w:r w:rsidRPr="00344D82">
        <w:rPr>
          <w:rFonts w:cs="Tahoma"/>
          <w:color w:val="000000"/>
        </w:rPr>
        <w:t>CAL Windows MultiPoint Server 2012</w:t>
      </w:r>
    </w:p>
    <w:p w14:paraId="4A049B92" w14:textId="77777777" w:rsidR="00FE3510" w:rsidRPr="00344D82" w:rsidRDefault="00FE3510" w:rsidP="00173A20">
      <w:pPr>
        <w:rPr>
          <w:rFonts w:cs="Tahoma"/>
        </w:rPr>
      </w:pPr>
      <w:r w:rsidRPr="00344D82">
        <w:rPr>
          <w:rFonts w:cs="Tahoma"/>
          <w:color w:val="000000"/>
        </w:rPr>
        <w:t>CAL Windows MultiPoint Server avec CAL Windows Server 2012</w:t>
      </w:r>
    </w:p>
    <w:p w14:paraId="4A049B93" w14:textId="77777777" w:rsidR="006F741C" w:rsidRPr="00344D82" w:rsidRDefault="006F741C" w:rsidP="006F741C">
      <w:pPr>
        <w:rPr>
          <w:rFonts w:cs="Tahoma"/>
          <w:lang w:val="fr-FR"/>
        </w:rPr>
      </w:pPr>
      <w:r w:rsidRPr="00344D82">
        <w:rPr>
          <w:rFonts w:cs="Tahoma"/>
          <w:color w:val="000000"/>
          <w:lang w:val="fr-FR"/>
        </w:rPr>
        <w:t>Windows Intune (par utilisateur)</w:t>
      </w:r>
    </w:p>
    <w:p w14:paraId="4A049B94" w14:textId="77777777" w:rsidR="006F741C" w:rsidRPr="00344D82" w:rsidRDefault="006F741C" w:rsidP="006F741C">
      <w:pPr>
        <w:rPr>
          <w:rFonts w:cs="Tahoma"/>
          <w:lang w:val="fr-FR"/>
        </w:rPr>
      </w:pPr>
      <w:r w:rsidRPr="00344D82">
        <w:rPr>
          <w:rFonts w:cs="Tahoma"/>
          <w:color w:val="000000"/>
          <w:lang w:val="fr-FR"/>
        </w:rPr>
        <w:t>Module Complémentaire Windows Intune pour System Center Configuration Manager et System Center EndPoint Protection (par utilisateur)</w:t>
      </w:r>
    </w:p>
    <w:p w14:paraId="4A049B95" w14:textId="77777777" w:rsidR="00FE3510" w:rsidRPr="00344D82" w:rsidRDefault="00FE3510" w:rsidP="00173A20">
      <w:pPr>
        <w:rPr>
          <w:rFonts w:cs="Tahoma"/>
          <w:lang w:val="fr-FR"/>
        </w:rPr>
      </w:pPr>
      <w:r w:rsidRPr="00344D82">
        <w:rPr>
          <w:rFonts w:cs="Tahoma"/>
          <w:color w:val="000000"/>
          <w:lang w:val="fr-FR"/>
        </w:rPr>
        <w:t>SL Utilisateur Windows Intune</w:t>
      </w:r>
    </w:p>
    <w:p w14:paraId="4A049B96" w14:textId="77777777" w:rsidR="00FE3510" w:rsidRPr="00344D82" w:rsidRDefault="00FE3510" w:rsidP="00173A20">
      <w:pPr>
        <w:rPr>
          <w:rFonts w:cs="Tahoma"/>
          <w:lang w:val="fr-FR"/>
        </w:rPr>
      </w:pPr>
      <w:r w:rsidRPr="00344D82">
        <w:rPr>
          <w:rFonts w:cs="Tahoma"/>
          <w:color w:val="000000"/>
          <w:lang w:val="fr-FR"/>
        </w:rPr>
        <w:t>SL Utilisateur Module Complémentaire Windows Intune</w:t>
      </w:r>
    </w:p>
    <w:p w14:paraId="4A049B97" w14:textId="77777777" w:rsidR="00FE3510" w:rsidRPr="00344D82" w:rsidRDefault="00FE3510" w:rsidP="00173A20">
      <w:pPr>
        <w:rPr>
          <w:rFonts w:cs="Tahoma"/>
          <w:lang w:val="fr-FR"/>
        </w:rPr>
      </w:pPr>
      <w:r w:rsidRPr="00344D82">
        <w:rPr>
          <w:rFonts w:cs="Tahoma"/>
          <w:color w:val="000000"/>
          <w:lang w:val="fr-FR"/>
        </w:rPr>
        <w:t>SL Utilisateur Module Complémentaire Windows Intune Extra Storage 1 Go</w:t>
      </w:r>
    </w:p>
    <w:p w14:paraId="4A049B98" w14:textId="77777777" w:rsidR="00FE3510" w:rsidRPr="00344D82" w:rsidRDefault="00FE3510" w:rsidP="00173A20">
      <w:pPr>
        <w:rPr>
          <w:rFonts w:cs="Tahoma"/>
          <w:lang w:val="fr-FR"/>
        </w:rPr>
      </w:pPr>
      <w:r w:rsidRPr="00344D82">
        <w:rPr>
          <w:rFonts w:cs="Tahoma"/>
          <w:color w:val="000000"/>
          <w:lang w:val="fr-FR"/>
        </w:rPr>
        <w:t>Windows Pro avec MDOP 8</w:t>
      </w:r>
    </w:p>
    <w:p w14:paraId="4A049B99" w14:textId="77777777" w:rsidR="00173A20" w:rsidRPr="00344D82" w:rsidRDefault="00173A20" w:rsidP="00173A20">
      <w:pPr>
        <w:keepNext/>
        <w:tabs>
          <w:tab w:val="num" w:pos="720"/>
        </w:tabs>
        <w:spacing w:before="60"/>
        <w:outlineLvl w:val="3"/>
        <w:rPr>
          <w:rFonts w:cs="Tahoma"/>
          <w:lang w:val="fr-FR"/>
        </w:rPr>
      </w:pPr>
    </w:p>
    <w:p w14:paraId="4A049B9A" w14:textId="77777777" w:rsidR="00173A20" w:rsidRPr="00344D82" w:rsidRDefault="00173A20" w:rsidP="003E606C">
      <w:pPr>
        <w:spacing w:after="60"/>
        <w:rPr>
          <w:rFonts w:cs="Tahoma"/>
          <w:lang w:val="fr-FR"/>
        </w:rPr>
      </w:pPr>
      <w:r w:rsidRPr="00344D82">
        <w:rPr>
          <w:rFonts w:cs="Tahoma"/>
          <w:b/>
          <w:lang w:val="fr-FR"/>
        </w:rPr>
        <w:t xml:space="preserve">Promotions </w:t>
      </w:r>
    </w:p>
    <w:p w14:paraId="4A049B9B" w14:textId="77777777" w:rsidR="00173A20" w:rsidRPr="00344D82" w:rsidRDefault="00FE3510" w:rsidP="00173A20">
      <w:pPr>
        <w:outlineLvl w:val="1"/>
        <w:rPr>
          <w:rFonts w:cs="Tahoma"/>
          <w:lang w:val="fr-FR"/>
        </w:rPr>
      </w:pPr>
      <w:r w:rsidRPr="00344D82">
        <w:rPr>
          <w:rFonts w:cs="Tahoma"/>
          <w:color w:val="000000"/>
          <w:szCs w:val="18"/>
          <w:lang w:val="fr-FR"/>
        </w:rPr>
        <w:t>Les promotions suivantes sont ajoutées :</w:t>
      </w:r>
    </w:p>
    <w:p w14:paraId="4A049B9C" w14:textId="77777777" w:rsidR="00FE3510" w:rsidRPr="00344D82" w:rsidRDefault="00A4121E" w:rsidP="00173A20">
      <w:pPr>
        <w:outlineLvl w:val="1"/>
        <w:rPr>
          <w:rFonts w:cs="Tahoma"/>
          <w:lang w:val="fr-FR"/>
        </w:rPr>
      </w:pPr>
      <w:r w:rsidRPr="00344D82">
        <w:rPr>
          <w:rFonts w:cs="Tahoma"/>
          <w:color w:val="000000"/>
          <w:szCs w:val="18"/>
          <w:lang w:val="fr-FR"/>
        </w:rPr>
        <w:t>Microsoft Dynamics AX 2012 R2 – Achetez une CAL Entreprise et obtenez une CAL Fonctionnelle promotionnelle</w:t>
      </w:r>
    </w:p>
    <w:p w14:paraId="4A049B9D" w14:textId="77777777" w:rsidR="00A4121E" w:rsidRPr="00344D82" w:rsidRDefault="00A4121E" w:rsidP="00173A20">
      <w:pPr>
        <w:outlineLvl w:val="1"/>
        <w:rPr>
          <w:rFonts w:cs="Tahoma"/>
          <w:lang w:val="fr-FR"/>
        </w:rPr>
      </w:pPr>
      <w:r w:rsidRPr="00344D82">
        <w:rPr>
          <w:rFonts w:cs="Tahoma"/>
          <w:color w:val="000000"/>
          <w:szCs w:val="18"/>
          <w:lang w:val="fr-FR"/>
        </w:rPr>
        <w:t>Microsoft Dynamics AX 2012 R2 – Promotion Starter EA</w:t>
      </w:r>
    </w:p>
    <w:p w14:paraId="4A049B9E" w14:textId="77777777" w:rsidR="00A4121E" w:rsidRPr="00344D82" w:rsidRDefault="00A4121E" w:rsidP="00173A20">
      <w:pPr>
        <w:outlineLvl w:val="1"/>
        <w:rPr>
          <w:rFonts w:cs="Tahoma"/>
          <w:lang w:val="fr-FR"/>
        </w:rPr>
      </w:pPr>
      <w:r w:rsidRPr="00344D82">
        <w:rPr>
          <w:rFonts w:cs="Tahoma"/>
          <w:color w:val="000000"/>
          <w:szCs w:val="18"/>
          <w:lang w:val="fr-FR"/>
        </w:rPr>
        <w:t>20 % de remise sur Windows Intune à l’achat d’un nouveau PC</w:t>
      </w:r>
    </w:p>
    <w:p w14:paraId="4A049B9F" w14:textId="77777777" w:rsidR="00FE3510" w:rsidRPr="00344D82" w:rsidRDefault="00FE3510" w:rsidP="00173A20">
      <w:pPr>
        <w:outlineLvl w:val="1"/>
        <w:rPr>
          <w:rFonts w:cs="Tahoma"/>
          <w:lang w:val="fr-FR"/>
        </w:rPr>
      </w:pPr>
    </w:p>
    <w:p w14:paraId="4A049BA0" w14:textId="77777777" w:rsidR="00FE3510" w:rsidRPr="00344D82" w:rsidRDefault="00FE3510" w:rsidP="00173A20">
      <w:pPr>
        <w:outlineLvl w:val="1"/>
        <w:rPr>
          <w:rFonts w:cs="Tahoma"/>
          <w:lang w:val="fr-FR"/>
        </w:rPr>
      </w:pPr>
      <w:r w:rsidRPr="00344D82">
        <w:rPr>
          <w:rFonts w:cs="Tahoma"/>
          <w:color w:val="000000"/>
          <w:szCs w:val="18"/>
          <w:lang w:val="fr-FR"/>
        </w:rPr>
        <w:t>Les promotions suivantes sont supprimées :</w:t>
      </w:r>
    </w:p>
    <w:p w14:paraId="4A049BA1" w14:textId="77777777" w:rsidR="00FE3510" w:rsidRPr="00344D82" w:rsidRDefault="00FE3510" w:rsidP="00173A20">
      <w:pPr>
        <w:outlineLvl w:val="1"/>
        <w:rPr>
          <w:rFonts w:cs="Tahoma"/>
          <w:lang w:val="fr-FR"/>
        </w:rPr>
      </w:pPr>
      <w:r w:rsidRPr="00344D82">
        <w:rPr>
          <w:rFonts w:cs="Tahoma"/>
          <w:lang w:val="fr-FR"/>
        </w:rPr>
        <w:t>20 % de remise sur Windows Intune à l’achat d’un nouveau PC</w:t>
      </w:r>
    </w:p>
    <w:p w14:paraId="4A049BA2" w14:textId="77777777" w:rsidR="00173A20" w:rsidRDefault="00173A20" w:rsidP="00173A20">
      <w:pPr>
        <w:outlineLvl w:val="1"/>
        <w:rPr>
          <w:rFonts w:cs="Tahoma"/>
          <w:lang w:val="fr-FR"/>
        </w:rPr>
      </w:pPr>
    </w:p>
    <w:p w14:paraId="4A049BA3" w14:textId="77777777" w:rsidR="00FD53D6" w:rsidRDefault="00FD53D6" w:rsidP="00173A20">
      <w:pPr>
        <w:outlineLvl w:val="1"/>
        <w:rPr>
          <w:rFonts w:cs="Tahoma"/>
          <w:lang w:val="fr-FR"/>
        </w:rPr>
      </w:pPr>
    </w:p>
    <w:p w14:paraId="4A049BA4" w14:textId="77777777" w:rsidR="00FD53D6" w:rsidRDefault="00FD53D6" w:rsidP="00173A20">
      <w:pPr>
        <w:outlineLvl w:val="1"/>
        <w:rPr>
          <w:rFonts w:cs="Tahoma"/>
          <w:lang w:val="fr-FR"/>
        </w:rPr>
      </w:pPr>
    </w:p>
    <w:p w14:paraId="4A049BA5" w14:textId="77777777" w:rsidR="00FD53D6" w:rsidRPr="00344D82" w:rsidRDefault="00FD53D6" w:rsidP="00173A20">
      <w:pPr>
        <w:outlineLvl w:val="1"/>
        <w:rPr>
          <w:rFonts w:cs="Tahoma"/>
          <w:lang w:val="fr-FR"/>
        </w:rPr>
      </w:pPr>
    </w:p>
    <w:p w14:paraId="4A049BA6" w14:textId="77777777" w:rsidR="00CD7EA6" w:rsidRPr="00344D82" w:rsidRDefault="00173A20" w:rsidP="003E606C">
      <w:pPr>
        <w:spacing w:after="60"/>
        <w:rPr>
          <w:rFonts w:cs="Tahoma"/>
          <w:lang w:val="fr-FR"/>
        </w:rPr>
      </w:pPr>
      <w:r w:rsidRPr="00344D82">
        <w:rPr>
          <w:rFonts w:cs="Tahoma"/>
          <w:b/>
          <w:lang w:val="fr-FR"/>
        </w:rPr>
        <w:lastRenderedPageBreak/>
        <w:t>Suppressions</w:t>
      </w:r>
    </w:p>
    <w:p w14:paraId="4A049BA7" w14:textId="77777777" w:rsidR="00685009" w:rsidRPr="00344D82" w:rsidRDefault="00685009" w:rsidP="00685009">
      <w:pPr>
        <w:rPr>
          <w:rFonts w:cs="Tahoma"/>
          <w:lang w:val="fr-FR"/>
        </w:rPr>
      </w:pPr>
      <w:r w:rsidRPr="00344D82">
        <w:rPr>
          <w:rFonts w:cs="Tahoma"/>
          <w:color w:val="000000"/>
          <w:lang w:val="fr-FR"/>
        </w:rPr>
        <w:t>Access 2010</w:t>
      </w:r>
    </w:p>
    <w:p w14:paraId="4A049BA8" w14:textId="77777777" w:rsidR="00685009" w:rsidRPr="00344D82" w:rsidRDefault="00685009" w:rsidP="00685009">
      <w:pPr>
        <w:rPr>
          <w:rFonts w:cs="Tahoma"/>
          <w:lang w:val="fr-FR"/>
        </w:rPr>
      </w:pPr>
      <w:r w:rsidRPr="00344D82">
        <w:rPr>
          <w:rFonts w:cs="Tahoma"/>
          <w:color w:val="000000"/>
          <w:lang w:val="fr-FR"/>
        </w:rPr>
        <w:t>Duet Enterprise pour Microsoft SharePoint et SAP 1.0</w:t>
      </w:r>
    </w:p>
    <w:p w14:paraId="4A049BA9" w14:textId="77777777" w:rsidR="00685009" w:rsidRPr="00344D82" w:rsidRDefault="00685009" w:rsidP="00685009">
      <w:pPr>
        <w:rPr>
          <w:rFonts w:cs="Tahoma"/>
          <w:lang w:val="fr-FR"/>
        </w:rPr>
      </w:pPr>
      <w:r w:rsidRPr="00344D82">
        <w:rPr>
          <w:rFonts w:cs="Tahoma"/>
          <w:color w:val="000000"/>
          <w:lang w:val="fr-FR"/>
        </w:rPr>
        <w:t>Dynamics CRM Onprem Mobile</w:t>
      </w:r>
    </w:p>
    <w:p w14:paraId="4A049BAA" w14:textId="77777777" w:rsidR="00685009" w:rsidRPr="00344D82" w:rsidRDefault="00685009" w:rsidP="00685009">
      <w:pPr>
        <w:rPr>
          <w:rFonts w:cs="Tahoma"/>
          <w:lang w:val="fr-FR"/>
        </w:rPr>
      </w:pPr>
      <w:r w:rsidRPr="00344D82">
        <w:rPr>
          <w:rFonts w:cs="Tahoma"/>
          <w:color w:val="000000"/>
          <w:lang w:val="fr-FR"/>
        </w:rPr>
        <w:t>Dynamics CRM Mobile</w:t>
      </w:r>
    </w:p>
    <w:p w14:paraId="4A049BAB" w14:textId="77777777" w:rsidR="00685009" w:rsidRPr="003C35F8" w:rsidRDefault="00685009" w:rsidP="00685009">
      <w:pPr>
        <w:rPr>
          <w:rFonts w:cs="Tahoma"/>
        </w:rPr>
      </w:pPr>
      <w:r w:rsidRPr="003C35F8">
        <w:rPr>
          <w:rFonts w:cs="Tahoma"/>
          <w:color w:val="000000"/>
        </w:rPr>
        <w:t>Excel 2010</w:t>
      </w:r>
    </w:p>
    <w:p w14:paraId="4A049BAC" w14:textId="77777777" w:rsidR="00685009" w:rsidRPr="00344D82" w:rsidRDefault="00685009" w:rsidP="00685009">
      <w:pPr>
        <w:rPr>
          <w:rFonts w:cs="Tahoma"/>
        </w:rPr>
      </w:pPr>
      <w:r w:rsidRPr="00344D82">
        <w:rPr>
          <w:rFonts w:cs="Tahoma"/>
          <w:color w:val="000000"/>
        </w:rPr>
        <w:t>External Connector Exchange Server 2010</w:t>
      </w:r>
    </w:p>
    <w:p w14:paraId="4A049BAD" w14:textId="77777777" w:rsidR="00685009" w:rsidRPr="00344D82" w:rsidRDefault="00685009" w:rsidP="00685009">
      <w:pPr>
        <w:rPr>
          <w:rFonts w:cs="Tahoma"/>
        </w:rPr>
      </w:pPr>
      <w:r w:rsidRPr="00344D82">
        <w:rPr>
          <w:rFonts w:cs="Tahoma"/>
          <w:color w:val="000000"/>
        </w:rPr>
        <w:t>FAST Search Server SharePoint</w:t>
      </w:r>
    </w:p>
    <w:p w14:paraId="4A049BAE" w14:textId="77777777" w:rsidR="00685009" w:rsidRPr="00344D82" w:rsidRDefault="00685009" w:rsidP="00685009">
      <w:pPr>
        <w:rPr>
          <w:rFonts w:cs="Tahoma"/>
          <w:lang w:val="fr-FR"/>
        </w:rPr>
      </w:pPr>
      <w:r w:rsidRPr="00344D82">
        <w:rPr>
          <w:rFonts w:cs="Tahoma"/>
          <w:color w:val="000000"/>
          <w:lang w:val="fr-FR"/>
        </w:rPr>
        <w:t>Forefront Protection Suite</w:t>
      </w:r>
    </w:p>
    <w:p w14:paraId="4A049BAF" w14:textId="77777777" w:rsidR="00685009" w:rsidRPr="00344D82" w:rsidRDefault="00685009" w:rsidP="00685009">
      <w:pPr>
        <w:rPr>
          <w:rFonts w:cs="Tahoma"/>
          <w:lang w:val="fr-FR"/>
        </w:rPr>
      </w:pPr>
      <w:r w:rsidRPr="00344D82">
        <w:rPr>
          <w:rFonts w:cs="Tahoma"/>
          <w:color w:val="000000"/>
          <w:lang w:val="fr-FR"/>
        </w:rPr>
        <w:t>Forefront Security pour Exchange Server</w:t>
      </w:r>
    </w:p>
    <w:p w14:paraId="4A049BB0" w14:textId="77777777" w:rsidR="00685009" w:rsidRPr="00344D82" w:rsidRDefault="00685009" w:rsidP="00685009">
      <w:pPr>
        <w:rPr>
          <w:rFonts w:cs="Tahoma"/>
        </w:rPr>
      </w:pPr>
      <w:r w:rsidRPr="00344D82">
        <w:rPr>
          <w:rFonts w:cs="Tahoma"/>
          <w:color w:val="000000"/>
        </w:rPr>
        <w:t>Forefront Security Office Communications Server</w:t>
      </w:r>
    </w:p>
    <w:p w14:paraId="4A049BB1" w14:textId="77777777" w:rsidR="00685009" w:rsidRPr="00344D82" w:rsidRDefault="00685009" w:rsidP="00685009">
      <w:pPr>
        <w:rPr>
          <w:rFonts w:cs="Tahoma"/>
        </w:rPr>
      </w:pPr>
      <w:r w:rsidRPr="00344D82">
        <w:rPr>
          <w:rFonts w:cs="Tahoma"/>
          <w:color w:val="000000"/>
        </w:rPr>
        <w:t>Forefront Security SharePoint</w:t>
      </w:r>
    </w:p>
    <w:p w14:paraId="4A049BB2" w14:textId="77777777" w:rsidR="00685009" w:rsidRPr="00344D82" w:rsidRDefault="00685009" w:rsidP="00685009">
      <w:pPr>
        <w:rPr>
          <w:rFonts w:cs="Tahoma"/>
        </w:rPr>
      </w:pPr>
      <w:r w:rsidRPr="00344D82">
        <w:rPr>
          <w:rFonts w:cs="Tahoma"/>
          <w:color w:val="000000"/>
        </w:rPr>
        <w:t>Console de gestion Forefront Security Server</w:t>
      </w:r>
    </w:p>
    <w:p w14:paraId="4A049BB3" w14:textId="77777777" w:rsidR="00685009" w:rsidRPr="00344D82" w:rsidRDefault="00685009" w:rsidP="00685009">
      <w:pPr>
        <w:rPr>
          <w:rFonts w:cs="Tahoma"/>
        </w:rPr>
      </w:pPr>
      <w:r w:rsidRPr="00344D82">
        <w:rPr>
          <w:rFonts w:cs="Tahoma"/>
          <w:color w:val="000000"/>
        </w:rPr>
        <w:t>Forefront Security Web</w:t>
      </w:r>
    </w:p>
    <w:p w14:paraId="4A049BB4" w14:textId="77777777" w:rsidR="00685009" w:rsidRPr="00344D82" w:rsidRDefault="00685009" w:rsidP="00685009">
      <w:pPr>
        <w:rPr>
          <w:rFonts w:cs="Tahoma"/>
        </w:rPr>
      </w:pPr>
      <w:r w:rsidRPr="00344D82">
        <w:rPr>
          <w:rFonts w:cs="Tahoma"/>
          <w:color w:val="000000"/>
        </w:rPr>
        <w:t>Forefront Threat Management Gateway Édition Enterprise</w:t>
      </w:r>
    </w:p>
    <w:p w14:paraId="4A049BB5" w14:textId="77777777" w:rsidR="00685009" w:rsidRPr="00344D82" w:rsidRDefault="00685009" w:rsidP="00685009">
      <w:pPr>
        <w:rPr>
          <w:rFonts w:cs="Tahoma"/>
        </w:rPr>
      </w:pPr>
      <w:r w:rsidRPr="00344D82">
        <w:rPr>
          <w:rFonts w:cs="Tahoma"/>
          <w:color w:val="000000"/>
        </w:rPr>
        <w:t>Forefront Threat Management Gateway, Medium Business</w:t>
      </w:r>
    </w:p>
    <w:p w14:paraId="4A049BB6" w14:textId="77777777" w:rsidR="00685009" w:rsidRPr="00344D82" w:rsidRDefault="00685009" w:rsidP="00685009">
      <w:pPr>
        <w:rPr>
          <w:rFonts w:cs="Tahoma"/>
        </w:rPr>
      </w:pPr>
      <w:r w:rsidRPr="00344D82">
        <w:rPr>
          <w:rFonts w:cs="Tahoma"/>
          <w:color w:val="000000"/>
        </w:rPr>
        <w:t>Forefront Threat Management Gateway Édition Standard</w:t>
      </w:r>
    </w:p>
    <w:p w14:paraId="4A049BB7" w14:textId="77777777" w:rsidR="00685009" w:rsidRPr="00344D82" w:rsidRDefault="00685009" w:rsidP="00685009">
      <w:pPr>
        <w:rPr>
          <w:rFonts w:cs="Tahoma"/>
        </w:rPr>
      </w:pPr>
      <w:r w:rsidRPr="00344D82">
        <w:rPr>
          <w:rFonts w:cs="Tahoma"/>
          <w:color w:val="000000"/>
        </w:rPr>
        <w:t>Forefront Threat Management Gateway Web Protection Service</w:t>
      </w:r>
    </w:p>
    <w:p w14:paraId="4A049BB8" w14:textId="77777777" w:rsidR="00685009" w:rsidRPr="00344D82" w:rsidRDefault="00685009" w:rsidP="00685009">
      <w:pPr>
        <w:rPr>
          <w:rFonts w:cs="Tahoma"/>
          <w:lang w:val="fr-FR"/>
        </w:rPr>
      </w:pPr>
      <w:r w:rsidRPr="00344D82">
        <w:rPr>
          <w:rFonts w:cs="Tahoma"/>
          <w:color w:val="000000"/>
          <w:lang w:val="fr-FR"/>
        </w:rPr>
        <w:t>Forefront Protection 2010 pour Exchange Server</w:t>
      </w:r>
    </w:p>
    <w:p w14:paraId="4A049BB9" w14:textId="77777777" w:rsidR="00685009" w:rsidRPr="00344D82" w:rsidRDefault="00685009" w:rsidP="00685009">
      <w:pPr>
        <w:rPr>
          <w:rFonts w:cs="Tahoma"/>
          <w:lang w:val="fr-FR"/>
        </w:rPr>
      </w:pPr>
      <w:r w:rsidRPr="00344D82">
        <w:rPr>
          <w:rFonts w:cs="Tahoma"/>
          <w:color w:val="000000"/>
          <w:lang w:val="fr-FR"/>
        </w:rPr>
        <w:t xml:space="preserve">Forefront Protection 2010 pour Connecteur Externe Exchange Server </w:t>
      </w:r>
    </w:p>
    <w:p w14:paraId="4A049BBA" w14:textId="77777777" w:rsidR="00685009" w:rsidRPr="00344D82" w:rsidRDefault="00685009" w:rsidP="00685009">
      <w:pPr>
        <w:rPr>
          <w:rFonts w:cs="Tahoma"/>
          <w:lang w:val="fr-FR"/>
        </w:rPr>
      </w:pPr>
      <w:r w:rsidRPr="00344D82">
        <w:rPr>
          <w:rFonts w:cs="Tahoma"/>
          <w:color w:val="000000"/>
          <w:lang w:val="fr-FR"/>
        </w:rPr>
        <w:t>Forefront Protection SharePoint</w:t>
      </w:r>
    </w:p>
    <w:p w14:paraId="4A049BBB" w14:textId="77777777" w:rsidR="00685009" w:rsidRPr="00344D82" w:rsidRDefault="00685009" w:rsidP="00685009">
      <w:pPr>
        <w:rPr>
          <w:rFonts w:cs="Tahoma"/>
          <w:lang w:val="fr-FR"/>
        </w:rPr>
      </w:pPr>
      <w:r w:rsidRPr="00344D82">
        <w:rPr>
          <w:rFonts w:cs="Tahoma"/>
          <w:color w:val="000000"/>
          <w:lang w:val="fr-FR"/>
        </w:rPr>
        <w:t>Groove Enterprise Services</w:t>
      </w:r>
    </w:p>
    <w:p w14:paraId="4A049BBC" w14:textId="77777777" w:rsidR="00685009" w:rsidRPr="00344D82" w:rsidRDefault="00685009" w:rsidP="00685009">
      <w:pPr>
        <w:rPr>
          <w:rFonts w:cs="Tahoma"/>
          <w:lang w:val="fr-FR"/>
        </w:rPr>
      </w:pPr>
      <w:r w:rsidRPr="00344D82">
        <w:rPr>
          <w:rFonts w:cs="Tahoma"/>
          <w:color w:val="000000"/>
          <w:lang w:val="fr-FR"/>
        </w:rPr>
        <w:t>Groove Server</w:t>
      </w:r>
    </w:p>
    <w:p w14:paraId="4A049BBD" w14:textId="77777777" w:rsidR="00685009" w:rsidRPr="00344D82" w:rsidRDefault="00685009" w:rsidP="00685009">
      <w:pPr>
        <w:rPr>
          <w:rFonts w:cs="Tahoma"/>
          <w:lang w:val="fr-FR"/>
        </w:rPr>
      </w:pPr>
      <w:r w:rsidRPr="00344D82">
        <w:rPr>
          <w:rFonts w:cs="Tahoma"/>
          <w:color w:val="000000"/>
          <w:lang w:val="fr-FR"/>
        </w:rPr>
        <w:t>InfoPath 2010</w:t>
      </w:r>
    </w:p>
    <w:p w14:paraId="4A049BBE" w14:textId="77777777" w:rsidR="00685009" w:rsidRPr="00344D82" w:rsidRDefault="00685009" w:rsidP="00685009">
      <w:pPr>
        <w:rPr>
          <w:rFonts w:cs="Tahoma"/>
          <w:lang w:val="fr-FR"/>
        </w:rPr>
      </w:pPr>
      <w:r w:rsidRPr="00344D82">
        <w:rPr>
          <w:rFonts w:cs="Tahoma"/>
          <w:color w:val="000000"/>
          <w:lang w:val="fr-FR"/>
        </w:rPr>
        <w:t>Lync 2010</w:t>
      </w:r>
    </w:p>
    <w:p w14:paraId="4A049BBF" w14:textId="77777777" w:rsidR="00685009" w:rsidRPr="00344D82" w:rsidRDefault="00685009" w:rsidP="00685009">
      <w:pPr>
        <w:rPr>
          <w:rFonts w:cs="Tahoma"/>
          <w:lang w:val="fr-FR"/>
        </w:rPr>
      </w:pPr>
      <w:r w:rsidRPr="00344D82">
        <w:rPr>
          <w:rFonts w:cs="Tahoma"/>
          <w:color w:val="000000"/>
          <w:lang w:val="fr-FR"/>
        </w:rPr>
        <w:t>Lync Server 2010 Édition Enterprise</w:t>
      </w:r>
    </w:p>
    <w:p w14:paraId="4A049BC0" w14:textId="77777777" w:rsidR="00685009" w:rsidRPr="00344D82" w:rsidRDefault="00685009" w:rsidP="00685009">
      <w:pPr>
        <w:rPr>
          <w:rFonts w:cs="Tahoma"/>
          <w:lang w:val="fr-FR"/>
        </w:rPr>
      </w:pPr>
      <w:r w:rsidRPr="00344D82">
        <w:rPr>
          <w:rFonts w:cs="Tahoma"/>
          <w:color w:val="000000"/>
          <w:lang w:val="fr-FR"/>
        </w:rPr>
        <w:t>Connecteur Externe Lync Server 2010 Enterprise</w:t>
      </w:r>
    </w:p>
    <w:p w14:paraId="4A049BC1" w14:textId="77777777" w:rsidR="00685009" w:rsidRPr="00344D82" w:rsidRDefault="00685009" w:rsidP="00685009">
      <w:pPr>
        <w:rPr>
          <w:rFonts w:cs="Tahoma"/>
          <w:lang w:val="fr-FR"/>
        </w:rPr>
      </w:pPr>
      <w:r w:rsidRPr="00344D82">
        <w:rPr>
          <w:rFonts w:cs="Tahoma"/>
          <w:color w:val="000000"/>
          <w:lang w:val="fr-FR"/>
        </w:rPr>
        <w:t>Connecteur Externe Lync Server 2010 Plus</w:t>
      </w:r>
    </w:p>
    <w:p w14:paraId="4A049BC2" w14:textId="77777777" w:rsidR="00685009" w:rsidRPr="00344D82" w:rsidRDefault="00685009" w:rsidP="00685009">
      <w:pPr>
        <w:rPr>
          <w:rFonts w:cs="Tahoma"/>
          <w:lang w:val="fr-FR"/>
        </w:rPr>
      </w:pPr>
      <w:r w:rsidRPr="00344D82">
        <w:rPr>
          <w:rFonts w:cs="Tahoma"/>
          <w:color w:val="000000"/>
          <w:lang w:val="fr-FR"/>
        </w:rPr>
        <w:t>Connecteur Externe Lync Server 2010 Standard</w:t>
      </w:r>
    </w:p>
    <w:p w14:paraId="4A049BC3" w14:textId="77777777" w:rsidR="00685009" w:rsidRPr="00344D82" w:rsidRDefault="00685009" w:rsidP="00685009">
      <w:pPr>
        <w:rPr>
          <w:rFonts w:cs="Tahoma"/>
          <w:lang w:val="fr-FR"/>
        </w:rPr>
      </w:pPr>
      <w:r w:rsidRPr="00344D82">
        <w:rPr>
          <w:rFonts w:cs="Tahoma"/>
          <w:color w:val="000000"/>
          <w:lang w:val="fr-FR"/>
        </w:rPr>
        <w:t>Lync Server 2010 Édition Standard</w:t>
      </w:r>
    </w:p>
    <w:p w14:paraId="4A049BC4" w14:textId="77777777" w:rsidR="00685009" w:rsidRPr="00344D82" w:rsidRDefault="00685009" w:rsidP="00685009">
      <w:pPr>
        <w:rPr>
          <w:rFonts w:cs="Tahoma"/>
          <w:lang w:val="fr-FR"/>
        </w:rPr>
      </w:pPr>
      <w:r w:rsidRPr="00344D82">
        <w:rPr>
          <w:rFonts w:cs="Tahoma"/>
          <w:color w:val="000000"/>
          <w:lang w:val="fr-FR"/>
        </w:rPr>
        <w:t>Office Groove Enterprise Services</w:t>
      </w:r>
    </w:p>
    <w:p w14:paraId="4A049BC5" w14:textId="77777777" w:rsidR="00685009" w:rsidRPr="00344D82" w:rsidRDefault="00685009" w:rsidP="00685009">
      <w:pPr>
        <w:rPr>
          <w:rFonts w:cs="Tahoma"/>
          <w:lang w:val="fr-FR"/>
        </w:rPr>
      </w:pPr>
      <w:r w:rsidRPr="00344D82">
        <w:rPr>
          <w:rFonts w:cs="Tahoma"/>
          <w:color w:val="000000"/>
          <w:lang w:val="fr-FR"/>
        </w:rPr>
        <w:t>Pack multilingue Office 2010</w:t>
      </w:r>
    </w:p>
    <w:p w14:paraId="4A049BC6" w14:textId="77777777" w:rsidR="00685009" w:rsidRPr="00344D82" w:rsidRDefault="00685009" w:rsidP="00685009">
      <w:pPr>
        <w:rPr>
          <w:rFonts w:cs="Tahoma"/>
          <w:lang w:val="fr-FR"/>
        </w:rPr>
      </w:pPr>
      <w:r w:rsidRPr="00344D82">
        <w:rPr>
          <w:rFonts w:cs="Tahoma"/>
          <w:color w:val="000000"/>
          <w:lang w:val="fr-FR"/>
        </w:rPr>
        <w:t>Office Professionnel Plus 2010</w:t>
      </w:r>
    </w:p>
    <w:p w14:paraId="4A049BC7" w14:textId="77777777" w:rsidR="00685009" w:rsidRPr="00344D82" w:rsidRDefault="00685009" w:rsidP="00685009">
      <w:pPr>
        <w:rPr>
          <w:rFonts w:cs="Tahoma"/>
        </w:rPr>
      </w:pPr>
      <w:r w:rsidRPr="00344D82">
        <w:rPr>
          <w:rFonts w:cs="Tahoma"/>
          <w:color w:val="000000"/>
        </w:rPr>
        <w:t>Office Standard 2010</w:t>
      </w:r>
    </w:p>
    <w:p w14:paraId="4A049BC8" w14:textId="77777777" w:rsidR="00685009" w:rsidRPr="00344D82" w:rsidRDefault="00685009" w:rsidP="00685009">
      <w:pPr>
        <w:rPr>
          <w:rFonts w:cs="Tahoma"/>
        </w:rPr>
      </w:pPr>
      <w:r w:rsidRPr="00344D82">
        <w:rPr>
          <w:rFonts w:cs="Tahoma"/>
          <w:color w:val="000000"/>
        </w:rPr>
        <w:t>Office Small Business Get Genuine</w:t>
      </w:r>
    </w:p>
    <w:p w14:paraId="4A049BC9" w14:textId="77777777" w:rsidR="00685009" w:rsidRPr="00344D82" w:rsidRDefault="00685009" w:rsidP="00685009">
      <w:pPr>
        <w:rPr>
          <w:rFonts w:cs="Tahoma"/>
          <w:lang w:val="fr-FR"/>
        </w:rPr>
      </w:pPr>
      <w:r w:rsidRPr="00344D82">
        <w:rPr>
          <w:rFonts w:cs="Tahoma"/>
          <w:color w:val="000000"/>
          <w:lang w:val="fr-FR"/>
        </w:rPr>
        <w:t>OneNote 2010</w:t>
      </w:r>
    </w:p>
    <w:p w14:paraId="4A049BCA" w14:textId="77777777" w:rsidR="00685009" w:rsidRPr="00344D82" w:rsidRDefault="00685009" w:rsidP="00685009">
      <w:pPr>
        <w:rPr>
          <w:rFonts w:cs="Tahoma"/>
          <w:lang w:val="fr-FR"/>
        </w:rPr>
      </w:pPr>
      <w:r w:rsidRPr="00344D82">
        <w:rPr>
          <w:rFonts w:cs="Tahoma"/>
          <w:color w:val="000000"/>
          <w:lang w:val="fr-FR"/>
        </w:rPr>
        <w:t>Outlook 2010</w:t>
      </w:r>
    </w:p>
    <w:p w14:paraId="4A049BCB" w14:textId="77777777" w:rsidR="00685009" w:rsidRPr="00344D82" w:rsidRDefault="00685009" w:rsidP="00685009">
      <w:pPr>
        <w:rPr>
          <w:rFonts w:cs="Tahoma"/>
          <w:lang w:val="fr-FR"/>
        </w:rPr>
      </w:pPr>
      <w:r w:rsidRPr="00344D82">
        <w:rPr>
          <w:rFonts w:cs="Tahoma"/>
          <w:color w:val="000000"/>
          <w:lang w:val="fr-FR"/>
        </w:rPr>
        <w:t>Outlook avec Gestionnaire de contacts professionnels</w:t>
      </w:r>
    </w:p>
    <w:p w14:paraId="4A049BCC" w14:textId="77777777" w:rsidR="00685009" w:rsidRPr="00344D82" w:rsidRDefault="00685009" w:rsidP="00685009">
      <w:pPr>
        <w:rPr>
          <w:rFonts w:cs="Tahoma"/>
        </w:rPr>
      </w:pPr>
      <w:r w:rsidRPr="00344D82">
        <w:rPr>
          <w:rFonts w:cs="Tahoma"/>
          <w:color w:val="000000"/>
        </w:rPr>
        <w:t>PowerPoint 2010</w:t>
      </w:r>
    </w:p>
    <w:p w14:paraId="4A049BCD" w14:textId="77777777" w:rsidR="00685009" w:rsidRPr="00344D82" w:rsidRDefault="00685009" w:rsidP="00685009">
      <w:pPr>
        <w:rPr>
          <w:rFonts w:cs="Tahoma"/>
        </w:rPr>
      </w:pPr>
      <w:r w:rsidRPr="00344D82">
        <w:rPr>
          <w:rFonts w:cs="Tahoma"/>
          <w:color w:val="000000"/>
        </w:rPr>
        <w:t>Project 2010 Standard</w:t>
      </w:r>
    </w:p>
    <w:p w14:paraId="4A049BCE" w14:textId="77777777" w:rsidR="00685009" w:rsidRPr="00344D82" w:rsidRDefault="00685009" w:rsidP="00685009">
      <w:pPr>
        <w:rPr>
          <w:rFonts w:cs="Tahoma"/>
        </w:rPr>
      </w:pPr>
      <w:r w:rsidRPr="00344D82">
        <w:rPr>
          <w:rFonts w:cs="Tahoma"/>
          <w:color w:val="000000"/>
        </w:rPr>
        <w:t>Project 2010 Professionnel</w:t>
      </w:r>
    </w:p>
    <w:p w14:paraId="4A049BCF" w14:textId="77777777" w:rsidR="00685009" w:rsidRPr="00344D82" w:rsidRDefault="00685009" w:rsidP="00685009">
      <w:pPr>
        <w:rPr>
          <w:rFonts w:cs="Tahoma"/>
        </w:rPr>
      </w:pPr>
      <w:r w:rsidRPr="00344D82">
        <w:rPr>
          <w:rFonts w:cs="Tahoma"/>
          <w:color w:val="000000"/>
        </w:rPr>
        <w:t>Search Server 2010</w:t>
      </w:r>
    </w:p>
    <w:p w14:paraId="4A049BD0" w14:textId="77777777" w:rsidR="00685009" w:rsidRPr="00344D82" w:rsidRDefault="00685009" w:rsidP="00685009">
      <w:pPr>
        <w:rPr>
          <w:rFonts w:cs="Tahoma"/>
          <w:lang w:val="fr-FR"/>
        </w:rPr>
      </w:pPr>
      <w:r w:rsidRPr="00344D82">
        <w:rPr>
          <w:rFonts w:cs="Tahoma"/>
          <w:color w:val="000000"/>
          <w:lang w:val="fr-FR"/>
        </w:rPr>
        <w:t>SharePoint Server 2010 pour les sites Internet Édition Entreprise</w:t>
      </w:r>
    </w:p>
    <w:p w14:paraId="4A049BD1" w14:textId="77777777" w:rsidR="00685009" w:rsidRPr="00344D82" w:rsidRDefault="00685009" w:rsidP="00685009">
      <w:pPr>
        <w:rPr>
          <w:rFonts w:cs="Tahoma"/>
          <w:lang w:val="fr-FR"/>
        </w:rPr>
      </w:pPr>
      <w:r w:rsidRPr="00344D82">
        <w:rPr>
          <w:rFonts w:cs="Tahoma"/>
          <w:color w:val="000000"/>
          <w:lang w:val="fr-FR"/>
        </w:rPr>
        <w:t>SharePoint Server 2010 pour les sites Internet Édition Standard</w:t>
      </w:r>
    </w:p>
    <w:p w14:paraId="4A049BD2" w14:textId="77777777" w:rsidR="00685009" w:rsidRPr="00344D82" w:rsidRDefault="00685009" w:rsidP="00685009">
      <w:pPr>
        <w:rPr>
          <w:rFonts w:cs="Tahoma"/>
        </w:rPr>
      </w:pPr>
      <w:r w:rsidRPr="00344D82">
        <w:rPr>
          <w:rFonts w:cs="Tahoma"/>
          <w:color w:val="000000"/>
        </w:rPr>
        <w:t>SharePoint Workspace 2010</w:t>
      </w:r>
    </w:p>
    <w:p w14:paraId="4A049BD3" w14:textId="77777777" w:rsidR="00685009" w:rsidRPr="00344D82" w:rsidRDefault="00685009" w:rsidP="00685009">
      <w:pPr>
        <w:rPr>
          <w:rFonts w:cs="Tahoma"/>
        </w:rPr>
      </w:pPr>
      <w:r w:rsidRPr="00344D82">
        <w:rPr>
          <w:rFonts w:cs="Tahoma"/>
          <w:color w:val="000000"/>
        </w:rPr>
        <w:t>Visio 2010 Premium</w:t>
      </w:r>
    </w:p>
    <w:p w14:paraId="4A049BD4" w14:textId="77777777" w:rsidR="00685009" w:rsidRPr="00344D82" w:rsidRDefault="00685009" w:rsidP="00685009">
      <w:pPr>
        <w:rPr>
          <w:rFonts w:cs="Tahoma"/>
        </w:rPr>
      </w:pPr>
      <w:r w:rsidRPr="00344D82">
        <w:rPr>
          <w:rFonts w:cs="Tahoma"/>
          <w:color w:val="000000"/>
        </w:rPr>
        <w:t>Visio 2010 Standard</w:t>
      </w:r>
    </w:p>
    <w:p w14:paraId="4A049BD5" w14:textId="77777777" w:rsidR="00685009" w:rsidRPr="00344D82" w:rsidRDefault="00685009" w:rsidP="00685009">
      <w:pPr>
        <w:rPr>
          <w:rFonts w:cs="Tahoma"/>
          <w:lang w:val="fr-FR"/>
        </w:rPr>
      </w:pPr>
      <w:r w:rsidRPr="00344D82">
        <w:rPr>
          <w:rFonts w:cs="Tahoma"/>
          <w:color w:val="000000"/>
          <w:lang w:val="fr-FR"/>
        </w:rPr>
        <w:t>Windows Intune (par Dispositif)</w:t>
      </w:r>
    </w:p>
    <w:p w14:paraId="4A049BD6" w14:textId="77777777" w:rsidR="00685009" w:rsidRPr="00344D82" w:rsidRDefault="00685009" w:rsidP="00685009">
      <w:pPr>
        <w:rPr>
          <w:rFonts w:cs="Tahoma"/>
          <w:lang w:val="fr-FR"/>
        </w:rPr>
      </w:pPr>
      <w:r w:rsidRPr="00344D82">
        <w:rPr>
          <w:rFonts w:cs="Tahoma"/>
          <w:color w:val="000000"/>
          <w:lang w:val="fr-FR"/>
        </w:rPr>
        <w:t>Module Complémentaire Windows Intune (par Dispositif)</w:t>
      </w:r>
    </w:p>
    <w:p w14:paraId="4A049BD7" w14:textId="77777777" w:rsidR="00685009" w:rsidRPr="00344D82" w:rsidRDefault="00685009" w:rsidP="00685009">
      <w:pPr>
        <w:rPr>
          <w:rFonts w:cs="Tahoma"/>
        </w:rPr>
      </w:pPr>
      <w:r w:rsidRPr="00344D82">
        <w:rPr>
          <w:rFonts w:cs="Tahoma"/>
          <w:color w:val="000000"/>
        </w:rPr>
        <w:t>Windows MultiPoint Server 2011 Standard</w:t>
      </w:r>
    </w:p>
    <w:p w14:paraId="4A049BD8" w14:textId="77777777" w:rsidR="00685009" w:rsidRPr="00344D82" w:rsidRDefault="00685009" w:rsidP="00685009">
      <w:pPr>
        <w:rPr>
          <w:rFonts w:cs="Tahoma"/>
        </w:rPr>
      </w:pPr>
      <w:r w:rsidRPr="00344D82">
        <w:rPr>
          <w:rFonts w:cs="Tahoma"/>
          <w:color w:val="000000"/>
        </w:rPr>
        <w:t>Windows MultiPoint Server 2011 Premium</w:t>
      </w:r>
    </w:p>
    <w:p w14:paraId="4A049BD9" w14:textId="77777777" w:rsidR="00685009" w:rsidRPr="00344D82" w:rsidRDefault="00685009" w:rsidP="00685009">
      <w:pPr>
        <w:rPr>
          <w:rFonts w:cs="Tahoma"/>
        </w:rPr>
      </w:pPr>
      <w:r w:rsidRPr="00344D82">
        <w:rPr>
          <w:rFonts w:cs="Tahoma"/>
          <w:color w:val="000000"/>
        </w:rPr>
        <w:t>CAL Windows MultiPoint Server 2011</w:t>
      </w:r>
    </w:p>
    <w:p w14:paraId="4A049BDA" w14:textId="77777777" w:rsidR="00685009" w:rsidRPr="00344D82" w:rsidRDefault="00685009" w:rsidP="00685009">
      <w:pPr>
        <w:rPr>
          <w:rFonts w:cs="Tahoma"/>
        </w:rPr>
      </w:pPr>
      <w:r w:rsidRPr="00344D82">
        <w:rPr>
          <w:rFonts w:cs="Tahoma"/>
          <w:color w:val="000000"/>
        </w:rPr>
        <w:t>CAL Windows MultiPoint Server 2011 et CAL Windows Server 2008</w:t>
      </w:r>
    </w:p>
    <w:p w14:paraId="4A049BDB" w14:textId="77777777" w:rsidR="00685009" w:rsidRPr="00344D82" w:rsidRDefault="00685009" w:rsidP="00685009">
      <w:pPr>
        <w:rPr>
          <w:rFonts w:cs="Tahoma"/>
        </w:rPr>
      </w:pPr>
      <w:r w:rsidRPr="00344D82">
        <w:rPr>
          <w:rFonts w:cs="Tahoma"/>
          <w:color w:val="000000"/>
        </w:rPr>
        <w:t>Windows MultiPoint Server 2011 Premium avec CAL Windows MultiPoint Server 2011 (5 clients)</w:t>
      </w:r>
    </w:p>
    <w:p w14:paraId="4A049BDC" w14:textId="77777777" w:rsidR="00685009" w:rsidRPr="00344D82" w:rsidRDefault="00685009" w:rsidP="00FD53D6">
      <w:pPr>
        <w:rPr>
          <w:rFonts w:cs="Tahoma"/>
        </w:rPr>
      </w:pPr>
      <w:r w:rsidRPr="00344D82">
        <w:rPr>
          <w:rFonts w:cs="Tahoma"/>
          <w:color w:val="000000"/>
        </w:rPr>
        <w:t>Windows MultiPoint Server 2011 Premium avec CAL Windows MultiPoint Server 2011 (5 clients) et CAL Windows</w:t>
      </w:r>
      <w:r w:rsidR="00FD53D6">
        <w:rPr>
          <w:rFonts w:cs="Tahoma"/>
          <w:color w:val="000000"/>
        </w:rPr>
        <w:t> </w:t>
      </w:r>
      <w:r w:rsidRPr="00344D82">
        <w:rPr>
          <w:rFonts w:cs="Tahoma"/>
          <w:color w:val="000000"/>
        </w:rPr>
        <w:t>Server 2008 (5 clients)</w:t>
      </w:r>
    </w:p>
    <w:p w14:paraId="4A049BDD" w14:textId="77777777" w:rsidR="00685009" w:rsidRPr="00344D82" w:rsidRDefault="00685009" w:rsidP="00685009">
      <w:pPr>
        <w:rPr>
          <w:rFonts w:cs="Tahoma"/>
          <w:lang w:val="fr-FR"/>
        </w:rPr>
      </w:pPr>
      <w:r w:rsidRPr="00344D82">
        <w:rPr>
          <w:rFonts w:cs="Tahoma"/>
          <w:color w:val="000000"/>
          <w:lang w:val="fr-FR"/>
        </w:rPr>
        <w:t>Word 2010</w:t>
      </w:r>
    </w:p>
    <w:p w14:paraId="4A049BDE" w14:textId="77777777" w:rsidR="00173A20" w:rsidRPr="00344D82" w:rsidRDefault="00173A20" w:rsidP="00173A20">
      <w:pPr>
        <w:rPr>
          <w:rFonts w:cs="Tahoma"/>
          <w:lang w:val="fr-FR"/>
        </w:rPr>
      </w:pPr>
    </w:p>
    <w:p w14:paraId="4A049BDF" w14:textId="77777777" w:rsidR="00A33CF7" w:rsidRPr="00344D82" w:rsidRDefault="00A33CF7" w:rsidP="00173A20">
      <w:pPr>
        <w:rPr>
          <w:rFonts w:cs="Tahoma"/>
          <w:lang w:val="fr-FR"/>
        </w:rPr>
      </w:pPr>
    </w:p>
    <w:p w14:paraId="4A049BE0" w14:textId="77777777" w:rsidR="00E64830" w:rsidRPr="00344D82" w:rsidRDefault="00E64830" w:rsidP="00E64830">
      <w:pPr>
        <w:pStyle w:val="Heading2"/>
        <w:ind w:left="0"/>
        <w:jc w:val="both"/>
        <w:rPr>
          <w:rFonts w:ascii="Tahoma" w:hAnsi="Tahoma" w:cs="Tahoma"/>
          <w:lang w:val="fr-FR"/>
        </w:rPr>
      </w:pPr>
      <w:bookmarkStart w:id="599" w:name="_Toc361757862"/>
      <w:r w:rsidRPr="00344D82">
        <w:rPr>
          <w:rFonts w:ascii="Tahoma" w:hAnsi="Tahoma" w:cs="Tahoma"/>
          <w:color w:val="FF6600"/>
          <w:lang w:val="fr-FR"/>
        </w:rPr>
        <w:lastRenderedPageBreak/>
        <w:t>MODIFICATIONS DE NOVEMBRE 2012</w:t>
      </w:r>
      <w:bookmarkEnd w:id="599"/>
    </w:p>
    <w:p w14:paraId="4A049BE1" w14:textId="77777777" w:rsidR="00E64830" w:rsidRPr="00FD53D6" w:rsidRDefault="00E64830" w:rsidP="007B0DDA">
      <w:pPr>
        <w:pStyle w:val="Heading2"/>
        <w:ind w:left="0"/>
        <w:jc w:val="both"/>
        <w:rPr>
          <w:rFonts w:ascii="Tahoma" w:hAnsi="Tahoma" w:cs="Tahoma"/>
          <w:b w:val="0"/>
          <w:bCs/>
          <w:sz w:val="18"/>
          <w:szCs w:val="18"/>
          <w:lang w:val="fr-FR"/>
        </w:rPr>
      </w:pPr>
    </w:p>
    <w:p w14:paraId="4A049BE2" w14:textId="77777777" w:rsidR="00E64830" w:rsidRPr="00344D82" w:rsidRDefault="00E64830" w:rsidP="003E606C">
      <w:pPr>
        <w:spacing w:after="60"/>
        <w:rPr>
          <w:rFonts w:cs="Tahoma"/>
          <w:lang w:val="fr-FR"/>
        </w:rPr>
      </w:pPr>
      <w:r w:rsidRPr="00344D82">
        <w:rPr>
          <w:rFonts w:cs="Tahoma"/>
          <w:b/>
          <w:lang w:val="fr-FR"/>
        </w:rPr>
        <w:t>Ajouts</w:t>
      </w:r>
    </w:p>
    <w:p w14:paraId="4A049BE3" w14:textId="77777777" w:rsidR="00E64830" w:rsidRPr="00344D82" w:rsidRDefault="00E64830" w:rsidP="00C530A9">
      <w:pPr>
        <w:rPr>
          <w:rFonts w:cs="Tahoma"/>
          <w:lang w:val="fr-FR"/>
        </w:rPr>
      </w:pPr>
      <w:r w:rsidRPr="00344D82">
        <w:rPr>
          <w:rFonts w:cs="Tahoma"/>
          <w:lang w:val="fr-FR"/>
        </w:rPr>
        <w:t>Microsoft Windows Server Essentials 2012</w:t>
      </w:r>
    </w:p>
    <w:p w14:paraId="4A049BE4" w14:textId="77777777" w:rsidR="00E64830" w:rsidRPr="00344D82" w:rsidRDefault="00E64830" w:rsidP="00C530A9">
      <w:pPr>
        <w:rPr>
          <w:rFonts w:cs="Tahoma"/>
          <w:lang w:val="fr-FR"/>
        </w:rPr>
      </w:pPr>
      <w:r w:rsidRPr="00344D82">
        <w:rPr>
          <w:rFonts w:cs="Tahoma"/>
          <w:lang w:val="fr-FR"/>
        </w:rPr>
        <w:t>Microsoft AutoRoute Euro 2013</w:t>
      </w:r>
    </w:p>
    <w:p w14:paraId="4A049BE5" w14:textId="77777777" w:rsidR="00E64830" w:rsidRPr="00344D82" w:rsidRDefault="00E64830" w:rsidP="00C530A9">
      <w:pPr>
        <w:rPr>
          <w:rFonts w:cs="Tahoma"/>
          <w:lang w:val="fr-FR"/>
        </w:rPr>
      </w:pPr>
      <w:r w:rsidRPr="00344D82">
        <w:rPr>
          <w:rFonts w:cs="Tahoma"/>
          <w:lang w:val="fr-FR"/>
        </w:rPr>
        <w:t>Microsoft Desktop Organization Pack 2012 pour la Software Assurance</w:t>
      </w:r>
    </w:p>
    <w:p w14:paraId="4A049BE6" w14:textId="77777777" w:rsidR="00E64830" w:rsidRPr="00344D82" w:rsidRDefault="00E64830" w:rsidP="00C530A9">
      <w:pPr>
        <w:rPr>
          <w:rFonts w:cs="Tahoma"/>
          <w:lang w:val="fr-FR"/>
        </w:rPr>
      </w:pPr>
    </w:p>
    <w:p w14:paraId="4A049BE7" w14:textId="77777777" w:rsidR="00D24E3C" w:rsidRPr="00344D82" w:rsidRDefault="00D24E3C" w:rsidP="003E606C">
      <w:pPr>
        <w:spacing w:after="60"/>
        <w:rPr>
          <w:rFonts w:cs="Tahoma"/>
          <w:lang w:val="fr-FR"/>
        </w:rPr>
      </w:pPr>
      <w:r w:rsidRPr="00344D82">
        <w:rPr>
          <w:rFonts w:cs="Tahoma"/>
          <w:b/>
          <w:lang w:val="fr-FR"/>
        </w:rPr>
        <w:t>Promotions</w:t>
      </w:r>
    </w:p>
    <w:p w14:paraId="4A049BE8" w14:textId="77777777" w:rsidR="00D24E3C" w:rsidRPr="00344D82" w:rsidRDefault="00D24E3C" w:rsidP="00E64830">
      <w:pPr>
        <w:rPr>
          <w:rFonts w:cs="Tahoma"/>
          <w:lang w:val="fr-FR"/>
        </w:rPr>
      </w:pPr>
      <w:r w:rsidRPr="00344D82">
        <w:rPr>
          <w:rFonts w:cs="Tahoma"/>
          <w:color w:val="000000"/>
          <w:lang w:val="fr-FR"/>
        </w:rPr>
        <w:t>Les promotions suivantes sont ajoutées :</w:t>
      </w:r>
    </w:p>
    <w:p w14:paraId="4A049BE9" w14:textId="77777777" w:rsidR="00D24E3C" w:rsidRPr="00344D82" w:rsidRDefault="00D24E3C" w:rsidP="00E64830">
      <w:pPr>
        <w:rPr>
          <w:rFonts w:cs="Tahoma"/>
          <w:lang w:val="fr-FR"/>
        </w:rPr>
      </w:pPr>
      <w:r w:rsidRPr="00344D82">
        <w:rPr>
          <w:rFonts w:cs="Tahoma"/>
          <w:color w:val="000000"/>
          <w:lang w:val="fr-FR"/>
        </w:rPr>
        <w:t>30 % de remise sur la mise à jour vers Visual Studio Premium avec MSDN</w:t>
      </w:r>
    </w:p>
    <w:p w14:paraId="4A049BEA" w14:textId="77777777" w:rsidR="00D24E3C" w:rsidRPr="00344D82" w:rsidRDefault="00D24E3C" w:rsidP="00ED2410">
      <w:pPr>
        <w:rPr>
          <w:rFonts w:cs="Tahoma"/>
          <w:lang w:val="fr-FR"/>
        </w:rPr>
      </w:pPr>
      <w:r w:rsidRPr="00344D82">
        <w:rPr>
          <w:rFonts w:cs="Tahoma"/>
          <w:lang w:val="fr-FR"/>
        </w:rPr>
        <w:t>Passage à l’édition supérieure Windows 8 avec SA</w:t>
      </w:r>
    </w:p>
    <w:p w14:paraId="4A049BEB" w14:textId="77777777" w:rsidR="00D24E3C" w:rsidRPr="00344D82" w:rsidRDefault="00D24E3C" w:rsidP="00ED2410">
      <w:pPr>
        <w:rPr>
          <w:rFonts w:cs="Tahoma"/>
          <w:lang w:val="fr-FR"/>
        </w:rPr>
      </w:pPr>
      <w:r w:rsidRPr="00344D82">
        <w:rPr>
          <w:rFonts w:cs="Tahoma"/>
          <w:lang w:val="fr-FR"/>
        </w:rPr>
        <w:t>20 % de remise sur Windows Intune à l’achat d’un nouveau PC</w:t>
      </w:r>
    </w:p>
    <w:p w14:paraId="4A049BEC" w14:textId="77777777" w:rsidR="00D24E3C" w:rsidRPr="00344D82" w:rsidRDefault="00D24E3C" w:rsidP="00E64830">
      <w:pPr>
        <w:rPr>
          <w:rFonts w:cs="Tahoma"/>
          <w:lang w:val="fr-FR"/>
        </w:rPr>
      </w:pPr>
    </w:p>
    <w:p w14:paraId="4A049BED" w14:textId="77777777" w:rsidR="00E64830" w:rsidRPr="00344D82" w:rsidRDefault="00E64830" w:rsidP="003E606C">
      <w:pPr>
        <w:spacing w:after="60"/>
        <w:rPr>
          <w:rFonts w:cs="Tahoma"/>
          <w:lang w:val="fr-FR"/>
        </w:rPr>
      </w:pPr>
      <w:r w:rsidRPr="00344D82">
        <w:rPr>
          <w:rFonts w:cs="Tahoma"/>
          <w:b/>
          <w:lang w:val="fr-FR"/>
        </w:rPr>
        <w:t>Modifications</w:t>
      </w:r>
    </w:p>
    <w:p w14:paraId="4A049BEE" w14:textId="77777777" w:rsidR="00D24E3C" w:rsidRPr="00344D82" w:rsidRDefault="00D8428A" w:rsidP="00E64830">
      <w:pPr>
        <w:rPr>
          <w:rFonts w:cs="Tahoma"/>
          <w:lang w:val="fr-FR"/>
        </w:rPr>
      </w:pPr>
      <w:r w:rsidRPr="00344D82">
        <w:rPr>
          <w:rFonts w:cs="Tahoma"/>
          <w:color w:val="000000"/>
          <w:lang w:val="fr-FR"/>
        </w:rPr>
        <w:t>Des mises à jour sont apportées aux produits suivants :</w:t>
      </w:r>
    </w:p>
    <w:p w14:paraId="4A049BEF" w14:textId="77777777" w:rsidR="003A5ABA" w:rsidRPr="00344D82" w:rsidRDefault="00D8428A" w:rsidP="00E64830">
      <w:pPr>
        <w:rPr>
          <w:rFonts w:cs="Tahoma"/>
        </w:rPr>
      </w:pPr>
      <w:r w:rsidRPr="00344D82">
        <w:rPr>
          <w:rFonts w:cs="Tahoma"/>
          <w:color w:val="000000"/>
        </w:rPr>
        <w:t>Microsoft Desktop Optimization Pack</w:t>
      </w:r>
    </w:p>
    <w:p w14:paraId="4A049BF0" w14:textId="77777777" w:rsidR="000225E7" w:rsidRPr="00344D82" w:rsidRDefault="000225E7" w:rsidP="00C530A9">
      <w:pPr>
        <w:rPr>
          <w:rFonts w:cs="Tahoma"/>
        </w:rPr>
      </w:pPr>
    </w:p>
    <w:p w14:paraId="4A049BF1" w14:textId="77777777" w:rsidR="00E64830" w:rsidRPr="00344D82" w:rsidRDefault="00E64830" w:rsidP="003E606C">
      <w:pPr>
        <w:spacing w:after="60"/>
        <w:rPr>
          <w:rFonts w:cs="Tahoma"/>
        </w:rPr>
      </w:pPr>
      <w:r w:rsidRPr="00344D82">
        <w:rPr>
          <w:rFonts w:cs="Tahoma"/>
          <w:b/>
        </w:rPr>
        <w:t>Suppressions</w:t>
      </w:r>
    </w:p>
    <w:p w14:paraId="4A049BF2" w14:textId="77777777" w:rsidR="00E64830" w:rsidRPr="00344D82" w:rsidRDefault="00E64830" w:rsidP="00C530A9">
      <w:pPr>
        <w:rPr>
          <w:rFonts w:cs="Tahoma"/>
        </w:rPr>
      </w:pPr>
      <w:r w:rsidRPr="00344D82">
        <w:rPr>
          <w:rFonts w:cs="Tahoma"/>
        </w:rPr>
        <w:t>Windows Small Business Server 2011 Essentials</w:t>
      </w:r>
    </w:p>
    <w:p w14:paraId="4A049BF3" w14:textId="77777777" w:rsidR="00E64830" w:rsidRPr="00344D82" w:rsidRDefault="00E64830" w:rsidP="00C530A9">
      <w:pPr>
        <w:rPr>
          <w:rFonts w:cs="Tahoma"/>
          <w:lang w:val="fr-FR"/>
        </w:rPr>
      </w:pPr>
      <w:r w:rsidRPr="00344D82">
        <w:rPr>
          <w:rFonts w:cs="Tahoma"/>
          <w:lang w:val="fr-FR"/>
        </w:rPr>
        <w:t>AutoRoute 2011</w:t>
      </w:r>
    </w:p>
    <w:p w14:paraId="4A049BF4" w14:textId="77777777" w:rsidR="00E64830" w:rsidRPr="00344D82" w:rsidRDefault="00E64830" w:rsidP="00C530A9">
      <w:pPr>
        <w:rPr>
          <w:rFonts w:cs="Tahoma"/>
          <w:lang w:val="fr-FR"/>
        </w:rPr>
      </w:pPr>
      <w:r w:rsidRPr="00344D82">
        <w:rPr>
          <w:rFonts w:cs="Tahoma"/>
          <w:lang w:val="fr-FR"/>
        </w:rPr>
        <w:t>Microsoft Desktop Optimization Pack 2011 R2 pour la Software Assurance</w:t>
      </w:r>
    </w:p>
    <w:p w14:paraId="4A049BF5" w14:textId="77777777" w:rsidR="0021637C" w:rsidRPr="00344D82" w:rsidRDefault="0021637C" w:rsidP="007B0DDA">
      <w:pPr>
        <w:pStyle w:val="Heading2"/>
        <w:ind w:left="0"/>
        <w:jc w:val="both"/>
        <w:rPr>
          <w:rFonts w:ascii="Tahoma" w:hAnsi="Tahoma" w:cs="Tahoma"/>
          <w:lang w:val="fr-FR"/>
        </w:rPr>
      </w:pPr>
    </w:p>
    <w:p w14:paraId="4A049BF6" w14:textId="77777777" w:rsidR="007B0DDA" w:rsidRPr="00344D82" w:rsidRDefault="007B0DDA" w:rsidP="007B0DDA">
      <w:pPr>
        <w:pStyle w:val="Heading2"/>
        <w:ind w:left="0"/>
        <w:jc w:val="both"/>
        <w:rPr>
          <w:rFonts w:ascii="Tahoma" w:hAnsi="Tahoma" w:cs="Tahoma"/>
          <w:lang w:val="fr-FR"/>
        </w:rPr>
      </w:pPr>
      <w:bookmarkStart w:id="600" w:name="_Toc336338169"/>
      <w:bookmarkStart w:id="601" w:name="_Toc361757863"/>
      <w:r w:rsidRPr="00344D82">
        <w:rPr>
          <w:rFonts w:ascii="Tahoma" w:hAnsi="Tahoma" w:cs="Tahoma"/>
          <w:color w:val="FF6600"/>
          <w:lang w:val="fr-FR"/>
        </w:rPr>
        <w:t>MODIFICATIONS D’OCTOBRE 2012</w:t>
      </w:r>
      <w:bookmarkEnd w:id="600"/>
      <w:bookmarkEnd w:id="601"/>
    </w:p>
    <w:p w14:paraId="4A049BF7" w14:textId="77777777" w:rsidR="007B0DDA" w:rsidRPr="00344D82" w:rsidRDefault="007B0DDA" w:rsidP="007B0DDA">
      <w:pPr>
        <w:rPr>
          <w:rFonts w:cs="Tahoma"/>
          <w:lang w:val="fr-FR"/>
        </w:rPr>
      </w:pPr>
    </w:p>
    <w:p w14:paraId="4A049BF8" w14:textId="77777777" w:rsidR="007B0DDA" w:rsidRPr="00344D82" w:rsidRDefault="007B0DDA" w:rsidP="003E606C">
      <w:pPr>
        <w:spacing w:after="60"/>
        <w:rPr>
          <w:rFonts w:cs="Tahoma"/>
          <w:lang w:val="fr-FR"/>
        </w:rPr>
      </w:pPr>
      <w:r w:rsidRPr="00344D82">
        <w:rPr>
          <w:rFonts w:cs="Tahoma"/>
          <w:b/>
          <w:lang w:val="fr-FR"/>
        </w:rPr>
        <w:t>Ajouts</w:t>
      </w:r>
    </w:p>
    <w:p w14:paraId="4A049BF9" w14:textId="77777777" w:rsidR="007B0DDA" w:rsidRPr="00344D82" w:rsidRDefault="00AD19DE" w:rsidP="007B0DDA">
      <w:pPr>
        <w:rPr>
          <w:rFonts w:cs="Tahoma"/>
          <w:lang w:val="fr-FR"/>
        </w:rPr>
      </w:pPr>
      <w:r w:rsidRPr="00344D82">
        <w:rPr>
          <w:rFonts w:cs="Tahoma"/>
          <w:color w:val="000000"/>
          <w:szCs w:val="20"/>
          <w:lang w:val="fr-FR"/>
        </w:rPr>
        <w:t>Licence d’abonnement à l’Assistant Windows</w:t>
      </w:r>
    </w:p>
    <w:p w14:paraId="4A049BFA" w14:textId="77777777" w:rsidR="007B0DDA" w:rsidRPr="00344D82" w:rsidRDefault="007B0DDA" w:rsidP="007B0DDA">
      <w:pPr>
        <w:rPr>
          <w:rFonts w:cs="Tahoma"/>
          <w:lang w:val="fr-FR"/>
        </w:rPr>
      </w:pPr>
    </w:p>
    <w:p w14:paraId="4A049BFB" w14:textId="77777777" w:rsidR="007B0DDA" w:rsidRPr="00344D82" w:rsidRDefault="007B0DDA" w:rsidP="003E606C">
      <w:pPr>
        <w:spacing w:after="60"/>
        <w:rPr>
          <w:rFonts w:cs="Tahoma"/>
          <w:lang w:val="fr-FR"/>
        </w:rPr>
      </w:pPr>
      <w:r w:rsidRPr="00344D82">
        <w:rPr>
          <w:rFonts w:cs="Tahoma"/>
          <w:b/>
          <w:lang w:val="fr-FR"/>
        </w:rPr>
        <w:t>Modifications</w:t>
      </w:r>
    </w:p>
    <w:p w14:paraId="4A049BFC" w14:textId="77777777" w:rsidR="007B0DDA" w:rsidRPr="00344D82" w:rsidRDefault="007B0DDA" w:rsidP="007B0DDA">
      <w:pPr>
        <w:rPr>
          <w:rFonts w:cs="Tahoma"/>
          <w:lang w:val="fr-FR"/>
        </w:rPr>
      </w:pPr>
      <w:r w:rsidRPr="00344D82">
        <w:rPr>
          <w:rFonts w:cs="Tahoma"/>
          <w:color w:val="000000"/>
          <w:szCs w:val="20"/>
          <w:lang w:val="fr-FR"/>
        </w:rPr>
        <w:t>La valeur en points des produits suivants a changé :</w:t>
      </w:r>
    </w:p>
    <w:p w14:paraId="4A049BFD" w14:textId="77777777" w:rsidR="007B0DDA" w:rsidRPr="00344D82" w:rsidRDefault="007B0DDA" w:rsidP="007B0DDA">
      <w:pPr>
        <w:rPr>
          <w:rFonts w:cs="Tahoma"/>
          <w:lang w:val="fr-FR"/>
        </w:rPr>
      </w:pPr>
      <w:r w:rsidRPr="00344D82">
        <w:rPr>
          <w:rFonts w:cs="Tahoma"/>
          <w:color w:val="000000"/>
          <w:szCs w:val="20"/>
          <w:lang w:val="fr-FR"/>
        </w:rPr>
        <w:t>Core Infrastructure Server Suite Datacenter</w:t>
      </w:r>
    </w:p>
    <w:p w14:paraId="4A049BFE" w14:textId="77777777" w:rsidR="007B0DDA" w:rsidRPr="00344D82" w:rsidRDefault="007B0DDA" w:rsidP="007B0DDA">
      <w:pPr>
        <w:rPr>
          <w:rFonts w:cs="Tahoma"/>
          <w:lang w:val="fr-FR"/>
        </w:rPr>
      </w:pPr>
      <w:r w:rsidRPr="00344D82">
        <w:rPr>
          <w:rFonts w:cs="Tahoma"/>
          <w:color w:val="000000"/>
          <w:szCs w:val="20"/>
          <w:lang w:val="fr-FR"/>
        </w:rPr>
        <w:t>Core Infrastructure Server Suite Standard</w:t>
      </w:r>
    </w:p>
    <w:p w14:paraId="4A049BFF" w14:textId="77777777" w:rsidR="007B0DDA" w:rsidRPr="00344D82" w:rsidRDefault="007B0DDA" w:rsidP="007B0DDA">
      <w:pPr>
        <w:rPr>
          <w:rFonts w:cs="Tahoma"/>
          <w:lang w:val="fr-FR"/>
        </w:rPr>
      </w:pPr>
      <w:r w:rsidRPr="00344D82">
        <w:rPr>
          <w:rFonts w:cs="Tahoma"/>
          <w:color w:val="000000"/>
          <w:szCs w:val="20"/>
          <w:lang w:val="fr-FR"/>
        </w:rPr>
        <w:t>System Center 2012 Standard Server Management License (2 processeurs)</w:t>
      </w:r>
    </w:p>
    <w:p w14:paraId="4A049C00" w14:textId="77777777" w:rsidR="007B0DDA" w:rsidRPr="00344D82" w:rsidRDefault="007B0DDA" w:rsidP="007B0DDA">
      <w:pPr>
        <w:rPr>
          <w:rFonts w:cs="Tahoma"/>
          <w:lang w:val="fr-FR"/>
        </w:rPr>
      </w:pPr>
      <w:r w:rsidRPr="00344D82">
        <w:rPr>
          <w:rFonts w:cs="Tahoma"/>
          <w:color w:val="000000"/>
          <w:szCs w:val="20"/>
          <w:lang w:val="fr-FR"/>
        </w:rPr>
        <w:t>System Center 2012 Datacenter Server Management License (2 processeurs)</w:t>
      </w:r>
    </w:p>
    <w:p w14:paraId="4A049C01" w14:textId="77777777" w:rsidR="007B0DDA" w:rsidRPr="00344D82" w:rsidRDefault="007B0DDA" w:rsidP="007B0DDA">
      <w:pPr>
        <w:rPr>
          <w:rFonts w:cs="Tahoma"/>
          <w:lang w:val="fr-FR"/>
        </w:rPr>
      </w:pPr>
      <w:r w:rsidRPr="00344D82">
        <w:rPr>
          <w:rFonts w:cs="Tahoma"/>
          <w:color w:val="000000"/>
          <w:szCs w:val="20"/>
          <w:lang w:val="fr-FR"/>
        </w:rPr>
        <w:t>System Center Configuration Manager 2007 R3</w:t>
      </w:r>
    </w:p>
    <w:p w14:paraId="4A049C02" w14:textId="77777777" w:rsidR="007B0DDA" w:rsidRPr="00344D82" w:rsidRDefault="007B0DDA" w:rsidP="007B0DDA">
      <w:pPr>
        <w:rPr>
          <w:rFonts w:cs="Tahoma"/>
          <w:lang w:val="fr-FR"/>
        </w:rPr>
      </w:pPr>
      <w:r w:rsidRPr="00344D82">
        <w:rPr>
          <w:rFonts w:cs="Tahoma"/>
          <w:color w:val="000000"/>
          <w:szCs w:val="20"/>
          <w:lang w:val="fr-FR"/>
        </w:rPr>
        <w:t xml:space="preserve">System Center Configuration Manager 2007 R3 Enterprise Server Management License </w:t>
      </w:r>
    </w:p>
    <w:p w14:paraId="4A049C03" w14:textId="77777777" w:rsidR="007B0DDA" w:rsidRPr="00344D82" w:rsidRDefault="007B0DDA" w:rsidP="007B0DDA">
      <w:pPr>
        <w:rPr>
          <w:rFonts w:cs="Tahoma"/>
          <w:lang w:val="fr-FR"/>
        </w:rPr>
      </w:pPr>
      <w:r w:rsidRPr="00344D82">
        <w:rPr>
          <w:rFonts w:cs="Tahoma"/>
          <w:color w:val="000000"/>
          <w:szCs w:val="20"/>
          <w:lang w:val="fr-FR"/>
        </w:rPr>
        <w:t>System Center Configuration Manager 2007 R3 Standard Server Management License (Standard Server ML)</w:t>
      </w:r>
    </w:p>
    <w:p w14:paraId="4A049C04" w14:textId="77777777" w:rsidR="007B0DDA" w:rsidRPr="00344D82" w:rsidRDefault="007B0DDA" w:rsidP="007B0DDA">
      <w:pPr>
        <w:rPr>
          <w:rFonts w:cs="Tahoma"/>
          <w:lang w:val="fr-FR"/>
        </w:rPr>
      </w:pPr>
      <w:r w:rsidRPr="00344D82">
        <w:rPr>
          <w:rFonts w:cs="Tahoma"/>
          <w:color w:val="000000"/>
          <w:szCs w:val="20"/>
          <w:lang w:val="fr-FR"/>
        </w:rPr>
        <w:t>System Center Configuration Manager 2007 R3 avec Technologie SQL Server 2008</w:t>
      </w:r>
    </w:p>
    <w:p w14:paraId="4A049C05" w14:textId="77777777" w:rsidR="007B0DDA" w:rsidRPr="00344D82" w:rsidRDefault="007B0DDA" w:rsidP="007B0DDA">
      <w:pPr>
        <w:rPr>
          <w:rFonts w:cs="Tahoma"/>
          <w:lang w:val="fr-FR"/>
        </w:rPr>
      </w:pPr>
      <w:r w:rsidRPr="00344D82">
        <w:rPr>
          <w:rFonts w:cs="Tahoma"/>
          <w:color w:val="000000"/>
          <w:szCs w:val="20"/>
          <w:lang w:val="fr-FR"/>
        </w:rPr>
        <w:t>System Center Data Protection Manager 2010 Client Management License par Utilisateur</w:t>
      </w:r>
    </w:p>
    <w:p w14:paraId="4A049C06" w14:textId="77777777" w:rsidR="007B0DDA" w:rsidRPr="00344D82" w:rsidRDefault="007B0DDA" w:rsidP="007B0DDA">
      <w:pPr>
        <w:rPr>
          <w:rFonts w:cs="Tahoma"/>
          <w:lang w:val="fr-FR"/>
        </w:rPr>
      </w:pPr>
      <w:r w:rsidRPr="00344D82">
        <w:rPr>
          <w:rFonts w:cs="Tahoma"/>
          <w:color w:val="000000"/>
          <w:szCs w:val="20"/>
          <w:lang w:val="fr-FR"/>
        </w:rPr>
        <w:t>System Center Data Protection Manager 2010 Client Management License par Environnement de Système d’Exploitation</w:t>
      </w:r>
    </w:p>
    <w:p w14:paraId="4A049C07" w14:textId="77777777" w:rsidR="007B0DDA" w:rsidRPr="00344D82" w:rsidRDefault="007B0DDA" w:rsidP="007B0DDA">
      <w:pPr>
        <w:rPr>
          <w:rFonts w:cs="Tahoma"/>
          <w:lang w:val="fr-FR"/>
        </w:rPr>
      </w:pPr>
      <w:r w:rsidRPr="00344D82">
        <w:rPr>
          <w:rFonts w:cs="Tahoma"/>
          <w:color w:val="000000"/>
          <w:szCs w:val="20"/>
          <w:lang w:val="fr-FR"/>
        </w:rPr>
        <w:t xml:space="preserve">System Center Data Protection Manager 2010 Enterprise Server Management License </w:t>
      </w:r>
    </w:p>
    <w:p w14:paraId="4A049C08" w14:textId="77777777" w:rsidR="007B0DDA" w:rsidRPr="00344D82" w:rsidRDefault="007B0DDA" w:rsidP="007B0DDA">
      <w:pPr>
        <w:rPr>
          <w:rFonts w:cs="Tahoma"/>
          <w:lang w:val="fr-FR"/>
        </w:rPr>
      </w:pPr>
      <w:r w:rsidRPr="00344D82">
        <w:rPr>
          <w:rFonts w:cs="Tahoma"/>
          <w:color w:val="000000"/>
          <w:szCs w:val="20"/>
          <w:lang w:val="fr-FR"/>
        </w:rPr>
        <w:t xml:space="preserve">System Center Data Protection Manager 2010 Standard Server Management License </w:t>
      </w:r>
    </w:p>
    <w:p w14:paraId="4A049C09" w14:textId="77777777" w:rsidR="007B0DDA" w:rsidRPr="00344D82" w:rsidRDefault="007B0DDA" w:rsidP="007B0DDA">
      <w:pPr>
        <w:rPr>
          <w:rFonts w:cs="Tahoma"/>
          <w:lang w:val="fr-FR"/>
        </w:rPr>
      </w:pPr>
      <w:r w:rsidRPr="00344D82">
        <w:rPr>
          <w:rFonts w:cs="Tahoma"/>
          <w:color w:val="000000"/>
          <w:szCs w:val="20"/>
          <w:lang w:val="fr-FR"/>
        </w:rPr>
        <w:t>System Center Operations Manager 2007 R2</w:t>
      </w:r>
    </w:p>
    <w:p w14:paraId="4A049C0A" w14:textId="77777777" w:rsidR="007B0DDA" w:rsidRPr="00344D82" w:rsidRDefault="007B0DDA" w:rsidP="007B0DDA">
      <w:pPr>
        <w:rPr>
          <w:rFonts w:cs="Tahoma"/>
          <w:lang w:val="fr-FR"/>
        </w:rPr>
      </w:pPr>
      <w:r w:rsidRPr="00344D82">
        <w:rPr>
          <w:rFonts w:cs="Tahoma"/>
          <w:color w:val="000000"/>
          <w:szCs w:val="20"/>
          <w:lang w:val="fr-FR"/>
        </w:rPr>
        <w:t>System Center Operations Manager 2007 R2 avec Technologie SQL Server 2008</w:t>
      </w:r>
    </w:p>
    <w:p w14:paraId="4A049C0B" w14:textId="77777777" w:rsidR="007B0DDA" w:rsidRPr="00344D82" w:rsidRDefault="007B0DDA" w:rsidP="007B0DDA">
      <w:pPr>
        <w:rPr>
          <w:rFonts w:cs="Tahoma"/>
          <w:lang w:val="fr-FR"/>
        </w:rPr>
      </w:pPr>
      <w:r w:rsidRPr="00344D82">
        <w:rPr>
          <w:rFonts w:cs="Tahoma"/>
          <w:color w:val="000000"/>
          <w:szCs w:val="20"/>
          <w:lang w:val="fr-FR"/>
        </w:rPr>
        <w:t xml:space="preserve">System Center Operations Manager 2007 R2 Standard Server Management License </w:t>
      </w:r>
    </w:p>
    <w:p w14:paraId="4A049C0C" w14:textId="77777777" w:rsidR="007B0DDA" w:rsidRPr="00344D82" w:rsidRDefault="007B0DDA" w:rsidP="007B0DDA">
      <w:pPr>
        <w:rPr>
          <w:rFonts w:cs="Tahoma"/>
          <w:lang w:val="fr-FR"/>
        </w:rPr>
      </w:pPr>
      <w:r w:rsidRPr="00344D82">
        <w:rPr>
          <w:rFonts w:cs="Tahoma"/>
          <w:color w:val="000000"/>
          <w:szCs w:val="20"/>
          <w:lang w:val="fr-FR"/>
        </w:rPr>
        <w:t xml:space="preserve">System Center Operations Manager 2007 R2 Enterprise Server Management License </w:t>
      </w:r>
    </w:p>
    <w:p w14:paraId="4A049C0D" w14:textId="77777777" w:rsidR="007B0DDA" w:rsidRPr="00344D82" w:rsidRDefault="007B0DDA" w:rsidP="007B0DDA">
      <w:pPr>
        <w:rPr>
          <w:rFonts w:cs="Tahoma"/>
          <w:lang w:val="fr-FR"/>
        </w:rPr>
      </w:pPr>
      <w:r w:rsidRPr="00344D82">
        <w:rPr>
          <w:rFonts w:cs="Tahoma"/>
          <w:color w:val="000000"/>
          <w:szCs w:val="20"/>
          <w:lang w:val="fr-FR"/>
        </w:rPr>
        <w:t>System Center Operations Manager 2007 R2 Licence de Gestion Client par Environnement de Système d’Exploitation</w:t>
      </w:r>
    </w:p>
    <w:p w14:paraId="4A049C0E" w14:textId="77777777" w:rsidR="007B0DDA" w:rsidRPr="00344D82" w:rsidRDefault="007B0DDA" w:rsidP="007B0DDA">
      <w:pPr>
        <w:rPr>
          <w:rFonts w:cs="Tahoma"/>
          <w:lang w:val="fr-FR"/>
        </w:rPr>
      </w:pPr>
      <w:r w:rsidRPr="00344D82">
        <w:rPr>
          <w:rFonts w:cs="Tahoma"/>
          <w:color w:val="000000"/>
          <w:szCs w:val="20"/>
          <w:lang w:val="fr-FR"/>
        </w:rPr>
        <w:t>System Center Operations Manager 2007 R2 Client Management License par Utilisateur</w:t>
      </w:r>
    </w:p>
    <w:p w14:paraId="4A049C0F" w14:textId="77777777" w:rsidR="007B0DDA" w:rsidRPr="00344D82" w:rsidRDefault="007B0DDA" w:rsidP="007B0DDA">
      <w:pPr>
        <w:rPr>
          <w:rFonts w:cs="Tahoma"/>
          <w:lang w:val="fr-FR"/>
        </w:rPr>
      </w:pPr>
      <w:r w:rsidRPr="00344D82">
        <w:rPr>
          <w:rFonts w:cs="Tahoma"/>
          <w:color w:val="000000"/>
          <w:szCs w:val="20"/>
          <w:lang w:val="fr-FR"/>
        </w:rPr>
        <w:t xml:space="preserve">System Center Server Management Suite Enterprise </w:t>
      </w:r>
    </w:p>
    <w:p w14:paraId="4A049C10" w14:textId="77777777" w:rsidR="007B0DDA" w:rsidRPr="00344D82" w:rsidRDefault="007B0DDA" w:rsidP="007B0DDA">
      <w:pPr>
        <w:rPr>
          <w:rFonts w:cs="Tahoma"/>
          <w:lang w:val="fr-FR"/>
        </w:rPr>
      </w:pPr>
      <w:r w:rsidRPr="00344D82">
        <w:rPr>
          <w:rFonts w:cs="Tahoma"/>
          <w:color w:val="000000"/>
          <w:szCs w:val="20"/>
          <w:lang w:val="fr-FR"/>
        </w:rPr>
        <w:t>System Center Server Management Suite Datacenter</w:t>
      </w:r>
    </w:p>
    <w:p w14:paraId="4A049C11" w14:textId="77777777" w:rsidR="007B0DDA" w:rsidRPr="00344D82" w:rsidRDefault="007B0DDA" w:rsidP="007B0DDA">
      <w:pPr>
        <w:rPr>
          <w:rFonts w:cs="Tahoma"/>
          <w:lang w:val="fr-FR"/>
        </w:rPr>
      </w:pPr>
      <w:r w:rsidRPr="00344D82">
        <w:rPr>
          <w:rFonts w:cs="Tahoma"/>
          <w:color w:val="000000"/>
          <w:szCs w:val="20"/>
          <w:lang w:val="fr-FR"/>
        </w:rPr>
        <w:t>System Center Service Manager 2010</w:t>
      </w:r>
    </w:p>
    <w:p w14:paraId="4A049C12" w14:textId="77777777" w:rsidR="007B0DDA" w:rsidRPr="00344D82" w:rsidRDefault="007B0DDA" w:rsidP="007B0DDA">
      <w:pPr>
        <w:rPr>
          <w:rFonts w:cs="Tahoma"/>
          <w:lang w:val="fr-FR"/>
        </w:rPr>
      </w:pPr>
      <w:r w:rsidRPr="00344D82">
        <w:rPr>
          <w:rFonts w:cs="Tahoma"/>
          <w:color w:val="000000"/>
          <w:szCs w:val="20"/>
          <w:lang w:val="fr-FR"/>
        </w:rPr>
        <w:t>System Center Service Manager 2010 avec technologie SQL Server 2008</w:t>
      </w:r>
    </w:p>
    <w:p w14:paraId="4A049C13" w14:textId="77777777" w:rsidR="007B0DDA" w:rsidRPr="00344D82" w:rsidRDefault="007B0DDA" w:rsidP="007B0DDA">
      <w:pPr>
        <w:rPr>
          <w:rFonts w:cs="Tahoma"/>
          <w:lang w:val="fr-FR"/>
        </w:rPr>
      </w:pPr>
      <w:r w:rsidRPr="00344D82">
        <w:rPr>
          <w:rFonts w:cs="Tahoma"/>
          <w:color w:val="000000"/>
          <w:szCs w:val="20"/>
          <w:lang w:val="fr-FR"/>
        </w:rPr>
        <w:t>System Center Service Manager 2010 Licence de Gestion Client (Client ML) par Environnement de Système d’Exploitation</w:t>
      </w:r>
    </w:p>
    <w:p w14:paraId="4A049C14" w14:textId="77777777" w:rsidR="007B0DDA" w:rsidRPr="00344D82" w:rsidRDefault="007B0DDA" w:rsidP="007B0DDA">
      <w:pPr>
        <w:rPr>
          <w:rFonts w:cs="Tahoma"/>
          <w:lang w:val="fr-FR"/>
        </w:rPr>
      </w:pPr>
      <w:r w:rsidRPr="00344D82">
        <w:rPr>
          <w:rFonts w:cs="Tahoma"/>
          <w:color w:val="000000"/>
          <w:szCs w:val="20"/>
          <w:lang w:val="fr-FR"/>
        </w:rPr>
        <w:t>System Center Service Manager 2010 Client Management License (Client ML) par Utilisateur</w:t>
      </w:r>
    </w:p>
    <w:p w14:paraId="4A049C15" w14:textId="77777777" w:rsidR="007B0DDA" w:rsidRPr="00344D82" w:rsidRDefault="007B0DDA" w:rsidP="007B0DDA">
      <w:pPr>
        <w:rPr>
          <w:rFonts w:cs="Tahoma"/>
          <w:lang w:val="fr-FR"/>
        </w:rPr>
      </w:pPr>
      <w:r w:rsidRPr="00344D82">
        <w:rPr>
          <w:rFonts w:cs="Tahoma"/>
          <w:color w:val="000000"/>
          <w:szCs w:val="20"/>
          <w:lang w:val="fr-FR"/>
        </w:rPr>
        <w:lastRenderedPageBreak/>
        <w:t>System Center Service Manager 2010 Licence de Gestion Serveur (Server ML) par Environnement de Système d’Exploitation</w:t>
      </w:r>
    </w:p>
    <w:p w14:paraId="4A049C16" w14:textId="77777777" w:rsidR="007B0DDA" w:rsidRPr="00344D82" w:rsidRDefault="007B0DDA" w:rsidP="007B0DDA">
      <w:pPr>
        <w:rPr>
          <w:rFonts w:cs="Tahoma"/>
          <w:lang w:val="fr-FR"/>
        </w:rPr>
      </w:pPr>
      <w:r w:rsidRPr="00344D82">
        <w:rPr>
          <w:rFonts w:cs="Tahoma"/>
          <w:color w:val="000000"/>
          <w:szCs w:val="20"/>
          <w:lang w:val="fr-FR"/>
        </w:rPr>
        <w:t>System Center Virtual Machine Manager 2008 R2 Licence de Gestion Client par Environnement de Système d’Exploitation</w:t>
      </w:r>
    </w:p>
    <w:p w14:paraId="4A049C17" w14:textId="77777777" w:rsidR="007B0DDA" w:rsidRPr="00344D82" w:rsidRDefault="007B0DDA" w:rsidP="007B0DDA">
      <w:pPr>
        <w:rPr>
          <w:rFonts w:cs="Tahoma"/>
          <w:lang w:val="fr-FR"/>
        </w:rPr>
      </w:pPr>
      <w:r w:rsidRPr="00344D82">
        <w:rPr>
          <w:rFonts w:cs="Tahoma"/>
          <w:color w:val="000000"/>
          <w:szCs w:val="20"/>
          <w:lang w:val="fr-FR"/>
        </w:rPr>
        <w:t>System Center Virtual Machine Manager 2008 R2 Client Management License par Utilisateur</w:t>
      </w:r>
    </w:p>
    <w:p w14:paraId="4A049C18" w14:textId="77777777" w:rsidR="007B0DDA" w:rsidRPr="00344D82" w:rsidRDefault="007B0DDA" w:rsidP="007B0DDA">
      <w:pPr>
        <w:rPr>
          <w:rFonts w:cs="Tahoma"/>
          <w:lang w:val="fr-FR"/>
        </w:rPr>
      </w:pPr>
      <w:r w:rsidRPr="00344D82">
        <w:rPr>
          <w:rFonts w:cs="Tahoma"/>
          <w:color w:val="000000"/>
          <w:szCs w:val="20"/>
          <w:lang w:val="fr-FR"/>
        </w:rPr>
        <w:t>System Center Virtual Machine Manager 2008 R2 Enterprise Server Management License</w:t>
      </w:r>
    </w:p>
    <w:p w14:paraId="4A049C19" w14:textId="77777777" w:rsidR="007B0DDA" w:rsidRPr="00344D82" w:rsidRDefault="007B0DDA" w:rsidP="007B0DDA">
      <w:pPr>
        <w:rPr>
          <w:rFonts w:cs="Tahoma"/>
          <w:lang w:val="fr-FR"/>
        </w:rPr>
      </w:pPr>
    </w:p>
    <w:p w14:paraId="4A049C1A" w14:textId="77777777" w:rsidR="007B0DDA" w:rsidRPr="00344D82" w:rsidRDefault="007B0DDA" w:rsidP="003E606C">
      <w:pPr>
        <w:spacing w:after="60"/>
        <w:rPr>
          <w:rFonts w:cs="Tahoma"/>
          <w:lang w:val="fr-FR"/>
        </w:rPr>
      </w:pPr>
      <w:r w:rsidRPr="00344D82">
        <w:rPr>
          <w:rFonts w:cs="Tahoma"/>
          <w:b/>
          <w:lang w:val="fr-FR"/>
        </w:rPr>
        <w:t>Suppressions</w:t>
      </w:r>
    </w:p>
    <w:p w14:paraId="4A049C1B" w14:textId="77777777" w:rsidR="007B0DDA" w:rsidRPr="00344D82" w:rsidRDefault="007B0DDA" w:rsidP="007B0DDA">
      <w:pPr>
        <w:rPr>
          <w:rFonts w:cs="Tahoma"/>
          <w:lang w:val="fr-FR"/>
        </w:rPr>
      </w:pPr>
      <w:r w:rsidRPr="00344D82">
        <w:rPr>
          <w:rFonts w:cs="Tahoma"/>
          <w:color w:val="000000"/>
          <w:lang w:val="fr-FR"/>
        </w:rPr>
        <w:t>System Center Mobile Device Manager 2008</w:t>
      </w:r>
    </w:p>
    <w:p w14:paraId="4A049C1C" w14:textId="77777777" w:rsidR="00B20EAC" w:rsidRPr="00344D82" w:rsidRDefault="00B20EAC" w:rsidP="007B0DDA">
      <w:pPr>
        <w:rPr>
          <w:rFonts w:cs="Tahoma"/>
          <w:lang w:val="fr-FR"/>
        </w:rPr>
      </w:pPr>
      <w:r w:rsidRPr="00344D82">
        <w:rPr>
          <w:rFonts w:cs="Tahoma"/>
          <w:color w:val="000000"/>
          <w:lang w:val="fr-FR"/>
        </w:rPr>
        <w:t>Database Consolidation Appliance 2012</w:t>
      </w:r>
    </w:p>
    <w:p w14:paraId="4A049C1D" w14:textId="77777777" w:rsidR="00FD53D6" w:rsidRPr="00344D82" w:rsidRDefault="00FD53D6" w:rsidP="00FD53D6">
      <w:pPr>
        <w:pStyle w:val="Heading2"/>
        <w:ind w:left="0"/>
        <w:jc w:val="both"/>
        <w:rPr>
          <w:rFonts w:ascii="Tahoma" w:hAnsi="Tahoma" w:cs="Tahoma"/>
          <w:lang w:val="fr-FR"/>
        </w:rPr>
      </w:pPr>
      <w:bookmarkStart w:id="602" w:name="_Toc336338170"/>
    </w:p>
    <w:p w14:paraId="4A049C1E" w14:textId="77777777" w:rsidR="00593FBD" w:rsidRPr="00344D82" w:rsidRDefault="003D1247" w:rsidP="00593FBD">
      <w:pPr>
        <w:pStyle w:val="Heading2"/>
        <w:ind w:left="0"/>
        <w:jc w:val="both"/>
        <w:rPr>
          <w:rFonts w:ascii="Tahoma" w:hAnsi="Tahoma" w:cs="Tahoma"/>
          <w:lang w:val="fr-FR"/>
        </w:rPr>
      </w:pPr>
      <w:bookmarkStart w:id="603" w:name="_Toc361757864"/>
      <w:r w:rsidRPr="00344D82">
        <w:rPr>
          <w:rFonts w:ascii="Tahoma" w:hAnsi="Tahoma" w:cs="Tahoma"/>
          <w:color w:val="FF6600"/>
          <w:lang w:val="fr-FR"/>
        </w:rPr>
        <w:t>MODIFICATIONS DE SEPTEMBRE 2012</w:t>
      </w:r>
      <w:bookmarkEnd w:id="602"/>
      <w:bookmarkEnd w:id="603"/>
    </w:p>
    <w:p w14:paraId="4A049C1F" w14:textId="77777777" w:rsidR="007B0DDA" w:rsidRPr="00344D82" w:rsidRDefault="007B0DDA">
      <w:pPr>
        <w:ind w:right="720"/>
        <w:rPr>
          <w:rFonts w:cs="Tahoma"/>
          <w:lang w:val="fr-FR"/>
        </w:rPr>
      </w:pPr>
    </w:p>
    <w:p w14:paraId="4A049C20" w14:textId="77777777" w:rsidR="00593FBD" w:rsidRPr="00344D82" w:rsidRDefault="00593FBD" w:rsidP="003E606C">
      <w:pPr>
        <w:spacing w:after="60"/>
        <w:rPr>
          <w:rFonts w:cs="Tahoma"/>
          <w:lang w:val="fr-FR"/>
        </w:rPr>
      </w:pPr>
      <w:r w:rsidRPr="00344D82">
        <w:rPr>
          <w:rFonts w:cs="Tahoma"/>
          <w:b/>
          <w:lang w:val="fr-FR"/>
        </w:rPr>
        <w:t>Ajouts</w:t>
      </w:r>
    </w:p>
    <w:p w14:paraId="4A049C21" w14:textId="77777777" w:rsidR="00593FBD" w:rsidRPr="00344D82" w:rsidRDefault="00593FBD"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Professional 2012</w:t>
      </w:r>
    </w:p>
    <w:p w14:paraId="4A049C22" w14:textId="77777777" w:rsidR="00593FBD" w:rsidRPr="00344D82" w:rsidRDefault="00593FBD"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Professional 2012 avec MSDN</w:t>
      </w:r>
    </w:p>
    <w:p w14:paraId="4A049C23" w14:textId="77777777" w:rsidR="00593FBD"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Premium 2012 avec MSDN</w:t>
      </w:r>
    </w:p>
    <w:p w14:paraId="4A049C24" w14:textId="77777777" w:rsidR="00CB0262" w:rsidRPr="003C35F8" w:rsidRDefault="00CB0262" w:rsidP="00EF4590">
      <w:pPr>
        <w:rPr>
          <w:rFonts w:cs="Tahoma"/>
        </w:rPr>
      </w:pPr>
      <w:r w:rsidRPr="003C35F8">
        <w:rPr>
          <w:rFonts w:cs="Tahoma"/>
          <w:color w:val="000000"/>
          <w:szCs w:val="20"/>
        </w:rPr>
        <w:t>Visual Studio</w:t>
      </w:r>
      <w:r w:rsidR="000A0DB2" w:rsidRPr="003C35F8">
        <w:rPr>
          <w:rFonts w:cs="Tahoma"/>
          <w:color w:val="000000"/>
          <w:szCs w:val="20"/>
          <w:vertAlign w:val="superscript"/>
        </w:rPr>
        <w:t>®</w:t>
      </w:r>
      <w:r w:rsidRPr="003C35F8">
        <w:rPr>
          <w:rFonts w:cs="Tahoma"/>
          <w:color w:val="000000"/>
          <w:szCs w:val="20"/>
        </w:rPr>
        <w:t xml:space="preserve"> Ultimate 2012 avec MSDN</w:t>
      </w:r>
    </w:p>
    <w:p w14:paraId="4A049C25" w14:textId="77777777" w:rsidR="00593FBD" w:rsidRPr="003C35F8" w:rsidRDefault="00CB0262" w:rsidP="00EF4590">
      <w:pPr>
        <w:rPr>
          <w:rFonts w:cs="Tahoma"/>
        </w:rPr>
      </w:pPr>
      <w:r w:rsidRPr="003C35F8">
        <w:rPr>
          <w:rFonts w:cs="Tahoma"/>
          <w:color w:val="000000"/>
          <w:szCs w:val="20"/>
        </w:rPr>
        <w:t>Visual Studio</w:t>
      </w:r>
      <w:r w:rsidR="000A0DB2" w:rsidRPr="003C35F8">
        <w:rPr>
          <w:rFonts w:cs="Tahoma"/>
          <w:color w:val="000000"/>
          <w:szCs w:val="20"/>
          <w:vertAlign w:val="superscript"/>
        </w:rPr>
        <w:t>®</w:t>
      </w:r>
      <w:r w:rsidRPr="003C35F8">
        <w:rPr>
          <w:rFonts w:cs="Tahoma"/>
          <w:color w:val="000000"/>
          <w:szCs w:val="20"/>
        </w:rPr>
        <w:t xml:space="preserve"> Test Professional 2012 avec MSDN</w:t>
      </w:r>
    </w:p>
    <w:p w14:paraId="4A049C26" w14:textId="77777777" w:rsidR="00593FBD" w:rsidRPr="00344D82" w:rsidRDefault="00CB0262" w:rsidP="00EF4590">
      <w:pPr>
        <w:rPr>
          <w:rFonts w:cs="Tahoma"/>
        </w:rPr>
      </w:pPr>
      <w:r w:rsidRPr="00344D82">
        <w:rPr>
          <w:rFonts w:cs="Tahoma"/>
          <w:color w:val="000000"/>
          <w:szCs w:val="20"/>
        </w:rPr>
        <w:t>Visual Studio</w:t>
      </w:r>
      <w:r w:rsidR="000A0DB2" w:rsidRPr="000A0DB2">
        <w:rPr>
          <w:rFonts w:cs="Tahoma"/>
          <w:color w:val="000000"/>
          <w:szCs w:val="20"/>
          <w:vertAlign w:val="superscript"/>
        </w:rPr>
        <w:t>®</w:t>
      </w:r>
      <w:r w:rsidRPr="00344D82">
        <w:rPr>
          <w:rFonts w:cs="Tahoma"/>
          <w:color w:val="000000"/>
          <w:szCs w:val="20"/>
        </w:rPr>
        <w:t xml:space="preserve"> Team Foundation Server 2012 avec technologie SQL Server 2012</w:t>
      </w:r>
    </w:p>
    <w:p w14:paraId="4A049C27" w14:textId="77777777" w:rsidR="00CB0262" w:rsidRPr="00344D82" w:rsidRDefault="00CB0262" w:rsidP="00EF4590">
      <w:pPr>
        <w:rPr>
          <w:rFonts w:cs="Tahoma"/>
        </w:rPr>
      </w:pPr>
      <w:r w:rsidRPr="00344D82">
        <w:rPr>
          <w:rFonts w:cs="Tahoma"/>
          <w:color w:val="000000"/>
          <w:szCs w:val="20"/>
        </w:rPr>
        <w:t>CAL Dispositif Visual Studio</w:t>
      </w:r>
      <w:r w:rsidR="000A0DB2" w:rsidRPr="000A0DB2">
        <w:rPr>
          <w:rFonts w:cs="Tahoma"/>
          <w:color w:val="000000"/>
          <w:szCs w:val="20"/>
          <w:vertAlign w:val="superscript"/>
        </w:rPr>
        <w:t>®</w:t>
      </w:r>
      <w:r w:rsidRPr="00344D82">
        <w:rPr>
          <w:rFonts w:cs="Tahoma"/>
          <w:color w:val="000000"/>
          <w:szCs w:val="20"/>
        </w:rPr>
        <w:t xml:space="preserve"> Team Foundation Server 2012</w:t>
      </w:r>
    </w:p>
    <w:p w14:paraId="4A049C28" w14:textId="77777777" w:rsidR="00CB0262" w:rsidRPr="00344D82" w:rsidRDefault="00CB0262" w:rsidP="00EF4590">
      <w:pPr>
        <w:rPr>
          <w:rFonts w:cs="Tahoma"/>
        </w:rPr>
      </w:pPr>
      <w:r w:rsidRPr="00344D82">
        <w:rPr>
          <w:rFonts w:cs="Tahoma"/>
          <w:color w:val="000000"/>
          <w:szCs w:val="20"/>
        </w:rPr>
        <w:t>CAL Utilisateur Visual Studio</w:t>
      </w:r>
      <w:r w:rsidR="000A0DB2" w:rsidRPr="000A0DB2">
        <w:rPr>
          <w:rFonts w:cs="Tahoma"/>
          <w:color w:val="000000"/>
          <w:szCs w:val="20"/>
          <w:vertAlign w:val="superscript"/>
        </w:rPr>
        <w:t>®</w:t>
      </w:r>
      <w:r w:rsidRPr="00344D82">
        <w:rPr>
          <w:rFonts w:cs="Tahoma"/>
          <w:color w:val="000000"/>
          <w:szCs w:val="20"/>
        </w:rPr>
        <w:t xml:space="preserve"> Team Foundation Server 2012</w:t>
      </w:r>
    </w:p>
    <w:p w14:paraId="4A049C29" w14:textId="77777777" w:rsidR="00CB0262" w:rsidRPr="00344D82" w:rsidRDefault="00CB0262" w:rsidP="00EF4590">
      <w:pPr>
        <w:rPr>
          <w:rFonts w:cs="Tahoma"/>
        </w:rPr>
      </w:pPr>
      <w:r w:rsidRPr="00344D82">
        <w:rPr>
          <w:rFonts w:cs="Tahoma"/>
          <w:color w:val="000000"/>
          <w:szCs w:val="20"/>
        </w:rPr>
        <w:t>Connecteur Externe Visual Studio</w:t>
      </w:r>
      <w:r w:rsidR="000A0DB2" w:rsidRPr="000A0DB2">
        <w:rPr>
          <w:rFonts w:cs="Tahoma"/>
          <w:color w:val="000000"/>
          <w:szCs w:val="20"/>
          <w:vertAlign w:val="superscript"/>
        </w:rPr>
        <w:t>®</w:t>
      </w:r>
      <w:r w:rsidRPr="00344D82">
        <w:rPr>
          <w:rFonts w:cs="Tahoma"/>
          <w:color w:val="000000"/>
          <w:szCs w:val="20"/>
        </w:rPr>
        <w:t xml:space="preserve"> Team Foundation Server 2012</w:t>
      </w:r>
    </w:p>
    <w:p w14:paraId="4A049C2A" w14:textId="77777777" w:rsidR="00CB0262" w:rsidRPr="00344D82" w:rsidRDefault="00CB0262" w:rsidP="00EF4590">
      <w:pPr>
        <w:rPr>
          <w:rFonts w:cs="Tahoma"/>
          <w:lang w:val="fr-FR"/>
        </w:rPr>
      </w:pPr>
      <w:r w:rsidRPr="00344D82">
        <w:rPr>
          <w:rFonts w:cs="Tahoma"/>
          <w:color w:val="000000"/>
          <w:szCs w:val="20"/>
          <w:lang w:val="fr-FR"/>
        </w:rPr>
        <w:t>CAL Windows Server™ 2012 (Dispositif et Utilisateur)</w:t>
      </w:r>
    </w:p>
    <w:p w14:paraId="4A049C2B" w14:textId="77777777" w:rsidR="00CB0262" w:rsidRPr="00344D82" w:rsidRDefault="00CB0262" w:rsidP="00EF4590">
      <w:pPr>
        <w:rPr>
          <w:rFonts w:cs="Tahoma"/>
        </w:rPr>
      </w:pPr>
      <w:r w:rsidRPr="00344D82">
        <w:rPr>
          <w:rFonts w:cs="Tahoma"/>
          <w:color w:val="000000"/>
          <w:szCs w:val="20"/>
        </w:rPr>
        <w:t>Windows Server™ 2012 Datacenter</w:t>
      </w:r>
    </w:p>
    <w:p w14:paraId="4A049C2C" w14:textId="77777777" w:rsidR="00CB0262" w:rsidRPr="00344D82" w:rsidRDefault="00CB0262" w:rsidP="00EF4590">
      <w:pPr>
        <w:rPr>
          <w:rFonts w:cs="Tahoma"/>
        </w:rPr>
      </w:pPr>
      <w:r w:rsidRPr="00344D82">
        <w:rPr>
          <w:rFonts w:cs="Tahoma"/>
          <w:color w:val="000000"/>
          <w:szCs w:val="20"/>
        </w:rPr>
        <w:t>Windows Server™ 2012 Standard</w:t>
      </w:r>
    </w:p>
    <w:p w14:paraId="4A049C2D" w14:textId="77777777" w:rsidR="00CB0262" w:rsidRPr="00344D82" w:rsidRDefault="00CB0262" w:rsidP="00EF4590">
      <w:pPr>
        <w:rPr>
          <w:rFonts w:cs="Tahoma"/>
          <w:lang w:val="fr-FR"/>
        </w:rPr>
      </w:pPr>
      <w:r w:rsidRPr="00344D82">
        <w:rPr>
          <w:rFonts w:cs="Tahoma"/>
          <w:color w:val="000000"/>
          <w:szCs w:val="20"/>
          <w:lang w:val="fr-FR"/>
        </w:rPr>
        <w:t>Connecteur Externe Windows Server™ 2012</w:t>
      </w:r>
    </w:p>
    <w:p w14:paraId="4A049C2E" w14:textId="77777777" w:rsidR="00CB0262" w:rsidRPr="00344D82" w:rsidRDefault="00CB0262" w:rsidP="00EF4590">
      <w:pPr>
        <w:rPr>
          <w:rFonts w:cs="Tahoma"/>
          <w:lang w:val="fr-FR"/>
        </w:rPr>
      </w:pPr>
      <w:r w:rsidRPr="00344D82">
        <w:rPr>
          <w:rFonts w:cs="Tahoma"/>
          <w:color w:val="000000"/>
          <w:szCs w:val="20"/>
          <w:lang w:val="fr-FR"/>
        </w:rPr>
        <w:t>CAL Services Bureau à Distance pour Windows Server™ 2012</w:t>
      </w:r>
    </w:p>
    <w:p w14:paraId="4A049C2F" w14:textId="77777777" w:rsidR="00CB0262" w:rsidRPr="00344D82" w:rsidRDefault="00CB0262" w:rsidP="00EF4590">
      <w:pPr>
        <w:rPr>
          <w:rFonts w:cs="Tahoma"/>
          <w:lang w:val="fr-FR"/>
        </w:rPr>
      </w:pPr>
      <w:r w:rsidRPr="00344D82">
        <w:rPr>
          <w:rFonts w:cs="Tahoma"/>
          <w:color w:val="000000"/>
          <w:szCs w:val="20"/>
          <w:lang w:val="fr-FR"/>
        </w:rPr>
        <w:t xml:space="preserve">Connecteur Externe Services Bureau à Distance pour Windows Server™ 2012 </w:t>
      </w:r>
    </w:p>
    <w:p w14:paraId="4A049C30" w14:textId="77777777" w:rsidR="00CB0262" w:rsidRPr="00344D82" w:rsidRDefault="00CB0262" w:rsidP="00EF4590">
      <w:pPr>
        <w:rPr>
          <w:rFonts w:cs="Tahoma"/>
        </w:rPr>
      </w:pPr>
      <w:r w:rsidRPr="00344D82">
        <w:rPr>
          <w:rFonts w:cs="Tahoma"/>
          <w:color w:val="000000"/>
          <w:szCs w:val="20"/>
        </w:rPr>
        <w:t>CAL Windows Server™ 2012 Rights Management Services</w:t>
      </w:r>
    </w:p>
    <w:p w14:paraId="4A049C31" w14:textId="77777777" w:rsidR="00CB0262" w:rsidRPr="00344D82" w:rsidRDefault="00CB0262" w:rsidP="00EF4590">
      <w:pPr>
        <w:rPr>
          <w:rFonts w:cs="Tahoma"/>
          <w:lang w:val="fr-FR"/>
        </w:rPr>
      </w:pPr>
      <w:r w:rsidRPr="00344D82">
        <w:rPr>
          <w:rFonts w:cs="Tahoma"/>
          <w:color w:val="000000"/>
          <w:szCs w:val="20"/>
          <w:lang w:val="fr-FR"/>
        </w:rPr>
        <w:t>Connecteur Externe Windows Server™ 2012 Rights Management Services</w:t>
      </w:r>
    </w:p>
    <w:p w14:paraId="4A049C32" w14:textId="77777777" w:rsidR="00CB0262" w:rsidRPr="00344D82" w:rsidRDefault="0095607F" w:rsidP="00EF4590">
      <w:pPr>
        <w:rPr>
          <w:rFonts w:cs="Tahoma"/>
          <w:lang w:val="fr-FR"/>
        </w:rPr>
      </w:pPr>
      <w:r w:rsidRPr="00344D82">
        <w:rPr>
          <w:rFonts w:cs="Tahoma"/>
          <w:lang w:val="fr-FR"/>
        </w:rPr>
        <w:t xml:space="preserve">CAL Entreprise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3" w14:textId="77777777" w:rsidR="00CB0262" w:rsidRPr="00344D82" w:rsidRDefault="0095607F" w:rsidP="00EF4590">
      <w:pPr>
        <w:rPr>
          <w:rFonts w:cs="Tahoma"/>
          <w:lang w:val="fr-FR"/>
        </w:rPr>
      </w:pPr>
      <w:r w:rsidRPr="00344D82">
        <w:rPr>
          <w:rFonts w:cs="Tahoma"/>
          <w:lang w:val="fr-FR"/>
        </w:rPr>
        <w:t xml:space="preserve">CAL Entreprise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4" w14:textId="77777777" w:rsidR="00CB0262" w:rsidRPr="00344D82" w:rsidRDefault="0095607F" w:rsidP="00EF4590">
      <w:pPr>
        <w:rPr>
          <w:rFonts w:cs="Tahoma"/>
          <w:lang w:val="fr-FR"/>
        </w:rPr>
      </w:pPr>
      <w:r w:rsidRPr="00344D82">
        <w:rPr>
          <w:rFonts w:cs="Tahoma"/>
          <w:lang w:val="fr-FR"/>
        </w:rPr>
        <w:t xml:space="preserve">CAL Fonctionnelle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5" w14:textId="77777777" w:rsidR="00CB0262" w:rsidRPr="00344D82" w:rsidRDefault="0095607F" w:rsidP="00EF4590">
      <w:pPr>
        <w:rPr>
          <w:rFonts w:cs="Tahoma"/>
          <w:lang w:val="fr-FR"/>
        </w:rPr>
      </w:pPr>
      <w:r w:rsidRPr="00344D82">
        <w:rPr>
          <w:rFonts w:cs="Tahoma"/>
          <w:lang w:val="fr-FR"/>
        </w:rPr>
        <w:t xml:space="preserve">CAL Fonctionnelle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6" w14:textId="77777777" w:rsidR="00CB0262" w:rsidRPr="00344D82" w:rsidRDefault="0095607F" w:rsidP="00EF4590">
      <w:pPr>
        <w:rPr>
          <w:rFonts w:cs="Tahoma"/>
          <w:lang w:val="fr-FR"/>
        </w:rPr>
      </w:pPr>
      <w:r w:rsidRPr="00344D82">
        <w:rPr>
          <w:rFonts w:cs="Tahoma"/>
          <w:lang w:val="fr-FR"/>
        </w:rPr>
        <w:t>CAL Libre</w:t>
      </w:r>
      <w:r w:rsidR="00E96F49">
        <w:rPr>
          <w:rFonts w:cs="Tahoma"/>
          <w:lang w:val="fr-FR"/>
        </w:rPr>
        <w:t>-</w:t>
      </w:r>
      <w:r w:rsidRPr="00344D82">
        <w:rPr>
          <w:rFonts w:cs="Tahoma"/>
          <w:lang w:val="fr-FR"/>
        </w:rPr>
        <w:t xml:space="preserve">Service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7" w14:textId="77777777" w:rsidR="00CB0262" w:rsidRPr="00344D82" w:rsidRDefault="0095607F" w:rsidP="00EF4590">
      <w:pPr>
        <w:rPr>
          <w:rFonts w:cs="Tahoma"/>
          <w:lang w:val="fr-FR"/>
        </w:rPr>
      </w:pPr>
      <w:r w:rsidRPr="00344D82">
        <w:rPr>
          <w:rFonts w:cs="Tahoma"/>
          <w:color w:val="000000"/>
          <w:szCs w:val="18"/>
          <w:lang w:val="fr-FR"/>
        </w:rPr>
        <w:t xml:space="preserve">Microsoft </w:t>
      </w:r>
      <w:r w:rsidRPr="00344D82">
        <w:rPr>
          <w:rFonts w:cs="Tahoma"/>
          <w:color w:val="000000"/>
          <w:szCs w:val="20"/>
          <w:lang w:val="fr-FR"/>
        </w:rPr>
        <w:t>Dynamics AX 2012 Server</w:t>
      </w:r>
    </w:p>
    <w:p w14:paraId="4A049C38" w14:textId="77777777" w:rsidR="00CB0262" w:rsidRPr="00344D82" w:rsidRDefault="0095607F" w:rsidP="00EF4590">
      <w:pPr>
        <w:rPr>
          <w:rFonts w:cs="Tahoma"/>
          <w:lang w:val="fr-FR"/>
        </w:rPr>
      </w:pPr>
      <w:r w:rsidRPr="00344D82">
        <w:rPr>
          <w:rFonts w:cs="Tahoma"/>
          <w:lang w:val="fr-FR"/>
        </w:rPr>
        <w:t xml:space="preserve">CAL Tâche Supplémentaire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9" w14:textId="77777777" w:rsidR="00CB0262" w:rsidRPr="00344D82" w:rsidRDefault="0095607F" w:rsidP="00EF4590">
      <w:pPr>
        <w:rPr>
          <w:rFonts w:cs="Tahoma"/>
          <w:lang w:val="fr-FR"/>
        </w:rPr>
      </w:pPr>
      <w:r w:rsidRPr="00344D82">
        <w:rPr>
          <w:rFonts w:cs="Tahoma"/>
          <w:lang w:val="fr-FR"/>
        </w:rPr>
        <w:t xml:space="preserve">CAL Tâche </w:t>
      </w:r>
      <w:r w:rsidRPr="00344D82">
        <w:rPr>
          <w:rFonts w:cs="Tahoma"/>
          <w:color w:val="000000"/>
          <w:szCs w:val="18"/>
          <w:lang w:val="fr-FR"/>
        </w:rPr>
        <w:t xml:space="preserve">Microsoft </w:t>
      </w:r>
      <w:r w:rsidRPr="00344D82">
        <w:rPr>
          <w:rFonts w:cs="Tahoma"/>
          <w:color w:val="000000"/>
          <w:szCs w:val="20"/>
          <w:lang w:val="fr-FR"/>
        </w:rPr>
        <w:t>Dynamics AX 2012 (Utilisateur et Dispositif)</w:t>
      </w:r>
    </w:p>
    <w:p w14:paraId="4A049C3A" w14:textId="77777777" w:rsidR="00CB0262" w:rsidRPr="00344D82" w:rsidRDefault="00CB0262" w:rsidP="00EF4590">
      <w:pPr>
        <w:rPr>
          <w:rFonts w:cs="Tahoma"/>
          <w:lang w:val="fr-FR"/>
        </w:rPr>
      </w:pPr>
      <w:r w:rsidRPr="00344D82">
        <w:rPr>
          <w:rFonts w:cs="Tahoma"/>
          <w:color w:val="000000"/>
          <w:szCs w:val="20"/>
          <w:lang w:val="fr-FR"/>
        </w:rPr>
        <w:t>Chargement de version test pour Windows 8 Entreprise</w:t>
      </w:r>
    </w:p>
    <w:p w14:paraId="4A049C3B" w14:textId="77777777" w:rsidR="00CB0262" w:rsidRPr="00344D82" w:rsidRDefault="00CB0262" w:rsidP="00EF4590">
      <w:pPr>
        <w:rPr>
          <w:rFonts w:cs="Tahoma"/>
          <w:lang w:val="fr-FR"/>
        </w:rPr>
      </w:pPr>
      <w:r w:rsidRPr="00344D82">
        <w:rPr>
          <w:rFonts w:cs="Tahoma"/>
          <w:color w:val="000000"/>
          <w:szCs w:val="20"/>
          <w:lang w:val="fr-FR"/>
        </w:rPr>
        <w:t>Mise à Jour de Windows 8 Pro</w:t>
      </w:r>
    </w:p>
    <w:p w14:paraId="4A049C3C" w14:textId="77777777" w:rsidR="00394D71" w:rsidRPr="00344D82" w:rsidRDefault="00394D71" w:rsidP="00EF4590">
      <w:pPr>
        <w:rPr>
          <w:rFonts w:cs="Tahoma"/>
        </w:rPr>
      </w:pPr>
      <w:r w:rsidRPr="00344D82">
        <w:rPr>
          <w:rFonts w:cs="Tahoma"/>
          <w:color w:val="000000"/>
          <w:szCs w:val="18"/>
        </w:rPr>
        <w:t>Windows 8 Pro avec MDOP</w:t>
      </w:r>
    </w:p>
    <w:p w14:paraId="4A049C3D" w14:textId="77777777" w:rsidR="00CB0262" w:rsidRPr="00344D82" w:rsidRDefault="00CB0262" w:rsidP="00EF4590">
      <w:pPr>
        <w:rPr>
          <w:rFonts w:cs="Tahoma"/>
        </w:rPr>
      </w:pPr>
      <w:r w:rsidRPr="00344D82">
        <w:rPr>
          <w:rFonts w:cs="Tahoma"/>
          <w:color w:val="000000"/>
          <w:szCs w:val="20"/>
        </w:rPr>
        <w:t>Rental Rights pour Windows</w:t>
      </w:r>
    </w:p>
    <w:p w14:paraId="4A049C3E" w14:textId="77777777" w:rsidR="00593FBD" w:rsidRPr="00344D82" w:rsidRDefault="00593FBD" w:rsidP="00EF4590">
      <w:pPr>
        <w:rPr>
          <w:rFonts w:cs="Tahoma"/>
        </w:rPr>
      </w:pPr>
    </w:p>
    <w:p w14:paraId="4A049C3F" w14:textId="77777777" w:rsidR="00593FBD" w:rsidRPr="00344D82" w:rsidRDefault="00593FBD" w:rsidP="003E606C">
      <w:pPr>
        <w:spacing w:after="60"/>
        <w:rPr>
          <w:rFonts w:cs="Tahoma"/>
          <w:lang w:val="fr-FR"/>
        </w:rPr>
      </w:pPr>
      <w:r w:rsidRPr="00344D82">
        <w:rPr>
          <w:rFonts w:cs="Tahoma"/>
          <w:b/>
          <w:lang w:val="fr-FR"/>
        </w:rPr>
        <w:t>Promotions</w:t>
      </w:r>
    </w:p>
    <w:p w14:paraId="4A049C40" w14:textId="77777777" w:rsidR="00F84628" w:rsidRPr="00344D82" w:rsidRDefault="00F84628" w:rsidP="00F84628">
      <w:pPr>
        <w:rPr>
          <w:rFonts w:cs="Tahoma"/>
          <w:lang w:val="fr-FR"/>
        </w:rPr>
      </w:pPr>
      <w:r w:rsidRPr="00344D82">
        <w:rPr>
          <w:rFonts w:cs="Tahoma"/>
          <w:color w:val="000000"/>
          <w:lang w:val="fr-FR"/>
        </w:rPr>
        <w:t>Les promotions suivantes sont ajoutées :</w:t>
      </w:r>
    </w:p>
    <w:p w14:paraId="4A049C41" w14:textId="77777777" w:rsidR="00F84628" w:rsidRPr="00344D82" w:rsidRDefault="00F84628" w:rsidP="00F84628">
      <w:pPr>
        <w:rPr>
          <w:rFonts w:cs="Tahoma"/>
          <w:lang w:val="fr-FR"/>
        </w:rPr>
      </w:pPr>
      <w:r w:rsidRPr="00344D82">
        <w:rPr>
          <w:rFonts w:eastAsia="Times New Roman" w:cs="Tahoma"/>
          <w:color w:val="000000"/>
          <w:szCs w:val="18"/>
          <w:lang w:val="fr-FR"/>
        </w:rPr>
        <w:t>Promotion sur les Licences de Passage à l’Édition Supérieure Windows Server Datacenter</w:t>
      </w:r>
    </w:p>
    <w:p w14:paraId="4A049C42" w14:textId="77777777" w:rsidR="00F84628" w:rsidRPr="00344D82" w:rsidRDefault="00F84628" w:rsidP="00F84628">
      <w:pPr>
        <w:rPr>
          <w:rFonts w:cs="Tahoma"/>
          <w:lang w:val="fr-FR"/>
        </w:rPr>
      </w:pPr>
      <w:r w:rsidRPr="00344D82">
        <w:rPr>
          <w:rFonts w:eastAsia="Times New Roman" w:cs="Tahoma"/>
          <w:color w:val="000000"/>
          <w:szCs w:val="18"/>
          <w:lang w:val="fr-FR"/>
        </w:rPr>
        <w:t xml:space="preserve">Forefront Online Protection pour Exchange </w:t>
      </w:r>
    </w:p>
    <w:p w14:paraId="4A049C43" w14:textId="77777777" w:rsidR="00F84628" w:rsidRPr="00344D82" w:rsidRDefault="00F84628" w:rsidP="00F84628">
      <w:pPr>
        <w:rPr>
          <w:rFonts w:cs="Tahoma"/>
          <w:lang w:val="fr-FR"/>
        </w:rPr>
      </w:pPr>
    </w:p>
    <w:p w14:paraId="4A049C44" w14:textId="77777777" w:rsidR="00F84628" w:rsidRPr="00344D82" w:rsidRDefault="00F84628" w:rsidP="00F84628">
      <w:pPr>
        <w:outlineLvl w:val="1"/>
        <w:rPr>
          <w:rFonts w:cs="Tahoma"/>
          <w:lang w:val="fr-FR"/>
        </w:rPr>
      </w:pPr>
      <w:r w:rsidRPr="00344D82">
        <w:rPr>
          <w:rFonts w:cs="Tahoma"/>
          <w:color w:val="000000"/>
          <w:szCs w:val="18"/>
          <w:lang w:val="fr-FR"/>
        </w:rPr>
        <w:t>Les promotions suivantes sont supprimées :</w:t>
      </w:r>
    </w:p>
    <w:p w14:paraId="4A049C45" w14:textId="77777777" w:rsidR="00F84628" w:rsidRPr="00344D82" w:rsidRDefault="00F84628" w:rsidP="00F84628">
      <w:pPr>
        <w:rPr>
          <w:rFonts w:cs="Tahoma"/>
          <w:lang w:val="fr-FR"/>
        </w:rPr>
      </w:pPr>
      <w:r w:rsidRPr="00344D82">
        <w:rPr>
          <w:rFonts w:cs="Tahoma"/>
          <w:color w:val="000000"/>
          <w:lang w:val="fr-FR"/>
        </w:rPr>
        <w:t>Promotion Accord de Mise en Œuvre pour Infrastructure Principale Suite Standard</w:t>
      </w:r>
    </w:p>
    <w:p w14:paraId="4A049C46" w14:textId="77777777" w:rsidR="00F84628" w:rsidRPr="00344D82" w:rsidRDefault="00F84628" w:rsidP="00F84628">
      <w:pPr>
        <w:outlineLvl w:val="1"/>
        <w:rPr>
          <w:rFonts w:cs="Tahoma"/>
          <w:lang w:val="fr-FR"/>
        </w:rPr>
      </w:pPr>
    </w:p>
    <w:p w14:paraId="4A049C47" w14:textId="77777777" w:rsidR="00593FBD" w:rsidRPr="00344D82" w:rsidRDefault="00593FBD" w:rsidP="00F23DD6">
      <w:pPr>
        <w:keepNext/>
        <w:spacing w:after="60"/>
        <w:rPr>
          <w:rFonts w:cs="Tahoma"/>
          <w:lang w:val="fr-FR"/>
        </w:rPr>
      </w:pPr>
      <w:r w:rsidRPr="00344D82">
        <w:rPr>
          <w:rFonts w:cs="Tahoma"/>
          <w:b/>
          <w:lang w:val="fr-FR"/>
        </w:rPr>
        <w:t>Suppressions</w:t>
      </w:r>
    </w:p>
    <w:p w14:paraId="4A049C48" w14:textId="77777777" w:rsidR="00B07E07" w:rsidRPr="00344D82" w:rsidRDefault="00B07E07" w:rsidP="00F23DD6">
      <w:pPr>
        <w:keepNext/>
        <w:rPr>
          <w:rFonts w:cs="Tahoma"/>
          <w:lang w:val="fr-FR"/>
        </w:rPr>
      </w:pPr>
      <w:r w:rsidRPr="00344D82">
        <w:rPr>
          <w:rFonts w:cs="Tahoma"/>
          <w:color w:val="000000"/>
          <w:szCs w:val="20"/>
          <w:lang w:val="fr-FR"/>
        </w:rPr>
        <w:t>Tellme Basic (Redevance)</w:t>
      </w:r>
    </w:p>
    <w:p w14:paraId="4A049C49" w14:textId="77777777" w:rsidR="00B07E07" w:rsidRPr="00344D82" w:rsidRDefault="00B07E07" w:rsidP="00EF4590">
      <w:pPr>
        <w:rPr>
          <w:rFonts w:cs="Tahoma"/>
          <w:lang w:val="fr-FR"/>
        </w:rPr>
      </w:pPr>
      <w:r w:rsidRPr="00344D82">
        <w:rPr>
          <w:rFonts w:cs="Tahoma"/>
          <w:color w:val="000000"/>
          <w:szCs w:val="20"/>
          <w:lang w:val="fr-FR"/>
        </w:rPr>
        <w:t>Tellme Standard (Redevance)</w:t>
      </w:r>
    </w:p>
    <w:p w14:paraId="4A049C4A" w14:textId="77777777" w:rsidR="00B07E07" w:rsidRPr="00344D82" w:rsidRDefault="00B07E07" w:rsidP="00EF4590">
      <w:pPr>
        <w:rPr>
          <w:rFonts w:cs="Tahoma"/>
          <w:lang w:val="fr-FR"/>
        </w:rPr>
      </w:pPr>
      <w:r w:rsidRPr="00344D82">
        <w:rPr>
          <w:rFonts w:cs="Tahoma"/>
          <w:color w:val="000000"/>
          <w:szCs w:val="20"/>
          <w:lang w:val="fr-FR"/>
        </w:rPr>
        <w:t>Tellme Premium (Redevance)</w:t>
      </w:r>
    </w:p>
    <w:p w14:paraId="4A049C4B" w14:textId="77777777" w:rsidR="00B07E07" w:rsidRPr="00344D82" w:rsidRDefault="00B07E07" w:rsidP="00EF4590">
      <w:pPr>
        <w:rPr>
          <w:rFonts w:cs="Tahoma"/>
          <w:lang w:val="fr-FR"/>
        </w:rPr>
      </w:pPr>
      <w:r w:rsidRPr="00344D82">
        <w:rPr>
          <w:rFonts w:cs="Tahoma"/>
          <w:color w:val="000000"/>
          <w:szCs w:val="20"/>
          <w:lang w:val="fr-FR"/>
        </w:rPr>
        <w:t>Tellme Basic (SL Services)</w:t>
      </w:r>
    </w:p>
    <w:p w14:paraId="4A049C4C" w14:textId="77777777" w:rsidR="00B07E07" w:rsidRPr="00344D82" w:rsidRDefault="00B07E07" w:rsidP="00EF4590">
      <w:pPr>
        <w:rPr>
          <w:rFonts w:cs="Tahoma"/>
          <w:lang w:val="fr-FR"/>
        </w:rPr>
      </w:pPr>
      <w:r w:rsidRPr="00344D82">
        <w:rPr>
          <w:rFonts w:cs="Tahoma"/>
          <w:color w:val="000000"/>
          <w:szCs w:val="20"/>
          <w:lang w:val="fr-FR"/>
        </w:rPr>
        <w:lastRenderedPageBreak/>
        <w:t>Tellme Standard (SL Services)</w:t>
      </w:r>
    </w:p>
    <w:p w14:paraId="4A049C4D" w14:textId="77777777" w:rsidR="00B07E07" w:rsidRPr="00344D82" w:rsidRDefault="00B07E07" w:rsidP="00EF4590">
      <w:pPr>
        <w:rPr>
          <w:rFonts w:cs="Tahoma"/>
          <w:lang w:val="fr-FR"/>
        </w:rPr>
      </w:pPr>
      <w:r w:rsidRPr="00344D82">
        <w:rPr>
          <w:rFonts w:cs="Tahoma"/>
          <w:color w:val="000000"/>
          <w:szCs w:val="20"/>
          <w:lang w:val="fr-FR"/>
        </w:rPr>
        <w:t>Tellme Premium (SL Services)</w:t>
      </w:r>
    </w:p>
    <w:p w14:paraId="4A049C4E" w14:textId="77777777" w:rsidR="003F704E" w:rsidRPr="00344D82" w:rsidRDefault="003F704E" w:rsidP="00EF4590">
      <w:pPr>
        <w:rPr>
          <w:rFonts w:cs="Tahoma"/>
          <w:lang w:val="fr-FR"/>
        </w:rPr>
      </w:pPr>
      <w:r w:rsidRPr="00344D82">
        <w:rPr>
          <w:rFonts w:cs="Tahoma"/>
          <w:color w:val="000000"/>
          <w:szCs w:val="20"/>
          <w:lang w:val="fr-FR"/>
        </w:rPr>
        <w:t>Tellme Overage Minutes (Redevance)</w:t>
      </w:r>
    </w:p>
    <w:p w14:paraId="4A049C4F" w14:textId="77777777" w:rsidR="00593FBD"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2010 Professional</w:t>
      </w:r>
    </w:p>
    <w:p w14:paraId="4A049C50" w14:textId="77777777" w:rsidR="00593FBD"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Professional avec MSDN</w:t>
      </w:r>
    </w:p>
    <w:p w14:paraId="4A049C51"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Professional avec MSDN Embedded</w:t>
      </w:r>
    </w:p>
    <w:p w14:paraId="4A049C52"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Premium</w:t>
      </w:r>
    </w:p>
    <w:p w14:paraId="4A049C53"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Premium avec MSDN</w:t>
      </w:r>
    </w:p>
    <w:p w14:paraId="4A049C54"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Ultimate</w:t>
      </w:r>
    </w:p>
    <w:p w14:paraId="4A049C55"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2010 Ultimate avec MSDN</w:t>
      </w:r>
    </w:p>
    <w:p w14:paraId="4A049C56" w14:textId="77777777" w:rsidR="00CB0262" w:rsidRPr="00344D82" w:rsidRDefault="00CB0262"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Test Professional 2010</w:t>
      </w:r>
    </w:p>
    <w:p w14:paraId="4A049C57" w14:textId="77777777" w:rsidR="00CB0262" w:rsidRPr="00344D82" w:rsidRDefault="00101CDD" w:rsidP="00EF4590">
      <w:pPr>
        <w:rPr>
          <w:rFonts w:cs="Tahoma"/>
          <w:lang w:val="fr-FR"/>
        </w:rPr>
      </w:pPr>
      <w:r w:rsidRPr="00344D82">
        <w:rPr>
          <w:rFonts w:cs="Tahoma"/>
          <w:color w:val="000000"/>
          <w:szCs w:val="20"/>
          <w:lang w:val="fr-FR"/>
        </w:rPr>
        <w:t>Visual Studio</w:t>
      </w:r>
      <w:r w:rsidR="000A0DB2" w:rsidRPr="000A0DB2">
        <w:rPr>
          <w:rFonts w:cs="Tahoma"/>
          <w:color w:val="000000"/>
          <w:szCs w:val="20"/>
          <w:vertAlign w:val="superscript"/>
          <w:lang w:val="fr-FR"/>
        </w:rPr>
        <w:t>®</w:t>
      </w:r>
      <w:r w:rsidRPr="00344D82">
        <w:rPr>
          <w:rFonts w:cs="Tahoma"/>
          <w:color w:val="000000"/>
          <w:szCs w:val="20"/>
          <w:lang w:val="fr-FR"/>
        </w:rPr>
        <w:t xml:space="preserve"> Test Professional 2010 avec MSDN</w:t>
      </w:r>
    </w:p>
    <w:p w14:paraId="4A049C58" w14:textId="77777777" w:rsidR="00CB0262" w:rsidRPr="00344D82" w:rsidRDefault="00101CDD" w:rsidP="00EF4590">
      <w:pPr>
        <w:rPr>
          <w:rFonts w:cs="Tahoma"/>
        </w:rPr>
      </w:pPr>
      <w:r w:rsidRPr="00344D82">
        <w:rPr>
          <w:rFonts w:cs="Tahoma"/>
          <w:color w:val="000000"/>
          <w:szCs w:val="20"/>
        </w:rPr>
        <w:t>Visual Studio</w:t>
      </w:r>
      <w:r w:rsidR="000A0DB2" w:rsidRPr="000A0DB2">
        <w:rPr>
          <w:rFonts w:cs="Tahoma"/>
          <w:color w:val="000000"/>
          <w:szCs w:val="20"/>
          <w:vertAlign w:val="superscript"/>
        </w:rPr>
        <w:t>®</w:t>
      </w:r>
      <w:r w:rsidRPr="00344D82">
        <w:rPr>
          <w:rFonts w:cs="Tahoma"/>
          <w:color w:val="000000"/>
          <w:szCs w:val="20"/>
        </w:rPr>
        <w:t xml:space="preserve"> LightSwitch 2011</w:t>
      </w:r>
    </w:p>
    <w:p w14:paraId="4A049C59" w14:textId="77777777" w:rsidR="00CB0262" w:rsidRPr="00344D82" w:rsidRDefault="00101CDD" w:rsidP="00EF4590">
      <w:pPr>
        <w:rPr>
          <w:rFonts w:cs="Tahoma"/>
        </w:rPr>
      </w:pPr>
      <w:r w:rsidRPr="00344D82">
        <w:rPr>
          <w:rFonts w:cs="Tahoma"/>
          <w:color w:val="000000"/>
          <w:szCs w:val="20"/>
        </w:rPr>
        <w:t>Visual Studio</w:t>
      </w:r>
      <w:r w:rsidR="000A0DB2" w:rsidRPr="000A0DB2">
        <w:rPr>
          <w:rFonts w:cs="Tahoma"/>
          <w:color w:val="000000"/>
          <w:szCs w:val="20"/>
          <w:vertAlign w:val="superscript"/>
        </w:rPr>
        <w:t>®</w:t>
      </w:r>
      <w:r w:rsidRPr="00344D82">
        <w:rPr>
          <w:rFonts w:cs="Tahoma"/>
          <w:color w:val="000000"/>
          <w:szCs w:val="20"/>
        </w:rPr>
        <w:t xml:space="preserve"> Load Test Virtual User Pack 2010</w:t>
      </w:r>
    </w:p>
    <w:p w14:paraId="4A049C5A" w14:textId="77777777" w:rsidR="00CB0262" w:rsidRPr="00344D82" w:rsidRDefault="00101CDD" w:rsidP="00EF4590">
      <w:pPr>
        <w:rPr>
          <w:rFonts w:cs="Tahoma"/>
        </w:rPr>
      </w:pPr>
      <w:r w:rsidRPr="00344D82">
        <w:rPr>
          <w:rFonts w:cs="Tahoma"/>
          <w:color w:val="000000"/>
          <w:szCs w:val="20"/>
        </w:rPr>
        <w:t>Visual Studio</w:t>
      </w:r>
      <w:r w:rsidR="000A0DB2" w:rsidRPr="000A0DB2">
        <w:rPr>
          <w:rFonts w:cs="Tahoma"/>
          <w:color w:val="000000"/>
          <w:szCs w:val="20"/>
          <w:vertAlign w:val="superscript"/>
        </w:rPr>
        <w:t>®</w:t>
      </w:r>
      <w:r w:rsidRPr="00344D82">
        <w:rPr>
          <w:rFonts w:cs="Tahoma"/>
          <w:color w:val="000000"/>
          <w:szCs w:val="20"/>
        </w:rPr>
        <w:t xml:space="preserve"> Team Foundation Server 2010 avec technologie SQL Server 2008</w:t>
      </w:r>
    </w:p>
    <w:p w14:paraId="4A049C5B" w14:textId="77777777" w:rsidR="00CB0262" w:rsidRPr="00344D82" w:rsidRDefault="00101CDD" w:rsidP="00EF4590">
      <w:pPr>
        <w:rPr>
          <w:rFonts w:cs="Tahoma"/>
        </w:rPr>
      </w:pPr>
      <w:r w:rsidRPr="00344D82">
        <w:rPr>
          <w:rFonts w:cs="Tahoma"/>
          <w:color w:val="000000"/>
          <w:szCs w:val="20"/>
        </w:rPr>
        <w:t>CAL Dispositif Visual Studio</w:t>
      </w:r>
      <w:r w:rsidR="000A0DB2" w:rsidRPr="000A0DB2">
        <w:rPr>
          <w:rFonts w:cs="Tahoma"/>
          <w:color w:val="000000"/>
          <w:szCs w:val="20"/>
          <w:vertAlign w:val="superscript"/>
        </w:rPr>
        <w:t>®</w:t>
      </w:r>
      <w:r w:rsidRPr="00344D82">
        <w:rPr>
          <w:rFonts w:cs="Tahoma"/>
          <w:color w:val="000000"/>
          <w:szCs w:val="20"/>
        </w:rPr>
        <w:t xml:space="preserve"> Team Foundation Server 2010</w:t>
      </w:r>
    </w:p>
    <w:p w14:paraId="4A049C5C" w14:textId="77777777" w:rsidR="00CB0262" w:rsidRPr="00344D82" w:rsidRDefault="00101CDD" w:rsidP="00EF4590">
      <w:pPr>
        <w:rPr>
          <w:rFonts w:cs="Tahoma"/>
        </w:rPr>
      </w:pPr>
      <w:r w:rsidRPr="00344D82">
        <w:rPr>
          <w:rFonts w:cs="Tahoma"/>
          <w:color w:val="000000"/>
          <w:szCs w:val="20"/>
        </w:rPr>
        <w:t>CAL Utilisateur Visual Studio</w:t>
      </w:r>
      <w:r w:rsidR="000A0DB2" w:rsidRPr="000A0DB2">
        <w:rPr>
          <w:rFonts w:cs="Tahoma"/>
          <w:color w:val="000000"/>
          <w:szCs w:val="20"/>
          <w:vertAlign w:val="superscript"/>
        </w:rPr>
        <w:t>®</w:t>
      </w:r>
      <w:r w:rsidRPr="00344D82">
        <w:rPr>
          <w:rFonts w:cs="Tahoma"/>
          <w:color w:val="000000"/>
          <w:szCs w:val="20"/>
        </w:rPr>
        <w:t xml:space="preserve"> Team Foundation Server 2010</w:t>
      </w:r>
    </w:p>
    <w:p w14:paraId="4A049C5D" w14:textId="77777777" w:rsidR="00CB0262" w:rsidRPr="00344D82" w:rsidRDefault="00101CDD" w:rsidP="00EF4590">
      <w:pPr>
        <w:rPr>
          <w:rFonts w:cs="Tahoma"/>
        </w:rPr>
      </w:pPr>
      <w:r w:rsidRPr="00344D82">
        <w:rPr>
          <w:rFonts w:cs="Tahoma"/>
          <w:color w:val="000000"/>
          <w:szCs w:val="20"/>
        </w:rPr>
        <w:t>Connecteur Externe Visual Studio</w:t>
      </w:r>
      <w:r w:rsidR="000A0DB2" w:rsidRPr="000A0DB2">
        <w:rPr>
          <w:rFonts w:cs="Tahoma"/>
          <w:color w:val="000000"/>
          <w:szCs w:val="20"/>
          <w:vertAlign w:val="superscript"/>
        </w:rPr>
        <w:t>®</w:t>
      </w:r>
      <w:r w:rsidRPr="00344D82">
        <w:rPr>
          <w:rFonts w:cs="Tahoma"/>
          <w:color w:val="000000"/>
          <w:szCs w:val="20"/>
        </w:rPr>
        <w:t xml:space="preserve"> Team Foundation Server 2010</w:t>
      </w:r>
    </w:p>
    <w:p w14:paraId="4A049C5E" w14:textId="77777777" w:rsidR="00101CDD" w:rsidRPr="00344D82" w:rsidRDefault="00101CDD" w:rsidP="00EF4590">
      <w:pPr>
        <w:rPr>
          <w:rFonts w:cs="Tahoma"/>
          <w:lang w:val="fr-FR"/>
        </w:rPr>
      </w:pPr>
      <w:r w:rsidRPr="00344D82">
        <w:rPr>
          <w:rFonts w:cs="Tahoma"/>
          <w:color w:val="000000"/>
          <w:szCs w:val="20"/>
          <w:lang w:val="fr-FR"/>
        </w:rPr>
        <w:t>CAL Windows Server™ 2008 (Dispositif et Utilisateur)</w:t>
      </w:r>
    </w:p>
    <w:p w14:paraId="4A049C5F" w14:textId="77777777" w:rsidR="00CB0262" w:rsidRPr="00344D82" w:rsidRDefault="00101CDD" w:rsidP="00EF4590">
      <w:pPr>
        <w:rPr>
          <w:rFonts w:cs="Tahoma"/>
        </w:rPr>
      </w:pPr>
      <w:r w:rsidRPr="00344D82">
        <w:rPr>
          <w:rFonts w:cs="Tahoma"/>
          <w:color w:val="000000"/>
          <w:szCs w:val="20"/>
        </w:rPr>
        <w:t>Windows Server™ 2008 R2 HPC Edition</w:t>
      </w:r>
    </w:p>
    <w:p w14:paraId="4A049C60" w14:textId="77777777" w:rsidR="00101CDD" w:rsidRPr="00344D82" w:rsidRDefault="00101CDD" w:rsidP="00EF4590">
      <w:pPr>
        <w:rPr>
          <w:rFonts w:cs="Tahoma"/>
        </w:rPr>
      </w:pPr>
      <w:r w:rsidRPr="00344D82">
        <w:rPr>
          <w:rFonts w:cs="Tahoma"/>
          <w:color w:val="000000"/>
          <w:szCs w:val="20"/>
        </w:rPr>
        <w:t>Windows Server™ 2008 R2 Datacenter</w:t>
      </w:r>
    </w:p>
    <w:p w14:paraId="4A049C61" w14:textId="77777777" w:rsidR="00CB0262" w:rsidRPr="00344D82" w:rsidRDefault="00101CDD" w:rsidP="00EF4590">
      <w:pPr>
        <w:rPr>
          <w:rFonts w:cs="Tahoma"/>
        </w:rPr>
      </w:pPr>
      <w:r w:rsidRPr="00344D82">
        <w:rPr>
          <w:rFonts w:cs="Tahoma"/>
          <w:color w:val="000000"/>
          <w:szCs w:val="20"/>
        </w:rPr>
        <w:t>Windows Server™ 2008 R2 Enterprise</w:t>
      </w:r>
    </w:p>
    <w:p w14:paraId="4A049C62" w14:textId="77777777" w:rsidR="00101CDD" w:rsidRPr="00344D82" w:rsidRDefault="00101CDD" w:rsidP="00EF4590">
      <w:pPr>
        <w:rPr>
          <w:rFonts w:cs="Tahoma"/>
        </w:rPr>
      </w:pPr>
      <w:r w:rsidRPr="00344D82">
        <w:rPr>
          <w:rFonts w:cs="Tahoma"/>
          <w:color w:val="000000"/>
          <w:szCs w:val="20"/>
        </w:rPr>
        <w:t>Windows Server™ 2008 R2 pour systèmes Itanium</w:t>
      </w:r>
    </w:p>
    <w:p w14:paraId="4A049C63" w14:textId="77777777" w:rsidR="00101CDD" w:rsidRPr="00344D82" w:rsidRDefault="00101CDD" w:rsidP="00EF4590">
      <w:pPr>
        <w:rPr>
          <w:rFonts w:cs="Tahoma"/>
        </w:rPr>
      </w:pPr>
      <w:r w:rsidRPr="00344D82">
        <w:rPr>
          <w:rFonts w:cs="Tahoma"/>
          <w:color w:val="000000"/>
          <w:szCs w:val="20"/>
        </w:rPr>
        <w:t>Windows Server™ 2008 R2 Standard</w:t>
      </w:r>
    </w:p>
    <w:p w14:paraId="4A049C64" w14:textId="77777777" w:rsidR="00CB0262" w:rsidRPr="00344D82" w:rsidRDefault="00101CDD" w:rsidP="00EF4590">
      <w:pPr>
        <w:rPr>
          <w:rFonts w:cs="Tahoma"/>
        </w:rPr>
      </w:pPr>
      <w:r w:rsidRPr="00344D82">
        <w:rPr>
          <w:rFonts w:cs="Tahoma"/>
          <w:color w:val="000000"/>
          <w:szCs w:val="20"/>
        </w:rPr>
        <w:t>Connecteur Externe Windows Server™ 2008</w:t>
      </w:r>
    </w:p>
    <w:p w14:paraId="4A049C65" w14:textId="77777777" w:rsidR="00CB0262" w:rsidRPr="00344D82" w:rsidRDefault="00101CDD" w:rsidP="00EF4590">
      <w:pPr>
        <w:rPr>
          <w:rFonts w:cs="Tahoma"/>
          <w:lang w:val="fr-FR"/>
        </w:rPr>
      </w:pPr>
      <w:r w:rsidRPr="00344D82">
        <w:rPr>
          <w:rFonts w:cs="Tahoma"/>
          <w:color w:val="000000"/>
          <w:szCs w:val="20"/>
          <w:lang w:val="fr-FR"/>
        </w:rPr>
        <w:t>CAL Services Bureau à Distance pour Windows Server™ 2008</w:t>
      </w:r>
    </w:p>
    <w:p w14:paraId="4A049C66" w14:textId="77777777" w:rsidR="00101CDD" w:rsidRPr="00344D82" w:rsidRDefault="00101CDD" w:rsidP="00EF4590">
      <w:pPr>
        <w:rPr>
          <w:rFonts w:cs="Tahoma"/>
          <w:lang w:val="fr-FR"/>
        </w:rPr>
      </w:pPr>
      <w:r w:rsidRPr="00344D82">
        <w:rPr>
          <w:rFonts w:cs="Tahoma"/>
          <w:color w:val="000000"/>
          <w:szCs w:val="20"/>
          <w:lang w:val="fr-FR"/>
        </w:rPr>
        <w:t xml:space="preserve">Connecteur Externe Services Bureau à Distance pour Windows Server™ 2008 </w:t>
      </w:r>
    </w:p>
    <w:p w14:paraId="4A049C67" w14:textId="77777777" w:rsidR="00101CDD" w:rsidRPr="00344D82" w:rsidRDefault="00101CDD" w:rsidP="00EF4590">
      <w:pPr>
        <w:rPr>
          <w:rFonts w:cs="Tahoma"/>
        </w:rPr>
      </w:pPr>
      <w:r w:rsidRPr="00344D82">
        <w:rPr>
          <w:rFonts w:cs="Tahoma"/>
          <w:color w:val="000000"/>
          <w:szCs w:val="20"/>
        </w:rPr>
        <w:t>CAL Windows Server™ 2008 Rights Management Services</w:t>
      </w:r>
    </w:p>
    <w:p w14:paraId="4A049C68" w14:textId="77777777" w:rsidR="00101CDD" w:rsidRPr="00344D82" w:rsidRDefault="00101CDD" w:rsidP="00EF4590">
      <w:pPr>
        <w:rPr>
          <w:rFonts w:cs="Tahoma"/>
        </w:rPr>
      </w:pPr>
      <w:r w:rsidRPr="00344D82">
        <w:rPr>
          <w:rFonts w:cs="Tahoma"/>
          <w:color w:val="000000"/>
          <w:szCs w:val="20"/>
        </w:rPr>
        <w:t>Connecteur Externe Windows Server™ 2008 Rights Management Services</w:t>
      </w:r>
    </w:p>
    <w:p w14:paraId="4A049C69" w14:textId="77777777" w:rsidR="00101CDD" w:rsidRPr="00344D82" w:rsidRDefault="00101CDD" w:rsidP="00EF4590">
      <w:pPr>
        <w:rPr>
          <w:rFonts w:cs="Tahoma"/>
        </w:rPr>
      </w:pPr>
      <w:r w:rsidRPr="00344D82">
        <w:rPr>
          <w:rFonts w:cs="Tahoma"/>
          <w:color w:val="000000"/>
          <w:szCs w:val="20"/>
        </w:rPr>
        <w:t>Windows Web Server 2008 R2</w:t>
      </w:r>
    </w:p>
    <w:p w14:paraId="4A049C6A" w14:textId="77777777" w:rsidR="00101CDD" w:rsidRPr="00344D82" w:rsidRDefault="00101CDD" w:rsidP="00EF4590">
      <w:pPr>
        <w:rPr>
          <w:rFonts w:cs="Tahoma"/>
        </w:rPr>
      </w:pPr>
      <w:r w:rsidRPr="00344D82">
        <w:rPr>
          <w:rFonts w:cs="Tahoma"/>
          <w:color w:val="000000"/>
          <w:szCs w:val="20"/>
        </w:rPr>
        <w:t>HPC Pack 2008 R2 Enterprise</w:t>
      </w:r>
    </w:p>
    <w:p w14:paraId="4A049C6B" w14:textId="77777777" w:rsidR="00101CDD" w:rsidRPr="00344D82" w:rsidRDefault="00101CDD" w:rsidP="00EF4590">
      <w:pPr>
        <w:rPr>
          <w:rFonts w:cs="Tahoma"/>
        </w:rPr>
      </w:pPr>
      <w:r w:rsidRPr="00344D82">
        <w:rPr>
          <w:rFonts w:cs="Tahoma"/>
          <w:color w:val="000000"/>
          <w:szCs w:val="20"/>
        </w:rPr>
        <w:t>HPC Pack 2008 R2 for Workstation</w:t>
      </w:r>
    </w:p>
    <w:p w14:paraId="4A049C6C" w14:textId="77777777" w:rsidR="00101CDD" w:rsidRPr="00344D82" w:rsidRDefault="00101CDD" w:rsidP="00EF4590">
      <w:pPr>
        <w:rPr>
          <w:rFonts w:cs="Tahoma"/>
        </w:rPr>
      </w:pPr>
      <w:r w:rsidRPr="00344D82">
        <w:rPr>
          <w:rFonts w:cs="Tahoma"/>
          <w:color w:val="000000"/>
          <w:szCs w:val="20"/>
        </w:rPr>
        <w:t>Windows HPC Server 2008 R2 Suite</w:t>
      </w:r>
    </w:p>
    <w:p w14:paraId="4A049C6D" w14:textId="77777777" w:rsidR="00101CDD" w:rsidRPr="00344D82" w:rsidRDefault="00101CDD" w:rsidP="00EF4590">
      <w:pPr>
        <w:rPr>
          <w:rFonts w:cs="Tahoma"/>
        </w:rPr>
      </w:pPr>
      <w:r w:rsidRPr="00344D82">
        <w:rPr>
          <w:rFonts w:cs="Tahoma"/>
          <w:color w:val="000000"/>
          <w:szCs w:val="20"/>
        </w:rPr>
        <w:t>Windows 7 Édition Starter,</w:t>
      </w:r>
    </w:p>
    <w:p w14:paraId="4A049C6E" w14:textId="77777777" w:rsidR="00101CDD" w:rsidRPr="00344D82" w:rsidRDefault="00101CDD" w:rsidP="00EF4590">
      <w:pPr>
        <w:rPr>
          <w:rFonts w:cs="Tahoma"/>
          <w:lang w:val="fr-FR"/>
        </w:rPr>
      </w:pPr>
      <w:r w:rsidRPr="00344D82">
        <w:rPr>
          <w:rFonts w:cs="Tahoma"/>
          <w:color w:val="000000"/>
          <w:szCs w:val="20"/>
          <w:lang w:val="fr-FR"/>
        </w:rPr>
        <w:t>Mise à jour Windows 7 Professionnel</w:t>
      </w:r>
    </w:p>
    <w:p w14:paraId="4A049C6F" w14:textId="77777777" w:rsidR="00EB4DA8" w:rsidRPr="00344D82" w:rsidRDefault="001253FF" w:rsidP="00F23DD6">
      <w:pPr>
        <w:rPr>
          <w:rFonts w:cs="Tahoma"/>
          <w:lang w:val="fr-FR"/>
        </w:rPr>
      </w:pPr>
      <w:r w:rsidRPr="00344D82">
        <w:rPr>
          <w:rFonts w:cs="Tahoma"/>
          <w:color w:val="000000"/>
          <w:szCs w:val="18"/>
          <w:lang w:val="fr-FR"/>
        </w:rPr>
        <w:t>Windows 7 Professionnel avec MDOP</w:t>
      </w:r>
    </w:p>
    <w:p w14:paraId="4A049C70" w14:textId="77777777" w:rsidR="00023FE7" w:rsidRPr="00344D82" w:rsidRDefault="00EF4590" w:rsidP="00B939A4">
      <w:pPr>
        <w:rPr>
          <w:rFonts w:cs="Tahoma"/>
          <w:lang w:val="fr-FR"/>
        </w:rPr>
      </w:pPr>
      <w:r w:rsidRPr="00344D82">
        <w:rPr>
          <w:rFonts w:cs="Tahoma"/>
          <w:lang w:val="fr-FR"/>
        </w:rPr>
        <w:br w:type="page"/>
      </w:r>
      <w:bookmarkStart w:id="604" w:name="_Toc336338180"/>
      <w:bookmarkStart w:id="605" w:name="_Toc361757865"/>
      <w:r w:rsidRPr="00344D82">
        <w:rPr>
          <w:rStyle w:val="Heading1Char"/>
          <w:rFonts w:cs="Tahoma"/>
          <w:lang w:val="fr-FR"/>
        </w:rPr>
        <w:lastRenderedPageBreak/>
        <w:t>SECTION 2 – PROMOTIONS DE PRODUITS</w:t>
      </w:r>
      <w:bookmarkEnd w:id="604"/>
      <w:bookmarkEnd w:id="605"/>
    </w:p>
    <w:p w14:paraId="4A049C71" w14:textId="77777777" w:rsidR="00023FE7" w:rsidRPr="00344D82" w:rsidRDefault="00023FE7" w:rsidP="00510F6B">
      <w:pPr>
        <w:ind w:right="720"/>
        <w:rPr>
          <w:rFonts w:cs="Tahoma"/>
          <w:lang w:val="fr-FR"/>
        </w:rPr>
      </w:pPr>
    </w:p>
    <w:p w14:paraId="4A049C72" w14:textId="77777777" w:rsidR="00187499" w:rsidRPr="00344D82" w:rsidRDefault="00187499" w:rsidP="00187499">
      <w:pPr>
        <w:pStyle w:val="Heading2"/>
        <w:ind w:left="0"/>
        <w:rPr>
          <w:rFonts w:ascii="Tahoma" w:hAnsi="Tahoma" w:cs="Tahoma"/>
          <w:lang w:val="fr-FR"/>
        </w:rPr>
      </w:pPr>
      <w:bookmarkStart w:id="606" w:name="_Toc361757866"/>
      <w:bookmarkStart w:id="607" w:name="_Toc336338182"/>
      <w:r w:rsidRPr="00344D82">
        <w:rPr>
          <w:rFonts w:ascii="Tahoma" w:hAnsi="Tahoma" w:cs="Tahoma"/>
          <w:color w:val="FF9429"/>
          <w:lang w:val="fr-FR"/>
        </w:rPr>
        <w:t>Microsoft Dynamics AX 2012 R2 – Promotion Starter EA</w:t>
      </w:r>
      <w:bookmarkEnd w:id="606"/>
    </w:p>
    <w:p w14:paraId="4A049C73" w14:textId="77777777" w:rsidR="00B33F0B" w:rsidRPr="00344D82" w:rsidRDefault="00B33F0B" w:rsidP="00B33F0B">
      <w:pPr>
        <w:rPr>
          <w:rFonts w:cs="Tahoma"/>
          <w:lang w:val="fr-FR"/>
        </w:rPr>
      </w:pPr>
    </w:p>
    <w:bookmarkEnd w:id="607"/>
    <w:p w14:paraId="4A049C74" w14:textId="77777777" w:rsidR="001D214E" w:rsidRPr="00344D82" w:rsidRDefault="001D214E" w:rsidP="001D214E">
      <w:pPr>
        <w:spacing w:after="200" w:line="276" w:lineRule="auto"/>
        <w:rPr>
          <w:rFonts w:cs="Tahoma"/>
          <w:lang w:val="fr-FR"/>
        </w:rPr>
      </w:pPr>
      <w:r w:rsidRPr="00344D82">
        <w:rPr>
          <w:rFonts w:cs="Tahoma"/>
          <w:lang w:val="fr-FR"/>
        </w:rPr>
        <w:t xml:space="preserve">Dans le cadre d’une offre limitée applicable entre le </w:t>
      </w:r>
      <w:r w:rsidRPr="00344D82">
        <w:rPr>
          <w:rFonts w:eastAsia="Calibri" w:cs="Tahoma"/>
          <w:szCs w:val="18"/>
          <w:lang w:val="fr-FR"/>
        </w:rPr>
        <w:t>1er mars 2013 et le 31 décembre 2013, Microsoft offre 3 (trois) CAL Entreprise et 50 (cinquante) CAL Libre</w:t>
      </w:r>
      <w:r w:rsidR="00E96F49">
        <w:rPr>
          <w:rFonts w:eastAsia="Calibri" w:cs="Tahoma"/>
          <w:szCs w:val="18"/>
          <w:lang w:val="fr-FR"/>
        </w:rPr>
        <w:t>-</w:t>
      </w:r>
      <w:r w:rsidRPr="00344D82">
        <w:rPr>
          <w:rFonts w:eastAsia="Calibri" w:cs="Tahoma"/>
          <w:szCs w:val="18"/>
          <w:lang w:val="fr-FR"/>
        </w:rPr>
        <w:t>service pour l’achat de la première licence Microsoft Dynamics AX</w:t>
      </w:r>
      <w:r w:rsidRPr="00344D82">
        <w:rPr>
          <w:rFonts w:cs="Tahoma"/>
          <w:lang w:val="fr-FR"/>
        </w:rPr>
        <w:t> 2012 </w:t>
      </w:r>
      <w:r w:rsidRPr="00344D82">
        <w:rPr>
          <w:rFonts w:eastAsia="Calibri" w:cs="Tahoma"/>
          <w:szCs w:val="18"/>
          <w:lang w:val="fr-FR"/>
        </w:rPr>
        <w:t>R2 Server</w:t>
      </w:r>
      <w:r w:rsidR="001E425C">
        <w:rPr>
          <w:rFonts w:eastAsia="Calibri" w:cs="Tahoma"/>
          <w:szCs w:val="18"/>
          <w:lang w:val="fr-FR"/>
        </w:rPr>
        <w:t xml:space="preserve">. </w:t>
      </w:r>
      <w:r w:rsidRPr="00344D82">
        <w:rPr>
          <w:rFonts w:cs="Tahoma"/>
          <w:lang w:val="fr-FR"/>
        </w:rPr>
        <w:t xml:space="preserve">Cette promotion est valable </w:t>
      </w:r>
      <w:r w:rsidRPr="00344D82">
        <w:rPr>
          <w:rFonts w:eastAsia="Calibri" w:cs="Tahoma"/>
          <w:szCs w:val="18"/>
          <w:lang w:val="fr-FR"/>
        </w:rPr>
        <w:t>uniquement</w:t>
      </w:r>
      <w:r w:rsidRPr="00344D82">
        <w:rPr>
          <w:rFonts w:cs="Tahoma"/>
          <w:lang w:val="fr-FR"/>
        </w:rPr>
        <w:t xml:space="preserve"> dans le cadre d’un Contrat Microsoft Entreprise</w:t>
      </w:r>
      <w:r w:rsidRPr="00344D82">
        <w:rPr>
          <w:rFonts w:eastAsia="Calibri" w:cs="Tahoma"/>
          <w:szCs w:val="18"/>
          <w:lang w:val="fr-FR"/>
        </w:rPr>
        <w:t xml:space="preserve">. </w:t>
      </w:r>
    </w:p>
    <w:p w14:paraId="4A049C75" w14:textId="77777777" w:rsidR="00187499" w:rsidRPr="00344D82" w:rsidRDefault="00187499" w:rsidP="00212C1E">
      <w:pPr>
        <w:spacing w:after="200" w:line="276" w:lineRule="auto"/>
        <w:rPr>
          <w:rFonts w:cs="Tahoma"/>
          <w:lang w:val="fr-FR"/>
        </w:rPr>
      </w:pPr>
      <w:r w:rsidRPr="00344D82">
        <w:rPr>
          <w:rFonts w:eastAsia="Calibri" w:cs="Tahoma"/>
          <w:szCs w:val="18"/>
          <w:lang w:val="fr-FR"/>
        </w:rPr>
        <w:t>Toutes les licences concédées au titre de cette offre incluront la Software Assurance. Cette couverture prendra fin à</w:t>
      </w:r>
      <w:r w:rsidR="00212C1E">
        <w:rPr>
          <w:rFonts w:eastAsia="Calibri" w:cs="Tahoma"/>
          <w:szCs w:val="18"/>
          <w:lang w:val="fr-FR"/>
        </w:rPr>
        <w:t> </w:t>
      </w:r>
      <w:r w:rsidRPr="00344D82">
        <w:rPr>
          <w:rFonts w:eastAsia="Calibri" w:cs="Tahoma"/>
          <w:szCs w:val="18"/>
          <w:lang w:val="fr-FR"/>
        </w:rPr>
        <w:t xml:space="preserve">l’expiration de la couverture des licences éligibles. À l’expiration de cette couverture, les clients auront la possibilité de renouveler leur Software Assurance pour les licences concédées. </w:t>
      </w:r>
      <w:bookmarkStart w:id="608" w:name="_Toc336338183"/>
      <w:r w:rsidRPr="00344D82">
        <w:rPr>
          <w:rFonts w:eastAsia="Calibri" w:cs="Tahoma"/>
          <w:szCs w:val="18"/>
          <w:lang w:val="fr-FR"/>
        </w:rPr>
        <w:t>Le droit d’utiliser le logiciel concédé prend fin à</w:t>
      </w:r>
      <w:r w:rsidR="00212C1E">
        <w:rPr>
          <w:rFonts w:eastAsia="Calibri" w:cs="Tahoma"/>
          <w:szCs w:val="18"/>
          <w:lang w:val="fr-FR"/>
        </w:rPr>
        <w:t> </w:t>
      </w:r>
      <w:r w:rsidRPr="00344D82">
        <w:rPr>
          <w:rFonts w:eastAsia="Calibri" w:cs="Tahoma"/>
          <w:szCs w:val="18"/>
          <w:lang w:val="fr-FR"/>
        </w:rPr>
        <w:t>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w:t>
      </w:r>
      <w:r w:rsidR="00212C1E">
        <w:rPr>
          <w:rFonts w:eastAsia="Calibri" w:cs="Tahoma"/>
          <w:szCs w:val="18"/>
          <w:lang w:val="fr-FR"/>
        </w:rPr>
        <w:t> </w:t>
      </w:r>
      <w:r w:rsidRPr="00344D82">
        <w:rPr>
          <w:rFonts w:eastAsia="Calibri" w:cs="Tahoma"/>
          <w:szCs w:val="18"/>
          <w:lang w:val="fr-FR"/>
        </w:rPr>
        <w:t>transférer les licences concédées au titre de cette offre séparément des licences éligibles correspondantes.</w:t>
      </w:r>
    </w:p>
    <w:bookmarkEnd w:id="608"/>
    <w:p w14:paraId="4A049C76" w14:textId="77777777" w:rsidR="00491DAC" w:rsidRPr="00344D82" w:rsidRDefault="00491DAC" w:rsidP="00491DAC">
      <w:pPr>
        <w:spacing w:after="200" w:line="276" w:lineRule="auto"/>
        <w:rPr>
          <w:rFonts w:cs="Tahoma"/>
          <w:lang w:val="fr-FR"/>
        </w:rPr>
      </w:pPr>
      <w:r w:rsidRPr="00344D82">
        <w:rPr>
          <w:rFonts w:cs="Tahoma"/>
          <w:color w:val="000000"/>
          <w:lang w:val="fr-FR"/>
        </w:rPr>
        <w:t>Programmes Plus, EAP, ECI et Open Value</w:t>
      </w:r>
    </w:p>
    <w:p w14:paraId="4A049C77" w14:textId="77777777" w:rsidR="00676723" w:rsidRPr="00344D82" w:rsidRDefault="00676723">
      <w:pPr>
        <w:rPr>
          <w:rFonts w:cs="Tahoma"/>
          <w:lang w:val="fr-FR"/>
        </w:rPr>
      </w:pPr>
      <w:r w:rsidRPr="00344D82">
        <w:rPr>
          <w:rFonts w:cs="Tahoma"/>
          <w:color w:val="000000"/>
          <w:lang w:val="fr-FR"/>
        </w:rPr>
        <w:br w:type="page"/>
      </w:r>
    </w:p>
    <w:p w14:paraId="4A049C78" w14:textId="77777777" w:rsidR="00023FE7" w:rsidRPr="00344D82" w:rsidRDefault="00714962" w:rsidP="00B0065F">
      <w:pPr>
        <w:pStyle w:val="Heading1"/>
        <w:rPr>
          <w:rFonts w:cs="Tahoma"/>
          <w:lang w:val="fr-FR"/>
        </w:rPr>
      </w:pPr>
      <w:bookmarkStart w:id="609" w:name="_Toc336338188"/>
      <w:bookmarkStart w:id="610" w:name="_Toc361757867"/>
      <w:r w:rsidRPr="00344D82">
        <w:rPr>
          <w:rFonts w:cs="Tahoma"/>
          <w:lang w:val="fr-FR"/>
        </w:rPr>
        <w:lastRenderedPageBreak/>
        <w:t>SECTION 3 – CONDitions du programme de licence en volume</w:t>
      </w:r>
      <w:bookmarkEnd w:id="609"/>
      <w:bookmarkEnd w:id="610"/>
    </w:p>
    <w:p w14:paraId="4A049C79" w14:textId="77777777" w:rsidR="00E64551" w:rsidRPr="00344D82" w:rsidRDefault="00E64551" w:rsidP="00456002">
      <w:pPr>
        <w:pStyle w:val="Heading3"/>
        <w:ind w:right="720"/>
        <w:rPr>
          <w:rFonts w:ascii="Tahoma" w:hAnsi="Tahoma" w:cs="Tahoma"/>
          <w:lang w:val="fr-FR"/>
        </w:rPr>
      </w:pPr>
      <w:bookmarkStart w:id="611" w:name="_Toc323159724"/>
    </w:p>
    <w:p w14:paraId="4A049C7A" w14:textId="77777777" w:rsidR="00456002" w:rsidRPr="00344D82" w:rsidRDefault="00456002" w:rsidP="003E606C">
      <w:pPr>
        <w:pStyle w:val="Heading3"/>
        <w:ind w:right="720"/>
        <w:rPr>
          <w:rFonts w:ascii="Tahoma" w:hAnsi="Tahoma" w:cs="Tahoma"/>
          <w:lang w:val="fr-FR"/>
        </w:rPr>
      </w:pPr>
      <w:bookmarkStart w:id="612" w:name="_Toc336338189"/>
      <w:bookmarkStart w:id="613" w:name="_Toc361757868"/>
      <w:r w:rsidRPr="00344D82">
        <w:rPr>
          <w:rFonts w:ascii="Tahoma" w:hAnsi="Tahoma" w:cs="Tahoma"/>
          <w:sz w:val="24"/>
          <w:szCs w:val="22"/>
          <w:lang w:val="fr-FR"/>
        </w:rPr>
        <w:t>Programmes de Licence en Volume applicables</w:t>
      </w:r>
      <w:bookmarkEnd w:id="611"/>
      <w:bookmarkEnd w:id="612"/>
      <w:bookmarkEnd w:id="613"/>
    </w:p>
    <w:p w14:paraId="4A049C7B" w14:textId="77777777" w:rsidR="00E64551" w:rsidRPr="00344D82" w:rsidRDefault="00E64551" w:rsidP="003E606C">
      <w:pPr>
        <w:rPr>
          <w:rFonts w:cs="Tahoma"/>
          <w:lang w:val="fr-FR"/>
        </w:rPr>
      </w:pPr>
    </w:p>
    <w:p w14:paraId="4A049C7C" w14:textId="77777777" w:rsidR="00456002" w:rsidRPr="00344D82" w:rsidRDefault="00456002" w:rsidP="00456002">
      <w:pPr>
        <w:rPr>
          <w:rFonts w:cs="Tahoma"/>
          <w:lang w:val="fr-FR"/>
        </w:rPr>
      </w:pPr>
      <w:r w:rsidRPr="00344D82">
        <w:rPr>
          <w:rFonts w:cs="Tahoma"/>
          <w:lang w:val="fr-FR"/>
        </w:rPr>
        <w:t>Cette section s’applique aux Programmes de Licence en Volume suivants, versions Éducation, Charity et Gouvernement incluses, sous réserve de disponibilité.</w:t>
      </w:r>
    </w:p>
    <w:p w14:paraId="4A049C7D" w14:textId="77777777" w:rsidR="00510F6B" w:rsidRPr="00344D82" w:rsidRDefault="00510F6B" w:rsidP="00456002">
      <w:pPr>
        <w:rPr>
          <w:rFonts w:cs="Tahoma"/>
          <w:lang w:val="fr-FR"/>
        </w:rPr>
      </w:pPr>
    </w:p>
    <w:p w14:paraId="4A049C7E" w14:textId="77777777" w:rsidR="00456002" w:rsidRPr="00344D82" w:rsidRDefault="00456002" w:rsidP="00822871">
      <w:pPr>
        <w:numPr>
          <w:ilvl w:val="0"/>
          <w:numId w:val="19"/>
        </w:numPr>
        <w:spacing w:after="60"/>
        <w:rPr>
          <w:rFonts w:cs="Tahoma"/>
        </w:rPr>
      </w:pPr>
      <w:r w:rsidRPr="00344D82">
        <w:rPr>
          <w:rFonts w:cs="Tahoma"/>
        </w:rPr>
        <w:t>Licence Open</w:t>
      </w:r>
    </w:p>
    <w:p w14:paraId="4A049C7F" w14:textId="77777777" w:rsidR="00456002" w:rsidRPr="00344D82" w:rsidRDefault="00456002" w:rsidP="00822871">
      <w:pPr>
        <w:numPr>
          <w:ilvl w:val="0"/>
          <w:numId w:val="19"/>
        </w:numPr>
        <w:spacing w:after="60"/>
        <w:rPr>
          <w:rFonts w:cs="Tahoma"/>
        </w:rPr>
      </w:pPr>
      <w:r w:rsidRPr="00344D82">
        <w:rPr>
          <w:rFonts w:cs="Tahoma"/>
        </w:rPr>
        <w:t xml:space="preserve">Open Value </w:t>
      </w:r>
    </w:p>
    <w:p w14:paraId="4A049C80" w14:textId="77777777" w:rsidR="00456002" w:rsidRPr="00344D82" w:rsidRDefault="00456002" w:rsidP="00822871">
      <w:pPr>
        <w:numPr>
          <w:ilvl w:val="0"/>
          <w:numId w:val="19"/>
        </w:numPr>
        <w:spacing w:after="60"/>
        <w:rPr>
          <w:rFonts w:cs="Tahoma"/>
        </w:rPr>
      </w:pPr>
      <w:r w:rsidRPr="00344D82">
        <w:rPr>
          <w:rFonts w:cs="Tahoma"/>
        </w:rPr>
        <w:t xml:space="preserve">Open Value Souscription </w:t>
      </w:r>
    </w:p>
    <w:p w14:paraId="4A049C81" w14:textId="77777777" w:rsidR="00456002" w:rsidRPr="00344D82" w:rsidRDefault="00456002" w:rsidP="00822871">
      <w:pPr>
        <w:numPr>
          <w:ilvl w:val="0"/>
          <w:numId w:val="19"/>
        </w:numPr>
        <w:spacing w:after="60"/>
        <w:rPr>
          <w:rFonts w:cs="Tahoma"/>
        </w:rPr>
      </w:pPr>
      <w:r w:rsidRPr="00344D82">
        <w:rPr>
          <w:rFonts w:cs="Tahoma"/>
        </w:rPr>
        <w:t xml:space="preserve">Select </w:t>
      </w:r>
    </w:p>
    <w:p w14:paraId="4A049C82" w14:textId="77777777" w:rsidR="00456002" w:rsidRPr="00344D82" w:rsidRDefault="00456002" w:rsidP="00822871">
      <w:pPr>
        <w:numPr>
          <w:ilvl w:val="0"/>
          <w:numId w:val="19"/>
        </w:numPr>
        <w:spacing w:after="60"/>
        <w:rPr>
          <w:rFonts w:cs="Tahoma"/>
        </w:rPr>
      </w:pPr>
      <w:r w:rsidRPr="00344D82">
        <w:rPr>
          <w:rFonts w:cs="Tahoma"/>
        </w:rPr>
        <w:t xml:space="preserve">Select Plus </w:t>
      </w:r>
    </w:p>
    <w:p w14:paraId="4A049C83" w14:textId="77777777" w:rsidR="0091793D" w:rsidRPr="00344D82" w:rsidRDefault="00F84FA6" w:rsidP="00822871">
      <w:pPr>
        <w:numPr>
          <w:ilvl w:val="0"/>
          <w:numId w:val="19"/>
        </w:numPr>
        <w:spacing w:after="60"/>
        <w:rPr>
          <w:rFonts w:cs="Tahoma"/>
        </w:rPr>
      </w:pPr>
      <w:r w:rsidRPr="00344D82">
        <w:rPr>
          <w:rFonts w:cs="Tahoma"/>
          <w:szCs w:val="18"/>
        </w:rPr>
        <w:t xml:space="preserve">Contrat Entreprise </w:t>
      </w:r>
    </w:p>
    <w:p w14:paraId="4A049C84" w14:textId="77777777" w:rsidR="0091793D" w:rsidRPr="00344D82" w:rsidRDefault="00F84FA6" w:rsidP="00822871">
      <w:pPr>
        <w:numPr>
          <w:ilvl w:val="0"/>
          <w:numId w:val="19"/>
        </w:numPr>
        <w:spacing w:after="60"/>
        <w:rPr>
          <w:rFonts w:cs="Tahoma"/>
        </w:rPr>
      </w:pPr>
      <w:r w:rsidRPr="00344D82">
        <w:rPr>
          <w:rFonts w:cs="Tahoma"/>
          <w:szCs w:val="18"/>
        </w:rPr>
        <w:t>Contrat Souscription Entreprise</w:t>
      </w:r>
    </w:p>
    <w:p w14:paraId="4A049C85" w14:textId="77777777" w:rsidR="0091793D" w:rsidRPr="00344D82" w:rsidRDefault="0091793D" w:rsidP="0091793D">
      <w:pPr>
        <w:pStyle w:val="Heading3"/>
        <w:ind w:right="720"/>
        <w:rPr>
          <w:rFonts w:ascii="Tahoma" w:hAnsi="Tahoma" w:cs="Tahoma"/>
        </w:rPr>
      </w:pPr>
    </w:p>
    <w:p w14:paraId="4A049C86" w14:textId="77777777" w:rsidR="0091793D" w:rsidRPr="000112B4" w:rsidRDefault="0091793D" w:rsidP="003E606C">
      <w:pPr>
        <w:pStyle w:val="Heading3"/>
        <w:ind w:right="720"/>
        <w:rPr>
          <w:rFonts w:ascii="Tahoma" w:hAnsi="Tahoma" w:cs="Tahoma"/>
          <w:lang w:val="fr-FR"/>
        </w:rPr>
      </w:pPr>
      <w:bookmarkStart w:id="614" w:name="_Toc336338190"/>
      <w:bookmarkStart w:id="615" w:name="_Toc361757869"/>
      <w:r w:rsidRPr="000112B4">
        <w:rPr>
          <w:rFonts w:ascii="Tahoma" w:hAnsi="Tahoma" w:cs="Tahoma"/>
          <w:sz w:val="24"/>
          <w:szCs w:val="22"/>
          <w:lang w:val="fr-FR"/>
        </w:rPr>
        <w:t>Points et commandes minimums</w:t>
      </w:r>
      <w:bookmarkEnd w:id="614"/>
      <w:bookmarkEnd w:id="615"/>
    </w:p>
    <w:p w14:paraId="4A049C87" w14:textId="77777777" w:rsidR="00BA4C27" w:rsidRPr="000112B4" w:rsidRDefault="00BA4C27" w:rsidP="003E606C">
      <w:pPr>
        <w:rPr>
          <w:rFonts w:cs="Tahoma"/>
          <w:lang w:val="fr-FR"/>
        </w:rPr>
      </w:pPr>
    </w:p>
    <w:p w14:paraId="4A049C88" w14:textId="77777777" w:rsidR="00BA4C27" w:rsidRPr="00344D82" w:rsidRDefault="00BA4C27" w:rsidP="00BA4C27">
      <w:pPr>
        <w:pStyle w:val="AppendixBodyText"/>
        <w:ind w:right="720"/>
        <w:rPr>
          <w:rFonts w:ascii="Tahoma" w:hAnsi="Tahoma" w:cs="Tahoma"/>
          <w:lang w:val="fr-FR"/>
        </w:rPr>
      </w:pPr>
      <w:r w:rsidRPr="00344D82">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 le produit est proposé dans le cadre du programme spécifié, mais qu’il ne rapporte pas de points.</w:t>
      </w:r>
      <w:r w:rsidR="006169E9">
        <w:rPr>
          <w:rFonts w:ascii="Tahoma" w:hAnsi="Tahoma" w:cs="Tahoma"/>
          <w:sz w:val="18"/>
          <w:lang w:val="fr-FR"/>
        </w:rPr>
        <w:t xml:space="preserve"> </w:t>
      </w:r>
      <w:r w:rsidRPr="00344D82">
        <w:rPr>
          <w:rFonts w:ascii="Tahoma" w:hAnsi="Tahoma" w:cs="Tahoma"/>
          <w:sz w:val="18"/>
          <w:lang w:val="fr-FR"/>
        </w:rPr>
        <w:t>Vous trouverez ci</w:t>
      </w:r>
      <w:r w:rsidR="00E96F49">
        <w:rPr>
          <w:rFonts w:ascii="Tahoma" w:hAnsi="Tahoma" w:cs="Tahoma"/>
          <w:sz w:val="18"/>
          <w:lang w:val="fr-FR"/>
        </w:rPr>
        <w:t>-</w:t>
      </w:r>
      <w:r w:rsidRPr="00344D82">
        <w:rPr>
          <w:rFonts w:ascii="Tahoma" w:hAnsi="Tahoma" w:cs="Tahoma"/>
          <w:sz w:val="18"/>
          <w:lang w:val="fr-FR"/>
        </w:rPr>
        <w:t>dessous les attributions d’unités en fonction des licences pour les conditions minimales de commande des programmes Open / Open Value / Open Value Souscription :</w:t>
      </w:r>
    </w:p>
    <w:p w14:paraId="4A049C89" w14:textId="77777777" w:rsidR="00E64551" w:rsidRPr="00344D82" w:rsidRDefault="00E64551" w:rsidP="00E64551">
      <w:pPr>
        <w:pStyle w:val="AppendixBodyText"/>
        <w:ind w:right="720"/>
        <w:rPr>
          <w:rFonts w:ascii="Tahoma" w:hAnsi="Tahoma" w:cs="Tahoma"/>
          <w:lang w:val="fr-FR"/>
        </w:rPr>
      </w:pPr>
    </w:p>
    <w:p w14:paraId="4A049C8A" w14:textId="77777777" w:rsidR="00456002" w:rsidRPr="00344D82" w:rsidRDefault="00456002" w:rsidP="00822871">
      <w:pPr>
        <w:numPr>
          <w:ilvl w:val="0"/>
          <w:numId w:val="19"/>
        </w:numPr>
        <w:spacing w:after="60"/>
        <w:rPr>
          <w:rFonts w:cs="Tahoma"/>
        </w:rPr>
      </w:pPr>
      <w:r w:rsidRPr="00344D82">
        <w:rPr>
          <w:rFonts w:cs="Tahoma"/>
        </w:rPr>
        <w:t xml:space="preserve">Licence Standard : 1 licence </w:t>
      </w:r>
    </w:p>
    <w:p w14:paraId="4A049C8B" w14:textId="77777777" w:rsidR="00456002" w:rsidRPr="00344D82" w:rsidRDefault="00456002" w:rsidP="00822871">
      <w:pPr>
        <w:numPr>
          <w:ilvl w:val="0"/>
          <w:numId w:val="19"/>
        </w:numPr>
        <w:spacing w:after="60"/>
        <w:rPr>
          <w:rFonts w:cs="Tahoma"/>
        </w:rPr>
      </w:pPr>
      <w:r w:rsidRPr="00344D82">
        <w:rPr>
          <w:rFonts w:cs="Tahoma"/>
        </w:rPr>
        <w:t xml:space="preserve">Mise à jour : 1 licence </w:t>
      </w:r>
    </w:p>
    <w:p w14:paraId="4A049C8C" w14:textId="77777777" w:rsidR="00456002" w:rsidRPr="00344D82" w:rsidRDefault="00456002" w:rsidP="00822871">
      <w:pPr>
        <w:numPr>
          <w:ilvl w:val="0"/>
          <w:numId w:val="19"/>
        </w:numPr>
        <w:spacing w:after="60"/>
        <w:rPr>
          <w:rFonts w:cs="Tahoma"/>
        </w:rPr>
      </w:pPr>
      <w:r w:rsidRPr="00344D82">
        <w:rPr>
          <w:rFonts w:cs="Tahoma"/>
        </w:rPr>
        <w:t xml:space="preserve">Software Assurance : 1 licence </w:t>
      </w:r>
    </w:p>
    <w:p w14:paraId="4A049C8D" w14:textId="77777777" w:rsidR="00456002" w:rsidRPr="00344D82" w:rsidRDefault="00456002" w:rsidP="00822871">
      <w:pPr>
        <w:numPr>
          <w:ilvl w:val="0"/>
          <w:numId w:val="19"/>
        </w:numPr>
        <w:spacing w:after="60"/>
        <w:rPr>
          <w:rFonts w:cs="Tahoma"/>
          <w:lang w:val="fr-FR"/>
        </w:rPr>
      </w:pPr>
      <w:r w:rsidRPr="00344D82">
        <w:rPr>
          <w:rFonts w:cs="Tahoma"/>
          <w:lang w:val="fr-FR"/>
        </w:rPr>
        <w:t xml:space="preserve">Licence </w:t>
      </w:r>
      <w:r w:rsidR="006169E9">
        <w:rPr>
          <w:rFonts w:cs="Tahoma"/>
          <w:lang w:val="fr-FR"/>
        </w:rPr>
        <w:t xml:space="preserve">et Software Assurance (L&amp;SA) </w:t>
      </w:r>
      <w:r w:rsidRPr="00344D82">
        <w:rPr>
          <w:rFonts w:cs="Tahoma"/>
          <w:lang w:val="fr-FR"/>
        </w:rPr>
        <w:t xml:space="preserve">: 2 licences </w:t>
      </w:r>
    </w:p>
    <w:p w14:paraId="4A049C8E" w14:textId="77777777" w:rsidR="00456002" w:rsidRPr="00344D82" w:rsidRDefault="00456002" w:rsidP="00822871">
      <w:pPr>
        <w:numPr>
          <w:ilvl w:val="0"/>
          <w:numId w:val="19"/>
        </w:numPr>
        <w:spacing w:after="60"/>
        <w:rPr>
          <w:rFonts w:cs="Tahoma"/>
          <w:lang w:val="fr-FR"/>
        </w:rPr>
      </w:pPr>
      <w:r w:rsidRPr="00344D82">
        <w:rPr>
          <w:rFonts w:cs="Tahoma"/>
          <w:lang w:val="fr-FR"/>
        </w:rPr>
        <w:t>Mise à jour et Software Assurance : 2 licences</w:t>
      </w:r>
    </w:p>
    <w:p w14:paraId="4A049C8F" w14:textId="77777777" w:rsidR="00456002" w:rsidRPr="00344D82" w:rsidRDefault="00456002" w:rsidP="00822871">
      <w:pPr>
        <w:numPr>
          <w:ilvl w:val="0"/>
          <w:numId w:val="19"/>
        </w:numPr>
        <w:spacing w:after="60"/>
        <w:rPr>
          <w:rFonts w:cs="Tahoma"/>
        </w:rPr>
      </w:pPr>
      <w:r w:rsidRPr="00344D82">
        <w:rPr>
          <w:rFonts w:cs="Tahoma"/>
        </w:rPr>
        <w:t>Licences Work</w:t>
      </w:r>
      <w:r w:rsidR="00E96F49">
        <w:rPr>
          <w:rFonts w:cs="Tahoma"/>
        </w:rPr>
        <w:t>-</w:t>
      </w:r>
      <w:r w:rsidRPr="00344D82">
        <w:rPr>
          <w:rFonts w:cs="Tahoma"/>
        </w:rPr>
        <w:t>at</w:t>
      </w:r>
      <w:r w:rsidR="00E96F49">
        <w:rPr>
          <w:rFonts w:cs="Tahoma"/>
        </w:rPr>
        <w:t>-</w:t>
      </w:r>
      <w:r w:rsidRPr="00344D82">
        <w:rPr>
          <w:rFonts w:cs="Tahoma"/>
        </w:rPr>
        <w:t xml:space="preserve">Home (« WAH ») (Travail à domicile) : 1 licence </w:t>
      </w:r>
    </w:p>
    <w:p w14:paraId="4A049C90" w14:textId="77777777" w:rsidR="00456002" w:rsidRPr="00344D82" w:rsidRDefault="00456002" w:rsidP="00822871">
      <w:pPr>
        <w:numPr>
          <w:ilvl w:val="0"/>
          <w:numId w:val="19"/>
        </w:numPr>
        <w:spacing w:after="60"/>
        <w:rPr>
          <w:rFonts w:cs="Tahoma"/>
          <w:lang w:val="fr-FR"/>
        </w:rPr>
      </w:pPr>
      <w:r w:rsidRPr="00344D82">
        <w:rPr>
          <w:rFonts w:cs="Tahoma"/>
          <w:lang w:val="fr-FR"/>
        </w:rPr>
        <w:t>Licence de Passage à une Édition Supérieure : 1 licence</w:t>
      </w:r>
    </w:p>
    <w:p w14:paraId="4A049C91" w14:textId="77777777" w:rsidR="00456002" w:rsidRPr="00344D82" w:rsidRDefault="002435BA" w:rsidP="00822871">
      <w:pPr>
        <w:numPr>
          <w:ilvl w:val="0"/>
          <w:numId w:val="19"/>
        </w:numPr>
        <w:spacing w:after="60"/>
        <w:rPr>
          <w:rFonts w:cs="Tahoma"/>
        </w:rPr>
      </w:pPr>
      <w:r w:rsidRPr="00344D82">
        <w:rPr>
          <w:rFonts w:cs="Tahoma"/>
        </w:rPr>
        <w:t>Frais : 1 licence</w:t>
      </w:r>
    </w:p>
    <w:p w14:paraId="4A049C92" w14:textId="77777777" w:rsidR="00456002" w:rsidRPr="00344D82" w:rsidRDefault="00456002" w:rsidP="00822871">
      <w:pPr>
        <w:numPr>
          <w:ilvl w:val="0"/>
          <w:numId w:val="19"/>
        </w:numPr>
        <w:spacing w:after="60"/>
        <w:rPr>
          <w:rFonts w:cs="Tahoma"/>
        </w:rPr>
      </w:pPr>
      <w:r w:rsidRPr="00344D82">
        <w:rPr>
          <w:rFonts w:cs="Tahoma"/>
        </w:rPr>
        <w:t>Licence d’Abonnement : 1 licence</w:t>
      </w:r>
    </w:p>
    <w:p w14:paraId="4A049C93" w14:textId="77777777" w:rsidR="00456002" w:rsidRPr="00344D82" w:rsidRDefault="00456002" w:rsidP="00E64551">
      <w:pPr>
        <w:pStyle w:val="Heading2"/>
        <w:ind w:left="0"/>
        <w:rPr>
          <w:rFonts w:ascii="Tahoma" w:hAnsi="Tahoma" w:cs="Tahoma"/>
        </w:rPr>
      </w:pPr>
    </w:p>
    <w:p w14:paraId="4A049C94" w14:textId="77777777" w:rsidR="00E64551" w:rsidRPr="00344D82" w:rsidRDefault="00456002" w:rsidP="009C0DC9">
      <w:pPr>
        <w:pStyle w:val="Heading2"/>
        <w:ind w:left="0"/>
        <w:rPr>
          <w:rFonts w:ascii="Tahoma" w:hAnsi="Tahoma" w:cs="Tahoma"/>
        </w:rPr>
      </w:pPr>
      <w:bookmarkStart w:id="616" w:name="_Toc336338191"/>
      <w:bookmarkStart w:id="617" w:name="_Toc361757870"/>
      <w:bookmarkStart w:id="618" w:name="_Toc323159726"/>
      <w:r w:rsidRPr="00344D82">
        <w:rPr>
          <w:rFonts w:ascii="Tahoma" w:hAnsi="Tahoma" w:cs="Tahoma"/>
        </w:rPr>
        <w:t>Conditions minimales de commande</w:t>
      </w:r>
      <w:bookmarkEnd w:id="616"/>
      <w:bookmarkEnd w:id="617"/>
    </w:p>
    <w:bookmarkEnd w:id="618"/>
    <w:p w14:paraId="4A049C95" w14:textId="77777777" w:rsidR="00456002" w:rsidRPr="00344D82"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6672"/>
      </w:tblGrid>
      <w:tr w:rsidR="00456002" w:rsidRPr="00344D82" w14:paraId="4A049C98" w14:textId="77777777" w:rsidTr="00EF6665">
        <w:trPr>
          <w:tblHeader/>
        </w:trPr>
        <w:tc>
          <w:tcPr>
            <w:tcW w:w="2790" w:type="dxa"/>
            <w:shd w:val="clear" w:color="auto" w:fill="FABF8F"/>
          </w:tcPr>
          <w:p w14:paraId="4A049C96" w14:textId="77777777" w:rsidR="00456002" w:rsidRPr="00344D82" w:rsidRDefault="00456002" w:rsidP="005C647E">
            <w:pPr>
              <w:pStyle w:val="AppendixBodyText"/>
              <w:ind w:right="720"/>
              <w:jc w:val="center"/>
              <w:rPr>
                <w:rFonts w:ascii="Tahoma" w:hAnsi="Tahoma" w:cs="Tahoma"/>
                <w:b/>
                <w:color w:val="000000"/>
                <w:sz w:val="22"/>
                <w:szCs w:val="18"/>
                <w:lang w:eastAsia="ja-JP"/>
              </w:rPr>
            </w:pPr>
            <w:r w:rsidRPr="00344D82">
              <w:rPr>
                <w:rFonts w:ascii="Tahoma" w:hAnsi="Tahoma" w:cs="Tahoma"/>
                <w:b/>
                <w:color w:val="000000"/>
                <w:sz w:val="22"/>
                <w:szCs w:val="18"/>
              </w:rPr>
              <w:t>Programmes</w:t>
            </w:r>
          </w:p>
        </w:tc>
        <w:tc>
          <w:tcPr>
            <w:tcW w:w="6672" w:type="dxa"/>
            <w:shd w:val="clear" w:color="auto" w:fill="FABF8F"/>
          </w:tcPr>
          <w:p w14:paraId="4A049C97" w14:textId="77777777" w:rsidR="00456002" w:rsidRPr="00344D82" w:rsidRDefault="00456002" w:rsidP="005C647E">
            <w:pPr>
              <w:pStyle w:val="AppendixBodyText"/>
              <w:ind w:right="720"/>
              <w:jc w:val="center"/>
              <w:rPr>
                <w:rFonts w:ascii="Tahoma" w:hAnsi="Tahoma" w:cs="Tahoma"/>
                <w:b/>
                <w:color w:val="000000"/>
                <w:sz w:val="22"/>
                <w:szCs w:val="18"/>
                <w:lang w:eastAsia="ja-JP"/>
              </w:rPr>
            </w:pPr>
            <w:r w:rsidRPr="00344D82">
              <w:rPr>
                <w:rFonts w:ascii="Tahoma" w:hAnsi="Tahoma" w:cs="Tahoma"/>
                <w:b/>
                <w:color w:val="000000"/>
                <w:sz w:val="22"/>
                <w:szCs w:val="18"/>
              </w:rPr>
              <w:t>Conditions minimales de commande</w:t>
            </w:r>
          </w:p>
        </w:tc>
      </w:tr>
      <w:tr w:rsidR="00456002" w:rsidRPr="00585326" w14:paraId="4A049CA4" w14:textId="77777777" w:rsidTr="00473CCB">
        <w:tc>
          <w:tcPr>
            <w:tcW w:w="2790" w:type="dxa"/>
            <w:shd w:val="clear" w:color="auto" w:fill="auto"/>
          </w:tcPr>
          <w:p w14:paraId="4A049C99" w14:textId="77777777" w:rsidR="00456002" w:rsidRPr="00344D82" w:rsidRDefault="00456002" w:rsidP="001323B9">
            <w:pPr>
              <w:pStyle w:val="AppendixBodyText"/>
              <w:spacing w:before="60"/>
              <w:ind w:right="720"/>
              <w:rPr>
                <w:rFonts w:ascii="Tahoma" w:hAnsi="Tahoma" w:cs="Tahoma"/>
                <w:b/>
                <w:color w:val="000000"/>
                <w:sz w:val="18"/>
                <w:szCs w:val="18"/>
                <w:lang w:val="fr-FR" w:eastAsia="ja-JP"/>
              </w:rPr>
            </w:pPr>
            <w:r w:rsidRPr="00344D82">
              <w:rPr>
                <w:rFonts w:ascii="Tahoma" w:hAnsi="Tahoma" w:cs="Tahoma"/>
                <w:b/>
                <w:color w:val="000000"/>
                <w:szCs w:val="18"/>
                <w:lang w:val="fr-FR"/>
              </w:rPr>
              <w:t>Licence Open, Open Value et Open Value Souscription (Commerce et Gouvernement)</w:t>
            </w:r>
          </w:p>
        </w:tc>
        <w:tc>
          <w:tcPr>
            <w:tcW w:w="6672" w:type="dxa"/>
            <w:shd w:val="clear" w:color="auto" w:fill="auto"/>
          </w:tcPr>
          <w:p w14:paraId="4A049C9A" w14:textId="77777777" w:rsidR="00456002" w:rsidRPr="00344D82" w:rsidRDefault="004B6D8C" w:rsidP="00A70464">
            <w:pPr>
              <w:pStyle w:val="AppendixBodyText"/>
              <w:spacing w:before="60"/>
              <w:ind w:right="720"/>
              <w:rPr>
                <w:rFonts w:ascii="Tahoma" w:hAnsi="Tahoma" w:cs="Tahoma"/>
                <w:lang w:val="fr-FR"/>
              </w:rPr>
            </w:pPr>
            <w:r w:rsidRPr="00344D82">
              <w:rPr>
                <w:rFonts w:ascii="Tahoma" w:hAnsi="Tahoma" w:cs="Tahoma"/>
                <w:b/>
                <w:sz w:val="18"/>
                <w:lang w:val="fr-FR"/>
              </w:rPr>
              <w:t>Licence Open</w:t>
            </w:r>
          </w:p>
          <w:p w14:paraId="4A049C9B" w14:textId="77777777" w:rsidR="00456002" w:rsidRPr="00344D82" w:rsidRDefault="00456002" w:rsidP="00D15809">
            <w:pPr>
              <w:pStyle w:val="AppendixBodyText"/>
              <w:ind w:right="84"/>
              <w:rPr>
                <w:rFonts w:ascii="Tahoma" w:hAnsi="Tahoma" w:cs="Tahoma"/>
                <w:lang w:val="fr-FR"/>
              </w:rPr>
            </w:pPr>
            <w:r w:rsidRPr="00344D82">
              <w:rPr>
                <w:rFonts w:ascii="Tahoma" w:hAnsi="Tahoma" w:cs="Tahoma"/>
                <w:sz w:val="18"/>
                <w:lang w:val="fr-FR"/>
              </w:rPr>
              <w:t>Le programme de Licence Open nécessite une commande minimale de 5 licences, 5 Software Assurance, ou toute combinaison de celles</w:t>
            </w:r>
            <w:r w:rsidR="00E96F49">
              <w:rPr>
                <w:rFonts w:ascii="Tahoma" w:hAnsi="Tahoma" w:cs="Tahoma"/>
                <w:sz w:val="18"/>
                <w:lang w:val="fr-FR"/>
              </w:rPr>
              <w:t>-</w:t>
            </w:r>
            <w:r w:rsidRPr="00344D82">
              <w:rPr>
                <w:rFonts w:ascii="Tahoma" w:hAnsi="Tahoma" w:cs="Tahoma"/>
                <w:sz w:val="18"/>
                <w:lang w:val="fr-FR"/>
              </w:rPr>
              <w:t>ci, pour obtenir un Numéro d’Autorisation</w:t>
            </w:r>
            <w:r w:rsidR="001E425C">
              <w:rPr>
                <w:rFonts w:ascii="Tahoma" w:hAnsi="Tahoma" w:cs="Tahoma"/>
                <w:sz w:val="18"/>
                <w:lang w:val="fr-FR"/>
              </w:rPr>
              <w:t xml:space="preserve">. </w:t>
            </w:r>
            <w:r w:rsidRPr="00344D82">
              <w:rPr>
                <w:rFonts w:ascii="Tahoma" w:hAnsi="Tahoma" w:cs="Tahoma"/>
                <w:sz w:val="18"/>
                <w:lang w:val="fr-FR"/>
              </w:rPr>
              <w:t xml:space="preserve">Par exemple, 2 Licences et Software Assurance (L&amp;SA) et 1 Licence Standard satisfont la condition de commande minimale de 5 licences requise pour participer au programme. </w:t>
            </w:r>
          </w:p>
          <w:p w14:paraId="4A049C9C" w14:textId="77777777" w:rsidR="00456002" w:rsidRDefault="00456002" w:rsidP="003E606C">
            <w:pPr>
              <w:pStyle w:val="AppendixBodyText"/>
              <w:spacing w:after="0"/>
              <w:ind w:right="720"/>
              <w:rPr>
                <w:rFonts w:ascii="Tahoma" w:hAnsi="Tahoma" w:cs="Tahoma"/>
                <w:lang w:val="fr-FR"/>
              </w:rPr>
            </w:pPr>
          </w:p>
          <w:p w14:paraId="4A049C9D" w14:textId="77777777" w:rsidR="00D15809" w:rsidRDefault="00D15809" w:rsidP="003E606C">
            <w:pPr>
              <w:pStyle w:val="AppendixBodyText"/>
              <w:spacing w:after="0"/>
              <w:ind w:right="720"/>
              <w:rPr>
                <w:rFonts w:ascii="Tahoma" w:hAnsi="Tahoma" w:cs="Tahoma"/>
                <w:lang w:val="fr-FR"/>
              </w:rPr>
            </w:pPr>
          </w:p>
          <w:p w14:paraId="4A049C9E" w14:textId="77777777" w:rsidR="00D15809" w:rsidRDefault="00D15809" w:rsidP="003E606C">
            <w:pPr>
              <w:pStyle w:val="AppendixBodyText"/>
              <w:spacing w:after="0"/>
              <w:ind w:right="720"/>
              <w:rPr>
                <w:rFonts w:ascii="Tahoma" w:hAnsi="Tahoma" w:cs="Tahoma"/>
                <w:lang w:val="fr-FR"/>
              </w:rPr>
            </w:pPr>
          </w:p>
          <w:p w14:paraId="4A049C9F" w14:textId="77777777" w:rsidR="004B6D8C" w:rsidRPr="00344D82" w:rsidRDefault="00456002" w:rsidP="005C647E">
            <w:pPr>
              <w:pStyle w:val="AppendixBodyText"/>
              <w:ind w:right="720"/>
              <w:rPr>
                <w:rFonts w:ascii="Tahoma" w:hAnsi="Tahoma" w:cs="Tahoma"/>
              </w:rPr>
            </w:pPr>
            <w:r w:rsidRPr="00344D82">
              <w:rPr>
                <w:rFonts w:ascii="Tahoma" w:hAnsi="Tahoma" w:cs="Tahoma"/>
                <w:b/>
                <w:sz w:val="18"/>
              </w:rPr>
              <w:lastRenderedPageBreak/>
              <w:t>Open Value et Open Value Souscription</w:t>
            </w:r>
          </w:p>
          <w:p w14:paraId="4A049CA0" w14:textId="77777777" w:rsidR="00456002" w:rsidRPr="00344D82" w:rsidRDefault="00456002" w:rsidP="00D15809">
            <w:pPr>
              <w:pStyle w:val="AppendixBodyText"/>
              <w:ind w:right="84"/>
              <w:rPr>
                <w:rFonts w:ascii="Tahoma" w:hAnsi="Tahoma" w:cs="Tahoma"/>
                <w:lang w:val="fr-FR"/>
              </w:rPr>
            </w:pPr>
            <w:r w:rsidRPr="00344D82">
              <w:rPr>
                <w:rFonts w:ascii="Tahoma" w:hAnsi="Tahoma" w:cs="Tahoma"/>
                <w:sz w:val="18"/>
                <w:lang w:val="fr-FR"/>
              </w:rPr>
              <w:t>Le programme Open Value nécessite une commande minimale de 5 Mises à jour et Software Assurance, 5 Licences et Software Assurance, 5 Software Assurance, 5 Licences d’Abonnement, ou toute combinaison de celles</w:t>
            </w:r>
            <w:r w:rsidR="00E96F49">
              <w:rPr>
                <w:rFonts w:ascii="Tahoma" w:hAnsi="Tahoma" w:cs="Tahoma"/>
                <w:sz w:val="18"/>
                <w:lang w:val="fr-FR"/>
              </w:rPr>
              <w:t>-</w:t>
            </w:r>
            <w:r w:rsidRPr="00344D82">
              <w:rPr>
                <w:rFonts w:ascii="Tahoma" w:hAnsi="Tahoma" w:cs="Tahoma"/>
                <w:sz w:val="18"/>
                <w:lang w:val="fr-FR"/>
              </w:rPr>
              <w:t xml:space="preserve">ci, pour conclure un contrat. </w:t>
            </w:r>
          </w:p>
          <w:p w14:paraId="4A049CA1" w14:textId="77777777" w:rsidR="00456002" w:rsidRPr="00344D82" w:rsidRDefault="00456002" w:rsidP="003E606C">
            <w:pPr>
              <w:pStyle w:val="AppendixBodyText"/>
              <w:spacing w:after="0"/>
              <w:ind w:right="720"/>
              <w:rPr>
                <w:rFonts w:ascii="Tahoma" w:hAnsi="Tahoma" w:cs="Tahoma"/>
                <w:lang w:val="fr-FR"/>
              </w:rPr>
            </w:pPr>
          </w:p>
          <w:p w14:paraId="4A049CA2" w14:textId="77777777" w:rsidR="00456002" w:rsidRPr="00344D82" w:rsidRDefault="00456002" w:rsidP="008C6EDA">
            <w:pPr>
              <w:pStyle w:val="AppendixBodyText"/>
              <w:spacing w:after="0"/>
              <w:ind w:right="84"/>
              <w:rPr>
                <w:rFonts w:ascii="Tahoma" w:hAnsi="Tahoma" w:cs="Tahoma"/>
                <w:lang w:val="fr-FR"/>
              </w:rPr>
            </w:pPr>
            <w:r w:rsidRPr="00344D82">
              <w:rPr>
                <w:rFonts w:ascii="Tahoma" w:hAnsi="Tahoma" w:cs="Tahoma"/>
                <w:b/>
                <w:sz w:val="18"/>
                <w:lang w:val="fr-FR"/>
              </w:rPr>
              <w:t>Remarque :</w:t>
            </w:r>
            <w:r w:rsidRPr="00344D82">
              <w:rPr>
                <w:rFonts w:ascii="Tahoma" w:hAnsi="Tahoma" w:cs="Tahoma"/>
                <w:sz w:val="18"/>
                <w:lang w:val="fr-FR"/>
              </w:rPr>
              <w:t xml:space="preserve"> dans le cadre des programmes Open et Open Value, une seule licence de certains produits équivaut aux 5 licences minimum requises</w:t>
            </w:r>
            <w:r w:rsidR="001E425C">
              <w:rPr>
                <w:rFonts w:ascii="Tahoma" w:hAnsi="Tahoma" w:cs="Tahoma"/>
                <w:sz w:val="18"/>
                <w:lang w:val="fr-FR"/>
              </w:rPr>
              <w:t xml:space="preserve">. </w:t>
            </w:r>
            <w:r w:rsidRPr="00344D82">
              <w:rPr>
                <w:rFonts w:ascii="Tahoma" w:hAnsi="Tahoma" w:cs="Tahoma"/>
                <w:sz w:val="18"/>
                <w:lang w:val="fr-FR"/>
              </w:rPr>
              <w:t>Veuillez vous référer aux notes relatives aux produits spécifiques pour savoir si un produit est éligible à cette exception.</w:t>
            </w:r>
          </w:p>
          <w:p w14:paraId="4A049CA3" w14:textId="77777777" w:rsidR="00A51838" w:rsidRPr="00344D82" w:rsidRDefault="00A51838" w:rsidP="00A51838">
            <w:pPr>
              <w:pStyle w:val="AppendixBodyText"/>
              <w:spacing w:after="0"/>
              <w:ind w:right="720"/>
              <w:rPr>
                <w:rFonts w:ascii="Tahoma" w:hAnsi="Tahoma" w:cs="Tahoma"/>
                <w:sz w:val="18"/>
                <w:lang w:val="fr-FR" w:eastAsia="ja-JP"/>
              </w:rPr>
            </w:pPr>
          </w:p>
        </w:tc>
      </w:tr>
      <w:tr w:rsidR="00456002" w:rsidRPr="00585326" w14:paraId="4A049CA8" w14:textId="77777777" w:rsidTr="00473CCB">
        <w:tc>
          <w:tcPr>
            <w:tcW w:w="2790" w:type="dxa"/>
            <w:shd w:val="clear" w:color="auto" w:fill="auto"/>
          </w:tcPr>
          <w:p w14:paraId="4A049CA5" w14:textId="77777777" w:rsidR="00456002" w:rsidRPr="00344D82" w:rsidRDefault="00456002" w:rsidP="00A70464">
            <w:pPr>
              <w:pStyle w:val="AppendixBodyText"/>
              <w:spacing w:before="60"/>
              <w:ind w:right="720"/>
              <w:rPr>
                <w:rFonts w:ascii="Tahoma" w:hAnsi="Tahoma" w:cs="Tahoma"/>
                <w:b/>
                <w:color w:val="000000"/>
                <w:szCs w:val="18"/>
                <w:lang w:eastAsia="ja-JP"/>
              </w:rPr>
            </w:pPr>
            <w:r w:rsidRPr="00344D82">
              <w:rPr>
                <w:rFonts w:ascii="Tahoma" w:hAnsi="Tahoma" w:cs="Tahoma"/>
                <w:b/>
                <w:color w:val="000000"/>
                <w:szCs w:val="18"/>
              </w:rPr>
              <w:lastRenderedPageBreak/>
              <w:t>Open Value Souscription – ES</w:t>
            </w:r>
          </w:p>
        </w:tc>
        <w:tc>
          <w:tcPr>
            <w:tcW w:w="6672" w:type="dxa"/>
            <w:shd w:val="clear" w:color="auto" w:fill="auto"/>
          </w:tcPr>
          <w:p w14:paraId="4A049CA6" w14:textId="77777777" w:rsidR="00456002" w:rsidRPr="00344D82" w:rsidRDefault="00456002" w:rsidP="00230E01">
            <w:pPr>
              <w:spacing w:before="60"/>
              <w:rPr>
                <w:rFonts w:cs="Tahoma"/>
                <w:lang w:val="fr-FR"/>
              </w:rPr>
            </w:pPr>
            <w:r w:rsidRPr="00344D82">
              <w:rPr>
                <w:rFonts w:cs="Tahoma"/>
                <w:szCs w:val="18"/>
                <w:lang w:val="fr-FR"/>
              </w:rPr>
              <w:t>Open Value Souscription – ES nécessite au moins un (1) Produit de la Plate</w:t>
            </w:r>
            <w:r w:rsidR="00E96F49">
              <w:rPr>
                <w:rFonts w:cs="Tahoma"/>
                <w:szCs w:val="18"/>
                <w:lang w:val="fr-FR"/>
              </w:rPr>
              <w:t>-</w:t>
            </w:r>
            <w:r w:rsidRPr="00344D82">
              <w:rPr>
                <w:rFonts w:cs="Tahoma"/>
                <w:szCs w:val="18"/>
                <w:lang w:val="fr-FR"/>
              </w:rPr>
              <w:t>forme Desktop pour le Nombre couvrant l’ensemble de l’Organisation (5 minimum) OU un (1) Produit de la Plate</w:t>
            </w:r>
            <w:r w:rsidR="00E96F49">
              <w:rPr>
                <w:rFonts w:cs="Tahoma"/>
                <w:szCs w:val="18"/>
                <w:lang w:val="fr-FR"/>
              </w:rPr>
              <w:t>-</w:t>
            </w:r>
            <w:r w:rsidRPr="00344D82">
              <w:rPr>
                <w:rFonts w:cs="Tahoma"/>
                <w:szCs w:val="18"/>
                <w:lang w:val="fr-FR"/>
              </w:rPr>
              <w:t>forme Desktop pour le Nombre d’Étudiants (5 minimum).</w:t>
            </w:r>
          </w:p>
          <w:p w14:paraId="4A049CA7" w14:textId="77777777" w:rsidR="00230E01" w:rsidRPr="00344D82" w:rsidRDefault="00230E01" w:rsidP="00230E01">
            <w:pPr>
              <w:rPr>
                <w:rFonts w:cs="Tahoma"/>
                <w:szCs w:val="18"/>
                <w:lang w:val="fr-FR"/>
              </w:rPr>
            </w:pPr>
          </w:p>
        </w:tc>
      </w:tr>
      <w:tr w:rsidR="00456002" w:rsidRPr="00585326" w14:paraId="4A049CAC" w14:textId="77777777" w:rsidTr="00473CCB">
        <w:tc>
          <w:tcPr>
            <w:tcW w:w="2790" w:type="dxa"/>
            <w:shd w:val="clear" w:color="auto" w:fill="auto"/>
          </w:tcPr>
          <w:p w14:paraId="4A049CA9" w14:textId="77777777" w:rsidR="00456002" w:rsidRPr="00344D82" w:rsidRDefault="00456002" w:rsidP="00A70464">
            <w:pPr>
              <w:pStyle w:val="AppendixBodyText"/>
              <w:spacing w:before="60"/>
              <w:ind w:right="720"/>
              <w:rPr>
                <w:rFonts w:ascii="Tahoma" w:hAnsi="Tahoma" w:cs="Tahoma"/>
                <w:b/>
                <w:color w:val="000000"/>
                <w:szCs w:val="18"/>
                <w:lang w:eastAsia="ja-JP"/>
              </w:rPr>
            </w:pPr>
            <w:r w:rsidRPr="00344D82">
              <w:rPr>
                <w:rFonts w:ascii="Tahoma" w:hAnsi="Tahoma" w:cs="Tahoma"/>
                <w:b/>
                <w:color w:val="000000"/>
                <w:szCs w:val="18"/>
              </w:rPr>
              <w:t>Select</w:t>
            </w:r>
          </w:p>
        </w:tc>
        <w:tc>
          <w:tcPr>
            <w:tcW w:w="6672" w:type="dxa"/>
            <w:shd w:val="clear" w:color="auto" w:fill="auto"/>
          </w:tcPr>
          <w:p w14:paraId="4A049CAA" w14:textId="77777777" w:rsidR="00456002" w:rsidRPr="00344D82" w:rsidRDefault="00456002" w:rsidP="008C6EDA">
            <w:pPr>
              <w:pStyle w:val="AppendixBodyText"/>
              <w:spacing w:before="60" w:after="0"/>
              <w:ind w:right="84"/>
              <w:rPr>
                <w:rFonts w:ascii="Tahoma" w:hAnsi="Tahoma" w:cs="Tahoma"/>
                <w:lang w:val="fr-FR"/>
              </w:rPr>
            </w:pPr>
            <w:r w:rsidRPr="00344D82">
              <w:rPr>
                <w:rFonts w:ascii="Tahoma" w:hAnsi="Tahoma" w:cs="Tahoma"/>
                <w:color w:val="000000"/>
                <w:sz w:val="18"/>
                <w:szCs w:val="18"/>
                <w:lang w:val="fr-FR"/>
              </w:rPr>
              <w:t>Select nécessite une commande minimum de 1 500 points par groupe sur la période du contrat</w:t>
            </w:r>
            <w:r w:rsidR="001E425C">
              <w:rPr>
                <w:rFonts w:ascii="Tahoma" w:hAnsi="Tahoma" w:cs="Tahoma"/>
                <w:color w:val="000000"/>
                <w:sz w:val="18"/>
                <w:szCs w:val="18"/>
                <w:lang w:val="fr-FR"/>
              </w:rPr>
              <w:t xml:space="preserve">. </w:t>
            </w:r>
            <w:r w:rsidRPr="00344D82">
              <w:rPr>
                <w:rFonts w:ascii="Tahoma" w:hAnsi="Tahoma" w:cs="Tahoma"/>
                <w:color w:val="000000"/>
                <w:sz w:val="18"/>
                <w:szCs w:val="18"/>
                <w:lang w:val="fr-FR"/>
              </w:rPr>
              <w:t>Les conditions de quantité de commande minimale peuvent être annulées si un contrat éligible est fourni.</w:t>
            </w:r>
          </w:p>
          <w:p w14:paraId="4A049CAB" w14:textId="77777777" w:rsidR="00230E01" w:rsidRPr="00344D82" w:rsidRDefault="00230E01" w:rsidP="00230E01">
            <w:pPr>
              <w:pStyle w:val="AppendixBodyText"/>
              <w:spacing w:after="0"/>
              <w:ind w:right="720"/>
              <w:rPr>
                <w:rFonts w:ascii="Tahoma" w:hAnsi="Tahoma" w:cs="Tahoma"/>
                <w:color w:val="000000"/>
                <w:sz w:val="18"/>
                <w:szCs w:val="18"/>
                <w:lang w:val="fr-FR" w:eastAsia="ja-JP"/>
              </w:rPr>
            </w:pPr>
          </w:p>
        </w:tc>
      </w:tr>
      <w:tr w:rsidR="00456002" w:rsidRPr="00585326" w14:paraId="4A049CCF" w14:textId="77777777" w:rsidTr="00473CCB">
        <w:tc>
          <w:tcPr>
            <w:tcW w:w="2790" w:type="dxa"/>
            <w:shd w:val="clear" w:color="auto" w:fill="auto"/>
          </w:tcPr>
          <w:p w14:paraId="4A049CAD" w14:textId="77777777" w:rsidR="00456002" w:rsidRPr="00344D82" w:rsidRDefault="00456002" w:rsidP="00A70464">
            <w:pPr>
              <w:pStyle w:val="AppendixBodyText"/>
              <w:spacing w:before="60"/>
              <w:ind w:right="720"/>
              <w:rPr>
                <w:rFonts w:ascii="Tahoma" w:hAnsi="Tahoma" w:cs="Tahoma"/>
                <w:b/>
                <w:color w:val="000000"/>
                <w:szCs w:val="18"/>
                <w:lang w:eastAsia="ja-JP"/>
              </w:rPr>
            </w:pPr>
            <w:r w:rsidRPr="00344D82">
              <w:rPr>
                <w:rFonts w:ascii="Tahoma" w:hAnsi="Tahoma" w:cs="Tahoma"/>
                <w:b/>
                <w:color w:val="000000"/>
                <w:szCs w:val="18"/>
              </w:rPr>
              <w:t>Select Plus</w:t>
            </w:r>
          </w:p>
        </w:tc>
        <w:tc>
          <w:tcPr>
            <w:tcW w:w="6672" w:type="dxa"/>
            <w:shd w:val="clear" w:color="auto" w:fill="auto"/>
          </w:tcPr>
          <w:p w14:paraId="4A049CAE" w14:textId="77777777" w:rsidR="00456002" w:rsidRPr="00344D82" w:rsidRDefault="00456002" w:rsidP="00A70464">
            <w:pPr>
              <w:pStyle w:val="AppendixBodyText"/>
              <w:spacing w:before="60"/>
              <w:ind w:right="720"/>
              <w:rPr>
                <w:rFonts w:ascii="Tahoma" w:hAnsi="Tahoma" w:cs="Tahoma"/>
                <w:lang w:val="fr-FR"/>
              </w:rPr>
            </w:pPr>
            <w:r w:rsidRPr="00344D82">
              <w:rPr>
                <w:rFonts w:ascii="Tahoma" w:hAnsi="Tahoma" w:cs="Tahoma"/>
                <w:color w:val="000000"/>
                <w:sz w:val="18"/>
                <w:szCs w:val="18"/>
                <w:lang w:val="fr-FR"/>
              </w:rPr>
              <w:t>Select Plus nécessite une quantité de commande minimale de 500 points par groupe au cours de la première année</w:t>
            </w:r>
            <w:r w:rsidR="001E425C">
              <w:rPr>
                <w:rFonts w:ascii="Tahoma" w:hAnsi="Tahoma" w:cs="Tahoma"/>
                <w:color w:val="000000"/>
                <w:sz w:val="18"/>
                <w:szCs w:val="18"/>
                <w:lang w:val="fr-FR"/>
              </w:rPr>
              <w:t xml:space="preserve">. </w:t>
            </w:r>
            <w:r w:rsidRPr="00344D82">
              <w:rPr>
                <w:rFonts w:ascii="Tahoma" w:hAnsi="Tahoma" w:cs="Tahoma"/>
                <w:color w:val="000000"/>
                <w:sz w:val="18"/>
                <w:szCs w:val="18"/>
                <w:lang w:val="fr-FR"/>
              </w:rPr>
              <w:t>La condition de quantité minimale à la commande peut être annulée si un contrat éligible est fourni.</w:t>
            </w:r>
          </w:p>
          <w:p w14:paraId="4A049CAF" w14:textId="77777777" w:rsidR="00456002" w:rsidRPr="00344D82" w:rsidRDefault="00456002" w:rsidP="00A70464">
            <w:pPr>
              <w:pStyle w:val="AppendixBodyText"/>
              <w:spacing w:after="0"/>
              <w:ind w:right="720"/>
              <w:rPr>
                <w:rFonts w:ascii="Tahoma" w:hAnsi="Tahoma" w:cs="Tahoma"/>
                <w:lang w:val="fr-FR"/>
              </w:rPr>
            </w:pPr>
          </w:p>
          <w:p w14:paraId="4A049CB0" w14:textId="77777777" w:rsidR="00456002" w:rsidRPr="00344D82" w:rsidRDefault="00456002" w:rsidP="004B6D8C">
            <w:pPr>
              <w:spacing w:after="60"/>
              <w:rPr>
                <w:rFonts w:cs="Tahoma"/>
                <w:lang w:val="fr-FR"/>
              </w:rPr>
            </w:pPr>
            <w:bookmarkStart w:id="619" w:name="_Toc323159727"/>
            <w:r w:rsidRPr="00344D82">
              <w:rPr>
                <w:rFonts w:cs="Tahoma"/>
                <w:b/>
                <w:lang w:val="fr-FR"/>
              </w:rPr>
              <w:t>Niveaux de prix Select Plus</w:t>
            </w:r>
            <w:bookmarkEnd w:id="619"/>
          </w:p>
          <w:p w14:paraId="4A049CB1" w14:textId="77777777" w:rsidR="00456002" w:rsidRPr="00344D82" w:rsidRDefault="00456002" w:rsidP="005C647E">
            <w:pPr>
              <w:rPr>
                <w:rFonts w:cs="Tahoma"/>
                <w:lang w:val="fr-FR"/>
              </w:rPr>
            </w:pPr>
            <w:r w:rsidRPr="00344D82">
              <w:rPr>
                <w:rFonts w:cs="Tahoma"/>
                <w:szCs w:val="18"/>
                <w:lang w:val="fr-FR"/>
              </w:rPr>
              <w:t xml:space="preserve">Pour participer au Programme Select Plus, les clients doivent remplir l’un des trois critères suivants : </w:t>
            </w:r>
          </w:p>
          <w:p w14:paraId="4A049CB2" w14:textId="77777777" w:rsidR="00406CB0" w:rsidRPr="00344D82" w:rsidRDefault="00406CB0" w:rsidP="00A70464">
            <w:pPr>
              <w:rPr>
                <w:rFonts w:cs="Tahoma"/>
                <w:lang w:val="fr-FR"/>
              </w:rPr>
            </w:pPr>
          </w:p>
          <w:p w14:paraId="4A049CB3" w14:textId="77777777" w:rsidR="00456002" w:rsidRPr="00344D82" w:rsidRDefault="00456002" w:rsidP="00AB2E9E">
            <w:pPr>
              <w:numPr>
                <w:ilvl w:val="0"/>
                <w:numId w:val="63"/>
              </w:numPr>
              <w:spacing w:after="60"/>
              <w:rPr>
                <w:rFonts w:cs="Tahoma"/>
                <w:lang w:val="fr-FR"/>
              </w:rPr>
            </w:pPr>
            <w:r w:rsidRPr="00344D82">
              <w:rPr>
                <w:rFonts w:cs="Tahoma"/>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 ;</w:t>
            </w:r>
          </w:p>
          <w:p w14:paraId="4A049CB4" w14:textId="77777777" w:rsidR="00456002" w:rsidRPr="00344D82" w:rsidRDefault="00456002" w:rsidP="00AB2E9E">
            <w:pPr>
              <w:numPr>
                <w:ilvl w:val="0"/>
                <w:numId w:val="63"/>
              </w:numPr>
              <w:spacing w:after="60"/>
              <w:rPr>
                <w:rFonts w:cs="Tahoma"/>
                <w:lang w:val="fr-FR"/>
              </w:rPr>
            </w:pPr>
            <w:r w:rsidRPr="00344D82">
              <w:rPr>
                <w:rFonts w:cs="Tahoma"/>
                <w:lang w:val="fr-FR"/>
              </w:rPr>
              <w:t xml:space="preserve">passer une commande égale d’au minimum 500 points pour chaque groupe de produits sélectionné par le Client au cours de la première année ; et </w:t>
            </w:r>
          </w:p>
          <w:p w14:paraId="4A049CB5" w14:textId="77777777" w:rsidR="00456002" w:rsidRPr="00344D82" w:rsidRDefault="00456002" w:rsidP="00AB2E9E">
            <w:pPr>
              <w:numPr>
                <w:ilvl w:val="0"/>
                <w:numId w:val="63"/>
              </w:numPr>
              <w:spacing w:after="60"/>
              <w:rPr>
                <w:rFonts w:cs="Tahoma"/>
                <w:lang w:val="fr-FR"/>
              </w:rPr>
            </w:pPr>
            <w:r w:rsidRPr="00344D82">
              <w:rPr>
                <w:rFonts w:cs="Tahoma"/>
                <w:lang w:val="fr-FR"/>
              </w:rPr>
              <w:t xml:space="preserve">identifier un contrat dont la quantité minimum de commande a été acquise au cours des douze (12) mois qui précèdent la date d’entrée en vigueur du Contrat Select Plus du client. </w:t>
            </w:r>
          </w:p>
          <w:p w14:paraId="4A049CB6" w14:textId="77777777" w:rsidR="00456002" w:rsidRPr="00344D82" w:rsidRDefault="00456002" w:rsidP="00A70464">
            <w:pPr>
              <w:rPr>
                <w:rFonts w:cs="Tahoma"/>
                <w:lang w:val="fr-FR"/>
              </w:rPr>
            </w:pPr>
          </w:p>
          <w:p w14:paraId="4A049CB7" w14:textId="77777777" w:rsidR="00456002" w:rsidRPr="00344D82" w:rsidRDefault="00456002" w:rsidP="005C647E">
            <w:pPr>
              <w:rPr>
                <w:rFonts w:cs="Tahoma"/>
                <w:lang w:val="fr-FR"/>
              </w:rPr>
            </w:pPr>
            <w:r w:rsidRPr="00344D82">
              <w:rPr>
                <w:rFonts w:cs="Tahoma"/>
                <w:szCs w:val="18"/>
                <w:lang w:val="fr-FR"/>
              </w:rPr>
              <w:t xml:space="preserve">Pour les options 2 et 3, le Client doit conserver 500 points au minimum dans chaque groupe de produits qu’il sélectionne au moment de la vérification de conformité. </w:t>
            </w:r>
          </w:p>
          <w:p w14:paraId="4A049CB8" w14:textId="77777777" w:rsidR="00456002" w:rsidRPr="00344D82" w:rsidRDefault="00456002" w:rsidP="005C647E">
            <w:pPr>
              <w:rPr>
                <w:rFonts w:cs="Tahoma"/>
                <w:lang w:val="fr-FR"/>
              </w:rPr>
            </w:pPr>
          </w:p>
          <w:p w14:paraId="4A049CB9" w14:textId="77777777" w:rsidR="00456002" w:rsidRDefault="00456002" w:rsidP="008C6EDA">
            <w:pPr>
              <w:rPr>
                <w:rFonts w:cs="Tahoma"/>
                <w:szCs w:val="18"/>
                <w:lang w:val="fr-FR"/>
              </w:rPr>
            </w:pPr>
            <w:r w:rsidRPr="00344D82">
              <w:rPr>
                <w:rFonts w:cs="Tahoma"/>
                <w:szCs w:val="18"/>
                <w:lang w:val="fr-FR"/>
              </w:rPr>
              <w:t>Les prix que le Client paiera seront fixés d’un commun accord entre le Client et</w:t>
            </w:r>
            <w:r w:rsidR="008C6EDA">
              <w:rPr>
                <w:rFonts w:cs="Tahoma"/>
                <w:szCs w:val="18"/>
                <w:lang w:val="fr-FR"/>
              </w:rPr>
              <w:t> </w:t>
            </w:r>
            <w:r w:rsidRPr="00344D82">
              <w:rPr>
                <w:rFonts w:cs="Tahoma"/>
                <w:szCs w:val="18"/>
                <w:lang w:val="fr-FR"/>
              </w:rPr>
              <w:t>son revendeur</w:t>
            </w:r>
            <w:r w:rsidR="001E425C">
              <w:rPr>
                <w:rFonts w:cs="Tahoma"/>
                <w:szCs w:val="18"/>
                <w:lang w:val="fr-FR"/>
              </w:rPr>
              <w:t xml:space="preserve">. </w:t>
            </w:r>
            <w:r w:rsidRPr="00344D82">
              <w:rPr>
                <w:rFonts w:cs="Tahoma"/>
                <w:szCs w:val="18"/>
                <w:lang w:val="fr-FR"/>
              </w:rPr>
              <w:t>Toutefois, Microsoft fournira au revendeur les prix et les critères relatifs aux points suivants afin de l’aider à déterminer le prix appliqué</w:t>
            </w:r>
            <w:r w:rsidR="008C6EDA">
              <w:rPr>
                <w:rFonts w:cs="Tahoma"/>
                <w:szCs w:val="18"/>
                <w:lang w:val="fr-FR"/>
              </w:rPr>
              <w:t> </w:t>
            </w:r>
            <w:r w:rsidRPr="00344D82">
              <w:rPr>
                <w:rFonts w:cs="Tahoma"/>
                <w:szCs w:val="18"/>
                <w:lang w:val="fr-FR"/>
              </w:rPr>
              <w:t>au client final :</w:t>
            </w:r>
          </w:p>
          <w:p w14:paraId="4A049CBA" w14:textId="77777777" w:rsidR="009A2815" w:rsidRDefault="009A2815" w:rsidP="008C6EDA">
            <w:pPr>
              <w:rPr>
                <w:rFonts w:cs="Tahoma"/>
                <w:szCs w:val="18"/>
                <w:lang w:val="fr-FR"/>
              </w:rPr>
            </w:pPr>
          </w:p>
          <w:p w14:paraId="4A049CBB" w14:textId="77777777" w:rsidR="009A2815" w:rsidRDefault="009A2815" w:rsidP="008C6EDA">
            <w:pPr>
              <w:rPr>
                <w:rFonts w:cs="Tahoma"/>
                <w:szCs w:val="18"/>
                <w:lang w:val="fr-FR"/>
              </w:rPr>
            </w:pPr>
          </w:p>
          <w:p w14:paraId="4A049CBC" w14:textId="77777777" w:rsidR="009A2815" w:rsidRDefault="009A2815" w:rsidP="008C6EDA">
            <w:pPr>
              <w:rPr>
                <w:rFonts w:cs="Tahoma"/>
                <w:szCs w:val="18"/>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9A2815" w:rsidRPr="00585326" w14:paraId="4A049CBF" w14:textId="77777777" w:rsidTr="00A04237">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9CBD" w14:textId="77777777" w:rsidR="009A2815" w:rsidRPr="00344D82" w:rsidRDefault="009A2815" w:rsidP="00A04237">
                  <w:pPr>
                    <w:jc w:val="center"/>
                    <w:rPr>
                      <w:rFonts w:cs="Tahoma"/>
                      <w:b/>
                      <w:sz w:val="20"/>
                      <w:szCs w:val="18"/>
                      <w:lang w:val="fr-FR"/>
                    </w:rPr>
                  </w:pPr>
                  <w:r w:rsidRPr="00344D82">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9CBE" w14:textId="77777777" w:rsidR="009A2815" w:rsidRPr="00344D82" w:rsidRDefault="009A2815" w:rsidP="00A04237">
                  <w:pPr>
                    <w:jc w:val="center"/>
                    <w:rPr>
                      <w:rFonts w:cs="Tahoma"/>
                      <w:b/>
                      <w:sz w:val="20"/>
                      <w:szCs w:val="18"/>
                      <w:lang w:val="fr-FR"/>
                    </w:rPr>
                  </w:pPr>
                  <w:r w:rsidRPr="00344D82">
                    <w:rPr>
                      <w:rFonts w:cs="Tahoma"/>
                      <w:b/>
                      <w:sz w:val="20"/>
                      <w:szCs w:val="18"/>
                      <w:lang w:val="fr-FR"/>
                    </w:rPr>
                    <w:t>Points annuels minimum par groupe</w:t>
                  </w:r>
                </w:p>
              </w:tc>
            </w:tr>
            <w:tr w:rsidR="009A2815" w:rsidRPr="00585326" w14:paraId="4A049CC2" w14:textId="77777777" w:rsidTr="00A0423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0" w14:textId="77777777" w:rsidR="009A2815" w:rsidRPr="009A2815" w:rsidRDefault="009A2815" w:rsidP="00A04237">
                  <w:pPr>
                    <w:jc w:val="center"/>
                    <w:rPr>
                      <w:rFonts w:cs="Tahoma"/>
                      <w:szCs w:val="18"/>
                      <w:lang w:val="fr-FR"/>
                    </w:rPr>
                  </w:pPr>
                  <w:r w:rsidRPr="009A2815">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1" w14:textId="77777777" w:rsidR="009A2815" w:rsidRPr="009A2815" w:rsidRDefault="009A2815" w:rsidP="00A04237">
                  <w:pPr>
                    <w:jc w:val="center"/>
                    <w:rPr>
                      <w:rFonts w:cs="Tahoma"/>
                      <w:szCs w:val="18"/>
                      <w:lang w:val="fr-FR"/>
                    </w:rPr>
                  </w:pPr>
                  <w:r w:rsidRPr="009A2815">
                    <w:rPr>
                      <w:rFonts w:cs="Tahoma"/>
                      <w:szCs w:val="18"/>
                      <w:lang w:val="fr-FR"/>
                    </w:rPr>
                    <w:t>500</w:t>
                  </w:r>
                </w:p>
              </w:tc>
            </w:tr>
            <w:tr w:rsidR="009A2815" w:rsidRPr="00585326" w14:paraId="4A049CC5" w14:textId="77777777" w:rsidTr="00A0423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3" w14:textId="77777777" w:rsidR="009A2815" w:rsidRPr="009A2815" w:rsidRDefault="009A2815" w:rsidP="00A04237">
                  <w:pPr>
                    <w:jc w:val="center"/>
                    <w:rPr>
                      <w:rFonts w:cs="Tahoma"/>
                      <w:szCs w:val="18"/>
                      <w:lang w:val="fr-FR"/>
                    </w:rPr>
                  </w:pPr>
                  <w:r w:rsidRPr="009A2815">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4" w14:textId="77777777" w:rsidR="009A2815" w:rsidRPr="009A2815" w:rsidRDefault="009A2815" w:rsidP="000112B4">
                  <w:pPr>
                    <w:jc w:val="center"/>
                    <w:rPr>
                      <w:rFonts w:cs="Tahoma"/>
                      <w:szCs w:val="18"/>
                      <w:lang w:val="fr-FR"/>
                    </w:rPr>
                  </w:pPr>
                  <w:r w:rsidRPr="009A2815">
                    <w:rPr>
                      <w:rFonts w:cs="Tahoma"/>
                      <w:szCs w:val="18"/>
                      <w:lang w:val="fr-FR"/>
                    </w:rPr>
                    <w:t>4</w:t>
                  </w:r>
                  <w:r w:rsidR="00F7798D">
                    <w:rPr>
                      <w:rFonts w:cs="Tahoma"/>
                      <w:szCs w:val="18"/>
                      <w:lang w:val="fr-FR"/>
                    </w:rPr>
                    <w:t xml:space="preserve"> </w:t>
                  </w:r>
                  <w:r w:rsidRPr="009A2815">
                    <w:rPr>
                      <w:rFonts w:cs="Tahoma"/>
                      <w:szCs w:val="18"/>
                      <w:lang w:val="fr-FR"/>
                    </w:rPr>
                    <w:t>000</w:t>
                  </w:r>
                </w:p>
              </w:tc>
            </w:tr>
            <w:tr w:rsidR="009A2815" w:rsidRPr="00585326" w14:paraId="4A049CC8" w14:textId="77777777" w:rsidTr="00A0423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6" w14:textId="77777777" w:rsidR="009A2815" w:rsidRPr="009A2815" w:rsidRDefault="009A2815" w:rsidP="00A04237">
                  <w:pPr>
                    <w:jc w:val="center"/>
                    <w:rPr>
                      <w:rFonts w:cs="Tahoma"/>
                      <w:szCs w:val="18"/>
                      <w:lang w:val="fr-FR"/>
                    </w:rPr>
                  </w:pPr>
                  <w:r w:rsidRPr="009A2815">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7" w14:textId="77777777" w:rsidR="009A2815" w:rsidRPr="009A2815" w:rsidRDefault="009A2815" w:rsidP="000112B4">
                  <w:pPr>
                    <w:jc w:val="center"/>
                    <w:rPr>
                      <w:rFonts w:cs="Tahoma"/>
                      <w:szCs w:val="18"/>
                      <w:lang w:val="fr-FR"/>
                    </w:rPr>
                  </w:pPr>
                  <w:r w:rsidRPr="009A2815">
                    <w:rPr>
                      <w:rFonts w:cs="Tahoma"/>
                      <w:szCs w:val="18"/>
                      <w:lang w:val="fr-FR"/>
                    </w:rPr>
                    <w:t>10</w:t>
                  </w:r>
                  <w:r w:rsidR="00212C1E">
                    <w:rPr>
                      <w:rFonts w:cs="Tahoma"/>
                      <w:szCs w:val="18"/>
                      <w:lang w:val="fr-FR"/>
                    </w:rPr>
                    <w:t xml:space="preserve"> </w:t>
                  </w:r>
                  <w:r w:rsidRPr="009A2815">
                    <w:rPr>
                      <w:rFonts w:cs="Tahoma"/>
                      <w:szCs w:val="18"/>
                      <w:lang w:val="fr-FR"/>
                    </w:rPr>
                    <w:t>000</w:t>
                  </w:r>
                </w:p>
              </w:tc>
            </w:tr>
            <w:tr w:rsidR="009A2815" w:rsidRPr="00585326" w14:paraId="4A049CCB" w14:textId="77777777" w:rsidTr="00A0423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9" w14:textId="77777777" w:rsidR="009A2815" w:rsidRPr="009A2815" w:rsidRDefault="009A2815" w:rsidP="00A04237">
                  <w:pPr>
                    <w:jc w:val="center"/>
                    <w:rPr>
                      <w:rFonts w:cs="Tahoma"/>
                      <w:szCs w:val="18"/>
                      <w:lang w:val="fr-FR"/>
                    </w:rPr>
                  </w:pPr>
                  <w:r w:rsidRPr="009A2815">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A049CCA" w14:textId="77777777" w:rsidR="009A2815" w:rsidRPr="009A2815" w:rsidRDefault="009A2815" w:rsidP="000112B4">
                  <w:pPr>
                    <w:jc w:val="center"/>
                    <w:rPr>
                      <w:rFonts w:cs="Tahoma"/>
                      <w:szCs w:val="18"/>
                      <w:lang w:val="fr-FR"/>
                    </w:rPr>
                  </w:pPr>
                  <w:r w:rsidRPr="009A2815">
                    <w:rPr>
                      <w:rFonts w:cs="Tahoma"/>
                      <w:szCs w:val="18"/>
                      <w:lang w:val="fr-FR"/>
                    </w:rPr>
                    <w:t>25</w:t>
                  </w:r>
                  <w:r w:rsidR="00212C1E">
                    <w:rPr>
                      <w:rFonts w:cs="Tahoma"/>
                      <w:szCs w:val="18"/>
                      <w:lang w:val="fr-FR"/>
                    </w:rPr>
                    <w:t xml:space="preserve"> </w:t>
                  </w:r>
                  <w:r w:rsidRPr="009A2815">
                    <w:rPr>
                      <w:rFonts w:cs="Tahoma"/>
                      <w:szCs w:val="18"/>
                      <w:lang w:val="fr-FR"/>
                    </w:rPr>
                    <w:t>000</w:t>
                  </w:r>
                </w:p>
              </w:tc>
            </w:tr>
          </w:tbl>
          <w:p w14:paraId="4A049CCC" w14:textId="77777777" w:rsidR="009A2815" w:rsidRDefault="009A2815" w:rsidP="008C6EDA">
            <w:pPr>
              <w:pStyle w:val="AppendixBodyText"/>
              <w:spacing w:after="0"/>
              <w:ind w:left="605" w:right="84"/>
              <w:rPr>
                <w:rFonts w:ascii="Tahoma" w:hAnsi="Tahoma" w:cs="Tahoma"/>
                <w:i/>
                <w:sz w:val="16"/>
                <w:lang w:val="fr-FR"/>
              </w:rPr>
            </w:pPr>
          </w:p>
          <w:p w14:paraId="4A049CCD" w14:textId="77777777" w:rsidR="00456002" w:rsidRPr="00344D82" w:rsidRDefault="00000330" w:rsidP="008C6EDA">
            <w:pPr>
              <w:pStyle w:val="AppendixBodyText"/>
              <w:spacing w:after="0"/>
              <w:ind w:left="605" w:right="84"/>
              <w:rPr>
                <w:rFonts w:ascii="Tahoma" w:hAnsi="Tahoma" w:cs="Tahoma"/>
                <w:lang w:val="fr-FR"/>
              </w:rPr>
            </w:pPr>
            <w:r w:rsidRPr="00344D82">
              <w:rPr>
                <w:rFonts w:ascii="Tahoma" w:hAnsi="Tahoma" w:cs="Tahoma"/>
                <w:i/>
                <w:sz w:val="16"/>
                <w:lang w:val="fr-FR"/>
              </w:rPr>
              <w:t>Remarque : Tout point excédant le niveau de prix minimum sera comptabilisé l’année suivante lors de la vérification annuelle. Par exemple, si le client a cumulé 4 500 points à l’heure de la vérification annuelle, 500 points s’ajouteront aux points cumulés au moment de la prochaine vérification annuelle.</w:t>
            </w:r>
          </w:p>
          <w:p w14:paraId="4A049CCE" w14:textId="77777777" w:rsidR="00230E01" w:rsidRPr="00344D82" w:rsidRDefault="00230E01" w:rsidP="00230E01">
            <w:pPr>
              <w:pStyle w:val="AppendixBodyText"/>
              <w:spacing w:after="0"/>
              <w:ind w:left="605" w:right="720"/>
              <w:rPr>
                <w:rFonts w:ascii="Tahoma" w:hAnsi="Tahoma" w:cs="Tahoma"/>
                <w:color w:val="000000"/>
                <w:sz w:val="18"/>
                <w:szCs w:val="18"/>
                <w:lang w:val="fr-FR" w:eastAsia="ja-JP"/>
              </w:rPr>
            </w:pPr>
          </w:p>
        </w:tc>
      </w:tr>
      <w:tr w:rsidR="00456002" w:rsidRPr="00585326" w14:paraId="4A049CD5" w14:textId="77777777" w:rsidTr="00473CCB">
        <w:tc>
          <w:tcPr>
            <w:tcW w:w="2790" w:type="dxa"/>
            <w:shd w:val="clear" w:color="auto" w:fill="auto"/>
          </w:tcPr>
          <w:p w14:paraId="4A049CD0" w14:textId="77777777" w:rsidR="00456002" w:rsidRPr="00344D82" w:rsidRDefault="00456002" w:rsidP="00A70464">
            <w:pPr>
              <w:pStyle w:val="AppendixBodyText"/>
              <w:spacing w:before="60"/>
              <w:ind w:right="720"/>
              <w:rPr>
                <w:rFonts w:ascii="Tahoma" w:hAnsi="Tahoma" w:cs="Tahoma"/>
                <w:b/>
                <w:color w:val="000000"/>
                <w:szCs w:val="18"/>
                <w:lang w:eastAsia="ja-JP"/>
              </w:rPr>
            </w:pPr>
            <w:r w:rsidRPr="00344D82">
              <w:rPr>
                <w:rFonts w:ascii="Tahoma" w:hAnsi="Tahoma" w:cs="Tahoma"/>
                <w:b/>
                <w:color w:val="000000"/>
                <w:szCs w:val="18"/>
              </w:rPr>
              <w:lastRenderedPageBreak/>
              <w:t>Contrat School</w:t>
            </w:r>
          </w:p>
        </w:tc>
        <w:tc>
          <w:tcPr>
            <w:tcW w:w="6672" w:type="dxa"/>
            <w:shd w:val="clear" w:color="auto" w:fill="auto"/>
          </w:tcPr>
          <w:p w14:paraId="4A049CD1" w14:textId="77777777" w:rsidR="00456002" w:rsidRPr="00344D82" w:rsidRDefault="00456002" w:rsidP="009A2815">
            <w:pPr>
              <w:pStyle w:val="AppendixBodyText"/>
              <w:spacing w:before="60"/>
              <w:ind w:right="84"/>
              <w:rPr>
                <w:rFonts w:ascii="Tahoma" w:hAnsi="Tahoma" w:cs="Tahoma"/>
                <w:lang w:val="fr-FR"/>
              </w:rPr>
            </w:pPr>
            <w:r w:rsidRPr="00344D82">
              <w:rPr>
                <w:rFonts w:ascii="Tahoma" w:hAnsi="Tahoma" w:cs="Tahoma"/>
                <w:sz w:val="18"/>
                <w:lang w:val="fr-FR"/>
              </w:rPr>
              <w:t>Les ContratsSchool nécessitent une commande minimum de 300 unités</w:t>
            </w:r>
            <w:r w:rsidR="001E425C">
              <w:rPr>
                <w:rFonts w:ascii="Tahoma" w:hAnsi="Tahoma" w:cs="Tahoma"/>
                <w:sz w:val="18"/>
                <w:lang w:val="fr-FR"/>
              </w:rPr>
              <w:t xml:space="preserve">. </w:t>
            </w:r>
            <w:r w:rsidRPr="00344D82">
              <w:rPr>
                <w:rFonts w:ascii="Tahoma" w:hAnsi="Tahoma" w:cs="Tahoma"/>
                <w:sz w:val="18"/>
                <w:lang w:val="fr-FR"/>
              </w:rPr>
              <w:t>Les</w:t>
            </w:r>
            <w:r w:rsidR="009A2815">
              <w:rPr>
                <w:rFonts w:ascii="Tahoma" w:hAnsi="Tahoma" w:cs="Tahoma"/>
                <w:sz w:val="18"/>
                <w:lang w:val="fr-FR"/>
              </w:rPr>
              <w:t> </w:t>
            </w:r>
            <w:r w:rsidRPr="00344D82">
              <w:rPr>
                <w:rFonts w:ascii="Tahoma" w:hAnsi="Tahoma" w:cs="Tahoma"/>
                <w:sz w:val="18"/>
                <w:lang w:val="fr-FR"/>
              </w:rPr>
              <w:t>unités sont calculées en multipliant le nombre total d’applications, systèmes et CAL de produits choisis par le nombre total de PC éligibles ou d’employés en équivalent temps plein (ETP) éligibles. Veuillez noter que la condition de commande minimum peut varier en fonction de la région.</w:t>
            </w:r>
          </w:p>
          <w:p w14:paraId="4A049CD2" w14:textId="77777777" w:rsidR="00406CB0" w:rsidRPr="00344D82" w:rsidRDefault="00406CB0" w:rsidP="00A70464">
            <w:pPr>
              <w:pStyle w:val="AppendixBodyText"/>
              <w:spacing w:after="0"/>
              <w:ind w:right="720"/>
              <w:rPr>
                <w:rFonts w:ascii="Tahoma" w:hAnsi="Tahoma" w:cs="Tahoma"/>
                <w:lang w:val="fr-FR"/>
              </w:rPr>
            </w:pPr>
          </w:p>
          <w:p w14:paraId="4A049CD3" w14:textId="77777777" w:rsidR="00456002" w:rsidRPr="00344D82" w:rsidRDefault="00456002" w:rsidP="009A2815">
            <w:pPr>
              <w:tabs>
                <w:tab w:val="left" w:pos="8640"/>
              </w:tabs>
              <w:ind w:right="84"/>
              <w:rPr>
                <w:rFonts w:cs="Tahoma"/>
                <w:lang w:val="fr-FR"/>
              </w:rPr>
            </w:pPr>
            <w:r w:rsidRPr="00344D82">
              <w:rPr>
                <w:rFonts w:cs="Tahoma"/>
                <w:b/>
                <w:bCs/>
                <w:color w:val="000000"/>
                <w:szCs w:val="20"/>
                <w:lang w:val="fr-FR"/>
              </w:rPr>
              <w:t>Remarque :</w:t>
            </w:r>
            <w:r w:rsidRPr="00344D82">
              <w:rPr>
                <w:rFonts w:cs="Tahoma"/>
                <w:color w:val="000000"/>
                <w:szCs w:val="20"/>
                <w:lang w:val="fr-FR"/>
              </w:rPr>
              <w:t xml:space="preserve"> les clients des Contrats School ne peuvent pas choisir l’application, le système, la Licence d’Abonnement (SL) (utilisateur</w:t>
            </w:r>
            <w:r w:rsidR="00F7798D">
              <w:rPr>
                <w:rFonts w:cs="Tahoma"/>
                <w:color w:val="000000"/>
                <w:szCs w:val="20"/>
                <w:lang w:val="fr-FR"/>
              </w:rPr>
              <w:t xml:space="preserve"> </w:t>
            </w:r>
            <w:r w:rsidRPr="00344D82">
              <w:rPr>
                <w:rFonts w:cs="Tahoma"/>
                <w:color w:val="000000"/>
                <w:szCs w:val="20"/>
                <w:lang w:val="fr-FR"/>
              </w:rPr>
              <w:t>/</w:t>
            </w:r>
            <w:r w:rsidR="00F7798D">
              <w:rPr>
                <w:rFonts w:cs="Tahoma"/>
                <w:color w:val="000000"/>
                <w:szCs w:val="20"/>
                <w:lang w:val="fr-FR"/>
              </w:rPr>
              <w:t xml:space="preserve"> </w:t>
            </w:r>
            <w:r w:rsidRPr="00344D82">
              <w:rPr>
                <w:rFonts w:cs="Tahoma"/>
                <w:color w:val="000000"/>
                <w:szCs w:val="20"/>
                <w:lang w:val="fr-FR"/>
              </w:rPr>
              <w:t>dispositif) et</w:t>
            </w:r>
            <w:r w:rsidR="009A2815">
              <w:rPr>
                <w:rFonts w:cs="Tahoma"/>
                <w:color w:val="000000"/>
                <w:szCs w:val="20"/>
                <w:lang w:val="fr-FR"/>
              </w:rPr>
              <w:t> </w:t>
            </w:r>
            <w:r w:rsidRPr="00344D82">
              <w:rPr>
                <w:rFonts w:cs="Tahoma"/>
                <w:color w:val="000000"/>
                <w:szCs w:val="20"/>
                <w:lang w:val="fr-FR"/>
              </w:rPr>
              <w:t xml:space="preserve">les CAL produit pour seulement une partie des PC inclus dans l’abonnement, </w:t>
            </w:r>
            <w:r w:rsidRPr="00344D82">
              <w:rPr>
                <w:rFonts w:cs="Tahoma"/>
                <w:color w:val="000000"/>
                <w:szCs w:val="18"/>
                <w:lang w:val="fr-FR"/>
              </w:rPr>
              <w:t>sauf si cela est explicitement indiqué dans les Remarques relatives aux Produits dans la Liste des Produits</w:t>
            </w:r>
            <w:r w:rsidRPr="00344D82">
              <w:rPr>
                <w:rFonts w:cs="Tahoma"/>
                <w:color w:val="000000"/>
                <w:szCs w:val="20"/>
                <w:lang w:val="fr-FR"/>
              </w:rPr>
              <w:t>. Par exemple, si l’abonnement comporte 100 PC au total, l’application, le système, la Licence d’Abonnement (utilisateur</w:t>
            </w:r>
            <w:r w:rsidR="00F7798D">
              <w:rPr>
                <w:rFonts w:cs="Tahoma"/>
                <w:color w:val="000000"/>
                <w:szCs w:val="20"/>
                <w:lang w:val="fr-FR"/>
              </w:rPr>
              <w:t xml:space="preserve"> </w:t>
            </w:r>
            <w:r w:rsidRPr="00344D82">
              <w:rPr>
                <w:rFonts w:cs="Tahoma"/>
                <w:color w:val="000000"/>
                <w:szCs w:val="20"/>
                <w:lang w:val="fr-FR"/>
              </w:rPr>
              <w:t>/</w:t>
            </w:r>
            <w:r w:rsidR="00F7798D">
              <w:rPr>
                <w:rFonts w:cs="Tahoma"/>
                <w:color w:val="000000"/>
                <w:szCs w:val="20"/>
                <w:lang w:val="fr-FR"/>
              </w:rPr>
              <w:t xml:space="preserve"> </w:t>
            </w:r>
            <w:r w:rsidRPr="00344D82">
              <w:rPr>
                <w:rFonts w:cs="Tahoma"/>
                <w:color w:val="000000"/>
                <w:szCs w:val="20"/>
                <w:lang w:val="fr-FR"/>
              </w:rPr>
              <w:t>dispositif) et les CAL produit choisis doivent concerner les 100 PC à la fois, même si seulement une partie de ces PC exécutera un produit donné.</w:t>
            </w:r>
          </w:p>
          <w:p w14:paraId="4A049CD4" w14:textId="77777777" w:rsidR="00230E01" w:rsidRPr="00344D82" w:rsidRDefault="00230E01" w:rsidP="00230E01">
            <w:pPr>
              <w:tabs>
                <w:tab w:val="left" w:pos="8640"/>
              </w:tabs>
              <w:ind w:right="720"/>
              <w:rPr>
                <w:rFonts w:cs="Tahoma"/>
                <w:color w:val="000000"/>
                <w:szCs w:val="20"/>
                <w:lang w:val="fr-FR" w:eastAsia="ja-JP"/>
              </w:rPr>
            </w:pPr>
          </w:p>
        </w:tc>
      </w:tr>
      <w:tr w:rsidR="00456002" w:rsidRPr="00585326" w14:paraId="4A049CF0" w14:textId="77777777" w:rsidTr="00473CCB">
        <w:tc>
          <w:tcPr>
            <w:tcW w:w="2790" w:type="dxa"/>
            <w:shd w:val="clear" w:color="auto" w:fill="auto"/>
          </w:tcPr>
          <w:p w14:paraId="4A049CD6" w14:textId="77777777" w:rsidR="00456002" w:rsidRPr="00344D82" w:rsidRDefault="00456002" w:rsidP="00A70464">
            <w:pPr>
              <w:pStyle w:val="AppendixBodyText"/>
              <w:spacing w:before="60"/>
              <w:ind w:right="720"/>
              <w:rPr>
                <w:rFonts w:ascii="Tahoma" w:hAnsi="Tahoma" w:cs="Tahoma"/>
                <w:b/>
                <w:color w:val="000000"/>
                <w:sz w:val="18"/>
                <w:szCs w:val="18"/>
                <w:lang w:val="fr-FR" w:eastAsia="ja-JP"/>
              </w:rPr>
            </w:pPr>
            <w:r w:rsidRPr="00344D82">
              <w:rPr>
                <w:rFonts w:ascii="Tahoma" w:hAnsi="Tahoma" w:cs="Tahoma"/>
                <w:b/>
                <w:lang w:val="fr-FR"/>
              </w:rPr>
              <w:t>Contrats Entreprise et Souscription Entreprise</w:t>
            </w:r>
          </w:p>
        </w:tc>
        <w:tc>
          <w:tcPr>
            <w:tcW w:w="6672" w:type="dxa"/>
            <w:shd w:val="clear" w:color="auto" w:fill="auto"/>
          </w:tcPr>
          <w:p w14:paraId="4A049CD7" w14:textId="77777777" w:rsidR="00456002" w:rsidRPr="00344D82" w:rsidRDefault="00456002" w:rsidP="00A70464">
            <w:pPr>
              <w:spacing w:before="60"/>
              <w:rPr>
                <w:rFonts w:cs="Tahoma"/>
                <w:lang w:val="fr-FR"/>
              </w:rPr>
            </w:pPr>
            <w:r w:rsidRPr="00344D82">
              <w:rPr>
                <w:rFonts w:cs="Tahoma"/>
                <w:lang w:val="fr-FR"/>
              </w:rPr>
              <w:t>Les Contrats Entreprise (CE) et Souscription Entreprise (ESA) nécessitent au moins 250 Dispositifs</w:t>
            </w:r>
            <w:r w:rsidR="00F7798D">
              <w:rPr>
                <w:rFonts w:cs="Tahoma"/>
                <w:lang w:val="fr-FR"/>
              </w:rPr>
              <w:t xml:space="preserve"> </w:t>
            </w:r>
            <w:r w:rsidRPr="00344D82">
              <w:rPr>
                <w:rFonts w:cs="Tahoma"/>
                <w:lang w:val="fr-FR"/>
              </w:rPr>
              <w:t>/</w:t>
            </w:r>
            <w:r w:rsidR="00F7798D">
              <w:rPr>
                <w:rFonts w:cs="Tahoma"/>
                <w:lang w:val="fr-FR"/>
              </w:rPr>
              <w:t xml:space="preserve"> </w:t>
            </w:r>
            <w:r w:rsidRPr="00344D82">
              <w:rPr>
                <w:rFonts w:cs="Tahoma"/>
                <w:lang w:val="fr-FR"/>
              </w:rPr>
              <w:t>Ordinateurs</w:t>
            </w:r>
            <w:r w:rsidR="00F7798D">
              <w:rPr>
                <w:rFonts w:cs="Tahoma"/>
                <w:lang w:val="fr-FR"/>
              </w:rPr>
              <w:t xml:space="preserve"> </w:t>
            </w:r>
            <w:r w:rsidRPr="00344D82">
              <w:rPr>
                <w:rFonts w:cs="Tahoma"/>
                <w:lang w:val="fr-FR"/>
              </w:rPr>
              <w:t>/</w:t>
            </w:r>
            <w:r w:rsidR="00F7798D">
              <w:rPr>
                <w:rFonts w:cs="Tahoma"/>
                <w:lang w:val="fr-FR"/>
              </w:rPr>
              <w:t xml:space="preserve"> </w:t>
            </w:r>
            <w:r w:rsidRPr="00344D82">
              <w:rPr>
                <w:rFonts w:cs="Tahoma"/>
                <w:lang w:val="fr-FR"/>
              </w:rPr>
              <w:t>Utilisateurs Éligibles.</w:t>
            </w:r>
          </w:p>
          <w:p w14:paraId="4A049CD8" w14:textId="77777777" w:rsidR="00456002" w:rsidRPr="00344D82" w:rsidRDefault="00456002" w:rsidP="00A70464">
            <w:pPr>
              <w:rPr>
                <w:rFonts w:cs="Tahoma"/>
                <w:lang w:val="fr-FR"/>
              </w:rPr>
            </w:pPr>
          </w:p>
          <w:p w14:paraId="4A049CD9" w14:textId="77777777" w:rsidR="0091793D" w:rsidRPr="00344D82" w:rsidRDefault="0091793D" w:rsidP="004B6D8C">
            <w:pPr>
              <w:spacing w:after="60"/>
              <w:rPr>
                <w:rFonts w:cs="Tahoma"/>
                <w:lang w:val="fr-FR"/>
              </w:rPr>
            </w:pPr>
            <w:r w:rsidRPr="00344D82">
              <w:rPr>
                <w:rFonts w:cs="Tahoma"/>
                <w:b/>
                <w:lang w:val="fr-FR"/>
              </w:rPr>
              <w:t>Dispositif</w:t>
            </w:r>
            <w:r w:rsidR="00F7798D">
              <w:rPr>
                <w:rFonts w:cs="Tahoma"/>
                <w:b/>
                <w:lang w:val="fr-FR"/>
              </w:rPr>
              <w:t xml:space="preserve"> </w:t>
            </w:r>
            <w:r w:rsidRPr="00344D82">
              <w:rPr>
                <w:rFonts w:cs="Tahoma"/>
                <w:b/>
                <w:lang w:val="fr-FR"/>
              </w:rPr>
              <w:t>/</w:t>
            </w:r>
            <w:r w:rsidR="00F7798D">
              <w:rPr>
                <w:rFonts w:cs="Tahoma"/>
                <w:b/>
                <w:lang w:val="fr-FR"/>
              </w:rPr>
              <w:t xml:space="preserve"> </w:t>
            </w:r>
            <w:r w:rsidRPr="00344D82">
              <w:rPr>
                <w:rFonts w:cs="Tahoma"/>
                <w:b/>
                <w:lang w:val="fr-FR"/>
              </w:rPr>
              <w:t>Ordinateur Éligible</w:t>
            </w:r>
          </w:p>
          <w:p w14:paraId="4A049CDA" w14:textId="77777777" w:rsidR="0091793D" w:rsidRPr="00344D82" w:rsidRDefault="0091793D" w:rsidP="009A2815">
            <w:pPr>
              <w:rPr>
                <w:rFonts w:cs="Tahoma"/>
                <w:lang w:val="fr-FR"/>
              </w:rPr>
            </w:pPr>
            <w:bookmarkStart w:id="620" w:name="_Toc323159729"/>
            <w:bookmarkStart w:id="621" w:name="_Toc325313134"/>
            <w:bookmarkStart w:id="622" w:name="_Toc325609169"/>
            <w:r w:rsidRPr="00344D82">
              <w:rPr>
                <w:rFonts w:cs="Tahoma"/>
                <w:lang w:val="fr-FR"/>
              </w:rPr>
              <w:t>Nonobstant toute stipulation contraire de votre contrat de licence en volume, les</w:t>
            </w:r>
            <w:r w:rsidR="009A2815">
              <w:rPr>
                <w:rFonts w:cs="Tahoma"/>
                <w:lang w:val="fr-FR"/>
              </w:rPr>
              <w:t> </w:t>
            </w:r>
            <w:r w:rsidRPr="00344D82">
              <w:rPr>
                <w:rFonts w:cs="Tahoma"/>
                <w:lang w:val="fr-FR"/>
              </w:rPr>
              <w:t>Dispositifs</w:t>
            </w:r>
            <w:r w:rsidR="00F7798D">
              <w:rPr>
                <w:rFonts w:cs="Tahoma"/>
                <w:lang w:val="fr-FR"/>
              </w:rPr>
              <w:t xml:space="preserve"> </w:t>
            </w:r>
            <w:r w:rsidRPr="00344D82">
              <w:rPr>
                <w:rFonts w:cs="Tahoma"/>
                <w:lang w:val="fr-FR"/>
              </w:rPr>
              <w:t>/</w:t>
            </w:r>
            <w:r w:rsidR="00F7798D">
              <w:rPr>
                <w:rFonts w:cs="Tahoma"/>
                <w:lang w:val="fr-FR"/>
              </w:rPr>
              <w:t xml:space="preserve"> </w:t>
            </w:r>
            <w:r w:rsidRPr="00344D82">
              <w:rPr>
                <w:rFonts w:cs="Tahoma"/>
                <w:lang w:val="fr-FR"/>
              </w:rPr>
              <w:t xml:space="preserve">Ordinateurs Éligibles n’incluent pas les </w:t>
            </w:r>
            <w:r w:rsidRPr="00344D82">
              <w:rPr>
                <w:rFonts w:cs="Tahoma"/>
                <w:iCs/>
                <w:lang w:val="fr-FR"/>
              </w:rPr>
              <w:t>dispositifs tiers éligibles</w:t>
            </w:r>
            <w:r w:rsidRPr="00344D82">
              <w:rPr>
                <w:rFonts w:cs="Tahoma"/>
                <w:lang w:val="fr-FR"/>
              </w:rPr>
              <w:t xml:space="preserve"> à partir desquels les utilisateurs ont accès au logiciel et l’utilisent uniquement au titre des Droits d’Utilisation Itinérante pour les éléments suivants :</w:t>
            </w:r>
            <w:bookmarkEnd w:id="620"/>
            <w:bookmarkEnd w:id="621"/>
            <w:bookmarkEnd w:id="622"/>
          </w:p>
          <w:p w14:paraId="4A049CDB" w14:textId="77777777" w:rsidR="00456002" w:rsidRPr="00344D82" w:rsidRDefault="00456002" w:rsidP="00A70464">
            <w:pPr>
              <w:rPr>
                <w:rFonts w:cs="Tahoma"/>
                <w:lang w:val="fr-FR"/>
              </w:rPr>
            </w:pPr>
          </w:p>
          <w:p w14:paraId="4A049CDC" w14:textId="77777777" w:rsidR="00406CB0" w:rsidRPr="00344D82" w:rsidRDefault="00456002" w:rsidP="00AB2E9E">
            <w:pPr>
              <w:numPr>
                <w:ilvl w:val="0"/>
                <w:numId w:val="63"/>
              </w:numPr>
              <w:spacing w:after="60"/>
              <w:rPr>
                <w:rFonts w:cs="Tahoma"/>
              </w:rPr>
            </w:pPr>
            <w:r w:rsidRPr="00344D82">
              <w:rPr>
                <w:rFonts w:cs="Tahoma"/>
              </w:rPr>
              <w:t xml:space="preserve">Software Assurance Windows, </w:t>
            </w:r>
          </w:p>
          <w:p w14:paraId="4A049CDD" w14:textId="77777777" w:rsidR="00456002" w:rsidRPr="00344D82" w:rsidRDefault="00456002" w:rsidP="00AB2E9E">
            <w:pPr>
              <w:numPr>
                <w:ilvl w:val="0"/>
                <w:numId w:val="63"/>
              </w:numPr>
              <w:spacing w:after="60"/>
              <w:rPr>
                <w:rFonts w:cs="Tahoma"/>
              </w:rPr>
            </w:pPr>
            <w:r w:rsidRPr="00344D82">
              <w:rPr>
                <w:rFonts w:cs="Tahoma"/>
              </w:rPr>
              <w:t xml:space="preserve">Windows Virtual Desktop Access, </w:t>
            </w:r>
          </w:p>
          <w:p w14:paraId="4A049CDE" w14:textId="77777777" w:rsidR="00456002" w:rsidRPr="00344D82" w:rsidRDefault="00456002" w:rsidP="00AB2E9E">
            <w:pPr>
              <w:numPr>
                <w:ilvl w:val="0"/>
                <w:numId w:val="63"/>
              </w:numPr>
              <w:spacing w:after="60"/>
              <w:rPr>
                <w:rFonts w:cs="Tahoma"/>
              </w:rPr>
            </w:pPr>
            <w:r w:rsidRPr="00344D82">
              <w:rPr>
                <w:rFonts w:cs="Tahoma"/>
              </w:rPr>
              <w:t xml:space="preserve">Virtual Desktop Infrastructure Suites, </w:t>
            </w:r>
          </w:p>
          <w:p w14:paraId="4A049CDF" w14:textId="77777777" w:rsidR="00456002" w:rsidRPr="00344D82" w:rsidRDefault="00456002" w:rsidP="00AB2E9E">
            <w:pPr>
              <w:numPr>
                <w:ilvl w:val="0"/>
                <w:numId w:val="63"/>
              </w:numPr>
              <w:spacing w:after="60"/>
              <w:rPr>
                <w:rFonts w:cs="Tahoma"/>
              </w:rPr>
            </w:pPr>
            <w:r w:rsidRPr="00344D82">
              <w:rPr>
                <w:rFonts w:cs="Tahoma"/>
              </w:rPr>
              <w:t xml:space="preserve">MDOP pour Software Assurance et </w:t>
            </w:r>
          </w:p>
          <w:p w14:paraId="4A049CE0" w14:textId="77777777" w:rsidR="00456002" w:rsidRPr="00344D82" w:rsidRDefault="00456002" w:rsidP="00AB2E9E">
            <w:pPr>
              <w:numPr>
                <w:ilvl w:val="0"/>
                <w:numId w:val="63"/>
              </w:numPr>
              <w:spacing w:after="60"/>
              <w:rPr>
                <w:rFonts w:cs="Tahoma"/>
                <w:lang w:val="fr-FR"/>
              </w:rPr>
            </w:pPr>
            <w:r w:rsidRPr="00344D82">
              <w:rPr>
                <w:rFonts w:cs="Tahoma"/>
                <w:lang w:val="fr-FR"/>
              </w:rPr>
              <w:t>Software Assurance pour toutes les éditions d’Office, de Project et de Visio pour inclure les Droits d’Utilisation Itinérante.</w:t>
            </w:r>
          </w:p>
          <w:p w14:paraId="4A049CE1" w14:textId="77777777" w:rsidR="00456002" w:rsidRPr="00344D82" w:rsidRDefault="00456002" w:rsidP="00A70464">
            <w:pPr>
              <w:rPr>
                <w:rFonts w:cs="Tahoma"/>
                <w:lang w:val="fr-FR"/>
              </w:rPr>
            </w:pPr>
          </w:p>
          <w:p w14:paraId="4A049CE2" w14:textId="77777777" w:rsidR="00456002" w:rsidRPr="00344D82" w:rsidRDefault="00456002" w:rsidP="00003D41">
            <w:pPr>
              <w:rPr>
                <w:rFonts w:cs="Tahoma"/>
                <w:lang w:val="fr-FR"/>
              </w:rPr>
            </w:pPr>
            <w:bookmarkStart w:id="623" w:name="_Toc323159730"/>
            <w:bookmarkStart w:id="624" w:name="_Toc325313135"/>
            <w:bookmarkStart w:id="625" w:name="_Toc325609170"/>
            <w:r w:rsidRPr="00344D82">
              <w:rPr>
                <w:rFonts w:cs="Tahoma"/>
                <w:lang w:val="fr-FR"/>
              </w:rPr>
              <w:t>Un « dispositif tiers éligible » est un dispositif que vous ou vos affiliés ne contrôlez pas, directement ou indirectement (par exemple, une borne publique d’un tiers). Pour plus d’informations, reportez</w:t>
            </w:r>
            <w:r w:rsidR="00E96F49">
              <w:rPr>
                <w:rFonts w:cs="Tahoma"/>
                <w:lang w:val="fr-FR"/>
              </w:rPr>
              <w:t>-</w:t>
            </w:r>
            <w:r w:rsidRPr="00344D82">
              <w:rPr>
                <w:rFonts w:cs="Tahoma"/>
                <w:lang w:val="fr-FR"/>
              </w:rPr>
              <w:t>vous aux Droits d’Utilisation de Logiciels.</w:t>
            </w:r>
            <w:bookmarkEnd w:id="623"/>
            <w:bookmarkEnd w:id="624"/>
            <w:bookmarkEnd w:id="625"/>
          </w:p>
          <w:p w14:paraId="4A049CE3" w14:textId="77777777" w:rsidR="00456002" w:rsidRDefault="00456002" w:rsidP="00E64551">
            <w:pPr>
              <w:pStyle w:val="Heading3"/>
              <w:ind w:left="70"/>
              <w:rPr>
                <w:rFonts w:ascii="Tahoma" w:hAnsi="Tahoma" w:cs="Tahoma"/>
                <w:lang w:val="fr-FR"/>
              </w:rPr>
            </w:pPr>
          </w:p>
          <w:p w14:paraId="4A049CE4" w14:textId="77777777" w:rsidR="009A2815" w:rsidRDefault="009A2815" w:rsidP="009A2815">
            <w:pPr>
              <w:rPr>
                <w:lang w:val="fr-FR"/>
              </w:rPr>
            </w:pPr>
          </w:p>
          <w:p w14:paraId="4A049CE5" w14:textId="77777777" w:rsidR="0091793D" w:rsidRPr="00344D82" w:rsidRDefault="0091793D" w:rsidP="000112B4">
            <w:pPr>
              <w:spacing w:before="40" w:after="60"/>
              <w:rPr>
                <w:rFonts w:cs="Tahoma"/>
                <w:lang w:val="fr-FR"/>
              </w:rPr>
            </w:pPr>
            <w:r w:rsidRPr="00344D82">
              <w:rPr>
                <w:rFonts w:cs="Tahoma"/>
                <w:b/>
                <w:lang w:val="fr-FR"/>
              </w:rPr>
              <w:lastRenderedPageBreak/>
              <w:t xml:space="preserve">Exonération d’éligibilité </w:t>
            </w:r>
          </w:p>
          <w:p w14:paraId="4A049CE6" w14:textId="77777777" w:rsidR="00456002" w:rsidRPr="00344D82" w:rsidRDefault="00456002" w:rsidP="009A2815">
            <w:pPr>
              <w:pStyle w:val="AppendixBodyText"/>
              <w:ind w:right="84"/>
              <w:rPr>
                <w:rFonts w:ascii="Tahoma" w:hAnsi="Tahoma" w:cs="Tahoma"/>
                <w:lang w:val="fr-FR"/>
              </w:rPr>
            </w:pPr>
            <w:r w:rsidRPr="00344D82">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14:paraId="4A049CE7" w14:textId="77777777" w:rsidR="00456002" w:rsidRPr="00344D82" w:rsidRDefault="00456002" w:rsidP="00A70464">
            <w:pPr>
              <w:pStyle w:val="AppendixBodyText"/>
              <w:spacing w:after="0"/>
              <w:ind w:right="720"/>
              <w:rPr>
                <w:rFonts w:ascii="Tahoma" w:hAnsi="Tahoma" w:cs="Tahoma"/>
                <w:lang w:val="fr-FR"/>
              </w:rPr>
            </w:pPr>
          </w:p>
          <w:p w14:paraId="4A049CE8" w14:textId="77777777" w:rsidR="00456002" w:rsidRPr="00344D82" w:rsidRDefault="00456002" w:rsidP="00AB2E9E">
            <w:pPr>
              <w:numPr>
                <w:ilvl w:val="0"/>
                <w:numId w:val="63"/>
              </w:numPr>
              <w:spacing w:after="60"/>
              <w:rPr>
                <w:rFonts w:cs="Tahoma"/>
                <w:lang w:val="fr-FR"/>
              </w:rPr>
            </w:pPr>
            <w:r w:rsidRPr="00344D82">
              <w:rPr>
                <w:rFonts w:cs="Tahoma"/>
                <w:lang w:val="fr-FR"/>
              </w:rPr>
              <w:t>Licence d’abonnement utilisateur (SL Utilisateur) pour Office 365 Entreprise Plan K1 ou K2</w:t>
            </w:r>
          </w:p>
          <w:p w14:paraId="4A049CE9" w14:textId="77777777" w:rsidR="00456002" w:rsidRPr="00344D82" w:rsidRDefault="00456002" w:rsidP="00AB2E9E">
            <w:pPr>
              <w:numPr>
                <w:ilvl w:val="0"/>
                <w:numId w:val="63"/>
              </w:numPr>
              <w:spacing w:after="60"/>
              <w:rPr>
                <w:rFonts w:cs="Tahoma"/>
                <w:lang w:val="fr-FR"/>
              </w:rPr>
            </w:pPr>
            <w:r w:rsidRPr="00344D82">
              <w:rPr>
                <w:rFonts w:cs="Tahoma"/>
                <w:lang w:val="fr-FR"/>
              </w:rPr>
              <w:t>SL Utilisateur pour SharePoint Online Kiosk</w:t>
            </w:r>
          </w:p>
          <w:p w14:paraId="4A049CEA" w14:textId="77777777" w:rsidR="00456002" w:rsidRPr="00344D82" w:rsidRDefault="00456002" w:rsidP="00AB2E9E">
            <w:pPr>
              <w:numPr>
                <w:ilvl w:val="0"/>
                <w:numId w:val="63"/>
              </w:numPr>
              <w:spacing w:after="60"/>
              <w:rPr>
                <w:rFonts w:cs="Tahoma"/>
                <w:lang w:val="fr-FR"/>
              </w:rPr>
            </w:pPr>
            <w:r w:rsidRPr="00344D82">
              <w:rPr>
                <w:rFonts w:cs="Tahoma"/>
                <w:lang w:val="fr-FR"/>
              </w:rPr>
              <w:t>SL Utilisateur pour Exchange Online Kiosk</w:t>
            </w:r>
          </w:p>
          <w:p w14:paraId="4A049CEB" w14:textId="77777777" w:rsidR="00456002" w:rsidRPr="00344D82" w:rsidRDefault="00456002" w:rsidP="00AB2E9E">
            <w:pPr>
              <w:numPr>
                <w:ilvl w:val="0"/>
                <w:numId w:val="63"/>
              </w:numPr>
              <w:spacing w:after="60"/>
              <w:rPr>
                <w:rFonts w:cs="Tahoma"/>
                <w:lang w:val="fr-FR"/>
              </w:rPr>
            </w:pPr>
            <w:r w:rsidRPr="00344D82">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14:paraId="4A049CEC" w14:textId="77777777" w:rsidR="00456002" w:rsidRPr="00344D82" w:rsidRDefault="00456002" w:rsidP="00AB2E9E">
            <w:pPr>
              <w:numPr>
                <w:ilvl w:val="0"/>
                <w:numId w:val="63"/>
              </w:numPr>
              <w:spacing w:after="60"/>
              <w:rPr>
                <w:rFonts w:cs="Tahoma"/>
                <w:lang w:val="fr-FR"/>
              </w:rPr>
            </w:pPr>
            <w:r w:rsidRPr="00344D82">
              <w:rPr>
                <w:rFonts w:cs="Tahoma"/>
                <w:lang w:val="fr-FR"/>
              </w:rPr>
              <w:t>Toutes les Licences Connecteur Externe (External Connector)</w:t>
            </w:r>
          </w:p>
          <w:p w14:paraId="4A049CED" w14:textId="77777777" w:rsidR="00456002" w:rsidRPr="00344D82" w:rsidRDefault="00456002" w:rsidP="00A70464">
            <w:pPr>
              <w:pStyle w:val="AppendixBodyText"/>
              <w:spacing w:after="0"/>
              <w:ind w:right="720"/>
              <w:rPr>
                <w:rFonts w:ascii="Tahoma" w:hAnsi="Tahoma" w:cs="Tahoma"/>
                <w:lang w:val="fr-FR"/>
              </w:rPr>
            </w:pPr>
          </w:p>
          <w:p w14:paraId="4A049CEE" w14:textId="77777777" w:rsidR="00456002" w:rsidRPr="00344D82" w:rsidRDefault="00456002" w:rsidP="009A2815">
            <w:pPr>
              <w:pStyle w:val="AppendixBodyText"/>
              <w:spacing w:after="0"/>
              <w:ind w:right="84"/>
              <w:rPr>
                <w:rFonts w:ascii="Tahoma" w:hAnsi="Tahoma" w:cs="Tahoma"/>
                <w:lang w:val="fr-FR"/>
              </w:rPr>
            </w:pPr>
            <w:r w:rsidRPr="00344D82">
              <w:rPr>
                <w:rFonts w:ascii="Tahoma" w:hAnsi="Tahoma" w:cs="Tahoma"/>
                <w:sz w:val="18"/>
                <w:lang w:val="fr-FR"/>
              </w:rPr>
              <w:t>Ces exonérations d’éligibilité s’appliquent aux titulaires d’un Contrat CE ou ESA, qu’elles soient spécifiquement mentionnées dans les conditions générales du Contrat ou non.</w:t>
            </w:r>
          </w:p>
          <w:p w14:paraId="4A049CEF" w14:textId="77777777" w:rsidR="00230E01" w:rsidRPr="00344D82" w:rsidRDefault="00230E01" w:rsidP="00230E01">
            <w:pPr>
              <w:pStyle w:val="AppendixBodyText"/>
              <w:spacing w:after="0"/>
              <w:ind w:right="720"/>
              <w:rPr>
                <w:rFonts w:ascii="Tahoma" w:hAnsi="Tahoma" w:cs="Tahoma"/>
                <w:sz w:val="18"/>
                <w:lang w:val="fr-FR" w:eastAsia="ja-JP"/>
              </w:rPr>
            </w:pPr>
          </w:p>
        </w:tc>
      </w:tr>
      <w:tr w:rsidR="00456002" w:rsidRPr="00585326" w14:paraId="4A049CFD" w14:textId="77777777" w:rsidTr="00473CCB">
        <w:tc>
          <w:tcPr>
            <w:tcW w:w="2790" w:type="dxa"/>
            <w:shd w:val="clear" w:color="auto" w:fill="auto"/>
          </w:tcPr>
          <w:p w14:paraId="4A049CF1" w14:textId="77777777" w:rsidR="00456002" w:rsidRPr="00344D82" w:rsidRDefault="00456002" w:rsidP="00A70464">
            <w:pPr>
              <w:pStyle w:val="AppendixBodyText"/>
              <w:spacing w:before="60"/>
              <w:ind w:right="720"/>
              <w:rPr>
                <w:rFonts w:ascii="Tahoma" w:hAnsi="Tahoma" w:cs="Tahoma"/>
                <w:b/>
                <w:lang w:eastAsia="ja-JP"/>
              </w:rPr>
            </w:pPr>
            <w:r w:rsidRPr="00344D82">
              <w:rPr>
                <w:rFonts w:ascii="Tahoma" w:hAnsi="Tahoma" w:cs="Tahoma"/>
                <w:b/>
                <w:color w:val="000000"/>
                <w:szCs w:val="18"/>
              </w:rPr>
              <w:lastRenderedPageBreak/>
              <w:t>EES</w:t>
            </w:r>
          </w:p>
        </w:tc>
        <w:tc>
          <w:tcPr>
            <w:tcW w:w="6672" w:type="dxa"/>
            <w:shd w:val="clear" w:color="auto" w:fill="auto"/>
          </w:tcPr>
          <w:p w14:paraId="4A049CF2" w14:textId="77777777" w:rsidR="00456002" w:rsidRPr="00344D82" w:rsidRDefault="00456002" w:rsidP="00A70464">
            <w:pPr>
              <w:pStyle w:val="ListParagraph"/>
              <w:spacing w:before="60"/>
              <w:ind w:left="0"/>
              <w:contextualSpacing w:val="0"/>
              <w:rPr>
                <w:rFonts w:ascii="Tahoma" w:hAnsi="Tahoma" w:cs="Tahoma"/>
                <w:lang w:val="fr-FR"/>
              </w:rPr>
            </w:pPr>
            <w:r w:rsidRPr="00344D82">
              <w:rPr>
                <w:rFonts w:ascii="Tahoma" w:hAnsi="Tahoma" w:cs="Tahoma"/>
                <w:sz w:val="18"/>
                <w:szCs w:val="18"/>
                <w:lang w:val="fr-FR"/>
              </w:rPr>
              <w:t>EES nécessite une commande minimum de :</w:t>
            </w:r>
          </w:p>
          <w:p w14:paraId="4A049CF3" w14:textId="77777777" w:rsidR="00406CB0" w:rsidRPr="00344D82" w:rsidRDefault="00406CB0" w:rsidP="00A70464">
            <w:pPr>
              <w:pStyle w:val="ListParagraph"/>
              <w:ind w:left="0"/>
              <w:contextualSpacing w:val="0"/>
              <w:rPr>
                <w:rFonts w:ascii="Tahoma" w:hAnsi="Tahoma" w:cs="Tahoma"/>
                <w:lang w:val="fr-FR"/>
              </w:rPr>
            </w:pPr>
          </w:p>
          <w:p w14:paraId="4A049CF4" w14:textId="77777777" w:rsidR="00456002" w:rsidRPr="00344D82" w:rsidRDefault="00456002" w:rsidP="00A90FF2">
            <w:pPr>
              <w:numPr>
                <w:ilvl w:val="0"/>
                <w:numId w:val="63"/>
              </w:numPr>
              <w:spacing w:after="60"/>
              <w:rPr>
                <w:rFonts w:cs="Tahoma"/>
                <w:lang w:val="fr-FR"/>
              </w:rPr>
            </w:pPr>
            <w:r w:rsidRPr="00344D82">
              <w:rPr>
                <w:rFonts w:cs="Tahoma"/>
                <w:lang w:val="fr-FR"/>
              </w:rPr>
              <w:t>un (1) Produit de la Plateforme Desktop pour le Nombre couvrant l’ensemble de l’Organisation, soit 1 000 minimum,</w:t>
            </w:r>
            <w:r w:rsidR="00A90FF2">
              <w:rPr>
                <w:rFonts w:cs="Tahoma"/>
                <w:lang w:val="fr-FR"/>
              </w:rPr>
              <w:t> </w:t>
            </w:r>
            <w:r w:rsidRPr="00344D82">
              <w:rPr>
                <w:rFonts w:cs="Tahoma"/>
                <w:lang w:val="fr-FR"/>
              </w:rPr>
              <w:t>OU</w:t>
            </w:r>
          </w:p>
          <w:p w14:paraId="4A049CF5" w14:textId="77777777" w:rsidR="00456002" w:rsidRPr="00344D82" w:rsidRDefault="00456002" w:rsidP="00AB2E9E">
            <w:pPr>
              <w:numPr>
                <w:ilvl w:val="0"/>
                <w:numId w:val="63"/>
              </w:numPr>
              <w:spacing w:after="60"/>
              <w:rPr>
                <w:rFonts w:cs="Tahoma"/>
                <w:lang w:val="fr-FR"/>
              </w:rPr>
            </w:pPr>
            <w:r w:rsidRPr="00344D82">
              <w:rPr>
                <w:rFonts w:cs="Tahoma"/>
                <w:lang w:val="fr-FR"/>
              </w:rPr>
              <w:t>un (1) Service en Ligne de la Plateforme pour les Employés</w:t>
            </w:r>
            <w:r w:rsidR="00057937">
              <w:rPr>
                <w:rFonts w:cs="Tahoma"/>
                <w:lang w:val="fr-FR"/>
              </w:rPr>
              <w:t xml:space="preserve"> </w:t>
            </w:r>
            <w:r w:rsidRPr="00344D82">
              <w:rPr>
                <w:rFonts w:cs="Tahoma"/>
                <w:lang w:val="fr-FR"/>
              </w:rPr>
              <w:t>/</w:t>
            </w:r>
            <w:r w:rsidR="00057937">
              <w:rPr>
                <w:rFonts w:cs="Tahoma"/>
                <w:lang w:val="fr-FR"/>
              </w:rPr>
              <w:t xml:space="preserve"> </w:t>
            </w:r>
            <w:r w:rsidRPr="00344D82">
              <w:rPr>
                <w:rFonts w:cs="Tahoma"/>
                <w:lang w:val="fr-FR"/>
              </w:rPr>
              <w:t>Enseignants, soit 1 000 minimum, OU</w:t>
            </w:r>
          </w:p>
          <w:p w14:paraId="4A049CF6" w14:textId="77777777" w:rsidR="00456002" w:rsidRPr="00344D82" w:rsidRDefault="00456002" w:rsidP="00AB2E9E">
            <w:pPr>
              <w:numPr>
                <w:ilvl w:val="0"/>
                <w:numId w:val="63"/>
              </w:numPr>
              <w:spacing w:after="60"/>
              <w:rPr>
                <w:rFonts w:cs="Tahoma"/>
                <w:lang w:val="fr-FR"/>
              </w:rPr>
            </w:pPr>
            <w:r w:rsidRPr="00344D82">
              <w:rPr>
                <w:rFonts w:cs="Tahoma"/>
                <w:lang w:val="fr-FR"/>
              </w:rPr>
              <w:t>un (1) Produit de la Plateforme Desktop pour le Nombre d’Étudiants, soit 1 000 minimum, OU</w:t>
            </w:r>
          </w:p>
          <w:p w14:paraId="4A049CF7" w14:textId="77777777" w:rsidR="00456002" w:rsidRPr="00344D82" w:rsidRDefault="00456002" w:rsidP="00AB2E9E">
            <w:pPr>
              <w:numPr>
                <w:ilvl w:val="0"/>
                <w:numId w:val="63"/>
              </w:numPr>
              <w:spacing w:after="60"/>
              <w:rPr>
                <w:rFonts w:cs="Tahoma"/>
                <w:lang w:val="fr-FR"/>
              </w:rPr>
            </w:pPr>
            <w:r w:rsidRPr="00344D82">
              <w:rPr>
                <w:rFonts w:cs="Tahoma"/>
                <w:lang w:val="fr-FR"/>
              </w:rPr>
              <w:t>un (1) Service en Ligne de la Plateforme pour les Étudiants, soit 1 000</w:t>
            </w:r>
            <w:r w:rsidR="009A2815">
              <w:rPr>
                <w:rFonts w:cs="Tahoma"/>
                <w:lang w:val="fr-FR"/>
              </w:rPr>
              <w:t> </w:t>
            </w:r>
            <w:r w:rsidRPr="00344D82">
              <w:rPr>
                <w:rFonts w:cs="Tahoma"/>
                <w:lang w:val="fr-FR"/>
              </w:rPr>
              <w:t xml:space="preserve">minimum. </w:t>
            </w:r>
          </w:p>
          <w:p w14:paraId="4A049CF8" w14:textId="77777777" w:rsidR="00456002" w:rsidRPr="00344D82" w:rsidRDefault="00456002" w:rsidP="00A70464">
            <w:pPr>
              <w:rPr>
                <w:rFonts w:cs="Tahoma"/>
                <w:lang w:val="fr-FR"/>
              </w:rPr>
            </w:pPr>
          </w:p>
          <w:p w14:paraId="4A049CF9" w14:textId="77777777" w:rsidR="00A9013C" w:rsidRPr="00344D82" w:rsidRDefault="00456002" w:rsidP="005C647E">
            <w:pPr>
              <w:rPr>
                <w:rFonts w:cs="Tahoma"/>
                <w:lang w:val="fr-FR"/>
              </w:rPr>
            </w:pPr>
            <w:r w:rsidRPr="00344D82">
              <w:rPr>
                <w:rFonts w:cs="Tahoma"/>
                <w:b/>
                <w:color w:val="000000"/>
                <w:szCs w:val="18"/>
                <w:lang w:val="fr-FR"/>
              </w:rPr>
              <w:t>Remarque :</w:t>
            </w:r>
            <w:r w:rsidRPr="00344D82">
              <w:rPr>
                <w:rFonts w:cs="Tahoma"/>
                <w:color w:val="000000"/>
                <w:szCs w:val="18"/>
                <w:lang w:val="fr-FR"/>
              </w:rPr>
              <w:t xml:space="preserve"> la condition de quantité minimale à la commande peut être annulée si un accord de mise en œuvre éligible est fourni.</w:t>
            </w:r>
          </w:p>
          <w:p w14:paraId="4A049CFA" w14:textId="77777777" w:rsidR="00406CB0" w:rsidRPr="00344D82" w:rsidRDefault="00406CB0" w:rsidP="005C647E">
            <w:pPr>
              <w:rPr>
                <w:rFonts w:cs="Tahoma"/>
                <w:lang w:val="fr-FR"/>
              </w:rPr>
            </w:pPr>
          </w:p>
          <w:p w14:paraId="4A049CFB" w14:textId="77777777" w:rsidR="00822871" w:rsidRPr="00344D82" w:rsidRDefault="00A9013C" w:rsidP="009A2815">
            <w:pPr>
              <w:rPr>
                <w:rFonts w:cs="Tahoma"/>
                <w:lang w:val="fr-FR"/>
              </w:rPr>
            </w:pPr>
            <w:r w:rsidRPr="00344D82">
              <w:rPr>
                <w:rFonts w:cs="Tahoma"/>
                <w:b/>
                <w:color w:val="000000"/>
                <w:szCs w:val="18"/>
                <w:lang w:val="fr-FR"/>
              </w:rPr>
              <w:t>Remarque :</w:t>
            </w:r>
            <w:r w:rsidRPr="00CF7BDF">
              <w:rPr>
                <w:rFonts w:cs="Tahoma"/>
                <w:bCs/>
                <w:color w:val="000000"/>
                <w:szCs w:val="18"/>
                <w:lang w:val="fr-FR"/>
              </w:rPr>
              <w:t xml:space="preserve"> </w:t>
            </w:r>
            <w:r w:rsidRPr="00344D82">
              <w:rPr>
                <w:rFonts w:cs="Tahoma"/>
                <w:color w:val="000000"/>
                <w:szCs w:val="18"/>
                <w:lang w:val="fr-FR"/>
              </w:rPr>
              <w:t>Les CAL (Licences d’accès client) achetées au titre d’un Accord de</w:t>
            </w:r>
            <w:r w:rsidR="009A2815">
              <w:rPr>
                <w:rFonts w:cs="Tahoma"/>
                <w:color w:val="000000"/>
                <w:szCs w:val="18"/>
                <w:lang w:val="fr-FR"/>
              </w:rPr>
              <w:t> </w:t>
            </w:r>
            <w:r w:rsidRPr="00344D82">
              <w:rPr>
                <w:rFonts w:cs="Tahoma"/>
                <w:color w:val="000000"/>
                <w:szCs w:val="18"/>
                <w:lang w:val="fr-FR"/>
              </w:rPr>
              <w:t>Mise en Œuvre de Solutions Éducation (EES) dans le cadre d’une option ne couvrant pas l’ensemble de l’organisation peuvent être attribuées et utilisées soit comme CAL Dispositif, soit comme CAL Utilisateur, au choix de l’Établissement</w:t>
            </w:r>
            <w:r w:rsidR="001E425C">
              <w:rPr>
                <w:rFonts w:cs="Tahoma"/>
                <w:color w:val="000000"/>
                <w:szCs w:val="18"/>
                <w:lang w:val="fr-FR"/>
              </w:rPr>
              <w:t xml:space="preserve">. </w:t>
            </w:r>
            <w:r w:rsidRPr="00344D82">
              <w:rPr>
                <w:rFonts w:cs="Tahoma"/>
                <w:color w:val="000000"/>
                <w:szCs w:val="18"/>
                <w:lang w:val="fr-FR"/>
              </w:rPr>
              <w:t>Les CAL Utilisateur ne peuvent pas être réattribuées comme CAL Dispositif et inversement, sauf stipulation contraire ci</w:t>
            </w:r>
            <w:r w:rsidR="00E96F49">
              <w:rPr>
                <w:rFonts w:cs="Tahoma"/>
                <w:color w:val="000000"/>
                <w:szCs w:val="18"/>
                <w:lang w:val="fr-FR"/>
              </w:rPr>
              <w:t>-</w:t>
            </w:r>
            <w:r w:rsidRPr="00344D82">
              <w:rPr>
                <w:rFonts w:cs="Tahoma"/>
                <w:color w:val="000000"/>
                <w:szCs w:val="18"/>
                <w:lang w:val="fr-FR"/>
              </w:rPr>
              <w:t>après :</w:t>
            </w:r>
            <w:r w:rsidR="00057937">
              <w:rPr>
                <w:rFonts w:cs="Tahoma"/>
                <w:color w:val="000000"/>
                <w:szCs w:val="18"/>
                <w:lang w:val="fr-FR"/>
              </w:rPr>
              <w:t xml:space="preserve"> </w:t>
            </w:r>
            <w:r w:rsidRPr="00344D82">
              <w:rPr>
                <w:rFonts w:cs="Tahoma"/>
                <w:color w:val="000000"/>
                <w:szCs w:val="18"/>
                <w:lang w:val="fr-FR"/>
              </w:rPr>
              <w:t>toute CAL commandée dans le</w:t>
            </w:r>
            <w:r w:rsidR="009A2815">
              <w:rPr>
                <w:rFonts w:cs="Tahoma"/>
                <w:color w:val="000000"/>
                <w:szCs w:val="18"/>
                <w:lang w:val="fr-FR"/>
              </w:rPr>
              <w:t> </w:t>
            </w:r>
            <w:r w:rsidRPr="00344D82">
              <w:rPr>
                <w:rFonts w:cs="Tahoma"/>
                <w:color w:val="000000"/>
                <w:szCs w:val="18"/>
                <w:lang w:val="fr-FR"/>
              </w:rPr>
              <w:t>cadre d’une option ne couvrant pas l’ensemble de l’organisation peut être réattribuée et utilisée soit comme CAL Dispositif, soit comme CAL Utilisateur à</w:t>
            </w:r>
            <w:r w:rsidR="009A2815">
              <w:rPr>
                <w:rFonts w:cs="Tahoma"/>
                <w:color w:val="000000"/>
                <w:szCs w:val="18"/>
                <w:lang w:val="fr-FR"/>
              </w:rPr>
              <w:t> </w:t>
            </w:r>
            <w:r w:rsidRPr="00344D82">
              <w:rPr>
                <w:rFonts w:cs="Tahoma"/>
                <w:color w:val="000000"/>
                <w:szCs w:val="18"/>
                <w:lang w:val="fr-FR"/>
              </w:rPr>
              <w:t>condition de renouveler l’abonnement en concluant un nouveau Contrat.</w:t>
            </w:r>
          </w:p>
          <w:p w14:paraId="4A049CFC" w14:textId="77777777" w:rsidR="00230E01" w:rsidRPr="00344D82" w:rsidRDefault="00230E01" w:rsidP="00230E01">
            <w:pPr>
              <w:rPr>
                <w:rFonts w:cs="Tahoma"/>
                <w:color w:val="000000"/>
                <w:szCs w:val="18"/>
                <w:lang w:val="fr-FR"/>
              </w:rPr>
            </w:pPr>
          </w:p>
        </w:tc>
      </w:tr>
    </w:tbl>
    <w:p w14:paraId="4A049CFE" w14:textId="77777777" w:rsidR="00366502" w:rsidRDefault="00366502" w:rsidP="00456002">
      <w:pPr>
        <w:pStyle w:val="Heading3"/>
        <w:ind w:right="720"/>
        <w:rPr>
          <w:rFonts w:ascii="Tahoma" w:hAnsi="Tahoma" w:cs="Tahoma"/>
          <w:lang w:val="fr-FR"/>
        </w:rPr>
      </w:pPr>
      <w:bookmarkStart w:id="626" w:name="_Toc323159731"/>
      <w:bookmarkStart w:id="627" w:name="_Toc325609171"/>
      <w:bookmarkStart w:id="628" w:name="_Toc336338192"/>
    </w:p>
    <w:p w14:paraId="4A049CFF" w14:textId="77777777" w:rsidR="009A2815" w:rsidRDefault="009A2815" w:rsidP="009A2815">
      <w:pPr>
        <w:rPr>
          <w:lang w:val="fr-FR"/>
        </w:rPr>
      </w:pPr>
    </w:p>
    <w:p w14:paraId="4A049D00" w14:textId="77777777" w:rsidR="005D115E" w:rsidRDefault="005D115E" w:rsidP="009A2815">
      <w:pPr>
        <w:rPr>
          <w:lang w:val="fr-FR"/>
        </w:rPr>
      </w:pPr>
    </w:p>
    <w:p w14:paraId="4A049D01" w14:textId="77777777" w:rsidR="009A2815" w:rsidRDefault="009A2815" w:rsidP="009A2815">
      <w:pPr>
        <w:rPr>
          <w:lang w:val="fr-FR"/>
        </w:rPr>
      </w:pPr>
    </w:p>
    <w:p w14:paraId="4A049D02" w14:textId="77777777" w:rsidR="009A2815" w:rsidRDefault="009A2815" w:rsidP="009A2815">
      <w:pPr>
        <w:rPr>
          <w:lang w:val="fr-FR"/>
        </w:rPr>
      </w:pPr>
    </w:p>
    <w:p w14:paraId="4A049D03" w14:textId="77777777" w:rsidR="00456002" w:rsidRPr="00344D82" w:rsidRDefault="00456002" w:rsidP="00456002">
      <w:pPr>
        <w:pStyle w:val="Heading3"/>
        <w:ind w:right="720"/>
        <w:rPr>
          <w:rFonts w:ascii="Tahoma" w:hAnsi="Tahoma" w:cs="Tahoma"/>
        </w:rPr>
      </w:pPr>
      <w:bookmarkStart w:id="629" w:name="_Toc361757871"/>
      <w:r w:rsidRPr="00344D82">
        <w:rPr>
          <w:rFonts w:ascii="Tahoma" w:hAnsi="Tahoma" w:cs="Tahoma"/>
          <w:sz w:val="24"/>
          <w:szCs w:val="22"/>
        </w:rPr>
        <w:lastRenderedPageBreak/>
        <w:t>Plateformes</w:t>
      </w:r>
      <w:bookmarkEnd w:id="626"/>
      <w:bookmarkEnd w:id="627"/>
      <w:bookmarkEnd w:id="628"/>
      <w:bookmarkEnd w:id="629"/>
    </w:p>
    <w:p w14:paraId="4A049D04" w14:textId="77777777" w:rsidR="00456002" w:rsidRPr="00344D82" w:rsidRDefault="00456002" w:rsidP="00FF087E">
      <w:pPr>
        <w:spacing w:line="192" w:lineRule="auto"/>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44D82" w14:paraId="4A049D07" w14:textId="77777777" w:rsidTr="00E72B9D">
        <w:tc>
          <w:tcPr>
            <w:tcW w:w="1890" w:type="dxa"/>
            <w:shd w:val="clear" w:color="auto" w:fill="FABF8F"/>
          </w:tcPr>
          <w:p w14:paraId="4A049D05" w14:textId="77777777" w:rsidR="00456002" w:rsidRPr="00344D82" w:rsidRDefault="00456002" w:rsidP="00E64551">
            <w:pPr>
              <w:rPr>
                <w:rFonts w:cs="Tahoma"/>
                <w:b/>
                <w:sz w:val="22"/>
                <w:lang w:eastAsia="ja-JP"/>
              </w:rPr>
            </w:pPr>
            <w:r w:rsidRPr="00344D82">
              <w:rPr>
                <w:rFonts w:cs="Tahoma"/>
                <w:b/>
                <w:sz w:val="22"/>
              </w:rPr>
              <w:t>Programmes</w:t>
            </w:r>
          </w:p>
        </w:tc>
        <w:tc>
          <w:tcPr>
            <w:tcW w:w="7308" w:type="dxa"/>
            <w:shd w:val="clear" w:color="auto" w:fill="FABF8F"/>
          </w:tcPr>
          <w:p w14:paraId="4A049D06" w14:textId="77777777" w:rsidR="00456002" w:rsidRPr="00344D82" w:rsidRDefault="00456002" w:rsidP="005C647E">
            <w:pPr>
              <w:jc w:val="center"/>
              <w:rPr>
                <w:rFonts w:cs="Tahoma"/>
                <w:b/>
                <w:sz w:val="22"/>
                <w:lang w:eastAsia="ja-JP"/>
              </w:rPr>
            </w:pPr>
            <w:r w:rsidRPr="00344D82">
              <w:rPr>
                <w:rFonts w:cs="Tahoma"/>
                <w:b/>
                <w:sz w:val="22"/>
              </w:rPr>
              <w:t>Plateformes</w:t>
            </w:r>
          </w:p>
        </w:tc>
      </w:tr>
      <w:tr w:rsidR="00456002" w:rsidRPr="00585326" w14:paraId="4A049D0F" w14:textId="77777777" w:rsidTr="00E72B9D">
        <w:tc>
          <w:tcPr>
            <w:tcW w:w="1890" w:type="dxa"/>
            <w:shd w:val="clear" w:color="auto" w:fill="auto"/>
          </w:tcPr>
          <w:p w14:paraId="4A049D08" w14:textId="77777777" w:rsidR="00456002" w:rsidRPr="00344D82" w:rsidRDefault="00DD367D" w:rsidP="00A51838">
            <w:pPr>
              <w:spacing w:before="60"/>
              <w:rPr>
                <w:rFonts w:cs="Tahoma"/>
                <w:b/>
                <w:lang w:val="fr-FR" w:eastAsia="ja-JP"/>
              </w:rPr>
            </w:pPr>
            <w:r w:rsidRPr="00344D82">
              <w:rPr>
                <w:rFonts w:cs="Tahoma"/>
                <w:b/>
                <w:lang w:val="fr-FR"/>
              </w:rPr>
              <w:t>Contrats Entreprise et Souscription Entreprise</w:t>
            </w:r>
          </w:p>
        </w:tc>
        <w:tc>
          <w:tcPr>
            <w:tcW w:w="7308" w:type="dxa"/>
            <w:shd w:val="clear" w:color="auto" w:fill="auto"/>
          </w:tcPr>
          <w:p w14:paraId="4A049D09" w14:textId="77777777" w:rsidR="00456002" w:rsidRPr="00344D82" w:rsidRDefault="00456002" w:rsidP="00AB2E9E">
            <w:pPr>
              <w:pStyle w:val="ListParagraph"/>
              <w:numPr>
                <w:ilvl w:val="0"/>
                <w:numId w:val="122"/>
              </w:numPr>
              <w:spacing w:before="60" w:after="60"/>
              <w:ind w:left="245"/>
              <w:rPr>
                <w:rFonts w:ascii="Tahoma" w:hAnsi="Tahoma" w:cs="Tahoma"/>
                <w:lang w:val="fr-FR"/>
              </w:rPr>
            </w:pPr>
            <w:r w:rsidRPr="00344D82">
              <w:rPr>
                <w:rFonts w:ascii="Tahoma" w:hAnsi="Tahoma" w:cs="Tahoma"/>
                <w:b/>
                <w:sz w:val="18"/>
                <w:lang w:val="fr-FR"/>
              </w:rPr>
              <w:t>Produits de la plateforme Desktop Entreprise</w:t>
            </w:r>
          </w:p>
          <w:p w14:paraId="4A049D0A" w14:textId="77777777" w:rsidR="00456002" w:rsidRPr="00344D82" w:rsidRDefault="00456002" w:rsidP="00DF3A58">
            <w:pPr>
              <w:rPr>
                <w:rFonts w:cs="Tahoma"/>
                <w:lang w:val="fr-FR"/>
              </w:rPr>
            </w:pPr>
            <w:r w:rsidRPr="00344D82">
              <w:rPr>
                <w:rFonts w:cs="Tahoma"/>
                <w:color w:val="000000"/>
                <w:szCs w:val="18"/>
                <w:lang w:val="fr-FR"/>
              </w:rPr>
              <w:t>Les produits de la Plate</w:t>
            </w:r>
            <w:r w:rsidR="00E96F49">
              <w:rPr>
                <w:rFonts w:cs="Tahoma"/>
                <w:color w:val="000000"/>
                <w:szCs w:val="18"/>
                <w:lang w:val="fr-FR"/>
              </w:rPr>
              <w:t>-</w:t>
            </w:r>
            <w:r w:rsidRPr="00344D82">
              <w:rPr>
                <w:rFonts w:cs="Tahoma"/>
                <w:color w:val="000000"/>
                <w:szCs w:val="18"/>
                <w:lang w:val="fr-FR"/>
              </w:rPr>
              <w:t>forme Desktop Entreprise sont disponibles pour les clients qui</w:t>
            </w:r>
            <w:r w:rsidR="00DF3A58">
              <w:rPr>
                <w:rFonts w:cs="Tahoma"/>
                <w:color w:val="000000"/>
                <w:szCs w:val="18"/>
                <w:lang w:val="fr-FR"/>
              </w:rPr>
              <w:t> </w:t>
            </w:r>
            <w:r w:rsidRPr="00344D82">
              <w:rPr>
                <w:rFonts w:cs="Tahoma"/>
                <w:color w:val="000000"/>
                <w:szCs w:val="18"/>
                <w:lang w:val="fr-FR"/>
              </w:rPr>
              <w:t xml:space="preserve">ont conclu un Contrat Entreprise et incluent les versions les plus récentes de Microsoft Office </w:t>
            </w:r>
            <w:r w:rsidRPr="00344D82">
              <w:rPr>
                <w:rFonts w:cs="Tahoma"/>
                <w:szCs w:val="18"/>
                <w:lang w:val="fr-FR"/>
              </w:rPr>
              <w:t>Professionnel Plus</w:t>
            </w:r>
            <w:r w:rsidRPr="00344D82">
              <w:rPr>
                <w:rFonts w:cs="Tahoma"/>
                <w:color w:val="000000"/>
                <w:szCs w:val="18"/>
                <w:lang w:val="fr-FR"/>
              </w:rPr>
              <w:t>, la Mise à Jour de Système d’Exploitation Windows 8 Pro ou Windows Virtual Access (VDA) et la licence d’accès client CAL Entreprise Suite. Les produits de la plateforme Desktop Entreprise sont identifiés avec un « E » dans les</w:t>
            </w:r>
            <w:r w:rsidR="00DF3A58">
              <w:rPr>
                <w:rFonts w:cs="Tahoma"/>
                <w:color w:val="000000"/>
                <w:szCs w:val="18"/>
                <w:lang w:val="fr-FR"/>
              </w:rPr>
              <w:t> </w:t>
            </w:r>
            <w:r w:rsidRPr="00344D82">
              <w:rPr>
                <w:rFonts w:cs="Tahoma"/>
                <w:color w:val="000000"/>
                <w:szCs w:val="18"/>
                <w:lang w:val="fr-FR"/>
              </w:rPr>
              <w:t>colonnes Contrat Entreprise</w:t>
            </w:r>
            <w:r w:rsidR="001E425C">
              <w:rPr>
                <w:rFonts w:cs="Tahoma"/>
                <w:color w:val="000000"/>
                <w:szCs w:val="18"/>
                <w:lang w:val="fr-FR"/>
              </w:rPr>
              <w:t xml:space="preserve">. </w:t>
            </w:r>
            <w:r w:rsidRPr="00344D82">
              <w:rPr>
                <w:rFonts w:cs="Tahoma"/>
                <w:color w:val="000000"/>
                <w:szCs w:val="18"/>
                <w:lang w:val="fr-FR"/>
              </w:rPr>
              <w:t>Les clients ayant conclu un Contrat Entreprise ou Souscription Entreprise peuvent également acheter la plateforme Desktop Entreprise avec MDOP.</w:t>
            </w:r>
          </w:p>
          <w:p w14:paraId="4A049D0B" w14:textId="77777777" w:rsidR="00456002" w:rsidRPr="00344D82" w:rsidRDefault="00456002" w:rsidP="005C647E">
            <w:pPr>
              <w:rPr>
                <w:rFonts w:cs="Tahoma"/>
                <w:lang w:val="fr-FR"/>
              </w:rPr>
            </w:pPr>
          </w:p>
          <w:p w14:paraId="4A049D0C" w14:textId="77777777" w:rsidR="00456002" w:rsidRPr="00344D82" w:rsidRDefault="00456002" w:rsidP="00AB2E9E">
            <w:pPr>
              <w:pStyle w:val="ListParagraph"/>
              <w:numPr>
                <w:ilvl w:val="0"/>
                <w:numId w:val="122"/>
              </w:numPr>
              <w:spacing w:after="60"/>
              <w:ind w:left="252"/>
              <w:rPr>
                <w:rFonts w:ascii="Tahoma" w:hAnsi="Tahoma" w:cs="Tahoma"/>
                <w:lang w:val="fr-FR"/>
              </w:rPr>
            </w:pPr>
            <w:r w:rsidRPr="00344D82">
              <w:rPr>
                <w:rFonts w:ascii="Tahoma" w:hAnsi="Tahoma" w:cs="Tahoma"/>
                <w:b/>
                <w:sz w:val="18"/>
                <w:lang w:val="fr-FR"/>
              </w:rPr>
              <w:t>Produits de la plateforme Desktop Professionnel</w:t>
            </w:r>
          </w:p>
          <w:p w14:paraId="4A049D0D" w14:textId="77777777" w:rsidR="00456002" w:rsidRPr="00344D82" w:rsidRDefault="00456002" w:rsidP="00DF3A58">
            <w:pPr>
              <w:rPr>
                <w:rFonts w:cs="Tahoma"/>
                <w:lang w:val="fr-FR"/>
              </w:rPr>
            </w:pPr>
            <w:r w:rsidRPr="00344D82">
              <w:rPr>
                <w:rFonts w:cs="Tahoma"/>
                <w:color w:val="000000"/>
                <w:szCs w:val="18"/>
                <w:lang w:val="fr-FR"/>
              </w:rPr>
              <w:t>Les produits de la plateforme Desktop Professionnel sont destinés aux clients qui ont conclu un Contrat Entreprise. La plateforme Desktop Professionnel inclut les versions les</w:t>
            </w:r>
            <w:r w:rsidR="00DF3A58">
              <w:rPr>
                <w:rFonts w:cs="Tahoma"/>
                <w:color w:val="000000"/>
                <w:szCs w:val="18"/>
                <w:lang w:val="fr-FR"/>
              </w:rPr>
              <w:t> </w:t>
            </w:r>
            <w:r w:rsidRPr="00344D82">
              <w:rPr>
                <w:rFonts w:cs="Tahoma"/>
                <w:color w:val="000000"/>
                <w:szCs w:val="18"/>
                <w:lang w:val="fr-FR"/>
              </w:rPr>
              <w:t>plus récentes de Microsoft Office Professionnel Plus, de la Mise à Jour de Système d’Exploitation Windows 8 Pro ou de Windows Virtual Desktop Access (VDA) (valable uniquement pour les Contrats Entreprise) et la licence d’accès client Core CAL Suite. Les</w:t>
            </w:r>
            <w:r w:rsidR="00DF3A58">
              <w:rPr>
                <w:rFonts w:cs="Tahoma"/>
                <w:color w:val="000000"/>
                <w:szCs w:val="18"/>
                <w:lang w:val="fr-FR"/>
              </w:rPr>
              <w:t> </w:t>
            </w:r>
            <w:r w:rsidRPr="00344D82">
              <w:rPr>
                <w:rFonts w:cs="Tahoma"/>
                <w:color w:val="000000"/>
                <w:szCs w:val="18"/>
                <w:lang w:val="fr-FR"/>
              </w:rPr>
              <w:t>produits de la plateforme Desktop Professionnel sont signalés par un « E » dans les</w:t>
            </w:r>
            <w:r w:rsidR="00DF3A58">
              <w:rPr>
                <w:rFonts w:cs="Tahoma"/>
                <w:color w:val="000000"/>
                <w:szCs w:val="18"/>
                <w:lang w:val="fr-FR"/>
              </w:rPr>
              <w:t> </w:t>
            </w:r>
            <w:r w:rsidRPr="00344D82">
              <w:rPr>
                <w:rFonts w:cs="Tahoma"/>
                <w:color w:val="000000"/>
                <w:szCs w:val="18"/>
                <w:lang w:val="fr-FR"/>
              </w:rPr>
              <w:t>colonnes Contrat Entreprise. Les clients ayant conclu un Contrat Entreprise ou Souscription Entreprise peuvent également acheter la plateforme Desktop Professionnel</w:t>
            </w:r>
            <w:r w:rsidR="00DF3A58">
              <w:rPr>
                <w:rFonts w:cs="Tahoma"/>
                <w:color w:val="000000"/>
                <w:szCs w:val="18"/>
                <w:lang w:val="fr-FR"/>
              </w:rPr>
              <w:t> </w:t>
            </w:r>
            <w:r w:rsidRPr="00344D82">
              <w:rPr>
                <w:rFonts w:cs="Tahoma"/>
                <w:color w:val="000000"/>
                <w:szCs w:val="18"/>
                <w:lang w:val="fr-FR"/>
              </w:rPr>
              <w:t>avec MDOP.</w:t>
            </w:r>
          </w:p>
          <w:p w14:paraId="4A049D0E" w14:textId="77777777" w:rsidR="00456002" w:rsidRPr="00344D82" w:rsidRDefault="00456002" w:rsidP="005C647E">
            <w:pPr>
              <w:rPr>
                <w:rFonts w:cs="Tahoma"/>
                <w:szCs w:val="18"/>
                <w:lang w:val="fr-FR" w:eastAsia="ja-JP"/>
              </w:rPr>
            </w:pPr>
          </w:p>
        </w:tc>
      </w:tr>
      <w:tr w:rsidR="00456002" w:rsidRPr="00585326" w14:paraId="4A049D14" w14:textId="77777777" w:rsidTr="00E72B9D">
        <w:trPr>
          <w:trHeight w:val="278"/>
        </w:trPr>
        <w:tc>
          <w:tcPr>
            <w:tcW w:w="1890" w:type="dxa"/>
            <w:shd w:val="clear" w:color="auto" w:fill="auto"/>
          </w:tcPr>
          <w:p w14:paraId="4A049D10" w14:textId="77777777" w:rsidR="00456002" w:rsidRPr="00344D82" w:rsidRDefault="00456002" w:rsidP="00DF3A58">
            <w:pPr>
              <w:spacing w:before="60"/>
              <w:rPr>
                <w:rFonts w:cs="Tahoma"/>
                <w:b/>
                <w:lang w:val="fr-FR" w:eastAsia="ja-JP"/>
              </w:rPr>
            </w:pPr>
            <w:r w:rsidRPr="00344D82">
              <w:rPr>
                <w:rFonts w:cs="Tahoma"/>
                <w:b/>
                <w:sz w:val="20"/>
                <w:lang w:val="fr-FR"/>
              </w:rPr>
              <w:t>Licence Open Value et Open</w:t>
            </w:r>
            <w:r w:rsidR="00DF3A58">
              <w:rPr>
                <w:rFonts w:cs="Tahoma"/>
                <w:b/>
                <w:sz w:val="20"/>
                <w:lang w:val="fr-FR"/>
              </w:rPr>
              <w:t> </w:t>
            </w:r>
            <w:r w:rsidRPr="00344D82">
              <w:rPr>
                <w:rFonts w:cs="Tahoma"/>
                <w:b/>
                <w:sz w:val="20"/>
                <w:lang w:val="fr-FR"/>
              </w:rPr>
              <w:t>Value Souscription (Commerce et Gouvernement)</w:t>
            </w:r>
          </w:p>
        </w:tc>
        <w:tc>
          <w:tcPr>
            <w:tcW w:w="7308" w:type="dxa"/>
            <w:shd w:val="clear" w:color="auto" w:fill="auto"/>
          </w:tcPr>
          <w:p w14:paraId="4A049D11" w14:textId="77777777" w:rsidR="00456002" w:rsidRPr="00344D82" w:rsidRDefault="00456002" w:rsidP="00AB2E9E">
            <w:pPr>
              <w:pStyle w:val="ListParagraph"/>
              <w:numPr>
                <w:ilvl w:val="0"/>
                <w:numId w:val="122"/>
              </w:numPr>
              <w:spacing w:before="60" w:after="60"/>
              <w:ind w:left="245"/>
              <w:rPr>
                <w:rFonts w:ascii="Tahoma" w:hAnsi="Tahoma" w:cs="Tahoma"/>
                <w:lang w:val="fr-FR"/>
              </w:rPr>
            </w:pPr>
            <w:r w:rsidRPr="00344D82">
              <w:rPr>
                <w:rFonts w:ascii="Tahoma" w:hAnsi="Tahoma" w:cs="Tahoma"/>
                <w:b/>
                <w:sz w:val="18"/>
                <w:lang w:val="fr-FR"/>
              </w:rPr>
              <w:t>Produits de la plateforme Desktop Personnalisé</w:t>
            </w:r>
          </w:p>
          <w:p w14:paraId="4A049D12" w14:textId="77777777" w:rsidR="00456002" w:rsidRPr="00344D82" w:rsidRDefault="00456002" w:rsidP="004B6D8C">
            <w:pPr>
              <w:rPr>
                <w:rFonts w:cs="Tahoma"/>
                <w:lang w:val="fr-FR"/>
              </w:rPr>
            </w:pPr>
            <w:r w:rsidRPr="00344D82">
              <w:rPr>
                <w:rFonts w:cs="Tahoma"/>
                <w:color w:val="000000"/>
                <w:szCs w:val="18"/>
                <w:lang w:val="fr-FR"/>
              </w:rPr>
              <w:t>Les produits de la Plate</w:t>
            </w:r>
            <w:r w:rsidR="00E96F49">
              <w:rPr>
                <w:rFonts w:cs="Tahoma"/>
                <w:color w:val="000000"/>
                <w:szCs w:val="18"/>
                <w:lang w:val="fr-FR"/>
              </w:rPr>
              <w:t>-</w:t>
            </w:r>
            <w:r w:rsidRPr="00344D82">
              <w:rPr>
                <w:rFonts w:cs="Tahoma"/>
                <w:color w:val="000000"/>
                <w:szCs w:val="18"/>
                <w:lang w:val="fr-FR"/>
              </w:rPr>
              <w:t xml:space="preserve">forme Desktop Personnalisés sont destinés aux clients Open Value et Open Value Souscription lorsqu’ils choisissent </w:t>
            </w:r>
            <w:r w:rsidRPr="00344D82">
              <w:rPr>
                <w:rFonts w:cs="Tahoma"/>
                <w:szCs w:val="18"/>
                <w:lang w:val="fr-FR"/>
              </w:rPr>
              <w:t>l’option Couvrant l’Ensemble de l’Entreprise</w:t>
            </w:r>
            <w:r w:rsidRPr="00344D82">
              <w:rPr>
                <w:rFonts w:cs="Tahoma"/>
                <w:color w:val="000000"/>
                <w:szCs w:val="18"/>
                <w:lang w:val="fr-FR"/>
              </w:rPr>
              <w:t>. 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 Value.</w:t>
            </w:r>
          </w:p>
          <w:p w14:paraId="4A049D13" w14:textId="77777777" w:rsidR="00456002" w:rsidRPr="00344D82" w:rsidRDefault="00456002" w:rsidP="005C647E">
            <w:pPr>
              <w:rPr>
                <w:rFonts w:cs="Tahoma"/>
                <w:szCs w:val="18"/>
                <w:lang w:val="fr-FR" w:eastAsia="ja-JP"/>
              </w:rPr>
            </w:pPr>
          </w:p>
        </w:tc>
      </w:tr>
      <w:tr w:rsidR="00456002" w:rsidRPr="00585326" w14:paraId="4A049D1D" w14:textId="77777777" w:rsidTr="00FF087E">
        <w:trPr>
          <w:trHeight w:val="5273"/>
        </w:trPr>
        <w:tc>
          <w:tcPr>
            <w:tcW w:w="1890" w:type="dxa"/>
            <w:shd w:val="clear" w:color="auto" w:fill="auto"/>
          </w:tcPr>
          <w:p w14:paraId="4A049D15" w14:textId="77777777" w:rsidR="00456002" w:rsidRPr="00344D82" w:rsidRDefault="00456002" w:rsidP="00230E01">
            <w:pPr>
              <w:spacing w:before="60"/>
              <w:rPr>
                <w:rFonts w:cs="Tahoma"/>
                <w:b/>
                <w:lang w:val="fr-FR" w:eastAsia="ja-JP"/>
              </w:rPr>
            </w:pPr>
            <w:r w:rsidRPr="00344D82">
              <w:rPr>
                <w:rFonts w:cs="Tahoma"/>
                <w:b/>
                <w:sz w:val="20"/>
                <w:lang w:val="fr-FR"/>
              </w:rPr>
              <w:t>Plateformes Éducation (Contrats EES, OVS</w:t>
            </w:r>
            <w:r w:rsidR="00E96F49">
              <w:rPr>
                <w:rFonts w:cs="Tahoma"/>
                <w:b/>
                <w:sz w:val="20"/>
                <w:lang w:val="fr-FR"/>
              </w:rPr>
              <w:t>-</w:t>
            </w:r>
            <w:r w:rsidRPr="00344D82">
              <w:rPr>
                <w:rFonts w:cs="Tahoma"/>
                <w:b/>
                <w:sz w:val="20"/>
                <w:lang w:val="fr-FR"/>
              </w:rPr>
              <w:t>ES et School)</w:t>
            </w:r>
          </w:p>
        </w:tc>
        <w:tc>
          <w:tcPr>
            <w:tcW w:w="7308" w:type="dxa"/>
            <w:shd w:val="clear" w:color="auto" w:fill="auto"/>
          </w:tcPr>
          <w:p w14:paraId="4A049D16" w14:textId="77777777" w:rsidR="00821966" w:rsidRPr="00344D82" w:rsidRDefault="00456002" w:rsidP="00AB2E9E">
            <w:pPr>
              <w:pStyle w:val="ListParagraph"/>
              <w:numPr>
                <w:ilvl w:val="0"/>
                <w:numId w:val="122"/>
              </w:numPr>
              <w:spacing w:before="60" w:after="60"/>
              <w:ind w:left="245"/>
              <w:contextualSpacing w:val="0"/>
              <w:rPr>
                <w:rFonts w:ascii="Tahoma" w:hAnsi="Tahoma" w:cs="Tahoma"/>
                <w:lang w:val="fr-FR"/>
              </w:rPr>
            </w:pPr>
            <w:r w:rsidRPr="00344D82">
              <w:rPr>
                <w:rFonts w:ascii="Tahoma" w:hAnsi="Tahoma" w:cs="Tahoma"/>
                <w:b/>
                <w:sz w:val="18"/>
                <w:lang w:val="fr-FR"/>
              </w:rPr>
              <w:t>Produits des plates</w:t>
            </w:r>
            <w:r w:rsidR="00E96F49">
              <w:rPr>
                <w:rFonts w:ascii="Tahoma" w:hAnsi="Tahoma" w:cs="Tahoma"/>
                <w:b/>
                <w:sz w:val="18"/>
                <w:lang w:val="fr-FR"/>
              </w:rPr>
              <w:t>-</w:t>
            </w:r>
            <w:r w:rsidRPr="00344D82">
              <w:rPr>
                <w:rFonts w:ascii="Tahoma" w:hAnsi="Tahoma" w:cs="Tahoma"/>
                <w:b/>
                <w:sz w:val="18"/>
                <w:lang w:val="fr-FR"/>
              </w:rPr>
              <w:t>formes Desktop Education et Desktop School avec Enterprise CAL Suite</w:t>
            </w:r>
          </w:p>
          <w:p w14:paraId="4A049D17" w14:textId="77777777" w:rsidR="00456002" w:rsidRPr="00344D82" w:rsidRDefault="00456002" w:rsidP="00AB2E9E">
            <w:pPr>
              <w:pStyle w:val="ListParagraph"/>
              <w:numPr>
                <w:ilvl w:val="0"/>
                <w:numId w:val="122"/>
              </w:numPr>
              <w:spacing w:after="60"/>
              <w:ind w:left="252"/>
              <w:rPr>
                <w:rFonts w:ascii="Tahoma" w:hAnsi="Tahoma" w:cs="Tahoma"/>
                <w:lang w:val="fr-FR"/>
              </w:rPr>
            </w:pPr>
            <w:r w:rsidRPr="00344D82">
              <w:rPr>
                <w:rFonts w:ascii="Tahoma" w:hAnsi="Tahoma" w:cs="Tahoma"/>
                <w:b/>
                <w:sz w:val="18"/>
                <w:lang w:val="fr-FR"/>
              </w:rPr>
              <w:t>Produits des Plateformes Desktop Éducation et Desktop School avec CAL Core Suite</w:t>
            </w:r>
          </w:p>
          <w:p w14:paraId="4A049D18" w14:textId="77777777" w:rsidR="00456002" w:rsidRPr="00344D82" w:rsidRDefault="00456002" w:rsidP="00821966">
            <w:pPr>
              <w:rPr>
                <w:rFonts w:cs="Tahoma"/>
                <w:lang w:val="fr-FR"/>
              </w:rPr>
            </w:pPr>
            <w:r w:rsidRPr="00344D82">
              <w:rPr>
                <w:rFonts w:cs="Tahoma"/>
                <w:szCs w:val="18"/>
                <w:lang w:val="fr-FR"/>
              </w:rPr>
              <w:t>Les produits de la plateforme Desktop Education sont destinés aux clients ayant conclu un Accord de Mise en Œuvre de Solutions Éducation (EES) ou un contrat Open Value Souscription – Solutions Éducation (OVS</w:t>
            </w:r>
            <w:r w:rsidR="00E96F49">
              <w:rPr>
                <w:rFonts w:cs="Tahoma"/>
                <w:szCs w:val="18"/>
                <w:lang w:val="fr-FR"/>
              </w:rPr>
              <w:t>-</w:t>
            </w:r>
            <w:r w:rsidRPr="00344D82">
              <w:rPr>
                <w:rFonts w:cs="Tahoma"/>
                <w:szCs w:val="18"/>
                <w:lang w:val="fr-FR"/>
              </w:rPr>
              <w:t xml:space="preserve">ES). Les produits de la plateforme Desktop School sont destinés aux clients qui ont conclu un Contrat School. La Plateforme Desktop Éducation avec Enterprise CAL Suite et la Plateforme Desktop School avec CAL Enterprise Suite incluent les versions les plus récentes d’Office Professionnel Plus ou Office pour MAC, la Mise à Jour de Système d’Exploitation Windows 8 Pro et la licence d’accès client Enterprise CAL Suite. </w:t>
            </w:r>
          </w:p>
          <w:p w14:paraId="4A049D19" w14:textId="77777777" w:rsidR="00456002" w:rsidRPr="00344D82" w:rsidRDefault="00456002" w:rsidP="00E64551">
            <w:pPr>
              <w:ind w:left="360"/>
              <w:rPr>
                <w:rFonts w:cs="Tahoma"/>
                <w:lang w:val="fr-FR"/>
              </w:rPr>
            </w:pPr>
          </w:p>
          <w:p w14:paraId="4A049D1A" w14:textId="77777777" w:rsidR="00456002" w:rsidRPr="00344D82" w:rsidRDefault="00456002" w:rsidP="00821966">
            <w:pPr>
              <w:rPr>
                <w:rFonts w:cs="Tahoma"/>
                <w:lang w:val="fr-FR"/>
              </w:rPr>
            </w:pPr>
            <w:r w:rsidRPr="00344D82">
              <w:rPr>
                <w:rFonts w:cs="Tahoma"/>
                <w:iCs/>
                <w:szCs w:val="18"/>
                <w:lang w:val="fr-FR"/>
              </w:rPr>
              <w:t>Un produit de la plateforme Desktop School compte pour 3 unités dans la liste des prix.</w:t>
            </w:r>
          </w:p>
          <w:p w14:paraId="4A049D1B" w14:textId="77777777" w:rsidR="00456002" w:rsidRPr="00344D82" w:rsidRDefault="00456002" w:rsidP="00821966">
            <w:pPr>
              <w:rPr>
                <w:rFonts w:cs="Tahoma"/>
                <w:lang w:val="fr-FR"/>
              </w:rPr>
            </w:pPr>
          </w:p>
          <w:p w14:paraId="4A049D1C" w14:textId="77777777" w:rsidR="00456002" w:rsidRPr="00FF087E" w:rsidRDefault="00456002" w:rsidP="00FF087E">
            <w:pPr>
              <w:tabs>
                <w:tab w:val="left" w:pos="8640"/>
              </w:tabs>
              <w:ind w:right="180"/>
              <w:rPr>
                <w:rFonts w:cs="Tahoma"/>
                <w:lang w:val="fr-FR"/>
              </w:rPr>
            </w:pPr>
            <w:r w:rsidRPr="00344D82">
              <w:rPr>
                <w:rFonts w:cs="Tahoma"/>
                <w:b/>
                <w:bCs/>
                <w:color w:val="000000"/>
                <w:szCs w:val="18"/>
                <w:lang w:val="fr-FR"/>
              </w:rPr>
              <w:t>Remarque :</w:t>
            </w:r>
            <w:r w:rsidRPr="00523515">
              <w:rPr>
                <w:rFonts w:cs="Tahoma"/>
                <w:color w:val="000000"/>
                <w:szCs w:val="18"/>
                <w:lang w:val="fr-FR"/>
              </w:rPr>
              <w:t xml:space="preserve"> </w:t>
            </w:r>
            <w:r w:rsidRPr="00344D82">
              <w:rPr>
                <w:rFonts w:cs="Tahoma"/>
                <w:bCs/>
                <w:color w:val="000000"/>
                <w:szCs w:val="18"/>
                <w:lang w:val="fr-FR"/>
              </w:rPr>
              <w:t>les clients ayant conclu un Accord EES ou OVS</w:t>
            </w:r>
            <w:r w:rsidR="00E96F49">
              <w:rPr>
                <w:rFonts w:cs="Tahoma"/>
                <w:bCs/>
                <w:color w:val="000000"/>
                <w:szCs w:val="18"/>
                <w:lang w:val="fr-FR"/>
              </w:rPr>
              <w:t>-</w:t>
            </w:r>
            <w:r w:rsidRPr="00344D82">
              <w:rPr>
                <w:rFonts w:cs="Tahoma"/>
                <w:bCs/>
                <w:color w:val="000000"/>
                <w:szCs w:val="18"/>
                <w:lang w:val="fr-FR"/>
              </w:rPr>
              <w:t>ES ne peuvent pas choisir les produits de la plateforme Desktop ni les CAL produit individuels inclus dans la Core CAL Suite ou l’Enterprise CAL Suite pour une partie seulement des utilisateurs et</w:t>
            </w:r>
            <w:r w:rsidR="003E1D72">
              <w:rPr>
                <w:rFonts w:cs="Tahoma"/>
                <w:bCs/>
                <w:color w:val="000000"/>
                <w:szCs w:val="18"/>
                <w:lang w:val="fr-FR"/>
              </w:rPr>
              <w:t xml:space="preserve"> </w:t>
            </w:r>
            <w:r w:rsidRPr="00344D82">
              <w:rPr>
                <w:rFonts w:cs="Tahoma"/>
                <w:bCs/>
                <w:color w:val="000000"/>
                <w:szCs w:val="18"/>
                <w:lang w:val="fr-FR"/>
              </w:rPr>
              <w:t>/</w:t>
            </w:r>
            <w:r w:rsidR="003E1D72">
              <w:rPr>
                <w:rFonts w:cs="Tahoma"/>
                <w:bCs/>
                <w:color w:val="000000"/>
                <w:szCs w:val="18"/>
                <w:lang w:val="fr-FR"/>
              </w:rPr>
              <w:t xml:space="preserve"> </w:t>
            </w:r>
            <w:r w:rsidRPr="00344D82">
              <w:rPr>
                <w:rFonts w:cs="Tahoma"/>
                <w:bCs/>
                <w:color w:val="000000"/>
                <w:szCs w:val="18"/>
                <w:lang w:val="fr-FR"/>
              </w:rPr>
              <w:t>ou étudiants de leur établissement. Par exemple, si l’abonnement couvre 1 200 salariés en équivalent temps plein (« ETP ») au total, les produits de la Plate</w:t>
            </w:r>
            <w:r w:rsidR="00E96F49">
              <w:rPr>
                <w:rFonts w:cs="Tahoma"/>
                <w:bCs/>
                <w:color w:val="000000"/>
                <w:szCs w:val="18"/>
                <w:lang w:val="fr-FR"/>
              </w:rPr>
              <w:t>-</w:t>
            </w:r>
            <w:r w:rsidRPr="00344D82">
              <w:rPr>
                <w:rFonts w:cs="Tahoma"/>
                <w:bCs/>
                <w:color w:val="000000"/>
                <w:szCs w:val="18"/>
                <w:lang w:val="fr-FR"/>
              </w:rPr>
              <w:t>forme Desktop et composants de la CAL Suite sélectionnés s’appliqueront aux 1 200 salariés, même si seulement une partie de ces PC exécutera les produits ou composants donnés.</w:t>
            </w:r>
          </w:p>
        </w:tc>
      </w:tr>
    </w:tbl>
    <w:p w14:paraId="4A049D1E" w14:textId="77777777" w:rsidR="004641FD" w:rsidRPr="00344D82" w:rsidRDefault="00755633" w:rsidP="004641FD">
      <w:pPr>
        <w:pStyle w:val="Heading3"/>
        <w:ind w:right="720"/>
        <w:rPr>
          <w:rFonts w:ascii="Tahoma" w:hAnsi="Tahoma" w:cs="Tahoma"/>
          <w:lang w:val="fr-FR"/>
        </w:rPr>
      </w:pPr>
      <w:bookmarkStart w:id="630" w:name="_Toc336338193"/>
      <w:bookmarkStart w:id="631" w:name="_Toc361757872"/>
      <w:r w:rsidRPr="00344D82">
        <w:rPr>
          <w:rFonts w:ascii="Tahoma" w:hAnsi="Tahoma" w:cs="Tahoma"/>
          <w:sz w:val="24"/>
          <w:szCs w:val="22"/>
          <w:lang w:val="fr-FR"/>
        </w:rPr>
        <w:lastRenderedPageBreak/>
        <w:t>Définition de la notion de gestion relative aux Dispositifs Éligibles</w:t>
      </w:r>
      <w:bookmarkEnd w:id="630"/>
      <w:bookmarkEnd w:id="631"/>
    </w:p>
    <w:p w14:paraId="4A049D1F" w14:textId="77777777" w:rsidR="00406CB0" w:rsidRPr="00344D82" w:rsidRDefault="00406CB0" w:rsidP="00406CB0">
      <w:pPr>
        <w:rPr>
          <w:rFonts w:cs="Tahoma"/>
          <w:lang w:val="fr-FR"/>
        </w:rPr>
      </w:pPr>
    </w:p>
    <w:p w14:paraId="4A049D20" w14:textId="77777777" w:rsidR="004641FD" w:rsidRPr="001E425C" w:rsidRDefault="004641FD" w:rsidP="004641FD">
      <w:pPr>
        <w:rPr>
          <w:rFonts w:cs="Tahoma"/>
          <w:lang w:val="fr-FR"/>
        </w:rPr>
      </w:pPr>
      <w:r w:rsidRPr="00344D82">
        <w:rPr>
          <w:rFonts w:cs="Tahoma"/>
          <w:lang w:val="fr-FR"/>
        </w:rPr>
        <w:t>Les clients du programme de Licence en Volume « gèrent » tout dispositif sur lequel ils contrôlent, de manière directe ou indirecte, un ou plusieurs environnements d’exploitation.</w:t>
      </w:r>
      <w:r w:rsidR="001E425C">
        <w:rPr>
          <w:rFonts w:cs="Tahoma"/>
          <w:lang w:val="fr-FR"/>
        </w:rPr>
        <w:t xml:space="preserve"> </w:t>
      </w:r>
      <w:r w:rsidRPr="001E425C">
        <w:rPr>
          <w:rFonts w:cs="Tahoma"/>
          <w:lang w:val="fr-FR"/>
        </w:rPr>
        <w:t>Ils gèrent par exemple tout dispositif</w:t>
      </w:r>
    </w:p>
    <w:p w14:paraId="4A049D21" w14:textId="77777777" w:rsidR="00406CB0" w:rsidRPr="001E425C" w:rsidRDefault="00406CB0" w:rsidP="00822871">
      <w:pPr>
        <w:spacing w:after="60"/>
        <w:rPr>
          <w:rFonts w:cs="Tahoma"/>
          <w:lang w:val="fr-FR"/>
        </w:rPr>
      </w:pPr>
    </w:p>
    <w:p w14:paraId="4A049D22" w14:textId="77777777" w:rsidR="004641FD" w:rsidRPr="00344D82" w:rsidRDefault="004641FD" w:rsidP="00822871">
      <w:pPr>
        <w:numPr>
          <w:ilvl w:val="0"/>
          <w:numId w:val="19"/>
        </w:numPr>
        <w:spacing w:after="60"/>
        <w:rPr>
          <w:rFonts w:cs="Tahoma"/>
          <w:lang w:val="fr-FR"/>
        </w:rPr>
      </w:pPr>
      <w:r w:rsidRPr="00344D82">
        <w:rPr>
          <w:rFonts w:cs="Tahoma"/>
          <w:lang w:val="fr-FR"/>
        </w:rPr>
        <w:t>auquel ils permettent de rejoindre leur domaine, OU</w:t>
      </w:r>
    </w:p>
    <w:p w14:paraId="4A049D23" w14:textId="77777777" w:rsidR="004641FD" w:rsidRPr="00344D82" w:rsidRDefault="004641FD" w:rsidP="00822871">
      <w:pPr>
        <w:numPr>
          <w:ilvl w:val="0"/>
          <w:numId w:val="19"/>
        </w:numPr>
        <w:spacing w:after="60"/>
        <w:rPr>
          <w:rFonts w:cs="Tahoma"/>
          <w:lang w:val="fr-FR"/>
        </w:rPr>
      </w:pPr>
      <w:r w:rsidRPr="00344D82">
        <w:rPr>
          <w:rFonts w:cs="Tahoma"/>
          <w:lang w:val="fr-FR"/>
        </w:rPr>
        <w:t>qu’ils jugent nécessaire à l’utilisation d’applications au sein de leurs locaux, OU</w:t>
      </w:r>
    </w:p>
    <w:p w14:paraId="4A049D24" w14:textId="77777777" w:rsidR="004641FD" w:rsidRPr="00344D82" w:rsidRDefault="004641FD" w:rsidP="00822871">
      <w:pPr>
        <w:numPr>
          <w:ilvl w:val="0"/>
          <w:numId w:val="19"/>
        </w:numPr>
        <w:spacing w:after="60"/>
        <w:rPr>
          <w:rFonts w:cs="Tahoma"/>
          <w:lang w:val="fr-FR"/>
        </w:rPr>
      </w:pPr>
      <w:r w:rsidRPr="00344D82">
        <w:rPr>
          <w:rFonts w:cs="Tahoma"/>
          <w:lang w:val="fr-FR"/>
        </w:rPr>
        <w:t>sur lequel ils installent des agents (ex., antivirus, anti logiciels malveillants ou autres agents stipulés dans leur politique interne), OU</w:t>
      </w:r>
    </w:p>
    <w:p w14:paraId="4A049D25" w14:textId="77777777" w:rsidR="004641FD" w:rsidRPr="00344D82" w:rsidRDefault="004641FD" w:rsidP="00A80638">
      <w:pPr>
        <w:numPr>
          <w:ilvl w:val="0"/>
          <w:numId w:val="19"/>
        </w:numPr>
        <w:spacing w:after="60"/>
        <w:rPr>
          <w:rFonts w:cs="Tahoma"/>
          <w:lang w:val="fr-FR"/>
        </w:rPr>
      </w:pPr>
      <w:r w:rsidRPr="00344D82">
        <w:rPr>
          <w:rFonts w:cs="Tahoma"/>
          <w:lang w:val="fr-FR"/>
        </w:rPr>
        <w:t>qu’ils soumettent et contraignent*, de manière directe ou indirecte, à des stratégies de groupe*,</w:t>
      </w:r>
      <w:r w:rsidR="00A80638">
        <w:rPr>
          <w:rFonts w:cs="Tahoma"/>
          <w:lang w:val="fr-FR"/>
        </w:rPr>
        <w:t> </w:t>
      </w:r>
      <w:r w:rsidRPr="00344D82">
        <w:rPr>
          <w:rFonts w:cs="Tahoma"/>
          <w:lang w:val="fr-FR"/>
        </w:rPr>
        <w:t>OU</w:t>
      </w:r>
    </w:p>
    <w:p w14:paraId="4A049D26" w14:textId="77777777" w:rsidR="004641FD" w:rsidRPr="00344D82" w:rsidRDefault="004641FD" w:rsidP="00822871">
      <w:pPr>
        <w:numPr>
          <w:ilvl w:val="0"/>
          <w:numId w:val="19"/>
        </w:numPr>
        <w:spacing w:after="60"/>
        <w:rPr>
          <w:rFonts w:cs="Tahoma"/>
          <w:lang w:val="fr-FR"/>
        </w:rPr>
      </w:pPr>
      <w:r w:rsidRPr="00344D82">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14:paraId="4A049D27" w14:textId="77777777" w:rsidR="004641FD" w:rsidRPr="00344D82" w:rsidRDefault="004641FD" w:rsidP="000112B4">
      <w:pPr>
        <w:numPr>
          <w:ilvl w:val="0"/>
          <w:numId w:val="19"/>
        </w:numPr>
        <w:spacing w:after="60"/>
        <w:rPr>
          <w:rFonts w:cs="Tahoma"/>
          <w:lang w:val="fr-FR"/>
        </w:rPr>
      </w:pPr>
      <w:r w:rsidRPr="00344D82">
        <w:rPr>
          <w:rFonts w:cs="Tahoma"/>
          <w:lang w:val="fr-FR"/>
        </w:rPr>
        <w:t>auquel ils permettent d’accéder à une infrastructure de bureau virtuel sans Droits d’Itinérance</w:t>
      </w:r>
      <w:r w:rsidR="000112B4">
        <w:rPr>
          <w:rFonts w:cs="Tahoma"/>
          <w:lang w:val="fr-FR"/>
        </w:rPr>
        <w:t> </w:t>
      </w:r>
      <w:r w:rsidRPr="00344D82">
        <w:rPr>
          <w:rFonts w:cs="Tahoma"/>
          <w:lang w:val="fr-FR"/>
        </w:rPr>
        <w:t>pour</w:t>
      </w:r>
      <w:r w:rsidR="00A80638">
        <w:rPr>
          <w:rFonts w:cs="Tahoma"/>
          <w:lang w:val="fr-FR"/>
        </w:rPr>
        <w:t> </w:t>
      </w:r>
      <w:r w:rsidRPr="00344D82">
        <w:rPr>
          <w:rFonts w:cs="Tahoma"/>
          <w:lang w:val="fr-FR"/>
        </w:rPr>
        <w:t>la Software Assurance Windows, Windows Intune (par Dispositif) ou Windows</w:t>
      </w:r>
      <w:r w:rsidR="000112B4">
        <w:rPr>
          <w:rFonts w:cs="Tahoma"/>
          <w:lang w:val="fr-FR"/>
        </w:rPr>
        <w:t> </w:t>
      </w:r>
      <w:r w:rsidRPr="00344D82">
        <w:rPr>
          <w:rFonts w:cs="Tahoma"/>
          <w:lang w:val="fr-FR"/>
        </w:rPr>
        <w:t>Virtual Desktop Access.</w:t>
      </w:r>
    </w:p>
    <w:p w14:paraId="4A049D28" w14:textId="77777777" w:rsidR="00755633" w:rsidRPr="00344D82" w:rsidRDefault="00755633" w:rsidP="00755633">
      <w:pPr>
        <w:ind w:left="1440"/>
        <w:rPr>
          <w:rFonts w:cs="Tahoma"/>
          <w:lang w:val="fr-FR"/>
        </w:rPr>
      </w:pPr>
    </w:p>
    <w:p w14:paraId="4A049D29" w14:textId="77777777" w:rsidR="004641FD" w:rsidRPr="00344D82" w:rsidRDefault="004641FD" w:rsidP="00A80638">
      <w:pPr>
        <w:rPr>
          <w:rFonts w:cs="Tahoma"/>
          <w:lang w:val="fr-FR"/>
        </w:rPr>
      </w:pPr>
      <w:r w:rsidRPr="00344D82">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w:t>
      </w:r>
      <w:r w:rsidR="00A80638">
        <w:rPr>
          <w:rFonts w:cs="Tahoma"/>
          <w:lang w:val="fr-FR"/>
        </w:rPr>
        <w:t> </w:t>
      </w:r>
      <w:r w:rsidRPr="00344D82">
        <w:rPr>
          <w:rFonts w:cs="Tahoma"/>
          <w:lang w:val="fr-FR"/>
        </w:rPr>
        <w:t>d’autres fins que celles décrites dans le présent article n’est pas considéré comme « géré » dans le cadre de la présente définition.</w:t>
      </w:r>
    </w:p>
    <w:p w14:paraId="4A049D2A" w14:textId="77777777" w:rsidR="00755633" w:rsidRPr="00344D82" w:rsidRDefault="00755633" w:rsidP="004641FD">
      <w:pPr>
        <w:rPr>
          <w:rFonts w:cs="Tahoma"/>
          <w:lang w:val="fr-FR"/>
        </w:rPr>
      </w:pPr>
    </w:p>
    <w:p w14:paraId="4A049D2B" w14:textId="77777777" w:rsidR="00371299" w:rsidRPr="00344D82" w:rsidRDefault="004641FD" w:rsidP="005C7D5D">
      <w:pPr>
        <w:rPr>
          <w:rFonts w:cs="Tahoma"/>
          <w:lang w:val="fr-FR"/>
        </w:rPr>
      </w:pPr>
      <w:r w:rsidRPr="00344D82">
        <w:rPr>
          <w:rFonts w:cs="Tahoma"/>
          <w:lang w:val="fr-FR"/>
        </w:rPr>
        <w:t>*Un client du programme de Licence en Volume qui vérifie que les systèmes d’exploitation ou antivirus</w:t>
      </w:r>
      <w:r w:rsidR="00445126">
        <w:rPr>
          <w:rFonts w:cs="Tahoma"/>
          <w:lang w:val="fr-FR"/>
        </w:rPr>
        <w:t xml:space="preserve"> </w:t>
      </w:r>
      <w:r w:rsidRPr="00344D82">
        <w:rPr>
          <w:rFonts w:cs="Tahoma"/>
          <w:lang w:val="fr-FR"/>
        </w:rPr>
        <w:t>/</w:t>
      </w:r>
      <w:r w:rsidR="00445126">
        <w:rPr>
          <w:rFonts w:cs="Tahoma"/>
          <w:lang w:val="fr-FR"/>
        </w:rPr>
        <w:t xml:space="preserve"> </w:t>
      </w:r>
      <w:r w:rsidRPr="00344D82">
        <w:rPr>
          <w:rFonts w:cs="Tahoma"/>
          <w:lang w:val="fr-FR"/>
        </w:rPr>
        <w:t>de protection sont à jour et n’envoie de notification à l’utilisateur qu’en cas de détection de versions obsolètes n’est pas</w:t>
      </w:r>
      <w:r w:rsidR="005C7D5D">
        <w:rPr>
          <w:rFonts w:cs="Tahoma"/>
          <w:lang w:val="fr-FR"/>
        </w:rPr>
        <w:t> </w:t>
      </w:r>
      <w:r w:rsidRPr="00344D82">
        <w:rPr>
          <w:rFonts w:cs="Tahoma"/>
          <w:lang w:val="fr-FR"/>
        </w:rPr>
        <w:t>considéré comme « contraignant un dispositif à des stratégies de groupe » dans le cadre de cet exemple.</w:t>
      </w:r>
    </w:p>
    <w:p w14:paraId="4A049D2C" w14:textId="77777777" w:rsidR="00991DD4" w:rsidRPr="00344D82" w:rsidRDefault="00991DD4" w:rsidP="00510F6B">
      <w:pPr>
        <w:rPr>
          <w:rFonts w:cs="Tahoma"/>
          <w:lang w:val="fr-FR"/>
        </w:rPr>
      </w:pPr>
    </w:p>
    <w:p w14:paraId="4A049D2D" w14:textId="77777777" w:rsidR="00406CB0" w:rsidRPr="00344D82" w:rsidRDefault="00023FE7" w:rsidP="00406CB0">
      <w:pPr>
        <w:pStyle w:val="Heading3"/>
        <w:rPr>
          <w:rFonts w:ascii="Tahoma" w:hAnsi="Tahoma" w:cs="Tahoma"/>
          <w:lang w:val="fr-FR"/>
        </w:rPr>
      </w:pPr>
      <w:bookmarkStart w:id="632" w:name="_Toc243157227"/>
      <w:bookmarkStart w:id="633" w:name="_Toc336338194"/>
      <w:bookmarkStart w:id="634" w:name="_Toc361757873"/>
      <w:r w:rsidRPr="00344D82">
        <w:rPr>
          <w:rFonts w:ascii="Tahoma" w:hAnsi="Tahoma" w:cs="Tahoma"/>
          <w:sz w:val="24"/>
          <w:lang w:val="fr-FR"/>
        </w:rPr>
        <w:t>Produits éligibles à la Remise Actualisée (UTD)</w:t>
      </w:r>
      <w:bookmarkEnd w:id="632"/>
      <w:bookmarkEnd w:id="633"/>
      <w:bookmarkEnd w:id="634"/>
    </w:p>
    <w:p w14:paraId="4A049D2E" w14:textId="77777777" w:rsidR="00406CB0" w:rsidRPr="00344D82" w:rsidRDefault="00406CB0" w:rsidP="00406CB0">
      <w:pPr>
        <w:pStyle w:val="Heading3"/>
        <w:rPr>
          <w:rFonts w:ascii="Tahoma" w:hAnsi="Tahoma" w:cs="Tahoma"/>
          <w:lang w:val="fr-FR"/>
        </w:rPr>
      </w:pPr>
    </w:p>
    <w:p w14:paraId="4A049D2F" w14:textId="77777777" w:rsidR="00023FE7" w:rsidRPr="00344D82" w:rsidRDefault="00023FE7" w:rsidP="00A80638">
      <w:pPr>
        <w:rPr>
          <w:rFonts w:cs="Tahoma"/>
          <w:lang w:val="fr-FR"/>
        </w:rPr>
      </w:pPr>
      <w:r w:rsidRPr="00344D82">
        <w:rPr>
          <w:rFonts w:cs="Tahoma"/>
          <w:lang w:val="fr-FR"/>
        </w:rPr>
        <w:t>Les clients Open Value Souscription sont éligibles à la Remise Actualisée (UTD) au cours de la première année de leur contrat d’abonnement.</w:t>
      </w:r>
      <w:r w:rsidR="00567A05">
        <w:rPr>
          <w:rFonts w:cs="Tahoma"/>
          <w:lang w:val="fr-FR"/>
        </w:rPr>
        <w:t xml:space="preserve"> </w:t>
      </w:r>
      <w:r w:rsidRPr="00344D82">
        <w:rPr>
          <w:rFonts w:cs="Tahoma"/>
          <w:lang w:val="fr-FR"/>
        </w:rPr>
        <w:t>Les clients éligibles peuvent faire l’acquisition de toute Licence UTD identifiée ci</w:t>
      </w:r>
      <w:r w:rsidR="00E96F49">
        <w:rPr>
          <w:rFonts w:cs="Tahoma"/>
          <w:lang w:val="fr-FR"/>
        </w:rPr>
        <w:t>-</w:t>
      </w:r>
      <w:r w:rsidRPr="00344D82">
        <w:rPr>
          <w:rFonts w:cs="Tahoma"/>
          <w:lang w:val="fr-FR"/>
        </w:rPr>
        <w:t>dessous s’ils détiennent une licence pour l’une des versions éligibles antérieures ou actuelles correspondantes concédée par un fabricant d’ordinateurs (OEM), sous la forme d’un produit complet en version boîte (FPP) ou au titre d’une Licence en</w:t>
      </w:r>
      <w:r w:rsidR="00A80638">
        <w:rPr>
          <w:rFonts w:cs="Tahoma"/>
          <w:lang w:val="fr-FR"/>
        </w:rPr>
        <w:t> </w:t>
      </w:r>
      <w:r w:rsidRPr="00344D82">
        <w:rPr>
          <w:rFonts w:cs="Tahoma"/>
          <w:lang w:val="fr-FR"/>
        </w:rPr>
        <w:t>Volume.</w:t>
      </w:r>
      <w:r w:rsidR="00567A05">
        <w:rPr>
          <w:rFonts w:cs="Tahoma"/>
          <w:lang w:val="fr-FR"/>
        </w:rPr>
        <w:t xml:space="preserve"> </w:t>
      </w:r>
      <w:r w:rsidRPr="00344D82">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4A049D30" w14:textId="77777777" w:rsidR="00C353DE" w:rsidRPr="00344D82" w:rsidRDefault="00C353D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44D82" w14:paraId="4A049D33" w14:textId="77777777" w:rsidTr="00EF6665">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A049D31" w14:textId="77777777" w:rsidR="00023FE7" w:rsidRPr="00344D82" w:rsidRDefault="00023FE7">
            <w:pPr>
              <w:ind w:right="720"/>
              <w:jc w:val="center"/>
              <w:rPr>
                <w:rFonts w:eastAsia="Calibri" w:cs="Tahoma"/>
                <w:b/>
                <w:bCs/>
                <w:color w:val="404040"/>
              </w:rPr>
            </w:pPr>
            <w:r w:rsidRPr="00344D82">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4A049D32" w14:textId="77777777" w:rsidR="00023FE7" w:rsidRPr="00344D82" w:rsidRDefault="00023FE7">
            <w:pPr>
              <w:ind w:right="720"/>
              <w:jc w:val="center"/>
              <w:rPr>
                <w:rFonts w:eastAsia="Calibri" w:cs="Tahoma"/>
                <w:b/>
                <w:bCs/>
                <w:color w:val="404040"/>
              </w:rPr>
            </w:pPr>
            <w:r w:rsidRPr="00344D82">
              <w:rPr>
                <w:rFonts w:cs="Tahoma"/>
                <w:b/>
                <w:bCs/>
              </w:rPr>
              <w:t>Version éligible</w:t>
            </w:r>
          </w:p>
        </w:tc>
      </w:tr>
      <w:tr w:rsidR="00023FE7" w:rsidRPr="00344D82" w14:paraId="4A049D37"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34" w14:textId="77777777" w:rsidR="00023FE7" w:rsidRPr="00344D82" w:rsidRDefault="00023FE7" w:rsidP="00A80638">
            <w:pPr>
              <w:spacing w:before="60"/>
              <w:ind w:left="360" w:right="720"/>
              <w:jc w:val="center"/>
              <w:rPr>
                <w:rFonts w:eastAsia="Calibri" w:cs="Tahoma"/>
                <w:szCs w:val="18"/>
                <w:lang w:val="fr-FR"/>
              </w:rPr>
            </w:pPr>
            <w:r w:rsidRPr="00344D82">
              <w:rPr>
                <w:rFonts w:cs="Tahoma"/>
                <w:szCs w:val="18"/>
                <w:lang w:val="fr-FR"/>
              </w:rPr>
              <w:t>Core CAL Suite (Dispositif</w:t>
            </w:r>
            <w:r w:rsidR="00A80638">
              <w:rPr>
                <w:rFonts w:cs="Tahoma"/>
                <w:szCs w:val="18"/>
                <w:lang w:val="fr-FR"/>
              </w:rPr>
              <w:t> </w:t>
            </w:r>
            <w:r w:rsidRPr="00344D82">
              <w:rPr>
                <w:rFonts w:cs="Tahoma"/>
                <w:szCs w:val="18"/>
                <w:lang w:val="fr-FR"/>
              </w:rPr>
              <w:t>ou</w:t>
            </w:r>
            <w:r w:rsidR="00A80638">
              <w:rPr>
                <w:rFonts w:cs="Tahoma"/>
                <w:szCs w:val="18"/>
                <w:lang w:val="fr-FR"/>
              </w:rPr>
              <w:t> </w:t>
            </w:r>
            <w:r w:rsidRPr="00344D82">
              <w:rPr>
                <w:rFonts w:cs="Tahoma"/>
                <w:szCs w:val="18"/>
                <w:lang w:val="fr-FR"/>
              </w:rPr>
              <w:t>Utilisateur)</w:t>
            </w:r>
          </w:p>
        </w:tc>
        <w:tc>
          <w:tcPr>
            <w:tcW w:w="4298" w:type="dxa"/>
            <w:tcBorders>
              <w:top w:val="nil"/>
              <w:left w:val="nil"/>
              <w:bottom w:val="single" w:sz="8" w:space="0" w:color="auto"/>
              <w:right w:val="single" w:sz="8" w:space="0" w:color="auto"/>
            </w:tcBorders>
          </w:tcPr>
          <w:p w14:paraId="4A049D35" w14:textId="77777777" w:rsidR="00023FE7" w:rsidRPr="00344D82" w:rsidRDefault="00023FE7" w:rsidP="00230E01">
            <w:pPr>
              <w:pStyle w:val="Bulletedlistflush"/>
              <w:spacing w:before="60"/>
              <w:ind w:left="576" w:right="720" w:firstLine="0"/>
              <w:jc w:val="center"/>
              <w:rPr>
                <w:rFonts w:ascii="Tahoma" w:hAnsi="Tahoma" w:cs="Tahoma"/>
              </w:rPr>
            </w:pPr>
            <w:r w:rsidRPr="00344D82">
              <w:rPr>
                <w:rFonts w:ascii="Tahoma" w:hAnsi="Tahoma" w:cs="Tahoma"/>
                <w:sz w:val="18"/>
                <w:szCs w:val="18"/>
              </w:rPr>
              <w:t>Toute CAL Core</w:t>
            </w:r>
          </w:p>
          <w:p w14:paraId="4A049D36" w14:textId="77777777" w:rsidR="00023FE7" w:rsidRPr="00344D82" w:rsidRDefault="00023FE7" w:rsidP="00230E01">
            <w:pPr>
              <w:pStyle w:val="Bulletedlistflush"/>
              <w:ind w:left="576" w:right="720" w:firstLine="0"/>
              <w:jc w:val="center"/>
              <w:rPr>
                <w:rFonts w:ascii="Tahoma" w:hAnsi="Tahoma" w:cs="Tahoma"/>
                <w:sz w:val="18"/>
                <w:szCs w:val="18"/>
              </w:rPr>
            </w:pPr>
          </w:p>
        </w:tc>
      </w:tr>
      <w:tr w:rsidR="00023FE7" w:rsidRPr="00344D82" w14:paraId="4A049D3A"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38" w14:textId="77777777" w:rsidR="00023FE7" w:rsidRPr="00344D82" w:rsidRDefault="00023FE7" w:rsidP="00A80638">
            <w:pPr>
              <w:spacing w:before="60"/>
              <w:ind w:left="360" w:right="720"/>
              <w:jc w:val="center"/>
              <w:rPr>
                <w:rFonts w:eastAsia="Calibri" w:cs="Tahoma"/>
                <w:szCs w:val="18"/>
                <w:lang w:val="fr-FR"/>
              </w:rPr>
            </w:pPr>
            <w:r w:rsidRPr="00344D82">
              <w:rPr>
                <w:rFonts w:cs="Tahoma"/>
                <w:szCs w:val="18"/>
                <w:lang w:val="fr-FR"/>
              </w:rPr>
              <w:t>Enterprise CAL Suite (Dispositif</w:t>
            </w:r>
            <w:r w:rsidR="00A80638">
              <w:rPr>
                <w:rFonts w:cs="Tahoma"/>
                <w:szCs w:val="18"/>
                <w:lang w:val="fr-FR"/>
              </w:rPr>
              <w:t> </w:t>
            </w:r>
            <w:r w:rsidRPr="00344D82">
              <w:rPr>
                <w:rFonts w:cs="Tahoma"/>
                <w:szCs w:val="18"/>
                <w:lang w:val="fr-FR"/>
              </w:rPr>
              <w:t>ou Utilisateur)</w:t>
            </w:r>
          </w:p>
        </w:tc>
        <w:tc>
          <w:tcPr>
            <w:tcW w:w="4298" w:type="dxa"/>
            <w:tcBorders>
              <w:top w:val="nil"/>
              <w:left w:val="nil"/>
              <w:bottom w:val="single" w:sz="8" w:space="0" w:color="auto"/>
              <w:right w:val="single" w:sz="8" w:space="0" w:color="auto"/>
            </w:tcBorders>
          </w:tcPr>
          <w:p w14:paraId="4A049D39" w14:textId="77777777" w:rsidR="00023FE7" w:rsidRPr="00344D82" w:rsidRDefault="00023FE7" w:rsidP="00230E01">
            <w:pPr>
              <w:pStyle w:val="Bulletedlistflush"/>
              <w:spacing w:before="60"/>
              <w:ind w:left="576" w:right="720" w:firstLine="0"/>
              <w:jc w:val="center"/>
              <w:rPr>
                <w:rFonts w:ascii="Tahoma" w:hAnsi="Tahoma" w:cs="Tahoma"/>
                <w:sz w:val="18"/>
                <w:szCs w:val="18"/>
              </w:rPr>
            </w:pPr>
            <w:r w:rsidRPr="00344D82">
              <w:rPr>
                <w:rFonts w:ascii="Tahoma" w:hAnsi="Tahoma" w:cs="Tahoma"/>
                <w:sz w:val="18"/>
                <w:szCs w:val="18"/>
              </w:rPr>
              <w:t>Toute CAL Entreprise</w:t>
            </w:r>
          </w:p>
        </w:tc>
      </w:tr>
      <w:tr w:rsidR="0000615E" w:rsidRPr="00344D82" w14:paraId="4A049D41"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3B" w14:textId="77777777" w:rsidR="0000615E" w:rsidRPr="00344D82" w:rsidRDefault="0000615E" w:rsidP="00230E01">
            <w:pPr>
              <w:spacing w:before="60"/>
              <w:ind w:left="360" w:right="720"/>
              <w:jc w:val="center"/>
              <w:rPr>
                <w:rFonts w:eastAsia="Calibri" w:cs="Tahoma"/>
                <w:szCs w:val="18"/>
              </w:rPr>
            </w:pPr>
            <w:r w:rsidRPr="00344D82">
              <w:rPr>
                <w:rFonts w:cs="Tahoma"/>
                <w:szCs w:val="18"/>
              </w:rPr>
              <w:t>Office Professionnel Plus 2013</w:t>
            </w:r>
          </w:p>
        </w:tc>
        <w:tc>
          <w:tcPr>
            <w:tcW w:w="4298" w:type="dxa"/>
            <w:tcBorders>
              <w:top w:val="nil"/>
              <w:left w:val="nil"/>
              <w:bottom w:val="single" w:sz="8" w:space="0" w:color="auto"/>
              <w:right w:val="single" w:sz="8" w:space="0" w:color="auto"/>
            </w:tcBorders>
          </w:tcPr>
          <w:p w14:paraId="4A049D3C" w14:textId="77777777" w:rsidR="008B2AA7" w:rsidRPr="00344D82" w:rsidRDefault="008B2AA7" w:rsidP="00230E01">
            <w:pPr>
              <w:pStyle w:val="Bulletedlistflush"/>
              <w:spacing w:before="60"/>
              <w:ind w:left="576" w:right="720" w:firstLine="0"/>
              <w:jc w:val="center"/>
              <w:rPr>
                <w:rFonts w:ascii="Tahoma" w:hAnsi="Tahoma" w:cs="Tahoma"/>
                <w:lang w:val="fr-FR"/>
              </w:rPr>
            </w:pPr>
            <w:r w:rsidRPr="00344D82">
              <w:rPr>
                <w:rFonts w:ascii="Tahoma" w:hAnsi="Tahoma" w:cs="Tahoma"/>
                <w:sz w:val="18"/>
                <w:szCs w:val="18"/>
                <w:lang w:val="fr-FR"/>
              </w:rPr>
              <w:t>Office Professionnel Plus 2013</w:t>
            </w:r>
          </w:p>
          <w:p w14:paraId="4A049D3D" w14:textId="77777777" w:rsidR="0000615E" w:rsidRPr="00344D82" w:rsidRDefault="0000615E" w:rsidP="00230E01">
            <w:pPr>
              <w:pStyle w:val="Bulletedlistflush"/>
              <w:ind w:left="576" w:right="720" w:firstLine="0"/>
              <w:jc w:val="center"/>
              <w:rPr>
                <w:rFonts w:ascii="Tahoma" w:hAnsi="Tahoma" w:cs="Tahoma"/>
                <w:lang w:val="fr-FR"/>
              </w:rPr>
            </w:pPr>
            <w:r w:rsidRPr="00344D82">
              <w:rPr>
                <w:rFonts w:ascii="Tahoma" w:hAnsi="Tahoma" w:cs="Tahoma"/>
                <w:sz w:val="18"/>
                <w:szCs w:val="18"/>
                <w:lang w:val="fr-FR"/>
              </w:rPr>
              <w:t>Office Professionnel Plus 2010</w:t>
            </w:r>
          </w:p>
          <w:p w14:paraId="4A049D3E" w14:textId="77777777" w:rsidR="002D0FAC" w:rsidRPr="00344D82" w:rsidRDefault="002D0FAC" w:rsidP="00230E01">
            <w:pPr>
              <w:pStyle w:val="Bulletedlistflush"/>
              <w:ind w:left="576" w:right="720" w:firstLine="0"/>
              <w:jc w:val="center"/>
              <w:rPr>
                <w:rFonts w:ascii="Tahoma" w:hAnsi="Tahoma" w:cs="Tahoma"/>
              </w:rPr>
            </w:pPr>
            <w:r w:rsidRPr="00344D82">
              <w:rPr>
                <w:rFonts w:ascii="Tahoma" w:hAnsi="Tahoma" w:cs="Tahoma"/>
                <w:sz w:val="18"/>
                <w:szCs w:val="18"/>
              </w:rPr>
              <w:t>Office Professionnel 2013</w:t>
            </w:r>
          </w:p>
          <w:p w14:paraId="4A049D3F" w14:textId="77777777" w:rsidR="0000615E" w:rsidRPr="00344D82" w:rsidRDefault="0000615E" w:rsidP="00230E01">
            <w:pPr>
              <w:pStyle w:val="Bulletedlistflush"/>
              <w:ind w:left="576" w:right="720" w:firstLine="0"/>
              <w:jc w:val="center"/>
              <w:rPr>
                <w:rFonts w:ascii="Tahoma" w:hAnsi="Tahoma" w:cs="Tahoma"/>
              </w:rPr>
            </w:pPr>
            <w:r w:rsidRPr="00344D82">
              <w:rPr>
                <w:rFonts w:ascii="Tahoma" w:hAnsi="Tahoma" w:cs="Tahoma"/>
                <w:sz w:val="18"/>
                <w:szCs w:val="18"/>
              </w:rPr>
              <w:t>Office Professionnel 2010</w:t>
            </w:r>
          </w:p>
          <w:p w14:paraId="4A049D40" w14:textId="77777777" w:rsidR="0000615E" w:rsidRPr="00344D82" w:rsidRDefault="0000615E" w:rsidP="008B2AA7">
            <w:pPr>
              <w:pStyle w:val="Bulletedlistflush"/>
              <w:ind w:left="576" w:right="720" w:firstLine="0"/>
              <w:jc w:val="center"/>
              <w:rPr>
                <w:rFonts w:ascii="Tahoma" w:hAnsi="Tahoma" w:cs="Tahoma"/>
                <w:sz w:val="18"/>
                <w:szCs w:val="18"/>
              </w:rPr>
            </w:pPr>
          </w:p>
        </w:tc>
      </w:tr>
      <w:tr w:rsidR="00023FE7" w:rsidRPr="00344D82" w14:paraId="4A049D46" w14:textId="77777777" w:rsidTr="00473CCB">
        <w:trPr>
          <w:trHeight w:val="576"/>
        </w:trPr>
        <w:tc>
          <w:tcPr>
            <w:tcW w:w="3809" w:type="dxa"/>
            <w:tcBorders>
              <w:top w:val="nil"/>
              <w:left w:val="single" w:sz="8" w:space="0" w:color="auto"/>
              <w:bottom w:val="single" w:sz="4" w:space="0" w:color="auto"/>
              <w:right w:val="single" w:sz="8" w:space="0" w:color="auto"/>
            </w:tcBorders>
          </w:tcPr>
          <w:p w14:paraId="4A049D42" w14:textId="77777777" w:rsidR="00023FE7" w:rsidRPr="00344D82" w:rsidRDefault="00023FE7" w:rsidP="00A80638">
            <w:pPr>
              <w:spacing w:before="60"/>
              <w:ind w:left="360" w:right="720"/>
              <w:jc w:val="center"/>
              <w:rPr>
                <w:rFonts w:eastAsia="Calibri" w:cs="Tahoma"/>
                <w:color w:val="000000"/>
                <w:szCs w:val="18"/>
              </w:rPr>
            </w:pPr>
            <w:r w:rsidRPr="00344D82">
              <w:rPr>
                <w:rFonts w:cs="Tahoma"/>
                <w:color w:val="000000"/>
                <w:szCs w:val="18"/>
              </w:rPr>
              <w:t>CAL Small Business Server Standard 2011 (Dispositif</w:t>
            </w:r>
            <w:r w:rsidR="00A80638">
              <w:rPr>
                <w:rFonts w:cs="Tahoma"/>
                <w:color w:val="000000"/>
                <w:szCs w:val="18"/>
              </w:rPr>
              <w:t> </w:t>
            </w:r>
            <w:r w:rsidRPr="00344D82">
              <w:rPr>
                <w:rFonts w:cs="Tahoma"/>
                <w:color w:val="000000"/>
                <w:szCs w:val="18"/>
              </w:rPr>
              <w:t>ou</w:t>
            </w:r>
            <w:r w:rsidR="00A80638">
              <w:rPr>
                <w:rFonts w:cs="Tahoma"/>
                <w:color w:val="000000"/>
                <w:szCs w:val="18"/>
              </w:rPr>
              <w:t> </w:t>
            </w:r>
            <w:r w:rsidRPr="00344D82">
              <w:rPr>
                <w:rFonts w:cs="Tahoma"/>
                <w:color w:val="000000"/>
                <w:szCs w:val="18"/>
              </w:rPr>
              <w:t>Utilisateur)</w:t>
            </w:r>
          </w:p>
        </w:tc>
        <w:tc>
          <w:tcPr>
            <w:tcW w:w="4298" w:type="dxa"/>
            <w:tcBorders>
              <w:top w:val="nil"/>
              <w:left w:val="nil"/>
              <w:bottom w:val="single" w:sz="4" w:space="0" w:color="auto"/>
              <w:right w:val="single" w:sz="8" w:space="0" w:color="auto"/>
            </w:tcBorders>
          </w:tcPr>
          <w:p w14:paraId="4A049D43" w14:textId="77777777" w:rsidR="00684C4D" w:rsidRPr="00344D82" w:rsidRDefault="00684C4D" w:rsidP="00230E01">
            <w:pPr>
              <w:spacing w:before="60"/>
              <w:ind w:left="576" w:right="720"/>
              <w:jc w:val="center"/>
              <w:rPr>
                <w:rFonts w:cs="Tahoma"/>
              </w:rPr>
            </w:pPr>
            <w:r w:rsidRPr="00344D82">
              <w:rPr>
                <w:rFonts w:eastAsia="Calibri" w:cs="Tahoma"/>
                <w:color w:val="000000"/>
                <w:szCs w:val="18"/>
              </w:rPr>
              <w:t>CAL Windows Small Business Server 2011</w:t>
            </w:r>
          </w:p>
          <w:p w14:paraId="4A049D44" w14:textId="77777777" w:rsidR="00023FE7" w:rsidRPr="00344D82" w:rsidRDefault="00023FE7">
            <w:pPr>
              <w:pStyle w:val="Bulletedlistflush"/>
              <w:ind w:left="576" w:right="720" w:firstLine="0"/>
              <w:jc w:val="center"/>
              <w:rPr>
                <w:rFonts w:ascii="Tahoma" w:hAnsi="Tahoma" w:cs="Tahoma"/>
              </w:rPr>
            </w:pPr>
            <w:r w:rsidRPr="00344D82">
              <w:rPr>
                <w:rFonts w:ascii="Tahoma" w:hAnsi="Tahoma" w:cs="Tahoma"/>
                <w:color w:val="000000"/>
                <w:sz w:val="18"/>
                <w:szCs w:val="18"/>
              </w:rPr>
              <w:t>CAL Windows Small Business Server Standard 2008</w:t>
            </w:r>
          </w:p>
          <w:p w14:paraId="4A049D45" w14:textId="77777777" w:rsidR="00023FE7" w:rsidRPr="00344D82" w:rsidRDefault="00023FE7" w:rsidP="00230E01">
            <w:pPr>
              <w:pStyle w:val="Bulletedlistflush"/>
              <w:ind w:left="576" w:right="720" w:firstLine="0"/>
              <w:jc w:val="center"/>
              <w:rPr>
                <w:rFonts w:ascii="Tahoma" w:hAnsi="Tahoma" w:cs="Tahoma"/>
                <w:color w:val="000000"/>
                <w:sz w:val="18"/>
                <w:szCs w:val="18"/>
              </w:rPr>
            </w:pPr>
          </w:p>
        </w:tc>
      </w:tr>
      <w:tr w:rsidR="00023FE7" w:rsidRPr="00344D82" w14:paraId="4A049D4B" w14:textId="77777777" w:rsidTr="00473CCB">
        <w:trPr>
          <w:trHeight w:val="576"/>
        </w:trPr>
        <w:tc>
          <w:tcPr>
            <w:tcW w:w="3809" w:type="dxa"/>
            <w:tcBorders>
              <w:top w:val="single" w:sz="4" w:space="0" w:color="auto"/>
              <w:left w:val="single" w:sz="8" w:space="0" w:color="auto"/>
              <w:bottom w:val="single" w:sz="8" w:space="0" w:color="auto"/>
              <w:right w:val="single" w:sz="8" w:space="0" w:color="auto"/>
            </w:tcBorders>
          </w:tcPr>
          <w:p w14:paraId="4A049D47" w14:textId="77777777" w:rsidR="00023FE7" w:rsidRPr="00344D82" w:rsidRDefault="00023FE7" w:rsidP="00A80638">
            <w:pPr>
              <w:spacing w:before="60"/>
              <w:ind w:left="360" w:right="720"/>
              <w:jc w:val="center"/>
              <w:rPr>
                <w:rFonts w:eastAsia="Calibri" w:cs="Tahoma"/>
                <w:szCs w:val="18"/>
              </w:rPr>
            </w:pPr>
            <w:r w:rsidRPr="00344D82">
              <w:rPr>
                <w:rFonts w:cs="Tahoma"/>
                <w:szCs w:val="18"/>
              </w:rPr>
              <w:lastRenderedPageBreak/>
              <w:t>CAL Small Business Server Premium 2011 (Dispositif</w:t>
            </w:r>
            <w:r w:rsidR="00A80638">
              <w:rPr>
                <w:rFonts w:cs="Tahoma"/>
                <w:szCs w:val="18"/>
              </w:rPr>
              <w:t> </w:t>
            </w:r>
            <w:r w:rsidRPr="00344D82">
              <w:rPr>
                <w:rFonts w:cs="Tahoma"/>
                <w:szCs w:val="18"/>
              </w:rPr>
              <w:t>ou</w:t>
            </w:r>
            <w:r w:rsidR="00A80638">
              <w:rPr>
                <w:rFonts w:cs="Tahoma"/>
                <w:szCs w:val="18"/>
              </w:rPr>
              <w:t> </w:t>
            </w:r>
            <w:r w:rsidRPr="00344D82">
              <w:rPr>
                <w:rFonts w:cs="Tahoma"/>
                <w:szCs w:val="18"/>
              </w:rPr>
              <w:t>Utilisateur)</w:t>
            </w:r>
          </w:p>
        </w:tc>
        <w:tc>
          <w:tcPr>
            <w:tcW w:w="4298" w:type="dxa"/>
            <w:tcBorders>
              <w:top w:val="single" w:sz="4" w:space="0" w:color="auto"/>
              <w:left w:val="nil"/>
              <w:bottom w:val="single" w:sz="8" w:space="0" w:color="auto"/>
              <w:right w:val="single" w:sz="8" w:space="0" w:color="auto"/>
            </w:tcBorders>
          </w:tcPr>
          <w:p w14:paraId="4A049D48" w14:textId="77777777" w:rsidR="00684C4D" w:rsidRPr="00344D82" w:rsidRDefault="00684C4D" w:rsidP="00230E01">
            <w:pPr>
              <w:spacing w:before="60"/>
              <w:ind w:left="576" w:right="720"/>
              <w:jc w:val="center"/>
              <w:rPr>
                <w:rFonts w:cs="Tahoma"/>
              </w:rPr>
            </w:pPr>
            <w:r w:rsidRPr="00344D82">
              <w:rPr>
                <w:rFonts w:eastAsia="Calibri" w:cs="Tahoma"/>
                <w:color w:val="000000"/>
                <w:szCs w:val="18"/>
              </w:rPr>
              <w:t>CAL Windows Small Business Server Premium 2011</w:t>
            </w:r>
          </w:p>
          <w:p w14:paraId="4A049D49" w14:textId="77777777" w:rsidR="00023FE7" w:rsidRPr="00344D82" w:rsidRDefault="00023FE7">
            <w:pPr>
              <w:pStyle w:val="Bulletedlistflush"/>
              <w:ind w:left="576" w:right="720" w:firstLine="0"/>
              <w:jc w:val="center"/>
              <w:rPr>
                <w:rFonts w:ascii="Tahoma" w:hAnsi="Tahoma" w:cs="Tahoma"/>
              </w:rPr>
            </w:pPr>
            <w:r w:rsidRPr="00344D82">
              <w:rPr>
                <w:rFonts w:ascii="Tahoma" w:hAnsi="Tahoma" w:cs="Tahoma"/>
                <w:color w:val="000000"/>
                <w:sz w:val="18"/>
                <w:szCs w:val="18"/>
              </w:rPr>
              <w:t>CAL Windows Small Business Server Premium 2008</w:t>
            </w:r>
          </w:p>
          <w:p w14:paraId="4A049D4A" w14:textId="77777777" w:rsidR="00023FE7" w:rsidRPr="00344D82" w:rsidRDefault="00023FE7" w:rsidP="00230E01">
            <w:pPr>
              <w:pStyle w:val="Bulletedlistflush"/>
              <w:ind w:left="576" w:right="720" w:firstLine="0"/>
              <w:jc w:val="center"/>
              <w:rPr>
                <w:rFonts w:ascii="Tahoma" w:hAnsi="Tahoma" w:cs="Tahoma"/>
                <w:sz w:val="18"/>
                <w:szCs w:val="18"/>
              </w:rPr>
            </w:pPr>
          </w:p>
        </w:tc>
      </w:tr>
      <w:tr w:rsidR="00023FE7" w:rsidRPr="00344D82" w14:paraId="4A049D4F"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4C" w14:textId="77777777" w:rsidR="00023FE7" w:rsidRPr="00344D82" w:rsidRDefault="00023FE7" w:rsidP="00A80638">
            <w:pPr>
              <w:spacing w:before="60"/>
              <w:ind w:left="360" w:right="720"/>
              <w:jc w:val="center"/>
              <w:rPr>
                <w:rFonts w:cs="Tahoma"/>
                <w:lang w:val="fr-FR"/>
              </w:rPr>
            </w:pPr>
            <w:r w:rsidRPr="00344D82">
              <w:rPr>
                <w:rFonts w:cs="Tahoma"/>
                <w:szCs w:val="18"/>
                <w:lang w:val="fr-FR"/>
              </w:rPr>
              <w:t>CAL Essential Business Server Standard 2008 (Dispositif</w:t>
            </w:r>
            <w:r w:rsidR="00A80638">
              <w:rPr>
                <w:rFonts w:cs="Tahoma"/>
                <w:szCs w:val="18"/>
                <w:lang w:val="fr-FR"/>
              </w:rPr>
              <w:t> </w:t>
            </w:r>
            <w:r w:rsidRPr="00344D82">
              <w:rPr>
                <w:rFonts w:cs="Tahoma"/>
                <w:szCs w:val="18"/>
                <w:lang w:val="fr-FR"/>
              </w:rPr>
              <w:t>ou</w:t>
            </w:r>
            <w:r w:rsidR="00A80638">
              <w:rPr>
                <w:rFonts w:cs="Tahoma"/>
                <w:szCs w:val="18"/>
                <w:lang w:val="fr-FR"/>
              </w:rPr>
              <w:t> </w:t>
            </w:r>
            <w:r w:rsidRPr="00344D82">
              <w:rPr>
                <w:rFonts w:cs="Tahoma"/>
                <w:szCs w:val="18"/>
                <w:lang w:val="fr-FR"/>
              </w:rPr>
              <w:t>Utilisateur)</w:t>
            </w:r>
          </w:p>
          <w:p w14:paraId="4A049D4D" w14:textId="77777777" w:rsidR="00230E01" w:rsidRPr="00344D82"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4A049D4E" w14:textId="77777777" w:rsidR="00023FE7" w:rsidRPr="00344D82" w:rsidRDefault="00023FE7" w:rsidP="00230E01">
            <w:pPr>
              <w:pStyle w:val="Bulletedlistflush"/>
              <w:spacing w:before="60"/>
              <w:ind w:left="576" w:right="720" w:firstLine="0"/>
              <w:jc w:val="center"/>
              <w:rPr>
                <w:rFonts w:ascii="Tahoma" w:hAnsi="Tahoma" w:cs="Tahoma"/>
                <w:sz w:val="18"/>
                <w:szCs w:val="18"/>
              </w:rPr>
            </w:pPr>
            <w:r w:rsidRPr="00344D82">
              <w:rPr>
                <w:rFonts w:ascii="Tahoma" w:hAnsi="Tahoma" w:cs="Tahoma"/>
                <w:sz w:val="18"/>
                <w:szCs w:val="18"/>
              </w:rPr>
              <w:t>CAL Windows Essential Business Server Standard 2008</w:t>
            </w:r>
          </w:p>
        </w:tc>
      </w:tr>
      <w:tr w:rsidR="00023FE7" w:rsidRPr="00344D82" w14:paraId="4A049D53"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50" w14:textId="77777777" w:rsidR="00023FE7" w:rsidRPr="00344D82" w:rsidRDefault="00023FE7" w:rsidP="00A80638">
            <w:pPr>
              <w:spacing w:before="60"/>
              <w:ind w:left="360" w:right="720"/>
              <w:jc w:val="center"/>
              <w:rPr>
                <w:rFonts w:cs="Tahoma"/>
                <w:lang w:val="fr-FR"/>
              </w:rPr>
            </w:pPr>
            <w:r w:rsidRPr="00344D82">
              <w:rPr>
                <w:rFonts w:cs="Tahoma"/>
                <w:szCs w:val="18"/>
                <w:lang w:val="fr-FR"/>
              </w:rPr>
              <w:t>CAL Essential Business Server Premium 2008 (Dispositif</w:t>
            </w:r>
            <w:r w:rsidR="00A80638">
              <w:rPr>
                <w:rFonts w:cs="Tahoma"/>
                <w:szCs w:val="18"/>
                <w:lang w:val="fr-FR"/>
              </w:rPr>
              <w:t> </w:t>
            </w:r>
            <w:r w:rsidRPr="00344D82">
              <w:rPr>
                <w:rFonts w:cs="Tahoma"/>
                <w:szCs w:val="18"/>
                <w:lang w:val="fr-FR"/>
              </w:rPr>
              <w:t>ou</w:t>
            </w:r>
            <w:r w:rsidR="00A80638">
              <w:rPr>
                <w:rFonts w:cs="Tahoma"/>
                <w:szCs w:val="18"/>
                <w:lang w:val="fr-FR"/>
              </w:rPr>
              <w:t> </w:t>
            </w:r>
            <w:r w:rsidRPr="00344D82">
              <w:rPr>
                <w:rFonts w:cs="Tahoma"/>
                <w:szCs w:val="18"/>
                <w:lang w:val="fr-FR"/>
              </w:rPr>
              <w:t>Utilisateur)</w:t>
            </w:r>
          </w:p>
          <w:p w14:paraId="4A049D51" w14:textId="77777777" w:rsidR="00230E01" w:rsidRPr="00344D82"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4A049D52" w14:textId="77777777" w:rsidR="00023FE7" w:rsidRPr="00344D82" w:rsidRDefault="00023FE7" w:rsidP="00230E01">
            <w:pPr>
              <w:pStyle w:val="Bulletedlistflush"/>
              <w:spacing w:before="60"/>
              <w:ind w:left="576" w:right="720" w:firstLine="0"/>
              <w:jc w:val="center"/>
              <w:rPr>
                <w:rFonts w:ascii="Tahoma" w:hAnsi="Tahoma" w:cs="Tahoma"/>
                <w:sz w:val="18"/>
                <w:szCs w:val="18"/>
              </w:rPr>
            </w:pPr>
            <w:r w:rsidRPr="00344D82">
              <w:rPr>
                <w:rFonts w:ascii="Tahoma" w:hAnsi="Tahoma" w:cs="Tahoma"/>
                <w:sz w:val="18"/>
                <w:szCs w:val="18"/>
              </w:rPr>
              <w:t>CAL Windows Essential Business Server Premium 2008</w:t>
            </w:r>
          </w:p>
        </w:tc>
      </w:tr>
      <w:tr w:rsidR="00023FE7" w:rsidRPr="00344D82" w14:paraId="4A049D57" w14:textId="77777777" w:rsidTr="00473CCB">
        <w:trPr>
          <w:trHeight w:val="576"/>
        </w:trPr>
        <w:tc>
          <w:tcPr>
            <w:tcW w:w="3809" w:type="dxa"/>
            <w:tcBorders>
              <w:top w:val="nil"/>
              <w:left w:val="single" w:sz="8" w:space="0" w:color="auto"/>
              <w:bottom w:val="single" w:sz="8" w:space="0" w:color="auto"/>
              <w:right w:val="single" w:sz="8" w:space="0" w:color="auto"/>
            </w:tcBorders>
          </w:tcPr>
          <w:p w14:paraId="4A049D54" w14:textId="77777777" w:rsidR="00023FE7" w:rsidRPr="00344D82" w:rsidRDefault="00023FE7" w:rsidP="00281082">
            <w:pPr>
              <w:spacing w:before="60"/>
              <w:ind w:left="360" w:right="720"/>
              <w:jc w:val="center"/>
              <w:rPr>
                <w:rFonts w:eastAsia="Calibri" w:cs="Tahoma"/>
                <w:szCs w:val="18"/>
                <w:lang w:val="fr-FR"/>
              </w:rPr>
            </w:pPr>
            <w:r w:rsidRPr="00344D82">
              <w:rPr>
                <w:rFonts w:cs="Tahoma"/>
                <w:szCs w:val="18"/>
                <w:lang w:val="fr-FR"/>
              </w:rPr>
              <w:t>Mise à Jour de Windows 8 Pro</w:t>
            </w:r>
          </w:p>
        </w:tc>
        <w:tc>
          <w:tcPr>
            <w:tcW w:w="4298" w:type="dxa"/>
            <w:tcBorders>
              <w:top w:val="nil"/>
              <w:left w:val="nil"/>
              <w:bottom w:val="single" w:sz="8" w:space="0" w:color="auto"/>
              <w:right w:val="single" w:sz="8" w:space="0" w:color="auto"/>
            </w:tcBorders>
          </w:tcPr>
          <w:p w14:paraId="4A049D55" w14:textId="77777777" w:rsidR="008B6EDD" w:rsidRPr="00344D82" w:rsidRDefault="008B6EDD" w:rsidP="00230E01">
            <w:pPr>
              <w:pStyle w:val="Bulletedlistflush"/>
              <w:spacing w:before="60"/>
              <w:ind w:left="576" w:right="720" w:firstLine="0"/>
              <w:jc w:val="center"/>
              <w:rPr>
                <w:rFonts w:ascii="Tahoma" w:hAnsi="Tahoma" w:cs="Tahoma"/>
              </w:rPr>
            </w:pPr>
            <w:r w:rsidRPr="00344D82">
              <w:rPr>
                <w:rFonts w:ascii="Tahoma" w:hAnsi="Tahoma" w:cs="Tahoma"/>
                <w:sz w:val="18"/>
                <w:szCs w:val="18"/>
              </w:rPr>
              <w:t>Windows 8 Pro</w:t>
            </w:r>
          </w:p>
          <w:p w14:paraId="4A049D56" w14:textId="77777777" w:rsidR="00023FE7" w:rsidRPr="00344D82" w:rsidRDefault="00023FE7" w:rsidP="008B6EDD">
            <w:pPr>
              <w:pStyle w:val="Bulletedlistflush"/>
              <w:ind w:left="576" w:right="720" w:firstLine="0"/>
              <w:jc w:val="center"/>
              <w:rPr>
                <w:rFonts w:ascii="Tahoma" w:hAnsi="Tahoma" w:cs="Tahoma"/>
                <w:sz w:val="18"/>
                <w:szCs w:val="18"/>
              </w:rPr>
            </w:pPr>
            <w:r w:rsidRPr="00344D82">
              <w:rPr>
                <w:rFonts w:ascii="Tahoma" w:hAnsi="Tahoma" w:cs="Tahoma"/>
                <w:sz w:val="18"/>
                <w:szCs w:val="18"/>
              </w:rPr>
              <w:t>Windows 7 Professionnel</w:t>
            </w:r>
          </w:p>
        </w:tc>
      </w:tr>
    </w:tbl>
    <w:p w14:paraId="4A049D58" w14:textId="77777777" w:rsidR="00991DD4" w:rsidRPr="00344D82" w:rsidRDefault="00991DD4">
      <w:pPr>
        <w:rPr>
          <w:rFonts w:cs="Tahoma"/>
        </w:rPr>
      </w:pPr>
    </w:p>
    <w:p w14:paraId="4A049D59" w14:textId="77777777" w:rsidR="00456002" w:rsidRPr="00344D82" w:rsidRDefault="00456002" w:rsidP="00456002">
      <w:pPr>
        <w:pStyle w:val="Heading2"/>
        <w:ind w:left="0"/>
        <w:rPr>
          <w:rFonts w:ascii="Tahoma" w:hAnsi="Tahoma" w:cs="Tahoma"/>
          <w:lang w:val="fr-FR"/>
        </w:rPr>
      </w:pPr>
      <w:bookmarkStart w:id="635" w:name="_Toc361757874"/>
      <w:bookmarkStart w:id="636" w:name="_Toc336338195"/>
      <w:r w:rsidRPr="00344D82">
        <w:rPr>
          <w:rFonts w:ascii="Tahoma" w:hAnsi="Tahoma" w:cs="Tahoma"/>
          <w:lang w:val="fr-FR"/>
        </w:rPr>
        <w:t>Conditions du programme relatives aux Contrats Entreprise et Souscription actualisées</w:t>
      </w:r>
      <w:bookmarkEnd w:id="635"/>
      <w:bookmarkEnd w:id="636"/>
    </w:p>
    <w:p w14:paraId="4A049D5A" w14:textId="77777777" w:rsidR="00456002" w:rsidRPr="00344D82" w:rsidRDefault="00456002" w:rsidP="00456002">
      <w:pPr>
        <w:tabs>
          <w:tab w:val="left" w:pos="360"/>
        </w:tabs>
        <w:rPr>
          <w:rFonts w:cs="Tahoma"/>
          <w:lang w:val="fr-FR"/>
        </w:rPr>
      </w:pPr>
    </w:p>
    <w:p w14:paraId="4A049D5B" w14:textId="77777777" w:rsidR="00456002" w:rsidRPr="00344D82" w:rsidRDefault="00456002" w:rsidP="00F06EC5">
      <w:pPr>
        <w:keepNext/>
        <w:spacing w:after="60"/>
        <w:outlineLvl w:val="3"/>
        <w:rPr>
          <w:rFonts w:cs="Tahoma"/>
          <w:lang w:val="fr-FR"/>
        </w:rPr>
      </w:pPr>
      <w:r w:rsidRPr="00344D82">
        <w:rPr>
          <w:rFonts w:cs="Tahoma"/>
          <w:b/>
          <w:szCs w:val="20"/>
          <w:lang w:val="fr-FR"/>
        </w:rPr>
        <w:t>Services en Ligne Entreprise conformes aux exigences des Produits Entreprise</w:t>
      </w:r>
    </w:p>
    <w:p w14:paraId="4A049D5C" w14:textId="77777777" w:rsidR="00456002" w:rsidRPr="00344D82" w:rsidRDefault="00456002" w:rsidP="00A80638">
      <w:pPr>
        <w:tabs>
          <w:tab w:val="left" w:pos="360"/>
        </w:tabs>
        <w:rPr>
          <w:rFonts w:cs="Tahoma"/>
          <w:lang w:val="fr-FR"/>
        </w:rPr>
      </w:pPr>
      <w:r w:rsidRPr="00344D82">
        <w:rPr>
          <w:rFonts w:cs="Tahoma"/>
          <w:b/>
          <w:szCs w:val="20"/>
          <w:lang w:val="fr-FR"/>
        </w:rPr>
        <w:t>Remarque :</w:t>
      </w:r>
      <w:r w:rsidRPr="00344D82">
        <w:rPr>
          <w:rFonts w:cs="Tahoma"/>
          <w:szCs w:val="20"/>
          <w:lang w:val="fr-FR"/>
        </w:rPr>
        <w:t xml:space="preserve"> les modalités suivantes s’appliquent aux clients ayant conclu un Accord de Mise en Œuvre Entreprise ou</w:t>
      </w:r>
      <w:r w:rsidR="00A80638">
        <w:rPr>
          <w:rFonts w:cs="Tahoma"/>
          <w:szCs w:val="20"/>
          <w:lang w:val="fr-FR"/>
        </w:rPr>
        <w:t> </w:t>
      </w:r>
      <w:r w:rsidRPr="00344D82">
        <w:rPr>
          <w:rFonts w:cs="Tahoma"/>
          <w:szCs w:val="20"/>
          <w:lang w:val="fr-FR"/>
        </w:rPr>
        <w:t>Souscription Entreprise éligibles à l’achat de Services en Ligne Entreprise.</w:t>
      </w:r>
      <w:r w:rsidR="00AC073C">
        <w:rPr>
          <w:rFonts w:cs="Tahoma"/>
          <w:szCs w:val="20"/>
          <w:lang w:val="fr-FR"/>
        </w:rPr>
        <w:t xml:space="preserve"> </w:t>
      </w:r>
      <w:r w:rsidRPr="00344D82">
        <w:rPr>
          <w:rFonts w:cs="Tahoma"/>
          <w:szCs w:val="20"/>
          <w:lang w:val="fr-FR"/>
        </w:rPr>
        <w:t>Les clients sont invités à contacter leur Conseiller Logiciel, Revendeur ou Responsable de Compte Microsoft pour savoir s’ils sont éligibles à l’achat de Services en Ligne Entreprise.</w:t>
      </w:r>
    </w:p>
    <w:p w14:paraId="4A049D5D" w14:textId="77777777" w:rsidR="00456002" w:rsidRPr="00344D82" w:rsidRDefault="00456002" w:rsidP="00366502">
      <w:pPr>
        <w:tabs>
          <w:tab w:val="left" w:pos="360"/>
        </w:tabs>
        <w:rPr>
          <w:rFonts w:cs="Tahoma"/>
          <w:lang w:val="fr-FR"/>
        </w:rPr>
      </w:pPr>
    </w:p>
    <w:p w14:paraId="4A049D5E" w14:textId="77777777" w:rsidR="00456002" w:rsidRPr="00344D82" w:rsidRDefault="00456002" w:rsidP="00366502">
      <w:pPr>
        <w:tabs>
          <w:tab w:val="left" w:pos="360"/>
        </w:tabs>
        <w:rPr>
          <w:rFonts w:cs="Tahoma"/>
          <w:lang w:val="fr-FR"/>
        </w:rPr>
      </w:pPr>
      <w:r w:rsidRPr="00344D82">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14:paraId="4A049D5F" w14:textId="77777777" w:rsidR="00456002" w:rsidRPr="00344D82" w:rsidRDefault="00456002" w:rsidP="00366502">
      <w:pPr>
        <w:tabs>
          <w:tab w:val="left" w:pos="360"/>
        </w:tabs>
        <w:rPr>
          <w:rFonts w:cs="Tahoma"/>
          <w:lang w:val="fr-FR"/>
        </w:rPr>
      </w:pPr>
    </w:p>
    <w:p w14:paraId="4A049D60" w14:textId="77777777" w:rsidR="00456002" w:rsidRPr="00344D82" w:rsidRDefault="00456002" w:rsidP="00366502">
      <w:pPr>
        <w:tabs>
          <w:tab w:val="left" w:pos="360"/>
        </w:tabs>
        <w:rPr>
          <w:rFonts w:cs="Tahoma"/>
          <w:lang w:val="fr-FR"/>
        </w:rPr>
      </w:pPr>
      <w:r w:rsidRPr="00344D82">
        <w:rPr>
          <w:rFonts w:cs="Tahoma"/>
          <w:szCs w:val="20"/>
          <w:lang w:val="fr-FR"/>
        </w:rPr>
        <w:t>Le tableau ci</w:t>
      </w:r>
      <w:r w:rsidR="00E96F49">
        <w:rPr>
          <w:rFonts w:cs="Tahoma"/>
          <w:szCs w:val="20"/>
          <w:lang w:val="fr-FR"/>
        </w:rPr>
        <w:t>-</w:t>
      </w:r>
      <w:r w:rsidRPr="00344D82">
        <w:rPr>
          <w:rFonts w:cs="Tahoma"/>
          <w:szCs w:val="20"/>
          <w:lang w:val="fr-FR"/>
        </w:rPr>
        <w:t>dessous indique les Services en Ligne Entreprise et les CAL requises (le cas échéant) conformes aux exigences relatives aux Produits Entreprise couvrant l’Ensemble de l’Entreprise.</w:t>
      </w:r>
    </w:p>
    <w:p w14:paraId="4A049D61" w14:textId="77777777" w:rsidR="00456002" w:rsidRPr="00344D82" w:rsidRDefault="00456002" w:rsidP="0055442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44D82" w14:paraId="4A049D64" w14:textId="77777777" w:rsidTr="00EF66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049D62" w14:textId="77777777" w:rsidR="00456002" w:rsidRPr="00344D82" w:rsidRDefault="00456002" w:rsidP="005C647E">
            <w:pPr>
              <w:keepNext/>
              <w:jc w:val="center"/>
              <w:rPr>
                <w:rFonts w:cs="Tahoma"/>
                <w:b/>
              </w:rPr>
            </w:pPr>
            <w:r w:rsidRPr="00344D82">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4A049D63" w14:textId="77777777" w:rsidR="00456002" w:rsidRPr="00344D82" w:rsidRDefault="00456002" w:rsidP="005C647E">
            <w:pPr>
              <w:keepNext/>
              <w:jc w:val="center"/>
              <w:rPr>
                <w:rFonts w:cs="Tahoma"/>
                <w:b/>
              </w:rPr>
            </w:pPr>
            <w:r w:rsidRPr="00344D82">
              <w:rPr>
                <w:rFonts w:cs="Tahoma"/>
                <w:b/>
                <w:bCs/>
              </w:rPr>
              <w:t>Services en Ligne Entreprise***</w:t>
            </w:r>
          </w:p>
        </w:tc>
      </w:tr>
      <w:tr w:rsidR="00E71EB9" w:rsidRPr="00344D82" w14:paraId="4A049D6D" w14:textId="77777777" w:rsidTr="00473CCB">
        <w:trPr>
          <w:trHeight w:val="497"/>
          <w:jc w:val="center"/>
        </w:trPr>
        <w:tc>
          <w:tcPr>
            <w:tcW w:w="3892" w:type="dxa"/>
            <w:tcBorders>
              <w:top w:val="nil"/>
              <w:left w:val="single" w:sz="8" w:space="0" w:color="auto"/>
              <w:bottom w:val="single" w:sz="4" w:space="0" w:color="auto"/>
              <w:right w:val="single" w:sz="8" w:space="0" w:color="auto"/>
            </w:tcBorders>
            <w:vAlign w:val="center"/>
          </w:tcPr>
          <w:p w14:paraId="4A049D65" w14:textId="77777777" w:rsidR="00E71EB9" w:rsidRPr="00344D82" w:rsidRDefault="00E71EB9" w:rsidP="005C647E">
            <w:pPr>
              <w:ind w:left="144"/>
              <w:rPr>
                <w:rFonts w:cs="Tahoma"/>
                <w:szCs w:val="18"/>
              </w:rPr>
            </w:pPr>
            <w:r w:rsidRPr="00344D82">
              <w:rPr>
                <w:rFonts w:cs="Tahoma"/>
                <w:szCs w:val="18"/>
              </w:rPr>
              <w:t>Office Professionnel Plus**</w:t>
            </w:r>
          </w:p>
        </w:tc>
        <w:tc>
          <w:tcPr>
            <w:tcW w:w="4157" w:type="dxa"/>
            <w:tcBorders>
              <w:top w:val="nil"/>
              <w:left w:val="nil"/>
              <w:bottom w:val="single" w:sz="4" w:space="0" w:color="auto"/>
              <w:right w:val="single" w:sz="8" w:space="0" w:color="auto"/>
            </w:tcBorders>
            <w:vAlign w:val="center"/>
          </w:tcPr>
          <w:p w14:paraId="4A049D66" w14:textId="77777777" w:rsidR="00E71EB9" w:rsidRPr="00344D82" w:rsidRDefault="00E71EB9" w:rsidP="00346F4B">
            <w:pPr>
              <w:numPr>
                <w:ilvl w:val="0"/>
                <w:numId w:val="35"/>
              </w:numPr>
              <w:spacing w:before="60" w:after="60"/>
              <w:ind w:left="907"/>
              <w:rPr>
                <w:rFonts w:cs="Tahoma"/>
              </w:rPr>
            </w:pPr>
            <w:r w:rsidRPr="00344D82">
              <w:rPr>
                <w:rFonts w:cs="Tahoma"/>
                <w:color w:val="000000"/>
                <w:szCs w:val="18"/>
              </w:rPr>
              <w:t>Office 365 (Entreprise E2)</w:t>
            </w:r>
          </w:p>
          <w:p w14:paraId="4A049D67" w14:textId="77777777" w:rsidR="00E71EB9" w:rsidRPr="00344D82" w:rsidRDefault="00E71EB9" w:rsidP="00346F4B">
            <w:pPr>
              <w:numPr>
                <w:ilvl w:val="0"/>
                <w:numId w:val="35"/>
              </w:numPr>
              <w:spacing w:after="60"/>
              <w:ind w:left="907"/>
              <w:rPr>
                <w:rFonts w:cs="Tahoma"/>
              </w:rPr>
            </w:pPr>
            <w:r w:rsidRPr="00344D82">
              <w:rPr>
                <w:rFonts w:cs="Tahoma"/>
                <w:color w:val="000000"/>
                <w:szCs w:val="18"/>
              </w:rPr>
              <w:t>Office 365 (Entreprise E3)</w:t>
            </w:r>
          </w:p>
          <w:p w14:paraId="4A049D68" w14:textId="77777777" w:rsidR="00E71EB9" w:rsidRPr="00344D82" w:rsidRDefault="00E71EB9" w:rsidP="00346F4B">
            <w:pPr>
              <w:numPr>
                <w:ilvl w:val="0"/>
                <w:numId w:val="35"/>
              </w:numPr>
              <w:spacing w:after="60"/>
              <w:ind w:left="907"/>
              <w:rPr>
                <w:rFonts w:cs="Tahoma"/>
              </w:rPr>
            </w:pPr>
            <w:r w:rsidRPr="00344D82">
              <w:rPr>
                <w:rFonts w:cs="Tahoma"/>
                <w:color w:val="000000"/>
                <w:szCs w:val="18"/>
              </w:rPr>
              <w:t xml:space="preserve">Office 365 (Entreprise E4) </w:t>
            </w:r>
          </w:p>
          <w:p w14:paraId="4A049D69" w14:textId="77777777" w:rsidR="00E71EB9" w:rsidRPr="00344D82" w:rsidRDefault="00E71EB9" w:rsidP="00346F4B">
            <w:pPr>
              <w:numPr>
                <w:ilvl w:val="0"/>
                <w:numId w:val="35"/>
              </w:numPr>
              <w:spacing w:after="60"/>
              <w:ind w:left="907"/>
              <w:rPr>
                <w:rFonts w:cs="Tahoma"/>
              </w:rPr>
            </w:pPr>
            <w:r w:rsidRPr="00344D82">
              <w:rPr>
                <w:rFonts w:cs="Tahoma"/>
                <w:color w:val="000000"/>
                <w:szCs w:val="18"/>
              </w:rPr>
              <w:t>Office 365 (Secteur Public G2)</w:t>
            </w:r>
          </w:p>
          <w:p w14:paraId="4A049D6A" w14:textId="77777777" w:rsidR="00E71EB9" w:rsidRPr="00344D82" w:rsidRDefault="00E71EB9" w:rsidP="00346F4B">
            <w:pPr>
              <w:numPr>
                <w:ilvl w:val="0"/>
                <w:numId w:val="35"/>
              </w:numPr>
              <w:spacing w:after="60"/>
              <w:ind w:left="907"/>
              <w:rPr>
                <w:rFonts w:cs="Tahoma"/>
              </w:rPr>
            </w:pPr>
            <w:r w:rsidRPr="00344D82">
              <w:rPr>
                <w:rFonts w:cs="Tahoma"/>
                <w:color w:val="000000"/>
                <w:szCs w:val="18"/>
              </w:rPr>
              <w:t>Office 365 (Secteur Public G3)</w:t>
            </w:r>
          </w:p>
          <w:p w14:paraId="4A049D6B" w14:textId="77777777" w:rsidR="00E71EB9" w:rsidRPr="00344D82" w:rsidRDefault="00E71EB9" w:rsidP="00346F4B">
            <w:pPr>
              <w:numPr>
                <w:ilvl w:val="0"/>
                <w:numId w:val="35"/>
              </w:numPr>
              <w:spacing w:after="60"/>
              <w:ind w:left="907"/>
              <w:rPr>
                <w:rFonts w:cs="Tahoma"/>
              </w:rPr>
            </w:pPr>
            <w:r w:rsidRPr="00344D82">
              <w:rPr>
                <w:rFonts w:cs="Tahoma"/>
                <w:color w:val="000000"/>
                <w:szCs w:val="18"/>
              </w:rPr>
              <w:t>Office 365 (Secteur Public G4)</w:t>
            </w:r>
          </w:p>
          <w:p w14:paraId="4A049D6C" w14:textId="77777777" w:rsidR="00C571BD" w:rsidRPr="00344D82" w:rsidRDefault="00C571BD" w:rsidP="00F06EC5">
            <w:pPr>
              <w:ind w:left="907"/>
              <w:rPr>
                <w:rFonts w:cs="Tahoma"/>
                <w:color w:val="000000"/>
                <w:szCs w:val="18"/>
              </w:rPr>
            </w:pPr>
          </w:p>
        </w:tc>
      </w:tr>
      <w:tr w:rsidR="00E71EB9" w:rsidRPr="00344D82" w14:paraId="4A049D79" w14:textId="77777777" w:rsidTr="00473CCB">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4A049D6E" w14:textId="77777777" w:rsidR="00E71EB9" w:rsidRPr="00344D82" w:rsidRDefault="00E71EB9" w:rsidP="005C647E">
            <w:pPr>
              <w:ind w:left="144"/>
              <w:rPr>
                <w:rFonts w:cs="Tahoma"/>
                <w:szCs w:val="18"/>
              </w:rPr>
            </w:pPr>
            <w:r w:rsidRPr="00344D82">
              <w:rPr>
                <w:rFonts w:cs="Tahoma"/>
                <w:szCs w:val="18"/>
              </w:rPr>
              <w:t>Core CAL Suite</w:t>
            </w:r>
          </w:p>
        </w:tc>
        <w:tc>
          <w:tcPr>
            <w:tcW w:w="4157" w:type="dxa"/>
            <w:tcBorders>
              <w:top w:val="nil"/>
              <w:left w:val="nil"/>
              <w:bottom w:val="single" w:sz="4" w:space="0" w:color="auto"/>
              <w:right w:val="single" w:sz="8" w:space="0" w:color="auto"/>
            </w:tcBorders>
            <w:vAlign w:val="center"/>
          </w:tcPr>
          <w:p w14:paraId="4A049D6F" w14:textId="77777777" w:rsidR="008368B4" w:rsidRPr="00344D82" w:rsidRDefault="008368B4" w:rsidP="00346F4B">
            <w:pPr>
              <w:numPr>
                <w:ilvl w:val="0"/>
                <w:numId w:val="35"/>
              </w:numPr>
              <w:spacing w:before="60" w:after="60"/>
              <w:ind w:left="907"/>
              <w:rPr>
                <w:rFonts w:cs="Tahoma"/>
              </w:rPr>
            </w:pPr>
            <w:r w:rsidRPr="00344D82">
              <w:rPr>
                <w:rFonts w:cs="Tahoma"/>
                <w:color w:val="000000"/>
                <w:szCs w:val="18"/>
              </w:rPr>
              <w:t>Office 365 (Entreprise E1)*</w:t>
            </w:r>
          </w:p>
          <w:p w14:paraId="4A049D70" w14:textId="77777777" w:rsidR="008368B4" w:rsidRPr="00344D82" w:rsidRDefault="008368B4" w:rsidP="00346F4B">
            <w:pPr>
              <w:numPr>
                <w:ilvl w:val="0"/>
                <w:numId w:val="35"/>
              </w:numPr>
              <w:spacing w:after="60"/>
              <w:rPr>
                <w:rFonts w:cs="Tahoma"/>
              </w:rPr>
            </w:pPr>
            <w:r w:rsidRPr="00344D82">
              <w:rPr>
                <w:rFonts w:cs="Tahoma"/>
                <w:color w:val="000000"/>
                <w:szCs w:val="18"/>
              </w:rPr>
              <w:t>Office 365 (Entreprise E2)*</w:t>
            </w:r>
          </w:p>
          <w:p w14:paraId="4A049D71" w14:textId="77777777" w:rsidR="008368B4" w:rsidRPr="00344D82" w:rsidRDefault="008368B4" w:rsidP="00346F4B">
            <w:pPr>
              <w:numPr>
                <w:ilvl w:val="0"/>
                <w:numId w:val="35"/>
              </w:numPr>
              <w:spacing w:after="60"/>
              <w:rPr>
                <w:rFonts w:cs="Tahoma"/>
              </w:rPr>
            </w:pPr>
            <w:r w:rsidRPr="00344D82">
              <w:rPr>
                <w:rFonts w:cs="Tahoma"/>
                <w:color w:val="000000"/>
                <w:szCs w:val="18"/>
              </w:rPr>
              <w:t>Office 365 (Entreprise E3)*</w:t>
            </w:r>
          </w:p>
          <w:p w14:paraId="4A049D72" w14:textId="77777777" w:rsidR="008368B4" w:rsidRPr="00344D82" w:rsidRDefault="008368B4" w:rsidP="00346F4B">
            <w:pPr>
              <w:numPr>
                <w:ilvl w:val="0"/>
                <w:numId w:val="35"/>
              </w:numPr>
              <w:spacing w:after="60"/>
              <w:rPr>
                <w:rFonts w:cs="Tahoma"/>
              </w:rPr>
            </w:pPr>
            <w:r w:rsidRPr="00344D82">
              <w:rPr>
                <w:rFonts w:cs="Tahoma"/>
                <w:color w:val="000000"/>
                <w:szCs w:val="18"/>
              </w:rPr>
              <w:t>Office 365 (Entreprise E4)*</w:t>
            </w:r>
          </w:p>
          <w:p w14:paraId="4A049D73" w14:textId="77777777" w:rsidR="008368B4" w:rsidRPr="00344D82" w:rsidRDefault="008368B4" w:rsidP="00346F4B">
            <w:pPr>
              <w:numPr>
                <w:ilvl w:val="0"/>
                <w:numId w:val="35"/>
              </w:numPr>
              <w:spacing w:after="60"/>
              <w:rPr>
                <w:rFonts w:cs="Tahoma"/>
              </w:rPr>
            </w:pPr>
            <w:r w:rsidRPr="00344D82">
              <w:rPr>
                <w:rFonts w:cs="Tahoma"/>
                <w:color w:val="000000"/>
                <w:szCs w:val="18"/>
              </w:rPr>
              <w:t>Office 365 (Secteur Public G1)*</w:t>
            </w:r>
          </w:p>
          <w:p w14:paraId="4A049D74" w14:textId="77777777" w:rsidR="008368B4" w:rsidRPr="00344D82" w:rsidRDefault="008368B4" w:rsidP="00346F4B">
            <w:pPr>
              <w:numPr>
                <w:ilvl w:val="0"/>
                <w:numId w:val="35"/>
              </w:numPr>
              <w:spacing w:after="60"/>
              <w:rPr>
                <w:rFonts w:cs="Tahoma"/>
              </w:rPr>
            </w:pPr>
            <w:r w:rsidRPr="00344D82">
              <w:rPr>
                <w:rFonts w:cs="Tahoma"/>
                <w:color w:val="000000"/>
                <w:szCs w:val="18"/>
              </w:rPr>
              <w:t>Office 365 (Secteur Public G2)*</w:t>
            </w:r>
          </w:p>
          <w:p w14:paraId="4A049D75" w14:textId="77777777" w:rsidR="008368B4" w:rsidRPr="00344D82" w:rsidRDefault="004D2744" w:rsidP="00346F4B">
            <w:pPr>
              <w:numPr>
                <w:ilvl w:val="0"/>
                <w:numId w:val="35"/>
              </w:numPr>
              <w:spacing w:after="60"/>
              <w:rPr>
                <w:rFonts w:cs="Tahoma"/>
              </w:rPr>
            </w:pPr>
            <w:r w:rsidRPr="00344D82">
              <w:rPr>
                <w:rFonts w:cs="Tahoma"/>
                <w:color w:val="000000"/>
                <w:szCs w:val="18"/>
              </w:rPr>
              <w:t>Office 365 (Secteur Public G3)*</w:t>
            </w:r>
          </w:p>
          <w:p w14:paraId="4A049D76" w14:textId="77777777" w:rsidR="008368B4" w:rsidRPr="00344D82" w:rsidRDefault="008368B4" w:rsidP="00346F4B">
            <w:pPr>
              <w:numPr>
                <w:ilvl w:val="0"/>
                <w:numId w:val="35"/>
              </w:numPr>
              <w:spacing w:after="60"/>
              <w:rPr>
                <w:rFonts w:cs="Tahoma"/>
              </w:rPr>
            </w:pPr>
            <w:r w:rsidRPr="00344D82">
              <w:rPr>
                <w:rFonts w:cs="Tahoma"/>
                <w:color w:val="000000"/>
                <w:szCs w:val="18"/>
              </w:rPr>
              <w:t>Office 365 (Secteur Public G4)*</w:t>
            </w:r>
          </w:p>
          <w:p w14:paraId="4A049D77" w14:textId="77777777" w:rsidR="00822871" w:rsidRPr="00344D82" w:rsidRDefault="00E71EB9" w:rsidP="00346F4B">
            <w:pPr>
              <w:numPr>
                <w:ilvl w:val="0"/>
                <w:numId w:val="35"/>
              </w:numPr>
              <w:spacing w:after="60"/>
              <w:rPr>
                <w:rFonts w:cs="Tahoma"/>
              </w:rPr>
            </w:pPr>
            <w:r w:rsidRPr="00344D82">
              <w:rPr>
                <w:rFonts w:cs="Tahoma"/>
                <w:color w:val="000000"/>
                <w:szCs w:val="18"/>
              </w:rPr>
              <w:t>Windows Intune*</w:t>
            </w:r>
          </w:p>
          <w:p w14:paraId="4A049D78" w14:textId="77777777" w:rsidR="00822871" w:rsidRPr="00344D82" w:rsidRDefault="00822871" w:rsidP="00F06EC5">
            <w:pPr>
              <w:ind w:left="907"/>
              <w:rPr>
                <w:rFonts w:cs="Tahoma"/>
                <w:color w:val="000000"/>
                <w:szCs w:val="18"/>
              </w:rPr>
            </w:pPr>
          </w:p>
        </w:tc>
      </w:tr>
      <w:tr w:rsidR="00E71EB9" w:rsidRPr="00344D82" w14:paraId="4A049D81" w14:textId="77777777" w:rsidTr="00473CCB">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A049D7A" w14:textId="77777777" w:rsidR="00E71EB9" w:rsidRPr="00344D82" w:rsidRDefault="00E71EB9" w:rsidP="005C647E">
            <w:pPr>
              <w:ind w:left="144"/>
              <w:rPr>
                <w:rFonts w:cs="Tahoma"/>
                <w:szCs w:val="18"/>
              </w:rPr>
            </w:pPr>
            <w:r w:rsidRPr="00344D82">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4A049D7B" w14:textId="77777777" w:rsidR="008368B4" w:rsidRPr="00344D82" w:rsidRDefault="008368B4" w:rsidP="00346F4B">
            <w:pPr>
              <w:numPr>
                <w:ilvl w:val="0"/>
                <w:numId w:val="36"/>
              </w:numPr>
              <w:spacing w:before="60" w:after="60"/>
              <w:ind w:left="907"/>
              <w:rPr>
                <w:rFonts w:cs="Tahoma"/>
              </w:rPr>
            </w:pPr>
            <w:r w:rsidRPr="00344D82">
              <w:rPr>
                <w:rFonts w:eastAsia="Calibri" w:cs="Tahoma"/>
                <w:color w:val="000000"/>
                <w:szCs w:val="18"/>
              </w:rPr>
              <w:t xml:space="preserve">Office 365 </w:t>
            </w:r>
            <w:r w:rsidRPr="00344D82">
              <w:rPr>
                <w:rFonts w:cs="Tahoma"/>
                <w:color w:val="000000"/>
                <w:szCs w:val="18"/>
              </w:rPr>
              <w:t>(Entreprise E3)*</w:t>
            </w:r>
          </w:p>
          <w:p w14:paraId="4A049D7C" w14:textId="77777777" w:rsidR="008368B4" w:rsidRPr="00344D82" w:rsidRDefault="008368B4" w:rsidP="00346F4B">
            <w:pPr>
              <w:numPr>
                <w:ilvl w:val="0"/>
                <w:numId w:val="36"/>
              </w:numPr>
              <w:spacing w:after="60"/>
              <w:rPr>
                <w:rFonts w:cs="Tahoma"/>
              </w:rPr>
            </w:pPr>
            <w:r w:rsidRPr="00344D82">
              <w:rPr>
                <w:rFonts w:eastAsia="Calibri" w:cs="Tahoma"/>
                <w:color w:val="000000"/>
                <w:szCs w:val="18"/>
              </w:rPr>
              <w:t xml:space="preserve">Office 365 </w:t>
            </w:r>
            <w:r w:rsidRPr="00344D82">
              <w:rPr>
                <w:rFonts w:cs="Tahoma"/>
                <w:color w:val="000000"/>
                <w:szCs w:val="18"/>
              </w:rPr>
              <w:t>(Entreprise E4)*</w:t>
            </w:r>
          </w:p>
          <w:p w14:paraId="4A049D7D" w14:textId="77777777" w:rsidR="008368B4" w:rsidRPr="00344D82" w:rsidRDefault="008368B4" w:rsidP="00346F4B">
            <w:pPr>
              <w:numPr>
                <w:ilvl w:val="0"/>
                <w:numId w:val="36"/>
              </w:numPr>
              <w:spacing w:after="60"/>
              <w:rPr>
                <w:rFonts w:cs="Tahoma"/>
              </w:rPr>
            </w:pPr>
            <w:r w:rsidRPr="00344D82">
              <w:rPr>
                <w:rFonts w:eastAsia="Calibri" w:cs="Tahoma"/>
                <w:color w:val="000000"/>
                <w:szCs w:val="18"/>
              </w:rPr>
              <w:t xml:space="preserve">Office 365 </w:t>
            </w:r>
            <w:r w:rsidRPr="00344D82">
              <w:rPr>
                <w:rFonts w:cs="Tahoma"/>
                <w:color w:val="000000"/>
                <w:szCs w:val="18"/>
              </w:rPr>
              <w:t>(Secteur Public G3)*</w:t>
            </w:r>
          </w:p>
          <w:p w14:paraId="4A049D7E" w14:textId="77777777" w:rsidR="008368B4" w:rsidRPr="00344D82" w:rsidRDefault="008368B4" w:rsidP="00346F4B">
            <w:pPr>
              <w:numPr>
                <w:ilvl w:val="0"/>
                <w:numId w:val="36"/>
              </w:numPr>
              <w:spacing w:after="60"/>
              <w:rPr>
                <w:rFonts w:cs="Tahoma"/>
              </w:rPr>
            </w:pPr>
            <w:r w:rsidRPr="00344D82">
              <w:rPr>
                <w:rFonts w:eastAsia="Calibri" w:cs="Tahoma"/>
                <w:color w:val="000000"/>
                <w:szCs w:val="18"/>
              </w:rPr>
              <w:t xml:space="preserve">Office 365 </w:t>
            </w:r>
            <w:r w:rsidRPr="00344D82">
              <w:rPr>
                <w:rFonts w:cs="Tahoma"/>
                <w:color w:val="000000"/>
                <w:szCs w:val="18"/>
              </w:rPr>
              <w:t>(Secteur Public G4)*</w:t>
            </w:r>
          </w:p>
          <w:p w14:paraId="4A049D7F" w14:textId="77777777" w:rsidR="00822871" w:rsidRPr="00344D82" w:rsidRDefault="00E71EB9" w:rsidP="00346F4B">
            <w:pPr>
              <w:numPr>
                <w:ilvl w:val="0"/>
                <w:numId w:val="36"/>
              </w:numPr>
              <w:spacing w:after="60"/>
              <w:rPr>
                <w:rFonts w:cs="Tahoma"/>
              </w:rPr>
            </w:pPr>
            <w:r w:rsidRPr="00344D82">
              <w:rPr>
                <w:rFonts w:cs="Tahoma"/>
                <w:color w:val="000000"/>
                <w:szCs w:val="18"/>
              </w:rPr>
              <w:t>Windows Intune*</w:t>
            </w:r>
          </w:p>
          <w:p w14:paraId="4A049D80" w14:textId="77777777" w:rsidR="00E71EB9" w:rsidRPr="00344D82" w:rsidRDefault="00E71EB9" w:rsidP="0038120B">
            <w:pPr>
              <w:ind w:left="907"/>
              <w:rPr>
                <w:rFonts w:cs="Tahoma"/>
                <w:color w:val="000000"/>
                <w:szCs w:val="18"/>
              </w:rPr>
            </w:pPr>
          </w:p>
        </w:tc>
      </w:tr>
    </w:tbl>
    <w:p w14:paraId="4A049D82" w14:textId="77777777" w:rsidR="00456002" w:rsidRPr="00344D82" w:rsidRDefault="00456002" w:rsidP="00456002">
      <w:pPr>
        <w:tabs>
          <w:tab w:val="left" w:pos="360"/>
        </w:tabs>
        <w:ind w:left="720"/>
        <w:rPr>
          <w:rFonts w:cs="Tahoma"/>
          <w:lang w:val="fr-FR"/>
        </w:rPr>
      </w:pPr>
      <w:r w:rsidRPr="00344D82">
        <w:rPr>
          <w:rFonts w:cs="Tahoma"/>
          <w:i/>
          <w:sz w:val="16"/>
          <w:szCs w:val="20"/>
          <w:lang w:val="fr-FR"/>
        </w:rPr>
        <w:t>* Nécessite une CAL Suite Bridge adéquate. Pour plus d’informations sur la CAL Suite Bridge, reportez</w:t>
      </w:r>
      <w:r w:rsidR="00E96F49">
        <w:rPr>
          <w:rFonts w:cs="Tahoma"/>
          <w:i/>
          <w:sz w:val="16"/>
          <w:szCs w:val="20"/>
          <w:lang w:val="fr-FR"/>
        </w:rPr>
        <w:t>-</w:t>
      </w:r>
      <w:r w:rsidRPr="00344D82">
        <w:rPr>
          <w:rFonts w:cs="Tahoma"/>
          <w:i/>
          <w:sz w:val="16"/>
          <w:szCs w:val="20"/>
          <w:lang w:val="fr-FR"/>
        </w:rPr>
        <w:t>vous à la section Notes relatives aux Produits du présent document.</w:t>
      </w:r>
    </w:p>
    <w:p w14:paraId="4A049D83" w14:textId="77777777" w:rsidR="00456002" w:rsidRPr="00344D82" w:rsidRDefault="00456002" w:rsidP="00456002">
      <w:pPr>
        <w:tabs>
          <w:tab w:val="left" w:pos="360"/>
        </w:tabs>
        <w:ind w:left="720"/>
        <w:rPr>
          <w:rFonts w:cs="Tahoma"/>
          <w:lang w:val="fr-FR"/>
        </w:rPr>
      </w:pPr>
      <w:r w:rsidRPr="00344D82">
        <w:rPr>
          <w:rFonts w:cs="Tahoma"/>
          <w:i/>
          <w:sz w:val="16"/>
          <w:szCs w:val="20"/>
          <w:lang w:val="fr-FR"/>
        </w:rPr>
        <w:t>** Office 365 ProPlus et Windows VDA sont des Produits Entreprise et sont soumis aux exigences relatives aux Produits couvrant l’Ensemble de l’Entreprise.</w:t>
      </w:r>
    </w:p>
    <w:p w14:paraId="4A049D84" w14:textId="77777777" w:rsidR="00456002" w:rsidRPr="00344D82" w:rsidRDefault="00456002" w:rsidP="00366502">
      <w:pPr>
        <w:tabs>
          <w:tab w:val="left" w:pos="360"/>
        </w:tabs>
        <w:ind w:left="720"/>
        <w:rPr>
          <w:rFonts w:cs="Tahoma"/>
          <w:lang w:val="fr-FR"/>
        </w:rPr>
      </w:pPr>
      <w:r w:rsidRPr="00344D82">
        <w:rPr>
          <w:rFonts w:cs="Tahoma"/>
          <w:i/>
          <w:sz w:val="16"/>
          <w:szCs w:val="20"/>
          <w:lang w:val="fr-FR"/>
        </w:rPr>
        <w:t>*** Les Services en Ligne Entreprise n’incluent que des SL Utilisateur pour utilisation complète.</w:t>
      </w:r>
      <w:r w:rsidR="00E8177C">
        <w:rPr>
          <w:rFonts w:cs="Tahoma"/>
          <w:i/>
          <w:sz w:val="16"/>
          <w:szCs w:val="20"/>
          <w:lang w:val="fr-FR"/>
        </w:rPr>
        <w:t xml:space="preserve"> </w:t>
      </w:r>
      <w:r w:rsidRPr="00344D82">
        <w:rPr>
          <w:rFonts w:cs="Tahoma"/>
          <w:i/>
          <w:sz w:val="16"/>
          <w:szCs w:val="20"/>
          <w:lang w:val="fr-FR"/>
        </w:rPr>
        <w:t>Les SL Utilisateur pour Software Assurance, dont l’achat requiert une CAL Core ou une CAL Entreprise, ne constituent pas des Services en Ligne Entreprise.</w:t>
      </w:r>
    </w:p>
    <w:p w14:paraId="4A049D85" w14:textId="77777777" w:rsidR="00366502" w:rsidRPr="00344D82" w:rsidRDefault="00366502" w:rsidP="00456002">
      <w:pPr>
        <w:tabs>
          <w:tab w:val="left" w:pos="360"/>
        </w:tabs>
        <w:ind w:left="720"/>
        <w:rPr>
          <w:rFonts w:cs="Tahoma"/>
          <w:lang w:val="fr-FR"/>
        </w:rPr>
      </w:pPr>
    </w:p>
    <w:p w14:paraId="4A049D86" w14:textId="77777777" w:rsidR="00456002" w:rsidRPr="00344D82" w:rsidRDefault="00456002" w:rsidP="0055442E">
      <w:pPr>
        <w:tabs>
          <w:tab w:val="left" w:pos="360"/>
        </w:tabs>
        <w:spacing w:after="60"/>
        <w:rPr>
          <w:rFonts w:cs="Tahoma"/>
          <w:lang w:val="fr-FR"/>
        </w:rPr>
      </w:pPr>
      <w:r w:rsidRPr="00344D82">
        <w:rPr>
          <w:rFonts w:cs="Tahoma"/>
          <w:b/>
          <w:szCs w:val="18"/>
          <w:lang w:val="fr-FR"/>
        </w:rPr>
        <w:t>Transitions autorisées</w:t>
      </w:r>
    </w:p>
    <w:p w14:paraId="4A049D87" w14:textId="77777777" w:rsidR="00456002" w:rsidRPr="00344D82" w:rsidRDefault="0014632E" w:rsidP="00366502">
      <w:pPr>
        <w:tabs>
          <w:tab w:val="left" w:pos="360"/>
        </w:tabs>
        <w:rPr>
          <w:rFonts w:cs="Tahoma"/>
          <w:lang w:val="fr-FR"/>
        </w:rPr>
      </w:pPr>
      <w:r w:rsidRPr="00344D82">
        <w:rPr>
          <w:rFonts w:cs="Tahoma"/>
          <w:b/>
          <w:szCs w:val="20"/>
          <w:lang w:val="fr-FR"/>
        </w:rPr>
        <w:t>Remarque :</w:t>
      </w:r>
      <w:r w:rsidRPr="00C014E9">
        <w:rPr>
          <w:rFonts w:cs="Tahoma"/>
          <w:bCs/>
          <w:szCs w:val="20"/>
          <w:lang w:val="fr-FR"/>
        </w:rPr>
        <w:t xml:space="preserve"> </w:t>
      </w:r>
      <w:r w:rsidRPr="00344D82">
        <w:rPr>
          <w:rFonts w:cs="Tahoma"/>
          <w:szCs w:val="20"/>
          <w:lang w:val="fr-FR"/>
        </w:rPr>
        <w:t>Les modalités suivantes s’appliquent aux clients ayant conclu un Accord de Mise en Œuvre Entreprise ou Souscription Entreprise et bénéficiant de droits de transition.</w:t>
      </w:r>
      <w:r w:rsidR="00E8177C">
        <w:rPr>
          <w:rFonts w:cs="Tahoma"/>
          <w:szCs w:val="20"/>
          <w:lang w:val="fr-FR"/>
        </w:rPr>
        <w:t xml:space="preserve"> </w:t>
      </w:r>
      <w:r w:rsidRPr="00344D82">
        <w:rPr>
          <w:rFonts w:cs="Tahoma"/>
          <w:szCs w:val="20"/>
          <w:lang w:val="fr-FR"/>
        </w:rPr>
        <w:t>Les clients sont invités à contacter leur Conseiller Logiciel, Revendeur ou Responsable de Compte Microsoft pour savoir s’ils bénéficient de droits de transition au titre de leur Accord de Mise en Œuvre.</w:t>
      </w:r>
    </w:p>
    <w:p w14:paraId="4A049D88" w14:textId="77777777" w:rsidR="00456002" w:rsidRPr="00344D82" w:rsidRDefault="00456002" w:rsidP="00366502">
      <w:pPr>
        <w:tabs>
          <w:tab w:val="left" w:pos="360"/>
        </w:tabs>
        <w:rPr>
          <w:rFonts w:cs="Tahoma"/>
          <w:lang w:val="fr-FR"/>
        </w:rPr>
      </w:pPr>
    </w:p>
    <w:p w14:paraId="4A049D89" w14:textId="77777777" w:rsidR="00456002" w:rsidRPr="00344D82" w:rsidRDefault="00456002" w:rsidP="00366502">
      <w:pPr>
        <w:tabs>
          <w:tab w:val="left" w:pos="360"/>
        </w:tabs>
        <w:rPr>
          <w:rFonts w:cs="Tahoma"/>
          <w:lang w:val="fr-FR"/>
        </w:rPr>
      </w:pPr>
      <w:r w:rsidRPr="00344D82">
        <w:rPr>
          <w:rFonts w:cs="Tahoma"/>
          <w:szCs w:val="20"/>
          <w:lang w:val="fr-FR"/>
        </w:rPr>
        <w:t>Le tableau ci</w:t>
      </w:r>
      <w:r w:rsidR="00E96F49">
        <w:rPr>
          <w:rFonts w:cs="Tahoma"/>
          <w:szCs w:val="20"/>
          <w:lang w:val="fr-FR"/>
        </w:rPr>
        <w:t>-</w:t>
      </w:r>
      <w:r w:rsidRPr="00344D82">
        <w:rPr>
          <w:rFonts w:cs="Tahoma"/>
          <w:szCs w:val="20"/>
          <w:lang w:val="fr-FR"/>
        </w:rPr>
        <w:t>dessous indique les produits donnant droit à une transition et les transitions possibles.</w:t>
      </w:r>
      <w:r w:rsidR="00E8177C">
        <w:rPr>
          <w:rFonts w:cs="Tahoma"/>
          <w:szCs w:val="20"/>
          <w:lang w:val="fr-FR"/>
        </w:rPr>
        <w:t xml:space="preserve"> </w:t>
      </w:r>
      <w:r w:rsidRPr="00344D82">
        <w:rPr>
          <w:rFonts w:cs="Tahoma"/>
          <w:szCs w:val="20"/>
          <w:lang w:val="fr-FR"/>
        </w:rPr>
        <w:t>Il inclut les produits donnant droit à une transition lorsque achetés comme composants d’une plateforme Desktop.</w:t>
      </w:r>
    </w:p>
    <w:p w14:paraId="4A049D8A" w14:textId="77777777" w:rsidR="00456002" w:rsidRPr="00344D82"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44D82" w14:paraId="4A049D8D" w14:textId="77777777" w:rsidTr="00EF6665">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A049D8B" w14:textId="77777777" w:rsidR="00456002" w:rsidRPr="00344D82" w:rsidRDefault="00456002" w:rsidP="005C647E">
            <w:pPr>
              <w:keepNext/>
              <w:jc w:val="center"/>
              <w:rPr>
                <w:rFonts w:cs="Tahoma"/>
                <w:b/>
                <w:lang w:val="fr-FR"/>
              </w:rPr>
            </w:pPr>
            <w:r w:rsidRPr="00344D82">
              <w:rPr>
                <w:rFonts w:cs="Tahoma"/>
                <w:b/>
                <w:lang w:val="fr-FR"/>
              </w:rPr>
              <w:t>Produits faisant l’objet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A049D8C" w14:textId="77777777" w:rsidR="00456002" w:rsidRPr="00344D82" w:rsidRDefault="00456002" w:rsidP="005C647E">
            <w:pPr>
              <w:keepNext/>
              <w:jc w:val="center"/>
              <w:rPr>
                <w:rFonts w:cs="Tahoma"/>
                <w:b/>
              </w:rPr>
            </w:pPr>
            <w:r w:rsidRPr="00344D82">
              <w:rPr>
                <w:rFonts w:cs="Tahoma"/>
                <w:b/>
              </w:rPr>
              <w:t>Transitions possibles</w:t>
            </w:r>
          </w:p>
        </w:tc>
      </w:tr>
      <w:tr w:rsidR="00A32052" w:rsidRPr="00344D82" w14:paraId="4A049D99" w14:textId="77777777" w:rsidTr="00473CCB">
        <w:trPr>
          <w:cantSplit/>
          <w:trHeight w:val="354"/>
        </w:trPr>
        <w:tc>
          <w:tcPr>
            <w:tcW w:w="3687" w:type="dxa"/>
            <w:tcBorders>
              <w:top w:val="nil"/>
              <w:left w:val="single" w:sz="8" w:space="0" w:color="auto"/>
              <w:bottom w:val="single" w:sz="8" w:space="0" w:color="auto"/>
              <w:right w:val="single" w:sz="8" w:space="0" w:color="auto"/>
            </w:tcBorders>
            <w:vAlign w:val="center"/>
          </w:tcPr>
          <w:p w14:paraId="4A049D8E" w14:textId="77777777" w:rsidR="00A32052" w:rsidRPr="00344D82" w:rsidRDefault="00A32052" w:rsidP="005C647E">
            <w:pPr>
              <w:spacing w:before="60" w:after="60"/>
              <w:ind w:left="144"/>
              <w:rPr>
                <w:rFonts w:cs="Tahoma"/>
              </w:rPr>
            </w:pPr>
            <w:r w:rsidRPr="00344D82">
              <w:rPr>
                <w:rFonts w:cs="Tahoma"/>
              </w:rPr>
              <w:t xml:space="preserve">Core CAL Suite </w:t>
            </w:r>
          </w:p>
        </w:tc>
        <w:tc>
          <w:tcPr>
            <w:tcW w:w="4334" w:type="dxa"/>
            <w:tcBorders>
              <w:top w:val="nil"/>
              <w:left w:val="nil"/>
              <w:bottom w:val="single" w:sz="8" w:space="0" w:color="auto"/>
              <w:right w:val="single" w:sz="8" w:space="0" w:color="auto"/>
            </w:tcBorders>
            <w:vAlign w:val="center"/>
          </w:tcPr>
          <w:p w14:paraId="4A049D8F" w14:textId="77777777" w:rsidR="008368B4" w:rsidRPr="00344D82" w:rsidRDefault="008368B4" w:rsidP="00346F4B">
            <w:pPr>
              <w:numPr>
                <w:ilvl w:val="0"/>
                <w:numId w:val="37"/>
              </w:numPr>
              <w:spacing w:before="60" w:after="60"/>
              <w:rPr>
                <w:rFonts w:cs="Tahoma"/>
              </w:rPr>
            </w:pPr>
            <w:r w:rsidRPr="00344D82">
              <w:rPr>
                <w:rFonts w:cs="Tahoma"/>
                <w:color w:val="000000"/>
                <w:szCs w:val="18"/>
              </w:rPr>
              <w:t>Office 365 (Entreprise E1)*</w:t>
            </w:r>
          </w:p>
          <w:p w14:paraId="4A049D90"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E2)*</w:t>
            </w:r>
          </w:p>
          <w:p w14:paraId="4A049D91"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E3)*</w:t>
            </w:r>
          </w:p>
          <w:p w14:paraId="4A049D92"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E4)*</w:t>
            </w:r>
          </w:p>
          <w:p w14:paraId="4A049D93"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G1)*</w:t>
            </w:r>
          </w:p>
          <w:p w14:paraId="4A049D94"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G2)*</w:t>
            </w:r>
          </w:p>
          <w:p w14:paraId="4A049D95"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G3)*</w:t>
            </w:r>
          </w:p>
          <w:p w14:paraId="4A049D96"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G4)*</w:t>
            </w:r>
          </w:p>
          <w:p w14:paraId="4A049D97" w14:textId="77777777" w:rsidR="00A32052" w:rsidRPr="00344D82" w:rsidRDefault="00A32052" w:rsidP="00346F4B">
            <w:pPr>
              <w:numPr>
                <w:ilvl w:val="0"/>
                <w:numId w:val="37"/>
              </w:numPr>
              <w:ind w:right="144"/>
              <w:rPr>
                <w:rFonts w:cs="Tahoma"/>
              </w:rPr>
            </w:pPr>
            <w:r w:rsidRPr="00344D82">
              <w:rPr>
                <w:rFonts w:cs="Tahoma"/>
                <w:color w:val="000000"/>
              </w:rPr>
              <w:t>Windows Intune*</w:t>
            </w:r>
          </w:p>
          <w:p w14:paraId="4A049D98" w14:textId="77777777" w:rsidR="00A32052" w:rsidRPr="00344D82" w:rsidRDefault="00A32052" w:rsidP="0055442E">
            <w:pPr>
              <w:ind w:left="720" w:right="144"/>
              <w:rPr>
                <w:rFonts w:cs="Tahoma"/>
                <w:color w:val="000000"/>
              </w:rPr>
            </w:pPr>
          </w:p>
        </w:tc>
      </w:tr>
      <w:tr w:rsidR="00A32052" w:rsidRPr="00344D82" w14:paraId="4A049DA1" w14:textId="77777777" w:rsidTr="00473CCB">
        <w:trPr>
          <w:cantSplit/>
          <w:trHeight w:val="354"/>
        </w:trPr>
        <w:tc>
          <w:tcPr>
            <w:tcW w:w="3687" w:type="dxa"/>
            <w:tcBorders>
              <w:top w:val="nil"/>
              <w:left w:val="single" w:sz="8" w:space="0" w:color="auto"/>
              <w:bottom w:val="single" w:sz="8" w:space="0" w:color="auto"/>
              <w:right w:val="single" w:sz="8" w:space="0" w:color="auto"/>
            </w:tcBorders>
            <w:vAlign w:val="center"/>
          </w:tcPr>
          <w:p w14:paraId="4A049D9A" w14:textId="77777777" w:rsidR="00A32052" w:rsidRPr="00344D82" w:rsidRDefault="00A32052" w:rsidP="005C647E">
            <w:pPr>
              <w:spacing w:before="60" w:after="60"/>
              <w:ind w:left="144"/>
              <w:rPr>
                <w:rFonts w:cs="Tahoma"/>
              </w:rPr>
            </w:pPr>
            <w:r w:rsidRPr="00344D82">
              <w:rPr>
                <w:rFonts w:cs="Tahoma"/>
              </w:rPr>
              <w:t>Enterprise CAL Suite</w:t>
            </w:r>
          </w:p>
        </w:tc>
        <w:tc>
          <w:tcPr>
            <w:tcW w:w="4334" w:type="dxa"/>
            <w:tcBorders>
              <w:top w:val="nil"/>
              <w:left w:val="nil"/>
              <w:bottom w:val="single" w:sz="8" w:space="0" w:color="auto"/>
              <w:right w:val="single" w:sz="8" w:space="0" w:color="auto"/>
            </w:tcBorders>
            <w:vAlign w:val="center"/>
          </w:tcPr>
          <w:p w14:paraId="4A049D9B" w14:textId="77777777" w:rsidR="00A32052" w:rsidRPr="00344D82" w:rsidRDefault="00A32052" w:rsidP="00346F4B">
            <w:pPr>
              <w:numPr>
                <w:ilvl w:val="0"/>
                <w:numId w:val="37"/>
              </w:numPr>
              <w:spacing w:before="60" w:after="60"/>
              <w:rPr>
                <w:rFonts w:cs="Tahoma"/>
              </w:rPr>
            </w:pPr>
            <w:r w:rsidRPr="00344D82">
              <w:rPr>
                <w:rFonts w:cs="Tahoma"/>
                <w:color w:val="000000"/>
                <w:szCs w:val="18"/>
              </w:rPr>
              <w:t>Office 365 (Entreprise E3)*</w:t>
            </w:r>
          </w:p>
          <w:p w14:paraId="4A049D9C" w14:textId="77777777" w:rsidR="00A32052" w:rsidRPr="00344D82" w:rsidRDefault="00A32052" w:rsidP="00346F4B">
            <w:pPr>
              <w:numPr>
                <w:ilvl w:val="0"/>
                <w:numId w:val="37"/>
              </w:numPr>
              <w:spacing w:after="60"/>
              <w:rPr>
                <w:rFonts w:cs="Tahoma"/>
              </w:rPr>
            </w:pPr>
            <w:r w:rsidRPr="00344D82">
              <w:rPr>
                <w:rFonts w:cs="Tahoma"/>
                <w:color w:val="000000"/>
                <w:szCs w:val="18"/>
              </w:rPr>
              <w:t>Office 365 (Entreprise E4)*</w:t>
            </w:r>
          </w:p>
          <w:p w14:paraId="4A049D9D" w14:textId="77777777" w:rsidR="004D2744" w:rsidRPr="00344D82" w:rsidRDefault="004D2744" w:rsidP="00346F4B">
            <w:pPr>
              <w:numPr>
                <w:ilvl w:val="0"/>
                <w:numId w:val="37"/>
              </w:numPr>
              <w:spacing w:after="60"/>
              <w:rPr>
                <w:rFonts w:cs="Tahoma"/>
              </w:rPr>
            </w:pPr>
            <w:r w:rsidRPr="00344D82">
              <w:rPr>
                <w:rFonts w:cs="Tahoma"/>
                <w:color w:val="000000"/>
                <w:szCs w:val="18"/>
              </w:rPr>
              <w:t>Office 365 (Entreprise G3)*</w:t>
            </w:r>
          </w:p>
          <w:p w14:paraId="4A049D9E" w14:textId="77777777" w:rsidR="004D2744" w:rsidRPr="00344D82" w:rsidRDefault="004D2744" w:rsidP="00346F4B">
            <w:pPr>
              <w:numPr>
                <w:ilvl w:val="0"/>
                <w:numId w:val="37"/>
              </w:numPr>
              <w:spacing w:after="60"/>
              <w:rPr>
                <w:rFonts w:cs="Tahoma"/>
              </w:rPr>
            </w:pPr>
            <w:r w:rsidRPr="00344D82">
              <w:rPr>
                <w:rFonts w:cs="Tahoma"/>
                <w:color w:val="000000"/>
                <w:szCs w:val="18"/>
              </w:rPr>
              <w:t>Office 365 (Entreprise G4)*</w:t>
            </w:r>
          </w:p>
          <w:p w14:paraId="4A049D9F" w14:textId="77777777" w:rsidR="00A32052" w:rsidRPr="00344D82" w:rsidRDefault="00A32052" w:rsidP="00346F4B">
            <w:pPr>
              <w:numPr>
                <w:ilvl w:val="0"/>
                <w:numId w:val="37"/>
              </w:numPr>
              <w:ind w:right="144"/>
              <w:rPr>
                <w:rFonts w:cs="Tahoma"/>
              </w:rPr>
            </w:pPr>
            <w:r w:rsidRPr="00344D82">
              <w:rPr>
                <w:rFonts w:cs="Tahoma"/>
                <w:color w:val="000000"/>
              </w:rPr>
              <w:t>Windows</w:t>
            </w:r>
            <w:r w:rsidR="000A0DB2" w:rsidRPr="000A0DB2">
              <w:rPr>
                <w:rFonts w:cs="Tahoma"/>
                <w:color w:val="000000"/>
                <w:vertAlign w:val="superscript"/>
              </w:rPr>
              <w:t>®</w:t>
            </w:r>
            <w:r w:rsidRPr="00344D82">
              <w:rPr>
                <w:rFonts w:cs="Tahoma"/>
                <w:color w:val="000000"/>
              </w:rPr>
              <w:t xml:space="preserve"> Intune*</w:t>
            </w:r>
          </w:p>
          <w:p w14:paraId="4A049DA0" w14:textId="77777777" w:rsidR="00A32052" w:rsidRPr="00344D82" w:rsidRDefault="00A32052" w:rsidP="00BD6C2C">
            <w:pPr>
              <w:ind w:right="144"/>
              <w:rPr>
                <w:rFonts w:cs="Tahoma"/>
                <w:color w:val="000000"/>
              </w:rPr>
            </w:pPr>
          </w:p>
        </w:tc>
      </w:tr>
      <w:tr w:rsidR="00A32052" w:rsidRPr="00344D82" w14:paraId="4A049DAB"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A2" w14:textId="77777777" w:rsidR="00A32052" w:rsidRPr="00344D82" w:rsidRDefault="00A32052" w:rsidP="005C647E">
            <w:pPr>
              <w:spacing w:before="60" w:after="60"/>
              <w:ind w:left="144"/>
              <w:rPr>
                <w:rFonts w:cs="Tahoma"/>
              </w:rPr>
            </w:pPr>
            <w:r w:rsidRPr="00344D82">
              <w:rPr>
                <w:rFonts w:cs="Tahoma"/>
              </w:rPr>
              <w:t>Office Professionnel Plus</w:t>
            </w:r>
          </w:p>
        </w:tc>
        <w:tc>
          <w:tcPr>
            <w:tcW w:w="4334" w:type="dxa"/>
            <w:tcBorders>
              <w:top w:val="single" w:sz="8" w:space="0" w:color="auto"/>
              <w:left w:val="nil"/>
              <w:bottom w:val="single" w:sz="8" w:space="0" w:color="auto"/>
              <w:right w:val="single" w:sz="8" w:space="0" w:color="auto"/>
            </w:tcBorders>
            <w:vAlign w:val="center"/>
          </w:tcPr>
          <w:p w14:paraId="4A049DA3" w14:textId="77777777" w:rsidR="004D2744" w:rsidRPr="00344D82" w:rsidRDefault="00A32052" w:rsidP="00346F4B">
            <w:pPr>
              <w:numPr>
                <w:ilvl w:val="0"/>
                <w:numId w:val="37"/>
              </w:numPr>
              <w:spacing w:after="60"/>
              <w:rPr>
                <w:rFonts w:cs="Tahoma"/>
              </w:rPr>
            </w:pPr>
            <w:r w:rsidRPr="00344D82">
              <w:rPr>
                <w:rFonts w:cs="Tahoma"/>
                <w:color w:val="000000"/>
                <w:szCs w:val="18"/>
              </w:rPr>
              <w:t>Office 365 (Entreprise E2)*</w:t>
            </w:r>
          </w:p>
          <w:p w14:paraId="4A049DA4" w14:textId="77777777" w:rsidR="00A32052" w:rsidRPr="00344D82" w:rsidRDefault="00A32052" w:rsidP="00346F4B">
            <w:pPr>
              <w:numPr>
                <w:ilvl w:val="0"/>
                <w:numId w:val="37"/>
              </w:numPr>
              <w:spacing w:after="60"/>
              <w:rPr>
                <w:rFonts w:cs="Tahoma"/>
              </w:rPr>
            </w:pPr>
            <w:r w:rsidRPr="00344D82">
              <w:rPr>
                <w:rFonts w:cs="Tahoma"/>
                <w:color w:val="000000"/>
                <w:szCs w:val="18"/>
              </w:rPr>
              <w:t>Office 365 (Entreprise E3)*</w:t>
            </w:r>
          </w:p>
          <w:p w14:paraId="4A049DA5" w14:textId="77777777" w:rsidR="00A32052" w:rsidRPr="00344D82" w:rsidRDefault="00A32052" w:rsidP="00346F4B">
            <w:pPr>
              <w:numPr>
                <w:ilvl w:val="0"/>
                <w:numId w:val="37"/>
              </w:numPr>
              <w:spacing w:after="60"/>
              <w:rPr>
                <w:rFonts w:cs="Tahoma"/>
              </w:rPr>
            </w:pPr>
            <w:r w:rsidRPr="00344D82">
              <w:rPr>
                <w:rFonts w:cs="Tahoma"/>
                <w:color w:val="000000"/>
                <w:szCs w:val="18"/>
              </w:rPr>
              <w:t>Office 365 (Entreprise E4)*</w:t>
            </w:r>
          </w:p>
          <w:p w14:paraId="4A049DA6" w14:textId="77777777" w:rsidR="00A32052" w:rsidRPr="00344D82" w:rsidRDefault="00A32052" w:rsidP="00346F4B">
            <w:pPr>
              <w:numPr>
                <w:ilvl w:val="0"/>
                <w:numId w:val="37"/>
              </w:numPr>
              <w:spacing w:after="60"/>
              <w:rPr>
                <w:rFonts w:cs="Tahoma"/>
              </w:rPr>
            </w:pPr>
            <w:r w:rsidRPr="00344D82">
              <w:rPr>
                <w:rFonts w:cs="Tahoma"/>
                <w:color w:val="000000"/>
                <w:szCs w:val="18"/>
              </w:rPr>
              <w:t xml:space="preserve">Office 365 (Secteur Public G2) </w:t>
            </w:r>
          </w:p>
          <w:p w14:paraId="4A049DA7" w14:textId="77777777" w:rsidR="00A32052" w:rsidRPr="00344D82" w:rsidRDefault="00A32052" w:rsidP="00346F4B">
            <w:pPr>
              <w:numPr>
                <w:ilvl w:val="0"/>
                <w:numId w:val="37"/>
              </w:numPr>
              <w:spacing w:after="60"/>
              <w:rPr>
                <w:rFonts w:cs="Tahoma"/>
              </w:rPr>
            </w:pPr>
            <w:r w:rsidRPr="00344D82">
              <w:rPr>
                <w:rFonts w:cs="Tahoma"/>
                <w:color w:val="000000"/>
                <w:szCs w:val="18"/>
              </w:rPr>
              <w:t>Office 365 (Secteur Public G3)</w:t>
            </w:r>
          </w:p>
          <w:p w14:paraId="4A049DA8" w14:textId="77777777" w:rsidR="00A32052" w:rsidRPr="00344D82" w:rsidRDefault="00A32052" w:rsidP="00346F4B">
            <w:pPr>
              <w:numPr>
                <w:ilvl w:val="0"/>
                <w:numId w:val="37"/>
              </w:numPr>
              <w:spacing w:after="60"/>
              <w:rPr>
                <w:rFonts w:cs="Tahoma"/>
              </w:rPr>
            </w:pPr>
            <w:r w:rsidRPr="00344D82">
              <w:rPr>
                <w:rFonts w:cs="Tahoma"/>
                <w:color w:val="000000"/>
                <w:szCs w:val="18"/>
              </w:rPr>
              <w:t>Office 365 (Secteur Public G4)</w:t>
            </w:r>
          </w:p>
          <w:p w14:paraId="4A049DA9" w14:textId="77777777" w:rsidR="00A32052" w:rsidRPr="00344D82" w:rsidRDefault="004D2744" w:rsidP="00346F4B">
            <w:pPr>
              <w:numPr>
                <w:ilvl w:val="0"/>
                <w:numId w:val="37"/>
              </w:numPr>
              <w:spacing w:after="60"/>
              <w:rPr>
                <w:rFonts w:cs="Tahoma"/>
              </w:rPr>
            </w:pPr>
            <w:r w:rsidRPr="00344D82">
              <w:rPr>
                <w:rFonts w:cs="Tahoma"/>
                <w:color w:val="000000"/>
                <w:szCs w:val="18"/>
              </w:rPr>
              <w:t>Office 365 ProPlus</w:t>
            </w:r>
          </w:p>
          <w:p w14:paraId="4A049DAA" w14:textId="77777777" w:rsidR="002D25C8" w:rsidRPr="00344D82" w:rsidRDefault="002D25C8" w:rsidP="0055442E">
            <w:pPr>
              <w:ind w:left="720"/>
              <w:rPr>
                <w:rFonts w:cs="Tahoma"/>
                <w:color w:val="000000"/>
              </w:rPr>
            </w:pPr>
          </w:p>
        </w:tc>
      </w:tr>
      <w:tr w:rsidR="00A32052" w:rsidRPr="00344D82" w14:paraId="4A049DB4" w14:textId="77777777" w:rsidTr="00473CCB">
        <w:trPr>
          <w:cantSplit/>
          <w:trHeight w:val="354"/>
        </w:trPr>
        <w:tc>
          <w:tcPr>
            <w:tcW w:w="3687" w:type="dxa"/>
            <w:tcBorders>
              <w:top w:val="single" w:sz="8" w:space="0" w:color="auto"/>
              <w:left w:val="single" w:sz="8" w:space="0" w:color="auto"/>
              <w:bottom w:val="nil"/>
              <w:right w:val="single" w:sz="8" w:space="0" w:color="auto"/>
            </w:tcBorders>
            <w:vAlign w:val="center"/>
          </w:tcPr>
          <w:p w14:paraId="4A049DAC" w14:textId="77777777" w:rsidR="00A32052" w:rsidRPr="00344D82" w:rsidRDefault="00A32052" w:rsidP="005C647E">
            <w:pPr>
              <w:spacing w:before="60" w:after="60"/>
              <w:ind w:left="144"/>
              <w:rPr>
                <w:rFonts w:cs="Tahoma"/>
                <w:lang w:val="fr-FR"/>
              </w:rPr>
            </w:pPr>
            <w:r w:rsidRPr="00344D82">
              <w:rPr>
                <w:rFonts w:cs="Tahoma"/>
                <w:lang w:val="fr-FR"/>
              </w:rPr>
              <w:lastRenderedPageBreak/>
              <w:t>Office Professionnel Plus et CAL Core Suite</w:t>
            </w:r>
          </w:p>
        </w:tc>
        <w:tc>
          <w:tcPr>
            <w:tcW w:w="4334" w:type="dxa"/>
            <w:tcBorders>
              <w:top w:val="single" w:sz="8" w:space="0" w:color="auto"/>
              <w:left w:val="nil"/>
              <w:bottom w:val="nil"/>
              <w:right w:val="single" w:sz="8" w:space="0" w:color="auto"/>
            </w:tcBorders>
            <w:vAlign w:val="center"/>
          </w:tcPr>
          <w:p w14:paraId="4A049DAD" w14:textId="77777777" w:rsidR="008368B4" w:rsidRPr="00344D82" w:rsidRDefault="008368B4" w:rsidP="00346F4B">
            <w:pPr>
              <w:numPr>
                <w:ilvl w:val="0"/>
                <w:numId w:val="37"/>
              </w:numPr>
              <w:spacing w:before="60" w:after="60"/>
              <w:rPr>
                <w:rFonts w:cs="Tahoma"/>
              </w:rPr>
            </w:pPr>
            <w:r w:rsidRPr="00344D82">
              <w:rPr>
                <w:rFonts w:cs="Tahoma"/>
                <w:color w:val="000000"/>
                <w:szCs w:val="18"/>
              </w:rPr>
              <w:t>Office 365 (Entreprise E2)*</w:t>
            </w:r>
          </w:p>
          <w:p w14:paraId="4A049DAE"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E3)*</w:t>
            </w:r>
          </w:p>
          <w:p w14:paraId="4A049DAF"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E4)*</w:t>
            </w:r>
          </w:p>
          <w:p w14:paraId="4A049DB0"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G2)*</w:t>
            </w:r>
          </w:p>
          <w:p w14:paraId="4A049DB1"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G3)*</w:t>
            </w:r>
          </w:p>
          <w:p w14:paraId="4A049DB2"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G4)*</w:t>
            </w:r>
          </w:p>
          <w:p w14:paraId="4A049DB3" w14:textId="77777777" w:rsidR="002D25C8" w:rsidRPr="00344D82" w:rsidRDefault="002D25C8" w:rsidP="0055442E">
            <w:pPr>
              <w:ind w:left="720"/>
              <w:rPr>
                <w:rFonts w:cs="Tahoma"/>
                <w:color w:val="000000"/>
              </w:rPr>
            </w:pPr>
          </w:p>
        </w:tc>
      </w:tr>
      <w:tr w:rsidR="00A32052" w:rsidRPr="00344D82" w14:paraId="4A049DBB"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B5" w14:textId="77777777" w:rsidR="00A32052" w:rsidRPr="00344D82" w:rsidRDefault="00A32052" w:rsidP="00A80638">
            <w:pPr>
              <w:spacing w:before="60" w:after="60"/>
              <w:ind w:left="144"/>
              <w:rPr>
                <w:rFonts w:cs="Tahoma"/>
                <w:lang w:val="fr-FR"/>
              </w:rPr>
            </w:pPr>
            <w:r w:rsidRPr="00344D82">
              <w:rPr>
                <w:rFonts w:cs="Tahoma"/>
                <w:lang w:val="fr-FR"/>
              </w:rPr>
              <w:t>Office Professionnel Plus et CAL Entreprise</w:t>
            </w:r>
            <w:r w:rsidR="00A80638">
              <w:rPr>
                <w:rFonts w:cs="Tahoma"/>
                <w:lang w:val="fr-FR"/>
              </w:rPr>
              <w:t> </w:t>
            </w:r>
            <w:r w:rsidRPr="00344D82">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4A049DB6" w14:textId="77777777" w:rsidR="008368B4" w:rsidRPr="00344D82" w:rsidRDefault="008368B4" w:rsidP="00346F4B">
            <w:pPr>
              <w:numPr>
                <w:ilvl w:val="0"/>
                <w:numId w:val="37"/>
              </w:numPr>
              <w:spacing w:before="60" w:after="60"/>
              <w:rPr>
                <w:rFonts w:cs="Tahoma"/>
              </w:rPr>
            </w:pPr>
            <w:r w:rsidRPr="00344D82">
              <w:rPr>
                <w:rFonts w:cs="Tahoma"/>
                <w:color w:val="000000"/>
                <w:szCs w:val="18"/>
              </w:rPr>
              <w:t>Office 365 (Entreprise E3)*</w:t>
            </w:r>
          </w:p>
          <w:p w14:paraId="4A049DB7" w14:textId="77777777" w:rsidR="008368B4" w:rsidRPr="00344D82" w:rsidRDefault="008368B4" w:rsidP="00346F4B">
            <w:pPr>
              <w:numPr>
                <w:ilvl w:val="0"/>
                <w:numId w:val="37"/>
              </w:numPr>
              <w:spacing w:after="60"/>
              <w:rPr>
                <w:rFonts w:cs="Tahoma"/>
              </w:rPr>
            </w:pPr>
            <w:r w:rsidRPr="00344D82">
              <w:rPr>
                <w:rFonts w:cs="Tahoma"/>
                <w:color w:val="000000"/>
                <w:szCs w:val="18"/>
              </w:rPr>
              <w:t>Office 365 (Entreprise E4)*</w:t>
            </w:r>
          </w:p>
          <w:p w14:paraId="4A049DB8"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G3)*</w:t>
            </w:r>
          </w:p>
          <w:p w14:paraId="4A049DB9" w14:textId="77777777" w:rsidR="008368B4" w:rsidRPr="00344D82" w:rsidRDefault="008368B4" w:rsidP="00346F4B">
            <w:pPr>
              <w:numPr>
                <w:ilvl w:val="0"/>
                <w:numId w:val="37"/>
              </w:numPr>
              <w:spacing w:after="60"/>
              <w:rPr>
                <w:rFonts w:cs="Tahoma"/>
              </w:rPr>
            </w:pPr>
            <w:r w:rsidRPr="00344D82">
              <w:rPr>
                <w:rFonts w:cs="Tahoma"/>
                <w:color w:val="000000"/>
                <w:szCs w:val="18"/>
              </w:rPr>
              <w:t>Office 365 (Secteur Public G4)*</w:t>
            </w:r>
          </w:p>
          <w:p w14:paraId="4A049DBA" w14:textId="77777777" w:rsidR="002D25C8" w:rsidRPr="00344D82" w:rsidRDefault="002D25C8" w:rsidP="0055442E">
            <w:pPr>
              <w:ind w:left="720"/>
              <w:rPr>
                <w:rFonts w:cs="Tahoma"/>
                <w:color w:val="000000"/>
              </w:rPr>
            </w:pPr>
          </w:p>
        </w:tc>
      </w:tr>
      <w:tr w:rsidR="00454646" w:rsidRPr="00344D82" w14:paraId="4A049DBE"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BC" w14:textId="77777777" w:rsidR="00454646" w:rsidRPr="00344D82" w:rsidRDefault="00454646" w:rsidP="00B1054F">
            <w:pPr>
              <w:spacing w:before="60" w:after="60"/>
              <w:ind w:left="144"/>
              <w:rPr>
                <w:rFonts w:cs="Tahoma"/>
              </w:rPr>
            </w:pPr>
            <w:r w:rsidRPr="00344D82">
              <w:rPr>
                <w:rFonts w:cs="Tahoma"/>
              </w:rPr>
              <w:t>Project Professionnel</w:t>
            </w:r>
          </w:p>
        </w:tc>
        <w:tc>
          <w:tcPr>
            <w:tcW w:w="4334" w:type="dxa"/>
            <w:tcBorders>
              <w:top w:val="single" w:sz="8" w:space="0" w:color="auto"/>
              <w:left w:val="nil"/>
              <w:bottom w:val="single" w:sz="8" w:space="0" w:color="auto"/>
              <w:right w:val="single" w:sz="8" w:space="0" w:color="auto"/>
            </w:tcBorders>
            <w:vAlign w:val="center"/>
          </w:tcPr>
          <w:p w14:paraId="4A049DBD" w14:textId="77777777" w:rsidR="00454646" w:rsidRPr="00344D82" w:rsidRDefault="00454646" w:rsidP="00346F4B">
            <w:pPr>
              <w:numPr>
                <w:ilvl w:val="0"/>
                <w:numId w:val="37"/>
              </w:numPr>
              <w:spacing w:before="60" w:after="60"/>
              <w:rPr>
                <w:rFonts w:cs="Tahoma"/>
                <w:color w:val="000000" w:themeColor="text1"/>
              </w:rPr>
            </w:pPr>
            <w:r w:rsidRPr="00344D82">
              <w:rPr>
                <w:rFonts w:cs="Tahoma"/>
                <w:color w:val="000000" w:themeColor="text1"/>
              </w:rPr>
              <w:t>Project Pro pour Office 365</w:t>
            </w:r>
          </w:p>
        </w:tc>
      </w:tr>
      <w:tr w:rsidR="00454646" w:rsidRPr="00344D82" w14:paraId="4A049DC1"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BF" w14:textId="77777777" w:rsidR="00454646" w:rsidRPr="00344D82" w:rsidRDefault="00454646" w:rsidP="00B1054F">
            <w:pPr>
              <w:spacing w:before="60" w:after="60"/>
              <w:ind w:left="144"/>
              <w:rPr>
                <w:rFonts w:cs="Tahoma"/>
              </w:rPr>
            </w:pPr>
            <w:r w:rsidRPr="00344D82">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14:paraId="4A049DC0" w14:textId="77777777" w:rsidR="00454646" w:rsidRPr="00344D82" w:rsidRDefault="00454646" w:rsidP="00346F4B">
            <w:pPr>
              <w:numPr>
                <w:ilvl w:val="0"/>
                <w:numId w:val="37"/>
              </w:numPr>
              <w:spacing w:before="60" w:after="60"/>
              <w:rPr>
                <w:rFonts w:cs="Tahoma"/>
                <w:color w:val="000000" w:themeColor="text1"/>
              </w:rPr>
            </w:pPr>
            <w:r w:rsidRPr="00344D82">
              <w:rPr>
                <w:rFonts w:cs="Tahoma"/>
                <w:color w:val="000000" w:themeColor="text1"/>
              </w:rPr>
              <w:t>Project Online</w:t>
            </w:r>
          </w:p>
        </w:tc>
      </w:tr>
      <w:tr w:rsidR="00454646" w:rsidRPr="00344D82" w14:paraId="4A049DC4"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C2" w14:textId="77777777" w:rsidR="00454646" w:rsidRPr="00344D82" w:rsidRDefault="00454646" w:rsidP="00B1054F">
            <w:pPr>
              <w:spacing w:before="60" w:after="60"/>
              <w:ind w:left="144"/>
              <w:rPr>
                <w:rFonts w:cs="Tahoma"/>
              </w:rPr>
            </w:pPr>
            <w:r w:rsidRPr="00344D82">
              <w:rPr>
                <w:rFonts w:cs="Tahoma"/>
              </w:rPr>
              <w:t>Visio Professionnel</w:t>
            </w:r>
          </w:p>
        </w:tc>
        <w:tc>
          <w:tcPr>
            <w:tcW w:w="4334" w:type="dxa"/>
            <w:tcBorders>
              <w:top w:val="single" w:sz="8" w:space="0" w:color="auto"/>
              <w:left w:val="nil"/>
              <w:bottom w:val="single" w:sz="8" w:space="0" w:color="auto"/>
              <w:right w:val="single" w:sz="8" w:space="0" w:color="auto"/>
            </w:tcBorders>
            <w:vAlign w:val="center"/>
          </w:tcPr>
          <w:p w14:paraId="4A049DC3" w14:textId="77777777" w:rsidR="00454646" w:rsidRPr="00344D82" w:rsidRDefault="00454646" w:rsidP="00346F4B">
            <w:pPr>
              <w:numPr>
                <w:ilvl w:val="0"/>
                <w:numId w:val="37"/>
              </w:numPr>
              <w:spacing w:before="60" w:after="60"/>
              <w:rPr>
                <w:rFonts w:cs="Tahoma"/>
                <w:color w:val="000000" w:themeColor="text1"/>
              </w:rPr>
            </w:pPr>
            <w:r w:rsidRPr="00344D82">
              <w:rPr>
                <w:rFonts w:cs="Tahoma"/>
                <w:color w:val="000000" w:themeColor="text1"/>
              </w:rPr>
              <w:t>Visio Pro pour Office 365</w:t>
            </w:r>
          </w:p>
        </w:tc>
      </w:tr>
      <w:tr w:rsidR="00B1054F" w:rsidRPr="00344D82" w14:paraId="4A049DC7"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C5" w14:textId="77777777" w:rsidR="00B1054F" w:rsidRPr="00344D82" w:rsidRDefault="00B1054F" w:rsidP="00B1054F">
            <w:pPr>
              <w:spacing w:before="60" w:after="60"/>
              <w:ind w:left="144"/>
              <w:rPr>
                <w:rFonts w:cs="Tahoma"/>
                <w:lang w:val="fr-FR"/>
              </w:rPr>
            </w:pPr>
            <w:r w:rsidRPr="00344D82">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14:paraId="4A049DC6" w14:textId="77777777" w:rsidR="00B1054F" w:rsidRPr="00344D82" w:rsidRDefault="00B1054F" w:rsidP="00346F4B">
            <w:pPr>
              <w:numPr>
                <w:ilvl w:val="0"/>
                <w:numId w:val="37"/>
              </w:numPr>
              <w:spacing w:before="60" w:after="60"/>
              <w:rPr>
                <w:rFonts w:cs="Tahoma"/>
                <w:color w:val="000000"/>
                <w:szCs w:val="18"/>
              </w:rPr>
            </w:pPr>
            <w:r w:rsidRPr="00344D82">
              <w:rPr>
                <w:rFonts w:cs="Tahoma"/>
                <w:color w:val="000000" w:themeColor="text1"/>
              </w:rPr>
              <w:t>Windows Virtual Desktop Access</w:t>
            </w:r>
          </w:p>
        </w:tc>
      </w:tr>
      <w:tr w:rsidR="00B1054F" w:rsidRPr="00585326" w14:paraId="4A049DCA"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C8" w14:textId="77777777" w:rsidR="00B1054F" w:rsidRPr="00344D82" w:rsidRDefault="00B1054F" w:rsidP="00B1054F">
            <w:pPr>
              <w:spacing w:before="60" w:after="60"/>
              <w:ind w:left="144"/>
              <w:rPr>
                <w:rFonts w:cs="Tahoma"/>
              </w:rPr>
            </w:pPr>
            <w:r w:rsidRPr="00344D82">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A049DC9" w14:textId="77777777" w:rsidR="00B1054F" w:rsidRPr="00344D82" w:rsidRDefault="00B1054F" w:rsidP="00346F4B">
            <w:pPr>
              <w:numPr>
                <w:ilvl w:val="0"/>
                <w:numId w:val="37"/>
              </w:numPr>
              <w:spacing w:before="60" w:after="60"/>
              <w:rPr>
                <w:rFonts w:cs="Tahoma"/>
                <w:color w:val="000000"/>
                <w:szCs w:val="18"/>
                <w:lang w:val="fr-FR"/>
              </w:rPr>
            </w:pPr>
            <w:r w:rsidRPr="00344D82">
              <w:rPr>
                <w:rFonts w:cs="Tahoma"/>
                <w:color w:val="000000" w:themeColor="text1"/>
                <w:lang w:val="fr-FR"/>
              </w:rPr>
              <w:t>Licence d’abonnement à l’Assistant Windows</w:t>
            </w:r>
          </w:p>
        </w:tc>
      </w:tr>
      <w:tr w:rsidR="00B1054F" w:rsidRPr="00585326" w14:paraId="4A049DCD" w14:textId="77777777" w:rsidTr="00473CCB">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A049DCB" w14:textId="77777777" w:rsidR="00B1054F" w:rsidRPr="00344D82" w:rsidRDefault="00B1054F" w:rsidP="00B1054F">
            <w:pPr>
              <w:spacing w:before="60" w:after="60"/>
              <w:ind w:left="144"/>
              <w:rPr>
                <w:rFonts w:cs="Tahoma"/>
                <w:lang w:val="fr-FR"/>
              </w:rPr>
            </w:pPr>
            <w:r w:rsidRPr="00344D82">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14:paraId="4A049DCC" w14:textId="77777777" w:rsidR="00B1054F" w:rsidRPr="00344D82" w:rsidRDefault="00B1054F" w:rsidP="00346F4B">
            <w:pPr>
              <w:numPr>
                <w:ilvl w:val="0"/>
                <w:numId w:val="37"/>
              </w:numPr>
              <w:spacing w:before="60" w:after="60"/>
              <w:rPr>
                <w:rFonts w:cs="Tahoma"/>
                <w:color w:val="000000"/>
                <w:szCs w:val="18"/>
                <w:lang w:val="fr-FR"/>
              </w:rPr>
            </w:pPr>
            <w:r w:rsidRPr="00344D82">
              <w:rPr>
                <w:rFonts w:cs="Tahoma"/>
                <w:color w:val="000000" w:themeColor="text1"/>
                <w:lang w:val="fr-FR"/>
              </w:rPr>
              <w:t>Licence d’abonnement à l’Assistant Windows</w:t>
            </w:r>
          </w:p>
        </w:tc>
      </w:tr>
    </w:tbl>
    <w:p w14:paraId="4A049DCE" w14:textId="77777777" w:rsidR="00456002" w:rsidRPr="00344D82" w:rsidRDefault="00456002" w:rsidP="00456002">
      <w:pPr>
        <w:tabs>
          <w:tab w:val="left" w:pos="360"/>
        </w:tabs>
        <w:ind w:left="720"/>
        <w:rPr>
          <w:rFonts w:cs="Tahoma"/>
          <w:lang w:val="fr-FR"/>
        </w:rPr>
      </w:pPr>
      <w:r w:rsidRPr="00344D82">
        <w:rPr>
          <w:rFonts w:cs="Tahoma"/>
          <w:i/>
          <w:sz w:val="16"/>
          <w:szCs w:val="20"/>
          <w:lang w:val="fr-FR"/>
        </w:rPr>
        <w:t>* Nécessite une CAL Suite Bridge adéquate. Pour plus d’informations sur la CAL Suite Bridge, reportez</w:t>
      </w:r>
      <w:r w:rsidR="00E96F49">
        <w:rPr>
          <w:rFonts w:cs="Tahoma"/>
          <w:i/>
          <w:sz w:val="16"/>
          <w:szCs w:val="20"/>
          <w:lang w:val="fr-FR"/>
        </w:rPr>
        <w:t>-</w:t>
      </w:r>
      <w:r w:rsidRPr="00344D82">
        <w:rPr>
          <w:rFonts w:cs="Tahoma"/>
          <w:i/>
          <w:sz w:val="16"/>
          <w:szCs w:val="20"/>
          <w:lang w:val="fr-FR"/>
        </w:rPr>
        <w:t>vous à la section Notes relatives aux Produits du présent document.</w:t>
      </w:r>
    </w:p>
    <w:p w14:paraId="4A049DCF" w14:textId="77777777" w:rsidR="00456002" w:rsidRPr="00344D82" w:rsidRDefault="00456002" w:rsidP="00456002">
      <w:pPr>
        <w:tabs>
          <w:tab w:val="left" w:pos="360"/>
        </w:tabs>
        <w:ind w:left="720"/>
        <w:rPr>
          <w:rFonts w:cs="Tahoma"/>
          <w:lang w:val="fr-FR"/>
        </w:rPr>
      </w:pPr>
    </w:p>
    <w:p w14:paraId="4A049DD0" w14:textId="77777777" w:rsidR="00456002" w:rsidRPr="00344D82" w:rsidRDefault="00456002" w:rsidP="003E0B5D">
      <w:pPr>
        <w:rPr>
          <w:rFonts w:cs="Tahoma"/>
          <w:lang w:val="fr-FR"/>
        </w:rPr>
      </w:pPr>
      <w:r w:rsidRPr="00344D82">
        <w:rPr>
          <w:rFonts w:cs="Tahoma"/>
          <w:szCs w:val="20"/>
          <w:lang w:val="fr-FR"/>
        </w:rPr>
        <w:t>Des transitions supplémentaires peuvent être ajoutées, à l’entière discrétion de Microsoft.</w:t>
      </w:r>
      <w:r w:rsidR="00090A1A">
        <w:rPr>
          <w:rFonts w:cs="Tahoma"/>
          <w:szCs w:val="20"/>
          <w:lang w:val="fr-FR"/>
        </w:rPr>
        <w:t xml:space="preserve"> </w:t>
      </w:r>
      <w:r w:rsidRPr="00344D82">
        <w:rPr>
          <w:rFonts w:cs="Tahoma"/>
          <w:szCs w:val="20"/>
          <w:lang w:val="fr-FR"/>
        </w:rPr>
        <w:t>Des frais et conditions de</w:t>
      </w:r>
      <w:r w:rsidR="003E0B5D">
        <w:rPr>
          <w:rFonts w:cs="Tahoma"/>
          <w:szCs w:val="20"/>
          <w:lang w:val="fr-FR"/>
        </w:rPr>
        <w:t> </w:t>
      </w:r>
      <w:r w:rsidRPr="00344D82">
        <w:rPr>
          <w:rFonts w:cs="Tahoma"/>
          <w:szCs w:val="20"/>
          <w:lang w:val="fr-FR"/>
        </w:rPr>
        <w:t>licence supplémentaires peuvent s’appliquer.</w:t>
      </w:r>
    </w:p>
    <w:p w14:paraId="4A049DD1" w14:textId="77777777" w:rsidR="00456002" w:rsidRPr="00344D82" w:rsidRDefault="00456002" w:rsidP="00366502">
      <w:pPr>
        <w:outlineLvl w:val="2"/>
        <w:rPr>
          <w:rFonts w:cs="Tahoma"/>
          <w:lang w:val="fr-FR"/>
        </w:rPr>
      </w:pPr>
    </w:p>
    <w:p w14:paraId="4A049DD2" w14:textId="77777777" w:rsidR="00456002" w:rsidRPr="00344D82" w:rsidRDefault="00456002" w:rsidP="0055442E">
      <w:pPr>
        <w:keepNext/>
        <w:tabs>
          <w:tab w:val="num" w:pos="720"/>
        </w:tabs>
        <w:spacing w:after="60"/>
        <w:outlineLvl w:val="3"/>
        <w:rPr>
          <w:rFonts w:cs="Tahoma"/>
          <w:lang w:val="fr-FR"/>
        </w:rPr>
      </w:pPr>
      <w:r w:rsidRPr="00344D82">
        <w:rPr>
          <w:rFonts w:cs="Tahoma"/>
          <w:b/>
          <w:szCs w:val="20"/>
          <w:lang w:val="fr-FR"/>
        </w:rPr>
        <w:t>Commandes de régularisation ou annuelles de Services en Ligne</w:t>
      </w:r>
    </w:p>
    <w:p w14:paraId="4A049DD3" w14:textId="77777777" w:rsidR="00456002" w:rsidRPr="00344D82" w:rsidRDefault="00456002" w:rsidP="003E0B5D">
      <w:pPr>
        <w:rPr>
          <w:rFonts w:cs="Tahoma"/>
          <w:lang w:val="fr-FR"/>
        </w:rPr>
      </w:pPr>
      <w:r w:rsidRPr="00344D82">
        <w:rPr>
          <w:rFonts w:cs="Tahoma"/>
          <w:b/>
          <w:szCs w:val="20"/>
          <w:lang w:val="fr-FR"/>
        </w:rPr>
        <w:t>Remarque :</w:t>
      </w:r>
      <w:r w:rsidRPr="00344D82">
        <w:rPr>
          <w:rFonts w:cs="Tahoma"/>
          <w:szCs w:val="20"/>
          <w:lang w:val="fr-FR"/>
        </w:rPr>
        <w:t xml:space="preserve"> les modalités suivantes s’appliquent aux clients ayant conclu un Accord de Mise en Œuvre Entreprise ou</w:t>
      </w:r>
      <w:r w:rsidR="003E0B5D">
        <w:rPr>
          <w:rFonts w:cs="Tahoma"/>
          <w:szCs w:val="20"/>
          <w:lang w:val="fr-FR"/>
        </w:rPr>
        <w:t> </w:t>
      </w:r>
      <w:r w:rsidRPr="00344D82">
        <w:rPr>
          <w:rFonts w:cs="Tahoma"/>
          <w:szCs w:val="20"/>
          <w:lang w:val="fr-FR"/>
        </w:rPr>
        <w:t>Souscription Entreprise éligibles aux commandes de régularisation ou aux commandes annuelles de Services en Ligne.</w:t>
      </w:r>
      <w:r w:rsidR="005B6F16">
        <w:rPr>
          <w:rFonts w:cs="Tahoma"/>
          <w:szCs w:val="20"/>
          <w:lang w:val="fr-FR"/>
        </w:rPr>
        <w:t xml:space="preserve"> </w:t>
      </w:r>
      <w:r w:rsidRPr="00344D82">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14:paraId="4A049DD4" w14:textId="77777777" w:rsidR="00456002" w:rsidRPr="00344D82" w:rsidRDefault="00456002" w:rsidP="00366502">
      <w:pPr>
        <w:rPr>
          <w:rFonts w:cs="Tahoma"/>
          <w:lang w:val="fr-FR"/>
        </w:rPr>
      </w:pPr>
    </w:p>
    <w:p w14:paraId="4A049DD5" w14:textId="77777777" w:rsidR="00456002" w:rsidRPr="00344D82" w:rsidRDefault="00456002" w:rsidP="00366502">
      <w:pPr>
        <w:rPr>
          <w:rFonts w:cs="Tahoma"/>
          <w:lang w:val="fr-FR"/>
        </w:rPr>
      </w:pPr>
      <w:r w:rsidRPr="00344D82">
        <w:rPr>
          <w:rFonts w:cs="Tahoma"/>
          <w:szCs w:val="20"/>
          <w:lang w:val="fr-FR"/>
        </w:rPr>
        <w:t xml:space="preserve">Les Services en Ligne suivants donnent droit aux commandes de régularisation ou aux commandes annuelles de Services en Ligne : </w:t>
      </w:r>
    </w:p>
    <w:p w14:paraId="4A049DD6" w14:textId="77777777" w:rsidR="00456002" w:rsidRPr="00344D82" w:rsidRDefault="00456002" w:rsidP="005544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44D82" w14:paraId="4A049DD8" w14:textId="77777777" w:rsidTr="00EF6665">
        <w:trPr>
          <w:trHeight w:val="80"/>
          <w:tblHeader/>
        </w:trPr>
        <w:tc>
          <w:tcPr>
            <w:tcW w:w="5000" w:type="pct"/>
            <w:gridSpan w:val="2"/>
            <w:shd w:val="clear" w:color="auto" w:fill="FABF8F"/>
          </w:tcPr>
          <w:p w14:paraId="4A049DD7" w14:textId="77777777" w:rsidR="00456002" w:rsidRPr="00344D82" w:rsidRDefault="00456002" w:rsidP="005C647E">
            <w:pPr>
              <w:jc w:val="center"/>
              <w:rPr>
                <w:rFonts w:cs="Tahoma"/>
                <w:b/>
              </w:rPr>
            </w:pPr>
            <w:r w:rsidRPr="00344D82">
              <w:rPr>
                <w:rFonts w:cs="Tahoma"/>
                <w:b/>
              </w:rPr>
              <w:t>Services en Ligne</w:t>
            </w:r>
          </w:p>
        </w:tc>
      </w:tr>
      <w:tr w:rsidR="00456002" w:rsidRPr="00344D82" w14:paraId="4A049DF6" w14:textId="77777777" w:rsidTr="00473CCB">
        <w:trPr>
          <w:trHeight w:val="219"/>
        </w:trPr>
        <w:tc>
          <w:tcPr>
            <w:tcW w:w="2603" w:type="pct"/>
          </w:tcPr>
          <w:p w14:paraId="4A049DD9" w14:textId="77777777" w:rsidR="00D85FDD" w:rsidRPr="000D359B" w:rsidRDefault="00D85FDD" w:rsidP="00AB2E9E">
            <w:pPr>
              <w:pStyle w:val="ListParagraph"/>
              <w:numPr>
                <w:ilvl w:val="0"/>
                <w:numId w:val="133"/>
              </w:numPr>
              <w:spacing w:before="80"/>
              <w:ind w:left="634"/>
              <w:contextualSpacing w:val="0"/>
              <w:rPr>
                <w:rFonts w:ascii="Tahoma" w:hAnsi="Tahoma" w:cs="Tahoma"/>
                <w:sz w:val="18"/>
                <w:szCs w:val="18"/>
              </w:rPr>
            </w:pPr>
            <w:r w:rsidRPr="000D359B">
              <w:rPr>
                <w:rFonts w:ascii="Tahoma" w:hAnsi="Tahoma" w:cs="Tahoma"/>
                <w:sz w:val="18"/>
                <w:szCs w:val="18"/>
              </w:rPr>
              <w:t>Exchange Online Archiving pour Exchange</w:t>
            </w:r>
            <w:r w:rsidR="000D359B">
              <w:rPr>
                <w:rFonts w:ascii="Tahoma" w:hAnsi="Tahoma" w:cs="Tahoma"/>
                <w:sz w:val="18"/>
                <w:szCs w:val="18"/>
              </w:rPr>
              <w:t> </w:t>
            </w:r>
            <w:r w:rsidRPr="000D359B">
              <w:rPr>
                <w:rFonts w:ascii="Tahoma" w:hAnsi="Tahoma" w:cs="Tahoma"/>
                <w:sz w:val="18"/>
                <w:szCs w:val="18"/>
              </w:rPr>
              <w:t>Online</w:t>
            </w:r>
          </w:p>
          <w:p w14:paraId="4A049DDA" w14:textId="77777777" w:rsidR="00D85FDD" w:rsidRPr="000D359B" w:rsidRDefault="00D85FDD" w:rsidP="00AB2E9E">
            <w:pPr>
              <w:pStyle w:val="ListParagraph"/>
              <w:numPr>
                <w:ilvl w:val="0"/>
                <w:numId w:val="133"/>
              </w:numPr>
              <w:spacing w:before="80"/>
              <w:ind w:left="634"/>
              <w:contextualSpacing w:val="0"/>
              <w:rPr>
                <w:rFonts w:ascii="Tahoma" w:hAnsi="Tahoma" w:cs="Tahoma"/>
                <w:sz w:val="18"/>
                <w:szCs w:val="18"/>
              </w:rPr>
            </w:pPr>
            <w:r w:rsidRPr="000D359B">
              <w:rPr>
                <w:rFonts w:ascii="Tahoma" w:hAnsi="Tahoma" w:cs="Tahoma"/>
                <w:sz w:val="18"/>
                <w:szCs w:val="18"/>
              </w:rPr>
              <w:t>Exchange Online Archiving pour Exchange</w:t>
            </w:r>
            <w:r w:rsidR="000D359B">
              <w:rPr>
                <w:rFonts w:ascii="Tahoma" w:hAnsi="Tahoma" w:cs="Tahoma"/>
                <w:sz w:val="18"/>
                <w:szCs w:val="18"/>
              </w:rPr>
              <w:t> </w:t>
            </w:r>
            <w:r w:rsidRPr="000D359B">
              <w:rPr>
                <w:rFonts w:ascii="Tahoma" w:hAnsi="Tahoma" w:cs="Tahoma"/>
                <w:sz w:val="18"/>
                <w:szCs w:val="18"/>
              </w:rPr>
              <w:t>Server</w:t>
            </w:r>
          </w:p>
          <w:p w14:paraId="4A049DDB" w14:textId="77777777" w:rsidR="00456002" w:rsidRPr="00344D82" w:rsidRDefault="00456002" w:rsidP="000D359B">
            <w:pPr>
              <w:numPr>
                <w:ilvl w:val="0"/>
                <w:numId w:val="38"/>
              </w:numPr>
              <w:spacing w:before="80"/>
              <w:ind w:left="635" w:hanging="355"/>
              <w:jc w:val="both"/>
              <w:rPr>
                <w:rFonts w:cs="Tahoma"/>
              </w:rPr>
            </w:pPr>
            <w:r w:rsidRPr="00344D82">
              <w:rPr>
                <w:rFonts w:cs="Tahoma"/>
              </w:rPr>
              <w:t>Exchange Online Kiosk*</w:t>
            </w:r>
          </w:p>
          <w:p w14:paraId="4A049DDC" w14:textId="77777777" w:rsidR="00456002" w:rsidRPr="00344D82" w:rsidRDefault="00456002" w:rsidP="000D359B">
            <w:pPr>
              <w:numPr>
                <w:ilvl w:val="0"/>
                <w:numId w:val="38"/>
              </w:numPr>
              <w:spacing w:before="80"/>
              <w:ind w:left="635" w:hanging="355"/>
              <w:jc w:val="both"/>
              <w:rPr>
                <w:rFonts w:cs="Tahoma"/>
              </w:rPr>
            </w:pPr>
            <w:r w:rsidRPr="00344D82">
              <w:rPr>
                <w:rFonts w:cs="Tahoma"/>
              </w:rPr>
              <w:t>Exchange Online Plan 1*</w:t>
            </w:r>
          </w:p>
          <w:p w14:paraId="4A049DDD" w14:textId="77777777" w:rsidR="00456002" w:rsidRPr="00344D82" w:rsidRDefault="00456002" w:rsidP="000D359B">
            <w:pPr>
              <w:numPr>
                <w:ilvl w:val="0"/>
                <w:numId w:val="38"/>
              </w:numPr>
              <w:spacing w:before="80"/>
              <w:ind w:left="635" w:hanging="355"/>
              <w:jc w:val="both"/>
              <w:rPr>
                <w:rFonts w:cs="Tahoma"/>
              </w:rPr>
            </w:pPr>
            <w:r w:rsidRPr="00344D82">
              <w:rPr>
                <w:rFonts w:cs="Tahoma"/>
              </w:rPr>
              <w:t>Exchange Online Plan 2*</w:t>
            </w:r>
          </w:p>
          <w:p w14:paraId="4A049DDE" w14:textId="77777777" w:rsidR="00D85FDD" w:rsidRPr="00344D82" w:rsidRDefault="00D85FDD" w:rsidP="000D359B">
            <w:pPr>
              <w:numPr>
                <w:ilvl w:val="0"/>
                <w:numId w:val="38"/>
              </w:numPr>
              <w:spacing w:before="80"/>
              <w:ind w:left="635" w:hanging="355"/>
              <w:jc w:val="both"/>
              <w:rPr>
                <w:rFonts w:cs="Tahoma"/>
              </w:rPr>
            </w:pPr>
            <w:r w:rsidRPr="00344D82">
              <w:rPr>
                <w:rFonts w:cs="Tahoma"/>
              </w:rPr>
              <w:t>Exchange Online Protection</w:t>
            </w:r>
          </w:p>
          <w:p w14:paraId="4A049DDF" w14:textId="77777777" w:rsidR="00456002" w:rsidRPr="00344D82" w:rsidRDefault="00456002" w:rsidP="000D359B">
            <w:pPr>
              <w:numPr>
                <w:ilvl w:val="0"/>
                <w:numId w:val="38"/>
              </w:numPr>
              <w:spacing w:before="80"/>
              <w:ind w:left="635" w:hanging="355"/>
              <w:jc w:val="both"/>
              <w:rPr>
                <w:rFonts w:cs="Tahoma"/>
              </w:rPr>
            </w:pPr>
            <w:r w:rsidRPr="00344D82">
              <w:rPr>
                <w:rFonts w:cs="Tahoma"/>
              </w:rPr>
              <w:t>Lync Online Plan 1*</w:t>
            </w:r>
          </w:p>
          <w:p w14:paraId="4A049DE0" w14:textId="77777777" w:rsidR="00456002" w:rsidRPr="00344D82" w:rsidRDefault="00456002" w:rsidP="000D359B">
            <w:pPr>
              <w:numPr>
                <w:ilvl w:val="0"/>
                <w:numId w:val="38"/>
              </w:numPr>
              <w:spacing w:before="80"/>
              <w:ind w:left="635" w:hanging="355"/>
              <w:jc w:val="both"/>
              <w:rPr>
                <w:rFonts w:cs="Tahoma"/>
              </w:rPr>
            </w:pPr>
            <w:r w:rsidRPr="00344D82">
              <w:rPr>
                <w:rFonts w:cs="Tahoma"/>
              </w:rPr>
              <w:t>Lync Online Plan 2*</w:t>
            </w:r>
          </w:p>
          <w:p w14:paraId="4A049DE1" w14:textId="77777777" w:rsidR="00E77288" w:rsidRPr="00344D82" w:rsidRDefault="00E77288" w:rsidP="000D359B">
            <w:pPr>
              <w:numPr>
                <w:ilvl w:val="0"/>
                <w:numId w:val="38"/>
              </w:numPr>
              <w:spacing w:before="80"/>
              <w:ind w:left="635" w:hanging="355"/>
              <w:jc w:val="both"/>
              <w:rPr>
                <w:rFonts w:cs="Tahoma"/>
              </w:rPr>
            </w:pPr>
            <w:r w:rsidRPr="00344D82">
              <w:rPr>
                <w:rFonts w:cs="Tahoma"/>
              </w:rPr>
              <w:t>Lync Online Plan 3*</w:t>
            </w:r>
          </w:p>
          <w:p w14:paraId="4A049DE2" w14:textId="77777777" w:rsidR="00456002" w:rsidRPr="00344D82" w:rsidRDefault="00456002" w:rsidP="000D359B">
            <w:pPr>
              <w:numPr>
                <w:ilvl w:val="0"/>
                <w:numId w:val="38"/>
              </w:numPr>
              <w:spacing w:before="80"/>
              <w:ind w:left="635" w:hanging="355"/>
              <w:jc w:val="both"/>
              <w:rPr>
                <w:rFonts w:cs="Tahoma"/>
              </w:rPr>
            </w:pPr>
            <w:r w:rsidRPr="00344D82">
              <w:rPr>
                <w:rFonts w:cs="Tahoma"/>
              </w:rPr>
              <w:lastRenderedPageBreak/>
              <w:t>Office 365 (Entreprise K1)*</w:t>
            </w:r>
          </w:p>
          <w:p w14:paraId="4A049DE3" w14:textId="77777777" w:rsidR="00456002" w:rsidRPr="00344D82" w:rsidRDefault="00456002" w:rsidP="000D359B">
            <w:pPr>
              <w:numPr>
                <w:ilvl w:val="0"/>
                <w:numId w:val="38"/>
              </w:numPr>
              <w:spacing w:before="80"/>
              <w:ind w:left="635" w:hanging="355"/>
              <w:jc w:val="both"/>
              <w:rPr>
                <w:rFonts w:cs="Tahoma"/>
              </w:rPr>
            </w:pPr>
            <w:r w:rsidRPr="00344D82">
              <w:rPr>
                <w:rFonts w:cs="Tahoma"/>
              </w:rPr>
              <w:t>Office 365 (Entreprise K2)*</w:t>
            </w:r>
          </w:p>
          <w:p w14:paraId="4A049DE4" w14:textId="77777777" w:rsidR="00456002" w:rsidRPr="00344D82" w:rsidRDefault="00456002" w:rsidP="000D359B">
            <w:pPr>
              <w:numPr>
                <w:ilvl w:val="0"/>
                <w:numId w:val="38"/>
              </w:numPr>
              <w:spacing w:before="80"/>
              <w:ind w:left="635" w:hanging="355"/>
              <w:jc w:val="both"/>
              <w:rPr>
                <w:rFonts w:cs="Tahoma"/>
              </w:rPr>
            </w:pPr>
            <w:r w:rsidRPr="00344D82">
              <w:rPr>
                <w:rFonts w:cs="Tahoma"/>
              </w:rPr>
              <w:t>Office 365 (Entreprise E1)</w:t>
            </w:r>
          </w:p>
          <w:p w14:paraId="4A049DE5" w14:textId="77777777" w:rsidR="00456002" w:rsidRPr="00344D82" w:rsidRDefault="00456002" w:rsidP="000D359B">
            <w:pPr>
              <w:numPr>
                <w:ilvl w:val="0"/>
                <w:numId w:val="38"/>
              </w:numPr>
              <w:spacing w:before="80"/>
              <w:ind w:left="635" w:hanging="355"/>
              <w:jc w:val="both"/>
              <w:rPr>
                <w:rFonts w:cs="Tahoma"/>
              </w:rPr>
            </w:pPr>
            <w:r w:rsidRPr="00344D82">
              <w:rPr>
                <w:rFonts w:cs="Tahoma"/>
              </w:rPr>
              <w:t>Office 365 (Entreprise E2)</w:t>
            </w:r>
          </w:p>
          <w:p w14:paraId="4A049DE6" w14:textId="77777777" w:rsidR="00456002" w:rsidRPr="00344D82" w:rsidRDefault="00456002" w:rsidP="000D359B">
            <w:pPr>
              <w:numPr>
                <w:ilvl w:val="0"/>
                <w:numId w:val="38"/>
              </w:numPr>
              <w:spacing w:before="80"/>
              <w:ind w:left="635" w:hanging="355"/>
              <w:jc w:val="both"/>
              <w:rPr>
                <w:rFonts w:cs="Tahoma"/>
              </w:rPr>
            </w:pPr>
            <w:r w:rsidRPr="00344D82">
              <w:rPr>
                <w:rFonts w:cs="Tahoma"/>
              </w:rPr>
              <w:t>Office 365 (Entreprise E3)</w:t>
            </w:r>
          </w:p>
          <w:p w14:paraId="4A049DE7" w14:textId="77777777" w:rsidR="00456002" w:rsidRPr="00344D82" w:rsidRDefault="00456002" w:rsidP="000D359B">
            <w:pPr>
              <w:numPr>
                <w:ilvl w:val="0"/>
                <w:numId w:val="38"/>
              </w:numPr>
              <w:spacing w:before="80"/>
              <w:ind w:left="635" w:hanging="355"/>
              <w:jc w:val="both"/>
              <w:rPr>
                <w:rFonts w:cs="Tahoma"/>
              </w:rPr>
            </w:pPr>
            <w:r w:rsidRPr="00344D82">
              <w:rPr>
                <w:rFonts w:cs="Tahoma"/>
              </w:rPr>
              <w:t>Office 365 (Entreprise E4)</w:t>
            </w:r>
          </w:p>
        </w:tc>
        <w:tc>
          <w:tcPr>
            <w:tcW w:w="2397" w:type="pct"/>
          </w:tcPr>
          <w:p w14:paraId="4A049DE8" w14:textId="77777777" w:rsidR="00A32052" w:rsidRPr="00344D82" w:rsidRDefault="00A32052" w:rsidP="00346F4B">
            <w:pPr>
              <w:numPr>
                <w:ilvl w:val="0"/>
                <w:numId w:val="38"/>
              </w:numPr>
              <w:spacing w:before="80"/>
              <w:ind w:left="692"/>
              <w:jc w:val="both"/>
              <w:rPr>
                <w:rFonts w:cs="Tahoma"/>
              </w:rPr>
            </w:pPr>
            <w:r w:rsidRPr="00344D82">
              <w:rPr>
                <w:rFonts w:cs="Tahoma"/>
                <w:color w:val="000000"/>
              </w:rPr>
              <w:lastRenderedPageBreak/>
              <w:t>Office 365 (Secteur Public G1)</w:t>
            </w:r>
          </w:p>
          <w:p w14:paraId="4A049DE9" w14:textId="77777777" w:rsidR="00A32052" w:rsidRPr="00344D82" w:rsidRDefault="00A32052" w:rsidP="00346F4B">
            <w:pPr>
              <w:numPr>
                <w:ilvl w:val="0"/>
                <w:numId w:val="38"/>
              </w:numPr>
              <w:spacing w:before="80"/>
              <w:ind w:left="692"/>
              <w:jc w:val="both"/>
              <w:rPr>
                <w:rFonts w:cs="Tahoma"/>
              </w:rPr>
            </w:pPr>
            <w:r w:rsidRPr="00344D82">
              <w:rPr>
                <w:rFonts w:cs="Tahoma"/>
                <w:color w:val="000000"/>
              </w:rPr>
              <w:t>Office 365 (Secteur Public G2)</w:t>
            </w:r>
          </w:p>
          <w:p w14:paraId="4A049DEA" w14:textId="77777777" w:rsidR="00A32052" w:rsidRPr="00344D82" w:rsidRDefault="00A32052" w:rsidP="00346F4B">
            <w:pPr>
              <w:numPr>
                <w:ilvl w:val="0"/>
                <w:numId w:val="38"/>
              </w:numPr>
              <w:spacing w:before="80"/>
              <w:ind w:left="692"/>
              <w:jc w:val="both"/>
              <w:rPr>
                <w:rFonts w:cs="Tahoma"/>
              </w:rPr>
            </w:pPr>
            <w:r w:rsidRPr="00344D82">
              <w:rPr>
                <w:rFonts w:cs="Tahoma"/>
                <w:color w:val="000000"/>
              </w:rPr>
              <w:t>Office 365 (Secteur Public G3)</w:t>
            </w:r>
          </w:p>
          <w:p w14:paraId="4A049DEB" w14:textId="77777777" w:rsidR="00A32052" w:rsidRPr="00344D82" w:rsidRDefault="00A32052" w:rsidP="00346F4B">
            <w:pPr>
              <w:numPr>
                <w:ilvl w:val="0"/>
                <w:numId w:val="38"/>
              </w:numPr>
              <w:spacing w:before="80"/>
              <w:ind w:left="692"/>
              <w:jc w:val="both"/>
              <w:rPr>
                <w:rFonts w:cs="Tahoma"/>
              </w:rPr>
            </w:pPr>
            <w:r w:rsidRPr="00344D82">
              <w:rPr>
                <w:rFonts w:cs="Tahoma"/>
                <w:color w:val="000000"/>
              </w:rPr>
              <w:t>Office 365 (Secteur Public G4)</w:t>
            </w:r>
          </w:p>
          <w:p w14:paraId="4A049DEC" w14:textId="77777777" w:rsidR="00456002" w:rsidRPr="00344D82" w:rsidRDefault="00456002" w:rsidP="00346F4B">
            <w:pPr>
              <w:numPr>
                <w:ilvl w:val="0"/>
                <w:numId w:val="38"/>
              </w:numPr>
              <w:spacing w:before="80"/>
              <w:ind w:left="692"/>
              <w:jc w:val="both"/>
              <w:rPr>
                <w:rFonts w:cs="Tahoma"/>
              </w:rPr>
            </w:pPr>
            <w:r w:rsidRPr="00344D82">
              <w:rPr>
                <w:rFonts w:cs="Tahoma"/>
                <w:color w:val="000000"/>
              </w:rPr>
              <w:t>Applications Web Office*</w:t>
            </w:r>
          </w:p>
          <w:p w14:paraId="4A049DED" w14:textId="77777777" w:rsidR="00454646" w:rsidRPr="00344D82" w:rsidRDefault="00454646" w:rsidP="00346F4B">
            <w:pPr>
              <w:numPr>
                <w:ilvl w:val="0"/>
                <w:numId w:val="38"/>
              </w:numPr>
              <w:spacing w:before="80"/>
              <w:ind w:left="692"/>
              <w:jc w:val="both"/>
              <w:rPr>
                <w:rFonts w:cs="Tahoma"/>
              </w:rPr>
            </w:pPr>
            <w:r w:rsidRPr="00344D82">
              <w:rPr>
                <w:rFonts w:cs="Tahoma"/>
                <w:color w:val="000000"/>
              </w:rPr>
              <w:t>Project Pro pour Office 365*</w:t>
            </w:r>
          </w:p>
          <w:p w14:paraId="4A049DEE" w14:textId="77777777" w:rsidR="00454646" w:rsidRPr="00344D82" w:rsidRDefault="00454646" w:rsidP="00346F4B">
            <w:pPr>
              <w:numPr>
                <w:ilvl w:val="0"/>
                <w:numId w:val="38"/>
              </w:numPr>
              <w:spacing w:before="80"/>
              <w:ind w:left="692"/>
              <w:jc w:val="both"/>
              <w:rPr>
                <w:rFonts w:cs="Tahoma"/>
              </w:rPr>
            </w:pPr>
            <w:r w:rsidRPr="00344D82">
              <w:rPr>
                <w:rFonts w:cs="Tahoma"/>
                <w:color w:val="000000"/>
              </w:rPr>
              <w:t>Project Online*</w:t>
            </w:r>
          </w:p>
          <w:p w14:paraId="4A049DEF" w14:textId="77777777" w:rsidR="00456002" w:rsidRPr="00344D82" w:rsidRDefault="00456002" w:rsidP="00346F4B">
            <w:pPr>
              <w:numPr>
                <w:ilvl w:val="0"/>
                <w:numId w:val="38"/>
              </w:numPr>
              <w:spacing w:before="80"/>
              <w:ind w:left="692"/>
              <w:jc w:val="both"/>
              <w:rPr>
                <w:rFonts w:cs="Tahoma"/>
              </w:rPr>
            </w:pPr>
            <w:r w:rsidRPr="00344D82">
              <w:rPr>
                <w:rFonts w:cs="Tahoma"/>
                <w:color w:val="000000"/>
              </w:rPr>
              <w:t>SharePoint Online Plan 1*</w:t>
            </w:r>
          </w:p>
          <w:p w14:paraId="4A049DF0" w14:textId="77777777" w:rsidR="00456002" w:rsidRPr="00344D82" w:rsidRDefault="00456002" w:rsidP="00346F4B">
            <w:pPr>
              <w:numPr>
                <w:ilvl w:val="0"/>
                <w:numId w:val="38"/>
              </w:numPr>
              <w:spacing w:before="80"/>
              <w:ind w:left="692"/>
              <w:jc w:val="both"/>
              <w:rPr>
                <w:rFonts w:cs="Tahoma"/>
              </w:rPr>
            </w:pPr>
            <w:r w:rsidRPr="00344D82">
              <w:rPr>
                <w:rFonts w:cs="Tahoma"/>
                <w:color w:val="000000"/>
              </w:rPr>
              <w:t>SharePoint Online Plan 2*</w:t>
            </w:r>
          </w:p>
          <w:p w14:paraId="4A049DF1" w14:textId="77777777" w:rsidR="00456002" w:rsidRPr="00344D82" w:rsidRDefault="00456002" w:rsidP="00346F4B">
            <w:pPr>
              <w:numPr>
                <w:ilvl w:val="0"/>
                <w:numId w:val="38"/>
              </w:numPr>
              <w:spacing w:before="80"/>
              <w:ind w:left="692"/>
              <w:jc w:val="both"/>
              <w:rPr>
                <w:rFonts w:cs="Tahoma"/>
              </w:rPr>
            </w:pPr>
            <w:r w:rsidRPr="00344D82">
              <w:rPr>
                <w:rFonts w:cs="Tahoma"/>
                <w:color w:val="000000"/>
              </w:rPr>
              <w:t>SharePoint Online Partner Access*</w:t>
            </w:r>
          </w:p>
          <w:p w14:paraId="4A049DF2" w14:textId="77777777" w:rsidR="00454646" w:rsidRPr="00344D82" w:rsidRDefault="00454646" w:rsidP="00346F4B">
            <w:pPr>
              <w:numPr>
                <w:ilvl w:val="0"/>
                <w:numId w:val="38"/>
              </w:numPr>
              <w:spacing w:before="80"/>
              <w:ind w:left="692"/>
              <w:jc w:val="both"/>
              <w:rPr>
                <w:rFonts w:cs="Tahoma"/>
              </w:rPr>
            </w:pPr>
            <w:r w:rsidRPr="00344D82">
              <w:rPr>
                <w:rFonts w:cs="Tahoma"/>
                <w:color w:val="000000"/>
              </w:rPr>
              <w:lastRenderedPageBreak/>
              <w:t>Visio Pro pour Office 365*</w:t>
            </w:r>
          </w:p>
          <w:p w14:paraId="4A049DF3" w14:textId="77777777" w:rsidR="00456002" w:rsidRPr="00344D82" w:rsidRDefault="00456002" w:rsidP="00346F4B">
            <w:pPr>
              <w:numPr>
                <w:ilvl w:val="0"/>
                <w:numId w:val="38"/>
              </w:numPr>
              <w:spacing w:before="80"/>
              <w:ind w:left="692"/>
              <w:jc w:val="both"/>
              <w:rPr>
                <w:rFonts w:cs="Tahoma"/>
              </w:rPr>
            </w:pPr>
            <w:r w:rsidRPr="00344D82">
              <w:rPr>
                <w:rFonts w:cs="Tahoma"/>
                <w:color w:val="000000"/>
              </w:rPr>
              <w:t>Windows Intune</w:t>
            </w:r>
          </w:p>
          <w:p w14:paraId="4A049DF4" w14:textId="77777777" w:rsidR="00456002" w:rsidRPr="00344D82" w:rsidRDefault="00BD6C2C" w:rsidP="00346F4B">
            <w:pPr>
              <w:numPr>
                <w:ilvl w:val="0"/>
                <w:numId w:val="38"/>
              </w:numPr>
              <w:spacing w:before="80"/>
              <w:ind w:left="692"/>
              <w:jc w:val="both"/>
              <w:rPr>
                <w:rFonts w:cs="Tahoma"/>
              </w:rPr>
            </w:pPr>
            <w:r w:rsidRPr="00344D82">
              <w:rPr>
                <w:rFonts w:cs="Tahoma"/>
                <w:color w:val="000000"/>
              </w:rPr>
              <w:t>Module Complémentaire Windows Intune*, **</w:t>
            </w:r>
          </w:p>
          <w:p w14:paraId="4A049DF5" w14:textId="77777777" w:rsidR="00F27B29" w:rsidRPr="00344D82" w:rsidRDefault="00F27B29" w:rsidP="00346F4B">
            <w:pPr>
              <w:numPr>
                <w:ilvl w:val="0"/>
                <w:numId w:val="38"/>
              </w:numPr>
              <w:spacing w:before="80"/>
              <w:ind w:left="692"/>
              <w:jc w:val="both"/>
              <w:rPr>
                <w:rFonts w:cs="Tahoma"/>
              </w:rPr>
            </w:pPr>
            <w:r w:rsidRPr="00344D82">
              <w:rPr>
                <w:rFonts w:cs="Tahoma"/>
                <w:color w:val="000000"/>
              </w:rPr>
              <w:t>Yammer Enterprise*</w:t>
            </w:r>
          </w:p>
        </w:tc>
      </w:tr>
    </w:tbl>
    <w:p w14:paraId="4A049DF7" w14:textId="77777777" w:rsidR="00456002" w:rsidRPr="000112B4" w:rsidRDefault="00456002" w:rsidP="00456002">
      <w:pPr>
        <w:tabs>
          <w:tab w:val="left" w:pos="360"/>
        </w:tabs>
        <w:ind w:left="720"/>
        <w:rPr>
          <w:rFonts w:cs="Tahoma"/>
          <w:lang w:val="fr-FR"/>
        </w:rPr>
      </w:pPr>
      <w:r w:rsidRPr="000112B4">
        <w:rPr>
          <w:rFonts w:cs="Tahoma"/>
          <w:i/>
          <w:sz w:val="16"/>
          <w:szCs w:val="20"/>
          <w:lang w:val="fr-FR"/>
        </w:rPr>
        <w:lastRenderedPageBreak/>
        <w:t>* Produit Supplémentaire</w:t>
      </w:r>
    </w:p>
    <w:p w14:paraId="4A049DF8" w14:textId="77777777" w:rsidR="00456002" w:rsidRPr="000112B4" w:rsidRDefault="003929D1" w:rsidP="00456002">
      <w:pPr>
        <w:tabs>
          <w:tab w:val="left" w:pos="360"/>
        </w:tabs>
        <w:ind w:left="720"/>
        <w:rPr>
          <w:rFonts w:cs="Tahoma"/>
          <w:lang w:val="fr-FR"/>
        </w:rPr>
      </w:pPr>
      <w:r w:rsidRPr="000112B4">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14:paraId="4A049DF9" w14:textId="77777777" w:rsidR="003929D1" w:rsidRPr="000112B4" w:rsidRDefault="003929D1" w:rsidP="00A12176">
      <w:pPr>
        <w:tabs>
          <w:tab w:val="left" w:pos="360"/>
        </w:tabs>
        <w:rPr>
          <w:rFonts w:cs="Tahoma"/>
          <w:lang w:val="fr-FR"/>
        </w:rPr>
      </w:pPr>
    </w:p>
    <w:p w14:paraId="4A049DFA" w14:textId="77777777" w:rsidR="00456002" w:rsidRPr="00344D82" w:rsidRDefault="00456002" w:rsidP="001E7C5F">
      <w:pPr>
        <w:tabs>
          <w:tab w:val="left" w:pos="360"/>
        </w:tabs>
        <w:spacing w:after="60"/>
        <w:rPr>
          <w:rFonts w:cs="Tahoma"/>
          <w:lang w:val="fr-FR"/>
        </w:rPr>
      </w:pPr>
      <w:r w:rsidRPr="00344D82">
        <w:rPr>
          <w:rFonts w:cs="Tahoma"/>
          <w:b/>
          <w:szCs w:val="20"/>
          <w:lang w:val="fr-FR"/>
        </w:rPr>
        <w:t>Réduction du nombre de Licences d’Abonnement</w:t>
      </w:r>
    </w:p>
    <w:p w14:paraId="4A049DFB" w14:textId="77777777" w:rsidR="00456002" w:rsidRPr="00344D82" w:rsidRDefault="00456002" w:rsidP="00366502">
      <w:pPr>
        <w:tabs>
          <w:tab w:val="left" w:pos="360"/>
        </w:tabs>
        <w:rPr>
          <w:rFonts w:cs="Tahoma"/>
          <w:lang w:val="fr-FR"/>
        </w:rPr>
      </w:pPr>
      <w:r w:rsidRPr="00344D82">
        <w:rPr>
          <w:rFonts w:cs="Tahoma"/>
          <w:b/>
          <w:szCs w:val="20"/>
          <w:lang w:val="fr-FR"/>
        </w:rPr>
        <w:t>Remarque :</w:t>
      </w:r>
      <w:r w:rsidRPr="00344D82">
        <w:rPr>
          <w:rFonts w:cs="Tahoma"/>
          <w:szCs w:val="20"/>
          <w:lang w:val="fr-FR"/>
        </w:rPr>
        <w:t xml:space="preserve"> les modalités suivantes s’appliquent aux clients ayant conclu un Contrat de Mise en Œuvre Entreprise éligibles à la déclaration de réduction du nombre de Licences d’Abonnement.</w:t>
      </w:r>
      <w:r w:rsidR="00DD117E">
        <w:rPr>
          <w:rFonts w:cs="Tahoma"/>
          <w:szCs w:val="20"/>
          <w:lang w:val="fr-FR"/>
        </w:rPr>
        <w:t xml:space="preserve"> </w:t>
      </w:r>
      <w:r w:rsidRPr="00344D82">
        <w:rPr>
          <w:rFonts w:cs="Tahoma"/>
          <w:szCs w:val="20"/>
          <w:lang w:val="fr-FR"/>
        </w:rPr>
        <w:t>Les clients sont invités à contacter leur Conseiller Logiciel, Revendeur ou Responsable de Compte Microsoft pour savoir s’ils sont éligibles à la déclaration de réduction du nombre de Licences d’Abonnement.</w:t>
      </w:r>
    </w:p>
    <w:p w14:paraId="4A049DFC" w14:textId="77777777" w:rsidR="00456002" w:rsidRPr="00344D82" w:rsidRDefault="00456002" w:rsidP="00366502">
      <w:pPr>
        <w:tabs>
          <w:tab w:val="left" w:pos="360"/>
        </w:tabs>
        <w:rPr>
          <w:rFonts w:cs="Tahoma"/>
          <w:lang w:val="fr-FR"/>
        </w:rPr>
      </w:pPr>
    </w:p>
    <w:p w14:paraId="4A049DFD" w14:textId="77777777" w:rsidR="00456002" w:rsidRPr="00344D82" w:rsidRDefault="00456002" w:rsidP="00366502">
      <w:pPr>
        <w:tabs>
          <w:tab w:val="left" w:pos="360"/>
        </w:tabs>
        <w:rPr>
          <w:rFonts w:cs="Tahoma"/>
          <w:lang w:val="fr-FR"/>
        </w:rPr>
      </w:pPr>
      <w:r w:rsidRPr="00344D82">
        <w:rPr>
          <w:rFonts w:cs="Tahoma"/>
          <w:szCs w:val="20"/>
          <w:lang w:val="fr-FR"/>
        </w:rPr>
        <w:t>Les Licences d’Abonnement suivantes donnent droit à des ajustements du nombre de Licences :</w:t>
      </w:r>
    </w:p>
    <w:p w14:paraId="4A049DFE" w14:textId="77777777" w:rsidR="00456002" w:rsidRPr="00344D82" w:rsidRDefault="00456002" w:rsidP="00456002">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344D82" w14:paraId="4A049E00" w14:textId="77777777" w:rsidTr="007E466C">
        <w:trPr>
          <w:trHeight w:val="80"/>
        </w:trPr>
        <w:tc>
          <w:tcPr>
            <w:tcW w:w="5000" w:type="pct"/>
            <w:gridSpan w:val="2"/>
            <w:shd w:val="clear" w:color="auto" w:fill="FABF8F"/>
          </w:tcPr>
          <w:p w14:paraId="4A049DFF" w14:textId="77777777" w:rsidR="00456002" w:rsidRPr="00344D82" w:rsidRDefault="00456002" w:rsidP="005C647E">
            <w:pPr>
              <w:jc w:val="center"/>
              <w:rPr>
                <w:rFonts w:cs="Tahoma"/>
                <w:b/>
              </w:rPr>
            </w:pPr>
            <w:r w:rsidRPr="00344D82">
              <w:rPr>
                <w:rFonts w:cs="Tahoma"/>
                <w:b/>
              </w:rPr>
              <w:t>Services en Ligne</w:t>
            </w:r>
          </w:p>
        </w:tc>
      </w:tr>
      <w:tr w:rsidR="00456002" w:rsidRPr="00344D82" w14:paraId="4A049E20" w14:textId="77777777" w:rsidTr="007E466C">
        <w:trPr>
          <w:trHeight w:val="219"/>
        </w:trPr>
        <w:tc>
          <w:tcPr>
            <w:tcW w:w="2500" w:type="pct"/>
          </w:tcPr>
          <w:p w14:paraId="4A049E01" w14:textId="77777777" w:rsidR="00D85FDD" w:rsidRPr="00344D82" w:rsidRDefault="00D85FDD" w:rsidP="000D359B">
            <w:pPr>
              <w:numPr>
                <w:ilvl w:val="0"/>
                <w:numId w:val="38"/>
              </w:numPr>
              <w:spacing w:before="80"/>
              <w:rPr>
                <w:rFonts w:cs="Tahoma"/>
              </w:rPr>
            </w:pPr>
            <w:r w:rsidRPr="00344D82">
              <w:rPr>
                <w:rFonts w:cs="Tahoma"/>
              </w:rPr>
              <w:t>Exchange Online Archiving pour Exchange</w:t>
            </w:r>
            <w:r w:rsidR="000D359B">
              <w:rPr>
                <w:rFonts w:cs="Tahoma"/>
              </w:rPr>
              <w:t> </w:t>
            </w:r>
            <w:r w:rsidRPr="00344D82">
              <w:rPr>
                <w:rFonts w:cs="Tahoma"/>
              </w:rPr>
              <w:t>Online</w:t>
            </w:r>
          </w:p>
          <w:p w14:paraId="4A049E02" w14:textId="77777777" w:rsidR="00D85FDD" w:rsidRPr="00344D82" w:rsidRDefault="00D85FDD" w:rsidP="000D359B">
            <w:pPr>
              <w:numPr>
                <w:ilvl w:val="0"/>
                <w:numId w:val="38"/>
              </w:numPr>
              <w:spacing w:before="80"/>
              <w:rPr>
                <w:rFonts w:cs="Tahoma"/>
              </w:rPr>
            </w:pPr>
            <w:r w:rsidRPr="00344D82">
              <w:rPr>
                <w:rFonts w:cs="Tahoma"/>
              </w:rPr>
              <w:t>Exchange Online Archiving pour Exchange</w:t>
            </w:r>
            <w:r w:rsidR="000D359B">
              <w:rPr>
                <w:rFonts w:cs="Tahoma"/>
              </w:rPr>
              <w:t> </w:t>
            </w:r>
            <w:r w:rsidRPr="00344D82">
              <w:rPr>
                <w:rFonts w:cs="Tahoma"/>
              </w:rPr>
              <w:t>Server</w:t>
            </w:r>
          </w:p>
          <w:p w14:paraId="4A049E03" w14:textId="77777777" w:rsidR="00456002" w:rsidRPr="00344D82" w:rsidRDefault="00456002" w:rsidP="00346F4B">
            <w:pPr>
              <w:numPr>
                <w:ilvl w:val="0"/>
                <w:numId w:val="38"/>
              </w:numPr>
              <w:spacing w:before="80"/>
              <w:rPr>
                <w:rFonts w:cs="Tahoma"/>
              </w:rPr>
            </w:pPr>
            <w:r w:rsidRPr="00344D82">
              <w:rPr>
                <w:rFonts w:cs="Tahoma"/>
              </w:rPr>
              <w:t>Exchange Online Kiosk*</w:t>
            </w:r>
          </w:p>
          <w:p w14:paraId="4A049E04" w14:textId="77777777" w:rsidR="00456002" w:rsidRPr="00344D82" w:rsidRDefault="00456002" w:rsidP="00346F4B">
            <w:pPr>
              <w:numPr>
                <w:ilvl w:val="0"/>
                <w:numId w:val="38"/>
              </w:numPr>
              <w:spacing w:before="80"/>
              <w:rPr>
                <w:rFonts w:cs="Tahoma"/>
              </w:rPr>
            </w:pPr>
            <w:r w:rsidRPr="00344D82">
              <w:rPr>
                <w:rFonts w:cs="Tahoma"/>
              </w:rPr>
              <w:t>Exchange Online Plan 1*</w:t>
            </w:r>
          </w:p>
          <w:p w14:paraId="4A049E05" w14:textId="77777777" w:rsidR="00456002" w:rsidRPr="00344D82" w:rsidRDefault="00456002" w:rsidP="00346F4B">
            <w:pPr>
              <w:numPr>
                <w:ilvl w:val="0"/>
                <w:numId w:val="38"/>
              </w:numPr>
              <w:spacing w:before="80"/>
              <w:rPr>
                <w:rFonts w:cs="Tahoma"/>
              </w:rPr>
            </w:pPr>
            <w:r w:rsidRPr="00344D82">
              <w:rPr>
                <w:rFonts w:cs="Tahoma"/>
              </w:rPr>
              <w:t>Exchange Online Plan 2*</w:t>
            </w:r>
          </w:p>
          <w:p w14:paraId="4A049E06" w14:textId="77777777" w:rsidR="00D85FDD" w:rsidRPr="00344D82" w:rsidRDefault="00D85FDD" w:rsidP="00346F4B">
            <w:pPr>
              <w:numPr>
                <w:ilvl w:val="0"/>
                <w:numId w:val="38"/>
              </w:numPr>
              <w:spacing w:before="80"/>
              <w:rPr>
                <w:rFonts w:cs="Tahoma"/>
              </w:rPr>
            </w:pPr>
            <w:r w:rsidRPr="00344D82">
              <w:rPr>
                <w:rFonts w:cs="Tahoma"/>
              </w:rPr>
              <w:t>Exchange Online Protection</w:t>
            </w:r>
          </w:p>
          <w:p w14:paraId="4A049E07" w14:textId="77777777" w:rsidR="00456002" w:rsidRPr="00344D82" w:rsidRDefault="00456002" w:rsidP="00346F4B">
            <w:pPr>
              <w:numPr>
                <w:ilvl w:val="0"/>
                <w:numId w:val="38"/>
              </w:numPr>
              <w:spacing w:before="80"/>
              <w:rPr>
                <w:rFonts w:cs="Tahoma"/>
              </w:rPr>
            </w:pPr>
            <w:r w:rsidRPr="00344D82">
              <w:rPr>
                <w:rFonts w:cs="Tahoma"/>
              </w:rPr>
              <w:t>Lync Online Plan 1*</w:t>
            </w:r>
          </w:p>
          <w:p w14:paraId="4A049E08" w14:textId="77777777" w:rsidR="00456002" w:rsidRPr="00344D82" w:rsidRDefault="00456002" w:rsidP="00346F4B">
            <w:pPr>
              <w:numPr>
                <w:ilvl w:val="0"/>
                <w:numId w:val="38"/>
              </w:numPr>
              <w:spacing w:before="80"/>
              <w:rPr>
                <w:rFonts w:cs="Tahoma"/>
              </w:rPr>
            </w:pPr>
            <w:r w:rsidRPr="00344D82">
              <w:rPr>
                <w:rFonts w:cs="Tahoma"/>
              </w:rPr>
              <w:t>Lync Online Plan 2*</w:t>
            </w:r>
          </w:p>
          <w:p w14:paraId="4A049E09" w14:textId="77777777" w:rsidR="00E77288" w:rsidRPr="00344D82" w:rsidRDefault="00E77288" w:rsidP="00346F4B">
            <w:pPr>
              <w:numPr>
                <w:ilvl w:val="0"/>
                <w:numId w:val="38"/>
              </w:numPr>
              <w:spacing w:before="80"/>
              <w:rPr>
                <w:rFonts w:cs="Tahoma"/>
              </w:rPr>
            </w:pPr>
            <w:r w:rsidRPr="00344D82">
              <w:rPr>
                <w:rFonts w:cs="Tahoma"/>
              </w:rPr>
              <w:t>Lync Online Plan 3*</w:t>
            </w:r>
          </w:p>
          <w:p w14:paraId="4A049E0A" w14:textId="77777777" w:rsidR="00456002" w:rsidRPr="00344D82" w:rsidRDefault="00456002" w:rsidP="00346F4B">
            <w:pPr>
              <w:numPr>
                <w:ilvl w:val="0"/>
                <w:numId w:val="38"/>
              </w:numPr>
              <w:spacing w:before="80"/>
              <w:rPr>
                <w:rFonts w:cs="Tahoma"/>
              </w:rPr>
            </w:pPr>
            <w:r w:rsidRPr="00344D82">
              <w:rPr>
                <w:rFonts w:cs="Tahoma"/>
              </w:rPr>
              <w:t>Office 365 (Entreprise K1)*</w:t>
            </w:r>
          </w:p>
          <w:p w14:paraId="4A049E0B" w14:textId="77777777" w:rsidR="00456002" w:rsidRPr="00344D82" w:rsidRDefault="00456002" w:rsidP="00346F4B">
            <w:pPr>
              <w:numPr>
                <w:ilvl w:val="0"/>
                <w:numId w:val="38"/>
              </w:numPr>
              <w:spacing w:before="80"/>
              <w:rPr>
                <w:rFonts w:cs="Tahoma"/>
              </w:rPr>
            </w:pPr>
            <w:r w:rsidRPr="00344D82">
              <w:rPr>
                <w:rFonts w:cs="Tahoma"/>
              </w:rPr>
              <w:t>Office 365 (Entreprise K2)*</w:t>
            </w:r>
          </w:p>
          <w:p w14:paraId="4A049E0C" w14:textId="77777777" w:rsidR="00456002" w:rsidRPr="00344D82" w:rsidRDefault="00456002" w:rsidP="00346F4B">
            <w:pPr>
              <w:numPr>
                <w:ilvl w:val="0"/>
                <w:numId w:val="38"/>
              </w:numPr>
              <w:spacing w:before="80"/>
              <w:rPr>
                <w:rFonts w:cs="Tahoma"/>
              </w:rPr>
            </w:pPr>
            <w:r w:rsidRPr="00344D82">
              <w:rPr>
                <w:rFonts w:cs="Tahoma"/>
              </w:rPr>
              <w:t>Office 365 (Entreprise E1)</w:t>
            </w:r>
          </w:p>
          <w:p w14:paraId="4A049E0D" w14:textId="77777777" w:rsidR="00456002" w:rsidRPr="00344D82" w:rsidRDefault="00456002" w:rsidP="00346F4B">
            <w:pPr>
              <w:numPr>
                <w:ilvl w:val="0"/>
                <w:numId w:val="38"/>
              </w:numPr>
              <w:spacing w:before="80"/>
              <w:rPr>
                <w:rFonts w:cs="Tahoma"/>
              </w:rPr>
            </w:pPr>
            <w:r w:rsidRPr="00344D82">
              <w:rPr>
                <w:rFonts w:cs="Tahoma"/>
              </w:rPr>
              <w:t>Office 365 (Entreprise E2)</w:t>
            </w:r>
          </w:p>
          <w:p w14:paraId="4A049E0E" w14:textId="77777777" w:rsidR="00456002" w:rsidRPr="00344D82" w:rsidRDefault="00456002" w:rsidP="00346F4B">
            <w:pPr>
              <w:numPr>
                <w:ilvl w:val="0"/>
                <w:numId w:val="38"/>
              </w:numPr>
              <w:spacing w:before="80"/>
              <w:rPr>
                <w:rFonts w:cs="Tahoma"/>
              </w:rPr>
            </w:pPr>
            <w:r w:rsidRPr="00344D82">
              <w:rPr>
                <w:rFonts w:cs="Tahoma"/>
              </w:rPr>
              <w:t>Office 365 (Entreprise E3)</w:t>
            </w:r>
          </w:p>
          <w:p w14:paraId="4A049E0F" w14:textId="77777777" w:rsidR="00456002" w:rsidRPr="00344D82" w:rsidRDefault="00456002" w:rsidP="00346F4B">
            <w:pPr>
              <w:numPr>
                <w:ilvl w:val="0"/>
                <w:numId w:val="38"/>
              </w:numPr>
              <w:spacing w:before="80"/>
              <w:rPr>
                <w:rFonts w:cs="Tahoma"/>
              </w:rPr>
            </w:pPr>
            <w:r w:rsidRPr="00344D82">
              <w:rPr>
                <w:rFonts w:cs="Tahoma"/>
              </w:rPr>
              <w:t>Office 365 (Entreprise E4)</w:t>
            </w:r>
          </w:p>
          <w:p w14:paraId="4A049E10" w14:textId="77777777" w:rsidR="005272FA" w:rsidRPr="00344D82" w:rsidRDefault="005272FA" w:rsidP="00346F4B">
            <w:pPr>
              <w:numPr>
                <w:ilvl w:val="0"/>
                <w:numId w:val="38"/>
              </w:numPr>
              <w:spacing w:before="80"/>
              <w:jc w:val="both"/>
              <w:rPr>
                <w:rFonts w:cs="Tahoma"/>
              </w:rPr>
            </w:pPr>
            <w:r w:rsidRPr="00344D82">
              <w:rPr>
                <w:rFonts w:cs="Tahoma"/>
                <w:color w:val="000000"/>
              </w:rPr>
              <w:t>Office 365 (Secteur Public G1)</w:t>
            </w:r>
          </w:p>
          <w:p w14:paraId="4A049E11" w14:textId="77777777" w:rsidR="005272FA" w:rsidRPr="00344D82" w:rsidRDefault="005272FA" w:rsidP="00346F4B">
            <w:pPr>
              <w:numPr>
                <w:ilvl w:val="0"/>
                <w:numId w:val="38"/>
              </w:numPr>
              <w:spacing w:before="80"/>
              <w:jc w:val="both"/>
              <w:rPr>
                <w:rFonts w:cs="Tahoma"/>
              </w:rPr>
            </w:pPr>
            <w:r w:rsidRPr="00344D82">
              <w:rPr>
                <w:rFonts w:cs="Tahoma"/>
                <w:color w:val="000000"/>
              </w:rPr>
              <w:t>Office 365 (Secteur Public G2)</w:t>
            </w:r>
          </w:p>
          <w:p w14:paraId="4A049E12" w14:textId="77777777" w:rsidR="005272FA" w:rsidRPr="00344D82" w:rsidRDefault="005272FA" w:rsidP="00346F4B">
            <w:pPr>
              <w:numPr>
                <w:ilvl w:val="0"/>
                <w:numId w:val="38"/>
              </w:numPr>
              <w:spacing w:before="80"/>
              <w:jc w:val="both"/>
              <w:rPr>
                <w:rFonts w:cs="Tahoma"/>
              </w:rPr>
            </w:pPr>
            <w:r w:rsidRPr="00344D82">
              <w:rPr>
                <w:rFonts w:cs="Tahoma"/>
                <w:color w:val="000000"/>
              </w:rPr>
              <w:t>Office 365 (Secteur Public G3)</w:t>
            </w:r>
          </w:p>
          <w:p w14:paraId="4A049E13" w14:textId="77777777" w:rsidR="005272FA" w:rsidRPr="00344D82" w:rsidRDefault="005272FA" w:rsidP="00346F4B">
            <w:pPr>
              <w:numPr>
                <w:ilvl w:val="0"/>
                <w:numId w:val="38"/>
              </w:numPr>
              <w:spacing w:before="80"/>
              <w:jc w:val="both"/>
              <w:rPr>
                <w:rFonts w:cs="Tahoma"/>
              </w:rPr>
            </w:pPr>
            <w:r w:rsidRPr="00344D82">
              <w:rPr>
                <w:rFonts w:cs="Tahoma"/>
                <w:color w:val="000000"/>
              </w:rPr>
              <w:t>Office 365 (Secteur Public G4)</w:t>
            </w:r>
          </w:p>
          <w:p w14:paraId="4A049E14" w14:textId="77777777" w:rsidR="005272FA" w:rsidRPr="00344D82" w:rsidRDefault="005272FA" w:rsidP="007E466C">
            <w:pPr>
              <w:spacing w:before="80"/>
              <w:ind w:left="522"/>
              <w:rPr>
                <w:rFonts w:cs="Tahoma"/>
              </w:rPr>
            </w:pPr>
          </w:p>
        </w:tc>
        <w:tc>
          <w:tcPr>
            <w:tcW w:w="2500" w:type="pct"/>
          </w:tcPr>
          <w:p w14:paraId="4A049E15" w14:textId="77777777" w:rsidR="00456002" w:rsidRPr="00344D82" w:rsidRDefault="00456002" w:rsidP="00346F4B">
            <w:pPr>
              <w:numPr>
                <w:ilvl w:val="0"/>
                <w:numId w:val="38"/>
              </w:numPr>
              <w:spacing w:before="80"/>
              <w:jc w:val="both"/>
              <w:rPr>
                <w:rFonts w:cs="Tahoma"/>
              </w:rPr>
            </w:pPr>
            <w:r w:rsidRPr="00344D82">
              <w:rPr>
                <w:rFonts w:cs="Tahoma"/>
                <w:color w:val="000000"/>
              </w:rPr>
              <w:t>Applications Web Office*</w:t>
            </w:r>
          </w:p>
          <w:p w14:paraId="4A049E16" w14:textId="77777777" w:rsidR="00CE1716" w:rsidRPr="00344D82" w:rsidRDefault="00CE1716" w:rsidP="00346F4B">
            <w:pPr>
              <w:numPr>
                <w:ilvl w:val="0"/>
                <w:numId w:val="38"/>
              </w:numPr>
              <w:spacing w:before="80"/>
              <w:jc w:val="both"/>
              <w:rPr>
                <w:rFonts w:cs="Tahoma"/>
              </w:rPr>
            </w:pPr>
            <w:r w:rsidRPr="00344D82">
              <w:rPr>
                <w:rFonts w:cs="Tahoma"/>
                <w:color w:val="000000"/>
              </w:rPr>
              <w:t>Project Online</w:t>
            </w:r>
          </w:p>
          <w:p w14:paraId="4A049E17" w14:textId="77777777" w:rsidR="005272FA" w:rsidRPr="00344D82" w:rsidRDefault="005272FA" w:rsidP="00346F4B">
            <w:pPr>
              <w:numPr>
                <w:ilvl w:val="0"/>
                <w:numId w:val="38"/>
              </w:numPr>
              <w:spacing w:before="80"/>
              <w:jc w:val="both"/>
              <w:rPr>
                <w:rFonts w:cs="Tahoma"/>
              </w:rPr>
            </w:pPr>
            <w:r w:rsidRPr="00344D82">
              <w:rPr>
                <w:rFonts w:cs="Tahoma"/>
                <w:color w:val="000000"/>
              </w:rPr>
              <w:t>Project Pro pour Office 365*</w:t>
            </w:r>
          </w:p>
          <w:p w14:paraId="4A049E18" w14:textId="77777777" w:rsidR="00456002" w:rsidRPr="00344D82" w:rsidRDefault="00456002" w:rsidP="00346F4B">
            <w:pPr>
              <w:numPr>
                <w:ilvl w:val="0"/>
                <w:numId w:val="38"/>
              </w:numPr>
              <w:spacing w:before="80"/>
              <w:jc w:val="both"/>
              <w:rPr>
                <w:rFonts w:cs="Tahoma"/>
              </w:rPr>
            </w:pPr>
            <w:r w:rsidRPr="00344D82">
              <w:rPr>
                <w:rFonts w:cs="Tahoma"/>
                <w:color w:val="000000"/>
              </w:rPr>
              <w:t>SharePoint Online Plan 1*</w:t>
            </w:r>
          </w:p>
          <w:p w14:paraId="4A049E19" w14:textId="77777777" w:rsidR="00456002" w:rsidRPr="00344D82" w:rsidRDefault="00456002" w:rsidP="00346F4B">
            <w:pPr>
              <w:numPr>
                <w:ilvl w:val="0"/>
                <w:numId w:val="38"/>
              </w:numPr>
              <w:spacing w:before="80"/>
              <w:jc w:val="both"/>
              <w:rPr>
                <w:rFonts w:cs="Tahoma"/>
              </w:rPr>
            </w:pPr>
            <w:r w:rsidRPr="00344D82">
              <w:rPr>
                <w:rFonts w:cs="Tahoma"/>
                <w:color w:val="000000"/>
              </w:rPr>
              <w:t>SharePoint Online Plan 2*</w:t>
            </w:r>
          </w:p>
          <w:p w14:paraId="4A049E1A" w14:textId="77777777" w:rsidR="00456002" w:rsidRPr="00344D82" w:rsidRDefault="00456002" w:rsidP="00346F4B">
            <w:pPr>
              <w:numPr>
                <w:ilvl w:val="0"/>
                <w:numId w:val="38"/>
              </w:numPr>
              <w:spacing w:before="80"/>
              <w:ind w:right="270"/>
              <w:jc w:val="both"/>
              <w:rPr>
                <w:rFonts w:cs="Tahoma"/>
              </w:rPr>
            </w:pPr>
            <w:r w:rsidRPr="00344D82">
              <w:rPr>
                <w:rFonts w:cs="Tahoma"/>
                <w:color w:val="000000"/>
              </w:rPr>
              <w:t>SharePoint Online Partner Access*</w:t>
            </w:r>
          </w:p>
          <w:p w14:paraId="4A049E1B" w14:textId="77777777" w:rsidR="00456002" w:rsidRPr="00344D82" w:rsidRDefault="00456002" w:rsidP="00346F4B">
            <w:pPr>
              <w:numPr>
                <w:ilvl w:val="0"/>
                <w:numId w:val="38"/>
              </w:numPr>
              <w:spacing w:before="80"/>
              <w:jc w:val="both"/>
              <w:rPr>
                <w:rFonts w:cs="Tahoma"/>
              </w:rPr>
            </w:pPr>
            <w:r w:rsidRPr="00344D82">
              <w:rPr>
                <w:rFonts w:cs="Tahoma"/>
                <w:color w:val="000000"/>
              </w:rPr>
              <w:t>Windows Intune</w:t>
            </w:r>
          </w:p>
          <w:p w14:paraId="4A049E1C" w14:textId="77777777" w:rsidR="00456002" w:rsidRPr="00344D82" w:rsidRDefault="00456002" w:rsidP="00346F4B">
            <w:pPr>
              <w:numPr>
                <w:ilvl w:val="0"/>
                <w:numId w:val="38"/>
              </w:numPr>
              <w:spacing w:before="80"/>
              <w:jc w:val="both"/>
              <w:rPr>
                <w:rFonts w:cs="Tahoma"/>
              </w:rPr>
            </w:pPr>
            <w:r w:rsidRPr="00344D82">
              <w:rPr>
                <w:rFonts w:cs="Tahoma"/>
                <w:color w:val="000000"/>
              </w:rPr>
              <w:t>Module complémentaire Windows Intune*</w:t>
            </w:r>
          </w:p>
          <w:p w14:paraId="4A049E1D" w14:textId="77777777" w:rsidR="00A2058E" w:rsidRPr="00344D82" w:rsidRDefault="00A2058E" w:rsidP="00346F4B">
            <w:pPr>
              <w:numPr>
                <w:ilvl w:val="0"/>
                <w:numId w:val="38"/>
              </w:numPr>
              <w:spacing w:before="80"/>
              <w:jc w:val="both"/>
              <w:rPr>
                <w:rFonts w:cs="Tahoma"/>
              </w:rPr>
            </w:pPr>
            <w:r w:rsidRPr="00344D82">
              <w:rPr>
                <w:rFonts w:cs="Tahoma"/>
                <w:color w:val="000000"/>
              </w:rPr>
              <w:t>Microsoft Dynamics CRM Online*</w:t>
            </w:r>
          </w:p>
          <w:p w14:paraId="4A049E1E" w14:textId="77777777" w:rsidR="005272FA" w:rsidRPr="00344D82" w:rsidRDefault="005272FA" w:rsidP="00346F4B">
            <w:pPr>
              <w:numPr>
                <w:ilvl w:val="0"/>
                <w:numId w:val="38"/>
              </w:numPr>
              <w:spacing w:before="80"/>
              <w:jc w:val="both"/>
              <w:rPr>
                <w:rFonts w:cs="Tahoma"/>
              </w:rPr>
            </w:pPr>
            <w:r w:rsidRPr="00344D82">
              <w:rPr>
                <w:rFonts w:cs="Tahoma"/>
                <w:color w:val="000000"/>
              </w:rPr>
              <w:t>Visio Pro pour Office 365*</w:t>
            </w:r>
          </w:p>
          <w:p w14:paraId="4A049E1F" w14:textId="77777777" w:rsidR="00F27B29" w:rsidRPr="00344D82" w:rsidRDefault="00F27B29" w:rsidP="00346F4B">
            <w:pPr>
              <w:numPr>
                <w:ilvl w:val="0"/>
                <w:numId w:val="38"/>
              </w:numPr>
              <w:spacing w:before="80" w:after="120"/>
              <w:jc w:val="both"/>
              <w:rPr>
                <w:rFonts w:cs="Tahoma"/>
              </w:rPr>
            </w:pPr>
            <w:r w:rsidRPr="00344D82">
              <w:rPr>
                <w:rFonts w:cs="Tahoma"/>
                <w:color w:val="000000"/>
              </w:rPr>
              <w:t>Yammer Enterprise</w:t>
            </w:r>
          </w:p>
        </w:tc>
      </w:tr>
    </w:tbl>
    <w:p w14:paraId="4A049E21" w14:textId="77777777" w:rsidR="00A12176" w:rsidRPr="00344D82" w:rsidRDefault="00456002" w:rsidP="001E7C5F">
      <w:pPr>
        <w:tabs>
          <w:tab w:val="left" w:pos="360"/>
        </w:tabs>
        <w:ind w:left="720"/>
        <w:rPr>
          <w:rFonts w:cs="Tahoma"/>
        </w:rPr>
      </w:pPr>
      <w:r w:rsidRPr="00344D82">
        <w:rPr>
          <w:rFonts w:cs="Tahoma"/>
          <w:i/>
          <w:sz w:val="16"/>
          <w:szCs w:val="20"/>
        </w:rPr>
        <w:t>* Produit Supplémentaire</w:t>
      </w:r>
      <w:bookmarkStart w:id="637" w:name="_Toc336338196"/>
    </w:p>
    <w:p w14:paraId="4A049E22" w14:textId="77777777" w:rsidR="00A12176" w:rsidRDefault="00A12176" w:rsidP="00366502">
      <w:pPr>
        <w:pStyle w:val="Heading2"/>
        <w:ind w:left="0"/>
        <w:rPr>
          <w:rFonts w:ascii="Tahoma" w:hAnsi="Tahoma" w:cs="Tahoma"/>
        </w:rPr>
      </w:pPr>
    </w:p>
    <w:p w14:paraId="4A049E23" w14:textId="77777777" w:rsidR="000D359B" w:rsidRDefault="000D359B" w:rsidP="000D359B"/>
    <w:p w14:paraId="4A049E24" w14:textId="77777777" w:rsidR="000D359B" w:rsidRDefault="000D359B" w:rsidP="000D359B"/>
    <w:p w14:paraId="4A049E25" w14:textId="77777777" w:rsidR="000D359B" w:rsidRDefault="000D359B" w:rsidP="000D359B"/>
    <w:p w14:paraId="4A049E26" w14:textId="77777777" w:rsidR="000D359B" w:rsidRDefault="000D359B" w:rsidP="000D359B"/>
    <w:p w14:paraId="4A049E27" w14:textId="77777777" w:rsidR="00456002" w:rsidRPr="00344D82" w:rsidRDefault="00456002" w:rsidP="00366502">
      <w:pPr>
        <w:pStyle w:val="Heading2"/>
        <w:ind w:left="0"/>
        <w:rPr>
          <w:rFonts w:ascii="Tahoma" w:hAnsi="Tahoma" w:cs="Tahoma"/>
          <w:lang w:val="fr-FR"/>
        </w:rPr>
      </w:pPr>
      <w:bookmarkStart w:id="638" w:name="_Toc361757875"/>
      <w:r w:rsidRPr="00344D82">
        <w:rPr>
          <w:rFonts w:ascii="Tahoma" w:hAnsi="Tahoma" w:cs="Tahoma"/>
          <w:lang w:val="fr-FR"/>
        </w:rPr>
        <w:lastRenderedPageBreak/>
        <w:t>Continuité de service via l’extension de durée</w:t>
      </w:r>
      <w:bookmarkEnd w:id="637"/>
      <w:bookmarkEnd w:id="638"/>
    </w:p>
    <w:p w14:paraId="4A049E28" w14:textId="77777777" w:rsidR="00456002" w:rsidRPr="00344D82" w:rsidRDefault="00456002" w:rsidP="00366502">
      <w:pPr>
        <w:tabs>
          <w:tab w:val="left" w:pos="360"/>
        </w:tabs>
        <w:rPr>
          <w:rFonts w:cs="Tahoma"/>
          <w:lang w:val="fr-FR"/>
        </w:rPr>
      </w:pPr>
    </w:p>
    <w:p w14:paraId="4A049E29" w14:textId="77777777" w:rsidR="00456002" w:rsidRPr="00344D82" w:rsidRDefault="00456002" w:rsidP="00A04237">
      <w:pPr>
        <w:tabs>
          <w:tab w:val="left" w:pos="360"/>
        </w:tabs>
        <w:rPr>
          <w:rFonts w:cs="Tahoma"/>
          <w:lang w:val="fr-FR"/>
        </w:rPr>
      </w:pPr>
      <w:r w:rsidRPr="00344D82">
        <w:rPr>
          <w:rFonts w:cs="Tahoma"/>
          <w:b/>
          <w:szCs w:val="20"/>
          <w:lang w:val="fr-FR"/>
        </w:rPr>
        <w:t>Remarque :</w:t>
      </w:r>
      <w:r w:rsidRPr="00344D82">
        <w:rPr>
          <w:rFonts w:cs="Tahoma"/>
          <w:szCs w:val="20"/>
          <w:lang w:val="fr-FR"/>
        </w:rPr>
        <w:t xml:space="preserve"> les modalités suivantes s’appliquent aux clients ayant conclu un Accord de Mise en Œuvre Entreprise ou</w:t>
      </w:r>
      <w:r w:rsidR="00A04237">
        <w:rPr>
          <w:rFonts w:cs="Tahoma"/>
          <w:szCs w:val="20"/>
          <w:lang w:val="fr-FR"/>
        </w:rPr>
        <w:t> </w:t>
      </w:r>
      <w:r w:rsidRPr="00344D82">
        <w:rPr>
          <w:rFonts w:cs="Tahoma"/>
          <w:szCs w:val="20"/>
          <w:lang w:val="fr-FR"/>
        </w:rPr>
        <w:t>Souscription Entreprise éligibles à l’extension de durée.</w:t>
      </w:r>
      <w:r w:rsidR="00DA2874">
        <w:rPr>
          <w:rFonts w:cs="Tahoma"/>
          <w:szCs w:val="20"/>
          <w:lang w:val="fr-FR"/>
        </w:rPr>
        <w:t xml:space="preserve"> </w:t>
      </w:r>
      <w:r w:rsidRPr="00344D82">
        <w:rPr>
          <w:rFonts w:cs="Tahoma"/>
          <w:szCs w:val="20"/>
          <w:lang w:val="fr-FR"/>
        </w:rPr>
        <w:t>Les clients sont invités à contacter leur Conseiller Logiciel, Revendeur ou Responsable de Compte Microsoft pour savoir s’ils sont éligibles à l’extension de durée.</w:t>
      </w:r>
    </w:p>
    <w:p w14:paraId="4A049E2A" w14:textId="77777777" w:rsidR="00456002" w:rsidRPr="00344D82" w:rsidRDefault="00456002" w:rsidP="00366502">
      <w:pPr>
        <w:tabs>
          <w:tab w:val="left" w:pos="360"/>
        </w:tabs>
        <w:rPr>
          <w:rFonts w:cs="Tahoma"/>
          <w:lang w:val="fr-FR"/>
        </w:rPr>
      </w:pPr>
    </w:p>
    <w:p w14:paraId="4A049E2B" w14:textId="77777777" w:rsidR="00456002" w:rsidRPr="00344D82" w:rsidRDefault="00456002" w:rsidP="00366502">
      <w:pPr>
        <w:tabs>
          <w:tab w:val="left" w:pos="360"/>
        </w:tabs>
        <w:rPr>
          <w:rFonts w:cs="Tahoma"/>
          <w:lang w:val="fr-FR"/>
        </w:rPr>
      </w:pPr>
      <w:r w:rsidRPr="00344D82">
        <w:rPr>
          <w:rFonts w:cs="Tahoma"/>
          <w:szCs w:val="20"/>
          <w:lang w:val="fr-FR"/>
        </w:rPr>
        <w:t>Les services en ligne suivants donnent droit à l’extension de la durée des Services en Ligne, soumise aux modalités des contrats de licence en volume des clients. Le Contrat d’Abonnement aux Services en Ligne d’un client doit prendre fin à la date d’expiration du contrat ou abonnement qu’il a conclu (la « durée concomitante ») pour donner droit à l’extension de la durée des Services en Ligne :</w:t>
      </w:r>
    </w:p>
    <w:p w14:paraId="4A049E2C" w14:textId="77777777" w:rsidR="00456002" w:rsidRPr="00344D82" w:rsidRDefault="00456002" w:rsidP="001463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44D82" w14:paraId="4A049E2E" w14:textId="77777777" w:rsidTr="005C647E">
        <w:trPr>
          <w:trHeight w:val="80"/>
          <w:tblHeader/>
        </w:trPr>
        <w:tc>
          <w:tcPr>
            <w:tcW w:w="5000" w:type="pct"/>
            <w:gridSpan w:val="2"/>
            <w:shd w:val="clear" w:color="auto" w:fill="FABF8F"/>
          </w:tcPr>
          <w:p w14:paraId="4A049E2D" w14:textId="77777777" w:rsidR="00456002" w:rsidRPr="00344D82" w:rsidRDefault="00456002" w:rsidP="005C647E">
            <w:pPr>
              <w:jc w:val="center"/>
              <w:rPr>
                <w:rFonts w:cs="Tahoma"/>
                <w:b/>
                <w:sz w:val="20"/>
              </w:rPr>
            </w:pPr>
            <w:r w:rsidRPr="00344D82">
              <w:rPr>
                <w:rFonts w:cs="Tahoma"/>
                <w:b/>
                <w:sz w:val="20"/>
              </w:rPr>
              <w:t>Services en Ligne</w:t>
            </w:r>
          </w:p>
        </w:tc>
      </w:tr>
      <w:tr w:rsidR="00456002" w:rsidRPr="00344D82" w14:paraId="4A049E4E" w14:textId="77777777" w:rsidTr="005C647E">
        <w:trPr>
          <w:trHeight w:val="219"/>
        </w:trPr>
        <w:tc>
          <w:tcPr>
            <w:tcW w:w="2603" w:type="pct"/>
          </w:tcPr>
          <w:p w14:paraId="4A049E2F" w14:textId="77777777" w:rsidR="00D85FDD" w:rsidRPr="00AE553D" w:rsidRDefault="00D85FDD"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Archiving pour Exchange</w:t>
            </w:r>
            <w:r w:rsidR="00AE553D">
              <w:rPr>
                <w:rFonts w:ascii="Tahoma" w:hAnsi="Tahoma" w:cs="Tahoma"/>
                <w:sz w:val="18"/>
                <w:szCs w:val="18"/>
              </w:rPr>
              <w:t> </w:t>
            </w:r>
            <w:r w:rsidRPr="00AE553D">
              <w:rPr>
                <w:rFonts w:ascii="Tahoma" w:hAnsi="Tahoma" w:cs="Tahoma"/>
                <w:sz w:val="18"/>
                <w:szCs w:val="18"/>
              </w:rPr>
              <w:t>Online</w:t>
            </w:r>
          </w:p>
          <w:p w14:paraId="4A049E30" w14:textId="77777777" w:rsidR="00D85FDD" w:rsidRPr="00AE553D" w:rsidRDefault="00D85FDD"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Archiving pour Exchange</w:t>
            </w:r>
            <w:r w:rsidR="00AE553D">
              <w:rPr>
                <w:rFonts w:ascii="Tahoma" w:hAnsi="Tahoma" w:cs="Tahoma"/>
                <w:sz w:val="18"/>
                <w:szCs w:val="18"/>
              </w:rPr>
              <w:t> </w:t>
            </w:r>
            <w:r w:rsidRPr="00AE553D">
              <w:rPr>
                <w:rFonts w:ascii="Tahoma" w:hAnsi="Tahoma" w:cs="Tahoma"/>
                <w:sz w:val="18"/>
                <w:szCs w:val="18"/>
              </w:rPr>
              <w:t xml:space="preserve">Server </w:t>
            </w:r>
          </w:p>
          <w:p w14:paraId="4A049E31"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Kiosk*</w:t>
            </w:r>
          </w:p>
          <w:p w14:paraId="4A049E32"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Plan 1*</w:t>
            </w:r>
          </w:p>
          <w:p w14:paraId="4A049E33"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Plan 2*</w:t>
            </w:r>
          </w:p>
          <w:p w14:paraId="4A049E34" w14:textId="77777777" w:rsidR="00D85FDD" w:rsidRPr="00AE553D" w:rsidRDefault="00D85FDD"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Exchange Online Protection</w:t>
            </w:r>
          </w:p>
          <w:p w14:paraId="4A049E35"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Lync Online Plan 1*</w:t>
            </w:r>
          </w:p>
          <w:p w14:paraId="4A049E36"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Lync Online Plan 2*</w:t>
            </w:r>
          </w:p>
          <w:p w14:paraId="4A049E37" w14:textId="77777777" w:rsidR="00E77288" w:rsidRPr="00AE553D" w:rsidRDefault="00E77288"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Lync Online Plan 3*</w:t>
            </w:r>
          </w:p>
          <w:p w14:paraId="4A049E38"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Office 365 (Entreprise K1)*</w:t>
            </w:r>
          </w:p>
          <w:p w14:paraId="4A049E39"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Office 365 (Entreprise K2)*</w:t>
            </w:r>
          </w:p>
          <w:p w14:paraId="4A049E3A"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Office 365 (Entreprise E1)</w:t>
            </w:r>
          </w:p>
          <w:p w14:paraId="4A049E3B"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Office 365 (Entreprise E2)</w:t>
            </w:r>
          </w:p>
          <w:p w14:paraId="4A049E3C" w14:textId="77777777" w:rsidR="00456002" w:rsidRPr="00AE553D" w:rsidRDefault="00456002" w:rsidP="00AB2E9E">
            <w:pPr>
              <w:pStyle w:val="ListParagraph"/>
              <w:numPr>
                <w:ilvl w:val="0"/>
                <w:numId w:val="133"/>
              </w:numPr>
              <w:spacing w:before="80"/>
              <w:ind w:left="634"/>
              <w:contextualSpacing w:val="0"/>
              <w:rPr>
                <w:rFonts w:ascii="Tahoma" w:hAnsi="Tahoma" w:cs="Tahoma"/>
                <w:sz w:val="18"/>
                <w:szCs w:val="18"/>
              </w:rPr>
            </w:pPr>
            <w:r w:rsidRPr="00AE553D">
              <w:rPr>
                <w:rFonts w:ascii="Tahoma" w:hAnsi="Tahoma" w:cs="Tahoma"/>
                <w:sz w:val="18"/>
                <w:szCs w:val="18"/>
              </w:rPr>
              <w:t>Office 365 (Entreprise E3)</w:t>
            </w:r>
          </w:p>
          <w:p w14:paraId="4A049E3D" w14:textId="77777777" w:rsidR="00456002" w:rsidRPr="00344D82" w:rsidRDefault="00456002" w:rsidP="00AB2E9E">
            <w:pPr>
              <w:pStyle w:val="ListParagraph"/>
              <w:numPr>
                <w:ilvl w:val="0"/>
                <w:numId w:val="133"/>
              </w:numPr>
              <w:spacing w:before="80"/>
              <w:ind w:left="634"/>
              <w:contextualSpacing w:val="0"/>
              <w:rPr>
                <w:rFonts w:cs="Tahoma"/>
              </w:rPr>
            </w:pPr>
            <w:r w:rsidRPr="00AE553D">
              <w:rPr>
                <w:rFonts w:ascii="Tahoma" w:hAnsi="Tahoma" w:cs="Tahoma"/>
                <w:sz w:val="18"/>
                <w:szCs w:val="18"/>
              </w:rPr>
              <w:t>Office 365 (Entreprise E4)</w:t>
            </w:r>
          </w:p>
        </w:tc>
        <w:tc>
          <w:tcPr>
            <w:tcW w:w="2397" w:type="pct"/>
          </w:tcPr>
          <w:p w14:paraId="4A049E3E" w14:textId="77777777" w:rsidR="00C177EF" w:rsidRPr="00344D82" w:rsidRDefault="00C177EF" w:rsidP="00346F4B">
            <w:pPr>
              <w:keepNext/>
              <w:numPr>
                <w:ilvl w:val="0"/>
                <w:numId w:val="38"/>
              </w:numPr>
              <w:spacing w:before="80"/>
              <w:ind w:left="725"/>
              <w:jc w:val="both"/>
              <w:rPr>
                <w:rFonts w:cs="Tahoma"/>
              </w:rPr>
            </w:pPr>
            <w:r w:rsidRPr="00344D82">
              <w:rPr>
                <w:rFonts w:cs="Tahoma"/>
              </w:rPr>
              <w:t>Microsoft Dynamics CRM Online*</w:t>
            </w:r>
          </w:p>
          <w:p w14:paraId="4A049E3F" w14:textId="77777777" w:rsidR="009E224B" w:rsidRPr="00344D82" w:rsidRDefault="009E224B" w:rsidP="00346F4B">
            <w:pPr>
              <w:keepNext/>
              <w:numPr>
                <w:ilvl w:val="0"/>
                <w:numId w:val="38"/>
              </w:numPr>
              <w:spacing w:before="80"/>
              <w:ind w:left="725"/>
              <w:jc w:val="both"/>
              <w:rPr>
                <w:rFonts w:cs="Tahoma"/>
              </w:rPr>
            </w:pPr>
            <w:r w:rsidRPr="00344D82">
              <w:rPr>
                <w:rFonts w:cs="Tahoma"/>
              </w:rPr>
              <w:t>Office 365 (Secteur Public G1)</w:t>
            </w:r>
          </w:p>
          <w:p w14:paraId="4A049E40" w14:textId="77777777" w:rsidR="009E224B" w:rsidRPr="00344D82" w:rsidRDefault="009E224B" w:rsidP="00346F4B">
            <w:pPr>
              <w:keepNext/>
              <w:numPr>
                <w:ilvl w:val="0"/>
                <w:numId w:val="38"/>
              </w:numPr>
              <w:spacing w:before="80"/>
              <w:ind w:left="725"/>
              <w:jc w:val="both"/>
              <w:rPr>
                <w:rFonts w:cs="Tahoma"/>
              </w:rPr>
            </w:pPr>
            <w:r w:rsidRPr="00344D82">
              <w:rPr>
                <w:rFonts w:cs="Tahoma"/>
              </w:rPr>
              <w:t>Office 365 (Secteur Public G2)</w:t>
            </w:r>
          </w:p>
          <w:p w14:paraId="4A049E41" w14:textId="77777777" w:rsidR="009E224B" w:rsidRPr="00344D82" w:rsidRDefault="009E224B" w:rsidP="00346F4B">
            <w:pPr>
              <w:keepNext/>
              <w:numPr>
                <w:ilvl w:val="0"/>
                <w:numId w:val="38"/>
              </w:numPr>
              <w:spacing w:before="80"/>
              <w:ind w:left="725"/>
              <w:jc w:val="both"/>
              <w:rPr>
                <w:rFonts w:cs="Tahoma"/>
              </w:rPr>
            </w:pPr>
            <w:r w:rsidRPr="00344D82">
              <w:rPr>
                <w:rFonts w:cs="Tahoma"/>
              </w:rPr>
              <w:t>Office 365 (Secteur Public G3)</w:t>
            </w:r>
          </w:p>
          <w:p w14:paraId="4A049E42" w14:textId="77777777" w:rsidR="009E224B" w:rsidRPr="00344D82" w:rsidRDefault="009E224B" w:rsidP="00346F4B">
            <w:pPr>
              <w:keepNext/>
              <w:numPr>
                <w:ilvl w:val="0"/>
                <w:numId w:val="38"/>
              </w:numPr>
              <w:spacing w:before="80"/>
              <w:ind w:left="725"/>
              <w:jc w:val="both"/>
              <w:rPr>
                <w:rFonts w:cs="Tahoma"/>
              </w:rPr>
            </w:pPr>
            <w:r w:rsidRPr="00344D82">
              <w:rPr>
                <w:rFonts w:cs="Tahoma"/>
              </w:rPr>
              <w:t>Office 365 (Secteur Public G4)</w:t>
            </w:r>
          </w:p>
          <w:p w14:paraId="4A049E43" w14:textId="77777777" w:rsidR="00456002" w:rsidRPr="00344D82" w:rsidRDefault="00456002" w:rsidP="00346F4B">
            <w:pPr>
              <w:keepNext/>
              <w:numPr>
                <w:ilvl w:val="0"/>
                <w:numId w:val="38"/>
              </w:numPr>
              <w:spacing w:before="80"/>
              <w:ind w:left="725"/>
              <w:jc w:val="both"/>
              <w:rPr>
                <w:rFonts w:cs="Tahoma"/>
              </w:rPr>
            </w:pPr>
            <w:r w:rsidRPr="00344D82">
              <w:rPr>
                <w:rFonts w:cs="Tahoma"/>
              </w:rPr>
              <w:t>Applications Web Office*</w:t>
            </w:r>
          </w:p>
          <w:p w14:paraId="4A049E44" w14:textId="77777777" w:rsidR="00C177EF" w:rsidRPr="00344D82" w:rsidRDefault="00C177EF" w:rsidP="00346F4B">
            <w:pPr>
              <w:keepNext/>
              <w:numPr>
                <w:ilvl w:val="0"/>
                <w:numId w:val="38"/>
              </w:numPr>
              <w:spacing w:before="80"/>
              <w:ind w:left="725"/>
              <w:jc w:val="both"/>
              <w:rPr>
                <w:rFonts w:cs="Tahoma"/>
              </w:rPr>
            </w:pPr>
            <w:r w:rsidRPr="00344D82">
              <w:rPr>
                <w:rFonts w:cs="Tahoma"/>
              </w:rPr>
              <w:t>Project Online*</w:t>
            </w:r>
          </w:p>
          <w:p w14:paraId="4A049E45" w14:textId="77777777" w:rsidR="00C177EF" w:rsidRPr="00344D82" w:rsidRDefault="00C177EF" w:rsidP="00346F4B">
            <w:pPr>
              <w:keepNext/>
              <w:numPr>
                <w:ilvl w:val="0"/>
                <w:numId w:val="38"/>
              </w:numPr>
              <w:spacing w:before="80"/>
              <w:ind w:left="725"/>
              <w:jc w:val="both"/>
              <w:rPr>
                <w:rFonts w:cs="Tahoma"/>
              </w:rPr>
            </w:pPr>
            <w:r w:rsidRPr="00344D82">
              <w:rPr>
                <w:rFonts w:cs="Tahoma"/>
              </w:rPr>
              <w:t>Project Pro pour Office 365*</w:t>
            </w:r>
          </w:p>
          <w:p w14:paraId="4A049E46" w14:textId="77777777" w:rsidR="00456002" w:rsidRPr="00344D82" w:rsidRDefault="00456002" w:rsidP="00346F4B">
            <w:pPr>
              <w:keepNext/>
              <w:numPr>
                <w:ilvl w:val="0"/>
                <w:numId w:val="38"/>
              </w:numPr>
              <w:spacing w:before="80"/>
              <w:ind w:left="725"/>
              <w:jc w:val="both"/>
              <w:rPr>
                <w:rFonts w:cs="Tahoma"/>
              </w:rPr>
            </w:pPr>
            <w:r w:rsidRPr="00344D82">
              <w:rPr>
                <w:rFonts w:cs="Tahoma"/>
              </w:rPr>
              <w:t>SharePoint Online Plan 1*</w:t>
            </w:r>
          </w:p>
          <w:p w14:paraId="4A049E47" w14:textId="77777777" w:rsidR="00456002" w:rsidRPr="00344D82" w:rsidRDefault="00456002" w:rsidP="00346F4B">
            <w:pPr>
              <w:keepNext/>
              <w:numPr>
                <w:ilvl w:val="0"/>
                <w:numId w:val="38"/>
              </w:numPr>
              <w:spacing w:before="80"/>
              <w:ind w:left="725"/>
              <w:jc w:val="both"/>
              <w:rPr>
                <w:rFonts w:cs="Tahoma"/>
              </w:rPr>
            </w:pPr>
            <w:r w:rsidRPr="00344D82">
              <w:rPr>
                <w:rFonts w:cs="Tahoma"/>
              </w:rPr>
              <w:t>SharePoint Online Plan 2*</w:t>
            </w:r>
          </w:p>
          <w:p w14:paraId="4A049E48" w14:textId="77777777" w:rsidR="00456002" w:rsidRPr="00344D82" w:rsidRDefault="00456002" w:rsidP="00346F4B">
            <w:pPr>
              <w:keepNext/>
              <w:numPr>
                <w:ilvl w:val="0"/>
                <w:numId w:val="38"/>
              </w:numPr>
              <w:spacing w:before="80"/>
              <w:ind w:left="725"/>
              <w:jc w:val="both"/>
              <w:rPr>
                <w:rFonts w:cs="Tahoma"/>
              </w:rPr>
            </w:pPr>
            <w:r w:rsidRPr="00344D82">
              <w:rPr>
                <w:rFonts w:cs="Tahoma"/>
              </w:rPr>
              <w:t>SharePoint Online Partner Access*</w:t>
            </w:r>
          </w:p>
          <w:p w14:paraId="4A049E49" w14:textId="77777777" w:rsidR="00C177EF" w:rsidRPr="00344D82" w:rsidRDefault="00C177EF" w:rsidP="00346F4B">
            <w:pPr>
              <w:keepNext/>
              <w:numPr>
                <w:ilvl w:val="0"/>
                <w:numId w:val="38"/>
              </w:numPr>
              <w:spacing w:before="80"/>
              <w:ind w:left="725"/>
              <w:jc w:val="both"/>
              <w:rPr>
                <w:rFonts w:cs="Tahoma"/>
              </w:rPr>
            </w:pPr>
            <w:r w:rsidRPr="00344D82">
              <w:rPr>
                <w:rFonts w:cs="Tahoma"/>
              </w:rPr>
              <w:t>Viso Pro pour Office 365*</w:t>
            </w:r>
          </w:p>
          <w:p w14:paraId="4A049E4A" w14:textId="77777777" w:rsidR="00776E3B" w:rsidRPr="00344D82" w:rsidRDefault="00776E3B" w:rsidP="00346F4B">
            <w:pPr>
              <w:keepNext/>
              <w:numPr>
                <w:ilvl w:val="0"/>
                <w:numId w:val="38"/>
              </w:numPr>
              <w:spacing w:before="80"/>
              <w:ind w:left="725"/>
              <w:jc w:val="both"/>
              <w:rPr>
                <w:rFonts w:cs="Tahoma"/>
              </w:rPr>
            </w:pPr>
            <w:r w:rsidRPr="00344D82">
              <w:rPr>
                <w:rFonts w:cs="Tahoma"/>
              </w:rPr>
              <w:t>Services Windows Azure*</w:t>
            </w:r>
          </w:p>
          <w:p w14:paraId="4A049E4B" w14:textId="77777777" w:rsidR="00456002" w:rsidRPr="00344D82" w:rsidRDefault="00456002" w:rsidP="00346F4B">
            <w:pPr>
              <w:keepNext/>
              <w:numPr>
                <w:ilvl w:val="0"/>
                <w:numId w:val="38"/>
              </w:numPr>
              <w:spacing w:before="80"/>
              <w:ind w:left="720"/>
              <w:jc w:val="both"/>
              <w:rPr>
                <w:rFonts w:cs="Tahoma"/>
              </w:rPr>
            </w:pPr>
            <w:r w:rsidRPr="00344D82">
              <w:rPr>
                <w:rFonts w:cs="Tahoma"/>
              </w:rPr>
              <w:t>Windows Intune</w:t>
            </w:r>
          </w:p>
          <w:p w14:paraId="4A049E4C" w14:textId="77777777" w:rsidR="00456002" w:rsidRPr="00344D82" w:rsidRDefault="00456002" w:rsidP="00AE553D">
            <w:pPr>
              <w:keepNext/>
              <w:numPr>
                <w:ilvl w:val="0"/>
                <w:numId w:val="38"/>
              </w:numPr>
              <w:spacing w:before="80"/>
              <w:ind w:left="725"/>
              <w:rPr>
                <w:rFonts w:cs="Tahoma"/>
              </w:rPr>
            </w:pPr>
            <w:r w:rsidRPr="00344D82">
              <w:rPr>
                <w:rFonts w:cs="Tahoma"/>
              </w:rPr>
              <w:t>Module complémentaire Windows</w:t>
            </w:r>
            <w:r w:rsidR="00AE553D">
              <w:rPr>
                <w:rFonts w:cs="Tahoma"/>
              </w:rPr>
              <w:t> </w:t>
            </w:r>
            <w:r w:rsidRPr="00344D82">
              <w:rPr>
                <w:rFonts w:cs="Tahoma"/>
              </w:rPr>
              <w:t>Intune*</w:t>
            </w:r>
          </w:p>
          <w:p w14:paraId="4A049E4D" w14:textId="77777777" w:rsidR="00F27B29" w:rsidRPr="00344D82" w:rsidRDefault="00F27B29" w:rsidP="00346F4B">
            <w:pPr>
              <w:keepNext/>
              <w:numPr>
                <w:ilvl w:val="0"/>
                <w:numId w:val="38"/>
              </w:numPr>
              <w:spacing w:before="80" w:after="120"/>
              <w:ind w:left="720"/>
              <w:jc w:val="both"/>
              <w:rPr>
                <w:rFonts w:cs="Tahoma"/>
              </w:rPr>
            </w:pPr>
            <w:r w:rsidRPr="00344D82">
              <w:rPr>
                <w:rFonts w:cs="Tahoma"/>
              </w:rPr>
              <w:t>Yammer Enterprise*</w:t>
            </w:r>
          </w:p>
        </w:tc>
      </w:tr>
    </w:tbl>
    <w:p w14:paraId="4A049E4F" w14:textId="77777777" w:rsidR="00776E3B" w:rsidRPr="00344D82" w:rsidRDefault="00776E3B" w:rsidP="00776E3B">
      <w:pPr>
        <w:tabs>
          <w:tab w:val="left" w:pos="360"/>
        </w:tabs>
        <w:ind w:left="720"/>
        <w:rPr>
          <w:rFonts w:cs="Tahoma"/>
        </w:rPr>
      </w:pPr>
      <w:r w:rsidRPr="00344D82">
        <w:rPr>
          <w:rFonts w:cs="Tahoma"/>
          <w:i/>
          <w:sz w:val="16"/>
          <w:szCs w:val="20"/>
        </w:rPr>
        <w:t>* Produit Supplémentaire</w:t>
      </w:r>
    </w:p>
    <w:p w14:paraId="4A049E50" w14:textId="77777777" w:rsidR="00023FE7" w:rsidRPr="00344D82" w:rsidRDefault="00023FE7" w:rsidP="004B4ED2">
      <w:pPr>
        <w:pStyle w:val="Heading1"/>
        <w:spacing w:before="0"/>
        <w:rPr>
          <w:rFonts w:cs="Tahoma"/>
          <w:lang w:val="fr-FR"/>
        </w:rPr>
      </w:pPr>
      <w:r w:rsidRPr="00344D82">
        <w:rPr>
          <w:rFonts w:cs="Tahoma"/>
          <w:lang w:val="fr-FR"/>
        </w:rPr>
        <w:br w:type="page"/>
      </w:r>
      <w:bookmarkStart w:id="639" w:name="_Toc336338197"/>
      <w:bookmarkStart w:id="640" w:name="_Toc361757876"/>
      <w:r w:rsidRPr="00344D82">
        <w:rPr>
          <w:rFonts w:cs="Tahoma"/>
          <w:lang w:val="fr-FR"/>
        </w:rPr>
        <w:lastRenderedPageBreak/>
        <w:t>SECTION 4 – TYPES ET REDEVANCES DE LICENCE</w:t>
      </w:r>
      <w:bookmarkEnd w:id="639"/>
      <w:bookmarkEnd w:id="640"/>
    </w:p>
    <w:p w14:paraId="4A049E51" w14:textId="77777777" w:rsidR="00023FE7" w:rsidRPr="00344D82" w:rsidRDefault="00023FE7">
      <w:pPr>
        <w:pStyle w:val="Heading2"/>
        <w:ind w:left="0" w:right="720"/>
        <w:rPr>
          <w:rFonts w:ascii="Tahoma" w:hAnsi="Tahoma" w:cs="Tahoma"/>
          <w:lang w:val="fr-FR"/>
        </w:rPr>
      </w:pPr>
    </w:p>
    <w:p w14:paraId="4A049E52" w14:textId="77777777" w:rsidR="00456002" w:rsidRPr="00344D82" w:rsidRDefault="00456002" w:rsidP="00456002">
      <w:pPr>
        <w:pStyle w:val="Heading2"/>
        <w:tabs>
          <w:tab w:val="left" w:pos="90"/>
        </w:tabs>
        <w:ind w:left="0" w:right="720"/>
        <w:rPr>
          <w:rFonts w:ascii="Tahoma" w:hAnsi="Tahoma" w:cs="Tahoma"/>
          <w:lang w:val="fr-FR"/>
        </w:rPr>
      </w:pPr>
      <w:bookmarkStart w:id="641" w:name="_Toc336338198"/>
      <w:bookmarkStart w:id="642" w:name="_Toc361757877"/>
      <w:r w:rsidRPr="00344D82">
        <w:rPr>
          <w:rFonts w:ascii="Tahoma" w:hAnsi="Tahoma" w:cs="Tahoma"/>
          <w:lang w:val="fr-FR"/>
        </w:rPr>
        <w:t>Redevance</w:t>
      </w:r>
      <w:bookmarkEnd w:id="641"/>
      <w:bookmarkEnd w:id="642"/>
    </w:p>
    <w:p w14:paraId="4A049E53" w14:textId="77777777" w:rsidR="00456002" w:rsidRPr="00344D82" w:rsidRDefault="00456002" w:rsidP="00ED589D">
      <w:pPr>
        <w:ind w:right="720"/>
        <w:rPr>
          <w:rFonts w:cs="Tahoma"/>
          <w:lang w:val="fr-FR"/>
        </w:rPr>
      </w:pPr>
    </w:p>
    <w:p w14:paraId="4A049E54" w14:textId="77777777" w:rsidR="00456002" w:rsidRPr="00344D82" w:rsidRDefault="00456002" w:rsidP="004B4ED2">
      <w:pPr>
        <w:pStyle w:val="AppendixBodyText"/>
        <w:spacing w:after="0"/>
        <w:ind w:right="720"/>
        <w:rPr>
          <w:rFonts w:ascii="Tahoma" w:hAnsi="Tahoma" w:cs="Tahoma"/>
          <w:lang w:val="fr-FR"/>
        </w:rPr>
      </w:pPr>
      <w:r w:rsidRPr="00344D82">
        <w:rPr>
          <w:rFonts w:ascii="Tahoma" w:hAnsi="Tahoma" w:cs="Tahoma"/>
          <w:sz w:val="18"/>
          <w:lang w:val="fr-FR"/>
        </w:rPr>
        <w:t>Ce type de produit est disponible pour certains Services en Ligne et produits logiciels.</w:t>
      </w:r>
      <w:r w:rsidR="00090A1A">
        <w:rPr>
          <w:rFonts w:ascii="Tahoma" w:hAnsi="Tahoma" w:cs="Tahoma"/>
          <w:sz w:val="18"/>
          <w:lang w:val="fr-FR"/>
        </w:rPr>
        <w:t xml:space="preserve"> </w:t>
      </w:r>
      <w:r w:rsidRPr="00344D82">
        <w:rPr>
          <w:rFonts w:ascii="Tahoma" w:hAnsi="Tahoma" w:cs="Tahoma"/>
          <w:sz w:val="18"/>
          <w:lang w:val="fr-FR"/>
        </w:rPr>
        <w:t>Il n’est pas spécifique à une version.</w:t>
      </w:r>
      <w:r w:rsidR="00343867">
        <w:rPr>
          <w:rFonts w:ascii="Tahoma" w:hAnsi="Tahoma" w:cs="Tahoma"/>
          <w:sz w:val="18"/>
          <w:lang w:val="fr-FR"/>
        </w:rPr>
        <w:t xml:space="preserve"> </w:t>
      </w:r>
      <w:r w:rsidRPr="00344D82">
        <w:rPr>
          <w:rFonts w:ascii="Tahoma" w:hAnsi="Tahoma" w:cs="Tahoma"/>
          <w:sz w:val="18"/>
          <w:lang w:val="fr-FR"/>
        </w:rPr>
        <w:t>Il peut être associé à des coûts de configuration ou à d’autres offres telles que les packs d’activation.</w:t>
      </w:r>
      <w:r w:rsidR="00343867">
        <w:rPr>
          <w:rFonts w:ascii="Tahoma" w:hAnsi="Tahoma" w:cs="Tahoma"/>
          <w:sz w:val="18"/>
          <w:lang w:val="fr-FR"/>
        </w:rPr>
        <w:t xml:space="preserve"> </w:t>
      </w:r>
      <w:r w:rsidRPr="00344D82">
        <w:rPr>
          <w:rFonts w:ascii="Tahoma" w:hAnsi="Tahoma" w:cs="Tahoma"/>
          <w:sz w:val="18"/>
          <w:lang w:val="fr-FR"/>
        </w:rPr>
        <w:t>Il ne comprend habituellement pas les droits d’utiliser un produit ou un service en ligne.</w:t>
      </w:r>
      <w:r w:rsidR="00343867">
        <w:rPr>
          <w:rFonts w:ascii="Tahoma" w:hAnsi="Tahoma" w:cs="Tahoma"/>
          <w:sz w:val="18"/>
          <w:lang w:val="fr-FR"/>
        </w:rPr>
        <w:t xml:space="preserve"> </w:t>
      </w:r>
      <w:r w:rsidRPr="00344D82">
        <w:rPr>
          <w:rFonts w:ascii="Tahoma" w:hAnsi="Tahoma" w:cs="Tahoma"/>
          <w:sz w:val="18"/>
          <w:lang w:val="fr-FR"/>
        </w:rPr>
        <w:t>De</w:t>
      </w:r>
      <w:r w:rsidR="004B4ED2">
        <w:rPr>
          <w:rFonts w:ascii="Tahoma" w:hAnsi="Tahoma" w:cs="Tahoma"/>
          <w:sz w:val="18"/>
          <w:lang w:val="fr-FR"/>
        </w:rPr>
        <w:t> </w:t>
      </w:r>
      <w:r w:rsidRPr="00344D82">
        <w:rPr>
          <w:rFonts w:ascii="Tahoma" w:hAnsi="Tahoma" w:cs="Tahoma"/>
          <w:sz w:val="18"/>
          <w:lang w:val="fr-FR"/>
        </w:rPr>
        <w:t>même, il ne fournit aucun avantage ni sert d’autres objectifs en dehors du service ou du logiciel auquel il</w:t>
      </w:r>
      <w:r w:rsidR="004B4ED2">
        <w:rPr>
          <w:rFonts w:ascii="Tahoma" w:hAnsi="Tahoma" w:cs="Tahoma"/>
          <w:sz w:val="18"/>
          <w:lang w:val="fr-FR"/>
        </w:rPr>
        <w:t> </w:t>
      </w:r>
      <w:r w:rsidRPr="00344D82">
        <w:rPr>
          <w:rFonts w:ascii="Tahoma" w:hAnsi="Tahoma" w:cs="Tahoma"/>
          <w:sz w:val="18"/>
          <w:lang w:val="fr-FR"/>
        </w:rPr>
        <w:t>est associé.</w:t>
      </w:r>
      <w:r w:rsidR="00090A1A">
        <w:rPr>
          <w:rFonts w:ascii="Tahoma" w:hAnsi="Tahoma" w:cs="Tahoma"/>
          <w:sz w:val="18"/>
          <w:lang w:val="fr-FR"/>
        </w:rPr>
        <w:t xml:space="preserve"> </w:t>
      </w:r>
      <w:r w:rsidRPr="00344D82">
        <w:rPr>
          <w:rFonts w:ascii="Tahoma" w:hAnsi="Tahoma" w:cs="Tahoma"/>
          <w:sz w:val="18"/>
          <w:lang w:val="fr-FR"/>
        </w:rPr>
        <w:t>Elles sont disponibles dans le cadre des programmes suivants : Open, Open Value, Open Value Souscription, Select et Select Plus.</w:t>
      </w:r>
    </w:p>
    <w:p w14:paraId="4A049E55" w14:textId="77777777" w:rsidR="00255158" w:rsidRPr="00344D82" w:rsidRDefault="00255158" w:rsidP="0014632E">
      <w:pPr>
        <w:ind w:right="720"/>
        <w:rPr>
          <w:rFonts w:cs="Tahoma"/>
          <w:lang w:val="fr-FR"/>
        </w:rPr>
      </w:pPr>
    </w:p>
    <w:p w14:paraId="4A049E56" w14:textId="77777777" w:rsidR="00456002" w:rsidRPr="00344D82" w:rsidRDefault="00456002" w:rsidP="00456002">
      <w:pPr>
        <w:pStyle w:val="Heading2"/>
        <w:tabs>
          <w:tab w:val="left" w:pos="90"/>
        </w:tabs>
        <w:ind w:left="0" w:right="720"/>
        <w:rPr>
          <w:rFonts w:ascii="Tahoma" w:hAnsi="Tahoma" w:cs="Tahoma"/>
          <w:lang w:val="fr-FR"/>
        </w:rPr>
      </w:pPr>
      <w:bookmarkStart w:id="643" w:name="_Toc323819648"/>
      <w:bookmarkStart w:id="644" w:name="_Toc336338199"/>
      <w:bookmarkStart w:id="645" w:name="_Toc361757878"/>
      <w:r w:rsidRPr="00344D82">
        <w:rPr>
          <w:rFonts w:ascii="Tahoma" w:hAnsi="Tahoma" w:cs="Tahoma"/>
          <w:lang w:val="fr-FR"/>
        </w:rPr>
        <w:t>Licence</w:t>
      </w:r>
      <w:bookmarkEnd w:id="643"/>
      <w:bookmarkEnd w:id="644"/>
      <w:bookmarkEnd w:id="645"/>
    </w:p>
    <w:p w14:paraId="4A049E57" w14:textId="77777777" w:rsidR="00456002" w:rsidRPr="00344D82" w:rsidRDefault="00456002" w:rsidP="00ED589D">
      <w:pPr>
        <w:pStyle w:val="AppendixIndent"/>
        <w:tabs>
          <w:tab w:val="left" w:pos="90"/>
        </w:tabs>
        <w:spacing w:before="0"/>
        <w:ind w:left="0" w:right="720"/>
        <w:rPr>
          <w:rFonts w:ascii="Tahoma" w:hAnsi="Tahoma" w:cs="Tahoma"/>
          <w:lang w:val="fr-FR"/>
        </w:rPr>
      </w:pPr>
    </w:p>
    <w:p w14:paraId="4A049E58" w14:textId="77777777" w:rsidR="00456002" w:rsidRPr="00344D82" w:rsidRDefault="00456002" w:rsidP="0014632E">
      <w:pPr>
        <w:pStyle w:val="AppendixBodyText"/>
        <w:spacing w:after="0"/>
        <w:ind w:right="720"/>
        <w:rPr>
          <w:rFonts w:ascii="Tahoma" w:hAnsi="Tahoma" w:cs="Tahoma"/>
        </w:rPr>
      </w:pPr>
      <w:r w:rsidRPr="00344D82">
        <w:rPr>
          <w:rFonts w:ascii="Tahoma" w:hAnsi="Tahoma" w:cs="Tahoma"/>
          <w:sz w:val="18"/>
          <w:lang w:val="fr-FR"/>
        </w:rPr>
        <w:t xml:space="preserve">Ce type de produit est spécifique à une version et octroie le droit d’utiliser la version dans laquelle il est commandé. </w:t>
      </w:r>
      <w:r w:rsidRPr="00344D82">
        <w:rPr>
          <w:rFonts w:ascii="Tahoma" w:hAnsi="Tahoma" w:cs="Tahoma"/>
          <w:sz w:val="18"/>
        </w:rPr>
        <w:t>Elles sont disponibles dans le cadre des programmes suivants :</w:t>
      </w:r>
    </w:p>
    <w:p w14:paraId="4A049E59" w14:textId="77777777" w:rsidR="00456002" w:rsidRPr="00344D82" w:rsidRDefault="00456002" w:rsidP="0014632E">
      <w:pPr>
        <w:pStyle w:val="AppendixIndent"/>
        <w:tabs>
          <w:tab w:val="left" w:pos="90"/>
        </w:tabs>
        <w:spacing w:before="0"/>
        <w:ind w:left="0" w:right="720"/>
        <w:rPr>
          <w:rFonts w:ascii="Tahoma" w:hAnsi="Tahoma" w:cs="Tahoma"/>
        </w:rPr>
      </w:pPr>
    </w:p>
    <w:p w14:paraId="4A049E5A"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rPr>
      </w:pPr>
      <w:r w:rsidRPr="00344D82">
        <w:rPr>
          <w:rFonts w:ascii="Tahoma" w:hAnsi="Tahoma" w:cs="Tahoma"/>
          <w:sz w:val="18"/>
          <w:szCs w:val="18"/>
        </w:rPr>
        <w:t>Licence Open</w:t>
      </w:r>
    </w:p>
    <w:p w14:paraId="4A049E5B"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lang w:val="fr-FR"/>
        </w:rPr>
      </w:pPr>
      <w:r w:rsidRPr="00344D82">
        <w:rPr>
          <w:rFonts w:ascii="Tahoma" w:hAnsi="Tahoma" w:cs="Tahoma"/>
          <w:sz w:val="18"/>
          <w:szCs w:val="18"/>
          <w:lang w:val="fr-FR"/>
        </w:rPr>
        <w:t xml:space="preserve">Open Value Souscription (pour les commandes au titre d’une option d’achat uniquement) </w:t>
      </w:r>
    </w:p>
    <w:p w14:paraId="4A049E5C"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rPr>
      </w:pPr>
      <w:r w:rsidRPr="00344D82">
        <w:rPr>
          <w:rFonts w:ascii="Tahoma" w:hAnsi="Tahoma" w:cs="Tahoma"/>
          <w:sz w:val="18"/>
          <w:szCs w:val="18"/>
        </w:rPr>
        <w:t xml:space="preserve">Select </w:t>
      </w:r>
    </w:p>
    <w:p w14:paraId="4A049E5D"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rPr>
      </w:pPr>
      <w:r w:rsidRPr="00344D82">
        <w:rPr>
          <w:rFonts w:ascii="Tahoma" w:hAnsi="Tahoma" w:cs="Tahoma"/>
          <w:sz w:val="18"/>
          <w:szCs w:val="18"/>
        </w:rPr>
        <w:t>Select Plus</w:t>
      </w:r>
    </w:p>
    <w:p w14:paraId="4A049E5E"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lang w:val="fr-FR"/>
        </w:rPr>
      </w:pPr>
      <w:r w:rsidRPr="00344D82">
        <w:rPr>
          <w:rFonts w:ascii="Tahoma" w:hAnsi="Tahoma" w:cs="Tahoma"/>
          <w:sz w:val="18"/>
          <w:szCs w:val="18"/>
          <w:lang w:val="fr-FR"/>
        </w:rPr>
        <w:t>Contrat School (pour les commandes au titre d’une option d’achat uniquement)</w:t>
      </w:r>
    </w:p>
    <w:p w14:paraId="4A049E5F" w14:textId="77777777" w:rsidR="00456002" w:rsidRPr="00344D82" w:rsidRDefault="00456002" w:rsidP="00AB2E9E">
      <w:pPr>
        <w:pStyle w:val="AppendixBulletIndent"/>
        <w:numPr>
          <w:ilvl w:val="0"/>
          <w:numId w:val="58"/>
        </w:numPr>
        <w:tabs>
          <w:tab w:val="left" w:pos="90"/>
        </w:tabs>
        <w:spacing w:after="60"/>
        <w:ind w:left="1440" w:right="720"/>
        <w:rPr>
          <w:rFonts w:ascii="Tahoma" w:hAnsi="Tahoma" w:cs="Tahoma"/>
          <w:lang w:val="fr-FR"/>
        </w:rPr>
      </w:pPr>
      <w:r w:rsidRPr="00344D82">
        <w:rPr>
          <w:rFonts w:ascii="Tahoma" w:hAnsi="Tahoma" w:cs="Tahoma"/>
          <w:sz w:val="18"/>
          <w:szCs w:val="18"/>
          <w:lang w:val="fr-FR"/>
        </w:rPr>
        <w:t>EES (pour les commandes au titre d’une option d’achat uniquement)</w:t>
      </w:r>
    </w:p>
    <w:p w14:paraId="4A049E60" w14:textId="77777777" w:rsidR="00456002" w:rsidRPr="00344D82" w:rsidRDefault="00456002" w:rsidP="00AB2E9E">
      <w:pPr>
        <w:pStyle w:val="AppendixBulletIndent"/>
        <w:numPr>
          <w:ilvl w:val="0"/>
          <w:numId w:val="58"/>
        </w:numPr>
        <w:tabs>
          <w:tab w:val="left" w:pos="90"/>
        </w:tabs>
        <w:ind w:left="1440" w:right="720"/>
        <w:rPr>
          <w:rFonts w:ascii="Tahoma" w:hAnsi="Tahoma" w:cs="Tahoma"/>
          <w:lang w:val="fr-FR"/>
        </w:rPr>
      </w:pPr>
      <w:r w:rsidRPr="00344D82">
        <w:rPr>
          <w:rFonts w:ascii="Tahoma" w:hAnsi="Tahoma" w:cs="Tahoma"/>
          <w:sz w:val="18"/>
          <w:szCs w:val="18"/>
          <w:lang w:val="fr-FR"/>
        </w:rPr>
        <w:t>Contrat Souscription Entreprise (pour les commandes au titre d’une option d’achat uniquement)</w:t>
      </w:r>
    </w:p>
    <w:p w14:paraId="4A049E61" w14:textId="77777777" w:rsidR="00456002" w:rsidRPr="00344D82" w:rsidRDefault="00456002" w:rsidP="0014632E">
      <w:pPr>
        <w:pStyle w:val="AppendixIndent"/>
        <w:tabs>
          <w:tab w:val="left" w:pos="90"/>
        </w:tabs>
        <w:spacing w:before="0"/>
        <w:ind w:left="0" w:right="720"/>
        <w:rPr>
          <w:rFonts w:ascii="Tahoma" w:hAnsi="Tahoma" w:cs="Tahoma"/>
          <w:lang w:val="fr-FR"/>
        </w:rPr>
      </w:pPr>
    </w:p>
    <w:p w14:paraId="4A049E62" w14:textId="77777777" w:rsidR="00456002" w:rsidRPr="00344D82" w:rsidRDefault="00456002" w:rsidP="0014632E">
      <w:pPr>
        <w:pStyle w:val="AppendixBodyText"/>
        <w:spacing w:after="0"/>
        <w:ind w:right="720"/>
        <w:rPr>
          <w:rFonts w:ascii="Tahoma" w:hAnsi="Tahoma" w:cs="Tahoma"/>
          <w:lang w:val="fr-FR"/>
        </w:rPr>
      </w:pPr>
      <w:r w:rsidRPr="00344D82">
        <w:rPr>
          <w:rFonts w:ascii="Tahoma" w:hAnsi="Tahoma" w:cs="Tahoma"/>
          <w:sz w:val="18"/>
          <w:lang w:val="fr-FR"/>
        </w:rPr>
        <w:t>Il n’y aucune condition requise préalable pour l’achat d’une Licence dans le cadre des programmes Licence Open, Select et Select Plus.</w:t>
      </w:r>
      <w:r w:rsidR="00343867">
        <w:rPr>
          <w:rFonts w:ascii="Tahoma" w:hAnsi="Tahoma" w:cs="Tahoma"/>
          <w:sz w:val="18"/>
          <w:lang w:val="fr-FR"/>
        </w:rPr>
        <w:t xml:space="preserve"> </w:t>
      </w:r>
      <w:r w:rsidRPr="00344D82">
        <w:rPr>
          <w:rFonts w:ascii="Tahoma" w:hAnsi="Tahoma" w:cs="Tahoma"/>
          <w:sz w:val="18"/>
          <w:lang w:val="fr-FR"/>
        </w:rPr>
        <w:t>Reportez</w:t>
      </w:r>
      <w:r w:rsidR="00E96F49">
        <w:rPr>
          <w:rFonts w:ascii="Tahoma" w:hAnsi="Tahoma" w:cs="Tahoma"/>
          <w:sz w:val="18"/>
          <w:lang w:val="fr-FR"/>
        </w:rPr>
        <w:t>-</w:t>
      </w:r>
      <w:r w:rsidRPr="00344D82">
        <w:rPr>
          <w:rFonts w:ascii="Tahoma" w:hAnsi="Tahoma" w:cs="Tahoma"/>
          <w:sz w:val="18"/>
          <w:lang w:val="fr-FR"/>
        </w:rPr>
        <w:t>vous au contrat du programme spécifique pour connaître les règles d’éligibilité relatives à la commande d’une licence pour la durée des droits de propriété intellectuelle par le biais de commandes passées au titre d’une option d’achat.</w:t>
      </w:r>
    </w:p>
    <w:p w14:paraId="4A049E63" w14:textId="77777777" w:rsidR="00255158" w:rsidRPr="00344D82" w:rsidRDefault="00255158" w:rsidP="0014632E">
      <w:pPr>
        <w:pStyle w:val="AppendixIndent"/>
        <w:tabs>
          <w:tab w:val="left" w:pos="90"/>
        </w:tabs>
        <w:spacing w:before="0"/>
        <w:ind w:left="0" w:right="720"/>
        <w:rPr>
          <w:rFonts w:ascii="Tahoma" w:hAnsi="Tahoma" w:cs="Tahoma"/>
          <w:lang w:val="fr-FR"/>
        </w:rPr>
      </w:pPr>
    </w:p>
    <w:p w14:paraId="4A049E64" w14:textId="77777777" w:rsidR="00456002" w:rsidRPr="00344D82" w:rsidRDefault="00456002" w:rsidP="00456002">
      <w:pPr>
        <w:pStyle w:val="Heading2"/>
        <w:tabs>
          <w:tab w:val="left" w:pos="90"/>
        </w:tabs>
        <w:ind w:left="0" w:right="720"/>
        <w:rPr>
          <w:rFonts w:ascii="Tahoma" w:hAnsi="Tahoma" w:cs="Tahoma"/>
          <w:lang w:val="fr-FR"/>
        </w:rPr>
      </w:pPr>
      <w:bookmarkStart w:id="646" w:name="_Toc323819649"/>
      <w:bookmarkStart w:id="647" w:name="_Toc336338200"/>
      <w:bookmarkStart w:id="648" w:name="_Toc361757879"/>
      <w:r w:rsidRPr="00344D82">
        <w:rPr>
          <w:rFonts w:ascii="Tahoma" w:hAnsi="Tahoma" w:cs="Tahoma"/>
          <w:lang w:val="fr-FR"/>
        </w:rPr>
        <w:t>Licence &amp; Software Assurance</w:t>
      </w:r>
      <w:bookmarkEnd w:id="646"/>
      <w:bookmarkEnd w:id="647"/>
      <w:bookmarkEnd w:id="648"/>
    </w:p>
    <w:p w14:paraId="4A049E65" w14:textId="77777777" w:rsidR="00456002" w:rsidRPr="00344D82" w:rsidRDefault="00456002" w:rsidP="00ED589D">
      <w:pPr>
        <w:pStyle w:val="AppendixIndent"/>
        <w:tabs>
          <w:tab w:val="left" w:pos="90"/>
        </w:tabs>
        <w:spacing w:before="0"/>
        <w:ind w:left="0" w:right="720"/>
        <w:rPr>
          <w:rFonts w:ascii="Tahoma" w:hAnsi="Tahoma" w:cs="Tahoma"/>
          <w:lang w:val="fr-FR"/>
        </w:rPr>
      </w:pPr>
    </w:p>
    <w:p w14:paraId="4A049E66" w14:textId="77777777" w:rsidR="00456002" w:rsidRPr="00344D82" w:rsidRDefault="00456002" w:rsidP="0014632E">
      <w:pPr>
        <w:pStyle w:val="AppendixBodyText"/>
        <w:spacing w:after="0"/>
        <w:ind w:right="720"/>
        <w:rPr>
          <w:rFonts w:ascii="Tahoma" w:hAnsi="Tahoma" w:cs="Tahoma"/>
        </w:rPr>
      </w:pPr>
      <w:r w:rsidRPr="00344D82">
        <w:rPr>
          <w:rFonts w:ascii="Tahoma" w:hAnsi="Tahoma" w:cs="Tahoma"/>
          <w:sz w:val="18"/>
          <w:lang w:val="fr-FR"/>
        </w:rPr>
        <w:t xml:space="preserve">Ce type de produit n’est pas spécifique à une version. Il permet aux clients d’acheter la Licence et la Software Assurance (L&amp;SA) simultanément. </w:t>
      </w:r>
      <w:r w:rsidRPr="00344D82">
        <w:rPr>
          <w:rFonts w:ascii="Tahoma" w:hAnsi="Tahoma" w:cs="Tahoma"/>
          <w:sz w:val="18"/>
        </w:rPr>
        <w:t>Elles sont disponibles dans le cadre des programmes suivants :</w:t>
      </w:r>
    </w:p>
    <w:p w14:paraId="4A049E67" w14:textId="77777777" w:rsidR="00456002" w:rsidRPr="00344D82" w:rsidRDefault="00456002" w:rsidP="0014632E">
      <w:pPr>
        <w:pStyle w:val="AppendixIndent"/>
        <w:tabs>
          <w:tab w:val="left" w:pos="90"/>
        </w:tabs>
        <w:spacing w:before="0"/>
        <w:ind w:left="0" w:right="720"/>
        <w:rPr>
          <w:rFonts w:ascii="Tahoma" w:hAnsi="Tahoma" w:cs="Tahoma"/>
        </w:rPr>
      </w:pPr>
    </w:p>
    <w:p w14:paraId="4A049E68" w14:textId="77777777" w:rsidR="00456002" w:rsidRPr="00344D82" w:rsidRDefault="0045600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 xml:space="preserve">Licence Open </w:t>
      </w:r>
    </w:p>
    <w:p w14:paraId="4A049E69" w14:textId="77777777" w:rsidR="00456002" w:rsidRPr="00344D82" w:rsidRDefault="0045600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Open Value</w:t>
      </w:r>
    </w:p>
    <w:p w14:paraId="4A049E6A" w14:textId="77777777" w:rsidR="00456002" w:rsidRPr="00344D82" w:rsidRDefault="00385C8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Open Value Souscription</w:t>
      </w:r>
    </w:p>
    <w:p w14:paraId="4A049E6B" w14:textId="77777777" w:rsidR="00456002" w:rsidRPr="00344D82" w:rsidRDefault="0045600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 xml:space="preserve">Select </w:t>
      </w:r>
    </w:p>
    <w:p w14:paraId="4A049E6C" w14:textId="77777777" w:rsidR="00456002" w:rsidRPr="00344D82" w:rsidRDefault="0045600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Select Plus</w:t>
      </w:r>
    </w:p>
    <w:p w14:paraId="4A049E6D" w14:textId="77777777" w:rsidR="00456002" w:rsidRPr="00344D82" w:rsidRDefault="00456002" w:rsidP="00AB2E9E">
      <w:pPr>
        <w:pStyle w:val="AppendixBulletIndent"/>
        <w:numPr>
          <w:ilvl w:val="0"/>
          <w:numId w:val="62"/>
        </w:numPr>
        <w:tabs>
          <w:tab w:val="left" w:pos="1440"/>
        </w:tabs>
        <w:spacing w:after="60"/>
        <w:ind w:left="1440" w:right="720"/>
        <w:rPr>
          <w:rFonts w:ascii="Tahoma" w:hAnsi="Tahoma" w:cs="Tahoma"/>
        </w:rPr>
      </w:pPr>
      <w:r w:rsidRPr="00344D82">
        <w:rPr>
          <w:rFonts w:ascii="Tahoma" w:hAnsi="Tahoma" w:cs="Tahoma"/>
          <w:sz w:val="18"/>
        </w:rPr>
        <w:t>Contrat Entreprise</w:t>
      </w:r>
    </w:p>
    <w:p w14:paraId="4A049E6E" w14:textId="77777777" w:rsidR="00456002" w:rsidRPr="00344D82" w:rsidRDefault="00456002" w:rsidP="00AB2E9E">
      <w:pPr>
        <w:pStyle w:val="AppendixBulletIndent"/>
        <w:numPr>
          <w:ilvl w:val="0"/>
          <w:numId w:val="62"/>
        </w:numPr>
        <w:tabs>
          <w:tab w:val="left" w:pos="1440"/>
        </w:tabs>
        <w:ind w:left="1440" w:right="720"/>
        <w:rPr>
          <w:rFonts w:ascii="Tahoma" w:hAnsi="Tahoma" w:cs="Tahoma"/>
        </w:rPr>
      </w:pPr>
      <w:r w:rsidRPr="00344D82">
        <w:rPr>
          <w:rFonts w:ascii="Tahoma" w:hAnsi="Tahoma" w:cs="Tahoma"/>
          <w:sz w:val="18"/>
        </w:rPr>
        <w:t>Contrat Souscription Entreprise</w:t>
      </w:r>
    </w:p>
    <w:p w14:paraId="4A049E6F" w14:textId="77777777" w:rsidR="00456002" w:rsidRPr="00344D82" w:rsidRDefault="00456002" w:rsidP="00EF6A68">
      <w:pPr>
        <w:pStyle w:val="AppendixIndent"/>
        <w:tabs>
          <w:tab w:val="left" w:pos="90"/>
        </w:tabs>
        <w:spacing w:before="0"/>
        <w:ind w:left="0" w:right="720"/>
        <w:rPr>
          <w:rFonts w:ascii="Tahoma" w:hAnsi="Tahoma" w:cs="Tahoma"/>
        </w:rPr>
      </w:pPr>
    </w:p>
    <w:p w14:paraId="4A049E70" w14:textId="77777777" w:rsidR="00456002" w:rsidRPr="00344D82" w:rsidRDefault="00456002" w:rsidP="00EF6A68">
      <w:pPr>
        <w:pStyle w:val="AppendixBodyText"/>
        <w:spacing w:after="0"/>
        <w:ind w:right="720"/>
        <w:rPr>
          <w:rFonts w:ascii="Tahoma" w:hAnsi="Tahoma" w:cs="Tahoma"/>
          <w:lang w:val="fr-FR"/>
        </w:rPr>
      </w:pPr>
      <w:r w:rsidRPr="00344D82">
        <w:rPr>
          <w:rFonts w:ascii="Tahoma" w:hAnsi="Tahoma" w:cs="Tahoma"/>
          <w:sz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00343867">
        <w:rPr>
          <w:rFonts w:ascii="Tahoma" w:hAnsi="Tahoma" w:cs="Tahoma"/>
          <w:sz w:val="18"/>
          <w:lang w:val="fr-FR"/>
        </w:rPr>
        <w:t xml:space="preserve"> </w:t>
      </w:r>
      <w:r w:rsidRPr="00344D82">
        <w:rPr>
          <w:rFonts w:ascii="Tahoma" w:hAnsi="Tahoma" w:cs="Tahoma"/>
          <w:sz w:val="18"/>
          <w:lang w:val="fr-FR"/>
        </w:rPr>
        <w:t>Dans le cadre de tous les Programmes de Licence en Volume, lorsque le client ne satisfait pas les critères d’éligibilité de la Software Assurance et souhaite néanmoins acheter une Software Assurance, il doit faire l’acquisition d’une Licence et Software Assurance (L&amp;SA).</w:t>
      </w:r>
    </w:p>
    <w:p w14:paraId="4A049E71" w14:textId="77777777" w:rsidR="00255158" w:rsidRDefault="00255158" w:rsidP="00EF6A68">
      <w:pPr>
        <w:rPr>
          <w:rFonts w:cs="Tahoma"/>
          <w:lang w:val="fr-FR"/>
        </w:rPr>
      </w:pPr>
    </w:p>
    <w:p w14:paraId="4A049E72" w14:textId="77777777" w:rsidR="004B4ED2" w:rsidRDefault="004B4ED2" w:rsidP="00EF6A68">
      <w:pPr>
        <w:rPr>
          <w:rFonts w:cs="Tahoma"/>
          <w:lang w:val="fr-FR"/>
        </w:rPr>
      </w:pPr>
    </w:p>
    <w:p w14:paraId="4A049E73" w14:textId="77777777" w:rsidR="004B4ED2" w:rsidRPr="00344D82" w:rsidRDefault="004B4ED2" w:rsidP="00EF6A68">
      <w:pPr>
        <w:rPr>
          <w:rFonts w:cs="Tahoma"/>
          <w:lang w:val="fr-FR"/>
        </w:rPr>
      </w:pPr>
    </w:p>
    <w:p w14:paraId="4A049E74" w14:textId="77777777" w:rsidR="00456002" w:rsidRPr="00344D82" w:rsidRDefault="00456002" w:rsidP="00456002">
      <w:pPr>
        <w:pStyle w:val="Heading2"/>
        <w:tabs>
          <w:tab w:val="left" w:pos="90"/>
        </w:tabs>
        <w:ind w:left="0" w:right="720"/>
        <w:rPr>
          <w:rFonts w:ascii="Tahoma" w:hAnsi="Tahoma" w:cs="Tahoma"/>
          <w:lang w:val="fr-FR"/>
        </w:rPr>
      </w:pPr>
      <w:bookmarkStart w:id="649" w:name="_Toc323819650"/>
      <w:bookmarkStart w:id="650" w:name="_Toc336338201"/>
      <w:bookmarkStart w:id="651" w:name="_Toc361757880"/>
      <w:r w:rsidRPr="00344D82">
        <w:rPr>
          <w:rFonts w:ascii="Tahoma" w:hAnsi="Tahoma" w:cs="Tahoma"/>
          <w:lang w:val="fr-FR"/>
        </w:rPr>
        <w:lastRenderedPageBreak/>
        <w:t>Software Assurance</w:t>
      </w:r>
      <w:bookmarkEnd w:id="649"/>
      <w:bookmarkEnd w:id="650"/>
      <w:bookmarkEnd w:id="651"/>
    </w:p>
    <w:p w14:paraId="4A049E75" w14:textId="77777777" w:rsidR="00456002" w:rsidRPr="000112B4" w:rsidRDefault="00456002" w:rsidP="000112B4">
      <w:pPr>
        <w:pStyle w:val="AppendixBodyText"/>
        <w:tabs>
          <w:tab w:val="left" w:pos="90"/>
        </w:tabs>
        <w:spacing w:after="0" w:line="192" w:lineRule="auto"/>
        <w:ind w:right="720"/>
        <w:rPr>
          <w:rFonts w:ascii="Tahoma" w:hAnsi="Tahoma" w:cs="Tahoma"/>
          <w:sz w:val="18"/>
          <w:szCs w:val="18"/>
          <w:lang w:val="fr-FR"/>
        </w:rPr>
      </w:pPr>
    </w:p>
    <w:p w14:paraId="4A049E76" w14:textId="77777777" w:rsidR="00456002" w:rsidRPr="00344D82" w:rsidRDefault="00456002" w:rsidP="004B4ED2">
      <w:pPr>
        <w:pStyle w:val="AppendixBodyText"/>
        <w:spacing w:after="0"/>
        <w:ind w:right="720"/>
        <w:rPr>
          <w:rFonts w:ascii="Tahoma" w:hAnsi="Tahoma" w:cs="Tahoma"/>
          <w:lang w:val="fr-FR"/>
        </w:rPr>
      </w:pPr>
      <w:r w:rsidRPr="00344D82">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w:t>
      </w:r>
      <w:r w:rsidR="004B4ED2">
        <w:rPr>
          <w:rFonts w:ascii="Tahoma" w:hAnsi="Tahoma" w:cs="Tahoma"/>
          <w:sz w:val="18"/>
          <w:lang w:val="fr-FR"/>
        </w:rPr>
        <w:t> </w:t>
      </w:r>
      <w:r w:rsidRPr="00344D82">
        <w:rPr>
          <w:rFonts w:ascii="Tahoma" w:hAnsi="Tahoma" w:cs="Tahoma"/>
          <w:sz w:val="18"/>
          <w:lang w:val="fr-FR"/>
        </w:rPr>
        <w:t>conseil, des formations, un service de résolution des problèmes techniques et l’accès à des offres exclusives. Pour plus d’informations concernant les avantages de la Software Assurance et les politiques applicables, reportez</w:t>
      </w:r>
      <w:r w:rsidR="00E96F49">
        <w:rPr>
          <w:rFonts w:ascii="Tahoma" w:hAnsi="Tahoma" w:cs="Tahoma"/>
          <w:sz w:val="18"/>
          <w:lang w:val="fr-FR"/>
        </w:rPr>
        <w:t>-</w:t>
      </w:r>
      <w:r w:rsidRPr="00344D82">
        <w:rPr>
          <w:rFonts w:ascii="Tahoma" w:hAnsi="Tahoma" w:cs="Tahoma"/>
          <w:sz w:val="18"/>
          <w:lang w:val="fr-FR"/>
        </w:rPr>
        <w:t>vous à la Section intitulée Avantages de la Software Assurance (SA) de ce document.</w:t>
      </w:r>
    </w:p>
    <w:p w14:paraId="4A049E77" w14:textId="77777777" w:rsidR="00456002" w:rsidRPr="000112B4" w:rsidRDefault="00456002" w:rsidP="000112B4">
      <w:pPr>
        <w:pStyle w:val="AppendixIndent"/>
        <w:tabs>
          <w:tab w:val="left" w:pos="90"/>
        </w:tabs>
        <w:spacing w:before="0" w:line="192" w:lineRule="auto"/>
        <w:ind w:left="0" w:right="720"/>
        <w:rPr>
          <w:rFonts w:ascii="Tahoma" w:hAnsi="Tahoma" w:cs="Tahoma"/>
          <w:sz w:val="18"/>
          <w:szCs w:val="18"/>
          <w:lang w:val="fr-FR"/>
        </w:rPr>
      </w:pPr>
    </w:p>
    <w:p w14:paraId="4A049E78" w14:textId="77777777" w:rsidR="00456002" w:rsidRPr="00344D82" w:rsidRDefault="00456002" w:rsidP="00EF6A68">
      <w:pPr>
        <w:pStyle w:val="AppendixBodyText"/>
        <w:spacing w:after="0"/>
        <w:ind w:right="720"/>
        <w:rPr>
          <w:rFonts w:ascii="Tahoma" w:hAnsi="Tahoma" w:cs="Tahoma"/>
          <w:lang w:val="fr-FR"/>
        </w:rPr>
      </w:pPr>
      <w:r w:rsidRPr="00344D82">
        <w:rPr>
          <w:rFonts w:ascii="Tahoma" w:hAnsi="Tahoma" w:cs="Tahoma"/>
          <w:sz w:val="18"/>
          <w:lang w:val="fr-FR"/>
        </w:rPr>
        <w:t>Pour plus d’informations concernant les droits relatifs aux avantages, reportez</w:t>
      </w:r>
      <w:r w:rsidR="008F300C">
        <w:rPr>
          <w:rFonts w:ascii="Tahoma" w:hAnsi="Tahoma" w:cs="Tahoma"/>
          <w:sz w:val="18"/>
          <w:lang w:val="fr-FR"/>
        </w:rPr>
        <w:t>-</w:t>
      </w:r>
      <w:r w:rsidRPr="00344D82">
        <w:rPr>
          <w:rFonts w:ascii="Tahoma" w:hAnsi="Tahoma" w:cs="Tahoma"/>
          <w:sz w:val="18"/>
          <w:lang w:val="fr-FR"/>
        </w:rPr>
        <w:t>vous aux Droits d’Utilisation des Logiciels au titre de Licences en Volume. La Software Assurance est actuellement disponible dans les programmes suivants :</w:t>
      </w:r>
    </w:p>
    <w:p w14:paraId="4A049E79" w14:textId="77777777" w:rsidR="00456002" w:rsidRPr="000112B4" w:rsidRDefault="00456002" w:rsidP="000112B4">
      <w:pPr>
        <w:pStyle w:val="AppendixIndent"/>
        <w:tabs>
          <w:tab w:val="left" w:pos="90"/>
        </w:tabs>
        <w:spacing w:before="0" w:line="192" w:lineRule="auto"/>
        <w:ind w:left="0" w:right="720"/>
        <w:rPr>
          <w:rFonts w:ascii="Tahoma" w:hAnsi="Tahoma" w:cs="Tahoma"/>
          <w:sz w:val="18"/>
          <w:szCs w:val="18"/>
          <w:lang w:val="fr-FR"/>
        </w:rPr>
      </w:pPr>
    </w:p>
    <w:p w14:paraId="4A049E7A" w14:textId="77777777" w:rsidR="00456002" w:rsidRPr="00344D82" w:rsidRDefault="00456002" w:rsidP="00AB2E9E">
      <w:pPr>
        <w:pStyle w:val="AppendixBulletIndent"/>
        <w:numPr>
          <w:ilvl w:val="0"/>
          <w:numId w:val="63"/>
        </w:numPr>
        <w:tabs>
          <w:tab w:val="left" w:pos="1440"/>
        </w:tabs>
        <w:spacing w:after="60" w:line="228" w:lineRule="auto"/>
        <w:ind w:left="1440" w:right="720"/>
        <w:rPr>
          <w:rFonts w:ascii="Tahoma" w:hAnsi="Tahoma" w:cs="Tahoma"/>
        </w:rPr>
      </w:pPr>
      <w:r w:rsidRPr="00344D82">
        <w:rPr>
          <w:rFonts w:ascii="Tahoma" w:hAnsi="Tahoma" w:cs="Tahoma"/>
          <w:sz w:val="18"/>
        </w:rPr>
        <w:t xml:space="preserve">Licence Open </w:t>
      </w:r>
    </w:p>
    <w:p w14:paraId="4A049E7B" w14:textId="77777777" w:rsidR="00456002" w:rsidRPr="00344D82" w:rsidRDefault="00456002" w:rsidP="00AB2E9E">
      <w:pPr>
        <w:pStyle w:val="AppendixBulletIndent"/>
        <w:numPr>
          <w:ilvl w:val="0"/>
          <w:numId w:val="63"/>
        </w:numPr>
        <w:tabs>
          <w:tab w:val="left" w:pos="1440"/>
        </w:tabs>
        <w:spacing w:after="60" w:line="228" w:lineRule="auto"/>
        <w:ind w:left="1440" w:right="720"/>
        <w:rPr>
          <w:rFonts w:ascii="Tahoma" w:hAnsi="Tahoma" w:cs="Tahoma"/>
        </w:rPr>
      </w:pPr>
      <w:r w:rsidRPr="00344D82">
        <w:rPr>
          <w:rFonts w:ascii="Tahoma" w:hAnsi="Tahoma" w:cs="Tahoma"/>
          <w:sz w:val="18"/>
        </w:rPr>
        <w:t xml:space="preserve">Open Value </w:t>
      </w:r>
    </w:p>
    <w:p w14:paraId="4A049E7C" w14:textId="77777777" w:rsidR="00456002" w:rsidRPr="00344D82" w:rsidRDefault="00456002" w:rsidP="00AB2E9E">
      <w:pPr>
        <w:pStyle w:val="AppendixBulletIndent"/>
        <w:numPr>
          <w:ilvl w:val="0"/>
          <w:numId w:val="63"/>
        </w:numPr>
        <w:tabs>
          <w:tab w:val="left" w:pos="1440"/>
        </w:tabs>
        <w:spacing w:after="60" w:line="228" w:lineRule="auto"/>
        <w:ind w:left="1440" w:right="720"/>
        <w:rPr>
          <w:rFonts w:ascii="Tahoma" w:hAnsi="Tahoma" w:cs="Tahoma"/>
        </w:rPr>
      </w:pPr>
      <w:r w:rsidRPr="00344D82">
        <w:rPr>
          <w:rFonts w:ascii="Tahoma" w:hAnsi="Tahoma" w:cs="Tahoma"/>
          <w:sz w:val="18"/>
        </w:rPr>
        <w:t xml:space="preserve">Select </w:t>
      </w:r>
    </w:p>
    <w:p w14:paraId="4A049E7D" w14:textId="77777777" w:rsidR="00456002" w:rsidRPr="00344D82" w:rsidRDefault="00456002" w:rsidP="00AB2E9E">
      <w:pPr>
        <w:pStyle w:val="AppendixBulletIndent"/>
        <w:numPr>
          <w:ilvl w:val="0"/>
          <w:numId w:val="63"/>
        </w:numPr>
        <w:tabs>
          <w:tab w:val="left" w:pos="1440"/>
        </w:tabs>
        <w:spacing w:after="60" w:line="228" w:lineRule="auto"/>
        <w:ind w:left="1440" w:right="720"/>
        <w:rPr>
          <w:rFonts w:ascii="Tahoma" w:hAnsi="Tahoma" w:cs="Tahoma"/>
        </w:rPr>
      </w:pPr>
      <w:r w:rsidRPr="00344D82">
        <w:rPr>
          <w:rFonts w:ascii="Tahoma" w:hAnsi="Tahoma" w:cs="Tahoma"/>
          <w:sz w:val="18"/>
        </w:rPr>
        <w:t>Select Plus</w:t>
      </w:r>
    </w:p>
    <w:p w14:paraId="4A049E7E" w14:textId="77777777" w:rsidR="00456002" w:rsidRPr="00344D82" w:rsidRDefault="00456002" w:rsidP="00AB2E9E">
      <w:pPr>
        <w:pStyle w:val="AppendixBulletIndent"/>
        <w:numPr>
          <w:ilvl w:val="0"/>
          <w:numId w:val="63"/>
        </w:numPr>
        <w:tabs>
          <w:tab w:val="left" w:pos="1440"/>
        </w:tabs>
        <w:spacing w:line="228" w:lineRule="auto"/>
        <w:ind w:left="1440" w:right="720"/>
        <w:rPr>
          <w:rFonts w:ascii="Tahoma" w:hAnsi="Tahoma" w:cs="Tahoma"/>
        </w:rPr>
      </w:pPr>
      <w:r w:rsidRPr="00344D82">
        <w:rPr>
          <w:rFonts w:ascii="Tahoma" w:hAnsi="Tahoma" w:cs="Tahoma"/>
          <w:sz w:val="18"/>
        </w:rPr>
        <w:t>Contrat Entreprise</w:t>
      </w:r>
    </w:p>
    <w:p w14:paraId="4A049E7F" w14:textId="77777777" w:rsidR="00456002" w:rsidRPr="000112B4" w:rsidRDefault="00456002" w:rsidP="000112B4">
      <w:pPr>
        <w:pStyle w:val="AppendixIndent"/>
        <w:spacing w:before="0" w:line="192" w:lineRule="auto"/>
        <w:ind w:left="0" w:right="720"/>
        <w:rPr>
          <w:rFonts w:ascii="Tahoma" w:hAnsi="Tahoma" w:cs="Tahoma"/>
          <w:sz w:val="18"/>
          <w:szCs w:val="18"/>
        </w:rPr>
      </w:pPr>
    </w:p>
    <w:p w14:paraId="4A049E80" w14:textId="77777777" w:rsidR="00456002" w:rsidRPr="001E425C" w:rsidRDefault="00456002" w:rsidP="00B147AB">
      <w:pPr>
        <w:pStyle w:val="AppendixIndent"/>
        <w:spacing w:before="0"/>
        <w:ind w:left="0" w:right="720"/>
        <w:rPr>
          <w:rFonts w:ascii="Tahoma" w:hAnsi="Tahoma" w:cs="Tahoma"/>
          <w:lang w:val="fr-FR"/>
        </w:rPr>
      </w:pPr>
      <w:r w:rsidRPr="00344D82">
        <w:rPr>
          <w:rFonts w:ascii="Tahoma" w:hAnsi="Tahoma" w:cs="Tahoma"/>
          <w:sz w:val="18"/>
          <w:lang w:val="fr-FR"/>
        </w:rPr>
        <w:t>Il existe trois niveaux différents d’engagement possibles pour la Software Assurance.</w:t>
      </w:r>
      <w:r w:rsidR="00CF716F">
        <w:rPr>
          <w:rFonts w:ascii="Tahoma" w:hAnsi="Tahoma" w:cs="Tahoma"/>
          <w:sz w:val="18"/>
          <w:lang w:val="fr-FR"/>
        </w:rPr>
        <w:t xml:space="preserve"> </w:t>
      </w:r>
      <w:r w:rsidRPr="00344D82">
        <w:rPr>
          <w:rFonts w:ascii="Tahoma" w:hAnsi="Tahoma" w:cs="Tahoma"/>
          <w:sz w:val="18"/>
          <w:lang w:val="fr-FR"/>
        </w:rPr>
        <w:t>Les niveaux disponibles varient en fonction du programme.</w:t>
      </w:r>
      <w:r w:rsidR="00CF716F">
        <w:rPr>
          <w:rFonts w:ascii="Tahoma" w:hAnsi="Tahoma" w:cs="Tahoma"/>
          <w:sz w:val="18"/>
          <w:lang w:val="fr-FR"/>
        </w:rPr>
        <w:t xml:space="preserve"> </w:t>
      </w:r>
      <w:r w:rsidRPr="00344D82">
        <w:rPr>
          <w:rFonts w:ascii="Tahoma" w:hAnsi="Tahoma" w:cs="Tahoma"/>
          <w:sz w:val="18"/>
          <w:lang w:val="fr-FR"/>
        </w:rPr>
        <w:t>Le niveau d’engagement est l’un des nombreux facteurs permettant de déterminer les avantages auxquels peut prétendre un client.</w:t>
      </w:r>
      <w:r w:rsidR="004B67D3">
        <w:rPr>
          <w:rFonts w:ascii="Tahoma" w:hAnsi="Tahoma" w:cs="Tahoma"/>
          <w:sz w:val="18"/>
          <w:lang w:val="fr-FR"/>
        </w:rPr>
        <w:t xml:space="preserve"> </w:t>
      </w:r>
      <w:r w:rsidRPr="001E425C">
        <w:rPr>
          <w:rFonts w:ascii="Tahoma" w:hAnsi="Tahoma" w:cs="Tahoma"/>
          <w:sz w:val="18"/>
          <w:lang w:val="fr-FR"/>
        </w:rPr>
        <w:t>Un client peut :</w:t>
      </w:r>
    </w:p>
    <w:p w14:paraId="4A049E81" w14:textId="77777777" w:rsidR="004C08A3" w:rsidRPr="001E425C" w:rsidRDefault="004C08A3" w:rsidP="000112B4">
      <w:pPr>
        <w:pStyle w:val="AppendixIndent"/>
        <w:spacing w:before="0" w:line="192" w:lineRule="auto"/>
        <w:ind w:left="0" w:right="720"/>
        <w:rPr>
          <w:rFonts w:ascii="Tahoma" w:hAnsi="Tahoma" w:cs="Tahoma"/>
          <w:sz w:val="18"/>
          <w:szCs w:val="18"/>
          <w:lang w:val="fr-FR"/>
        </w:rPr>
      </w:pPr>
    </w:p>
    <w:p w14:paraId="4A049E82" w14:textId="77777777" w:rsidR="00456002" w:rsidRPr="00344D82" w:rsidRDefault="00456002" w:rsidP="00AB2E9E">
      <w:pPr>
        <w:pStyle w:val="AppendixIndent"/>
        <w:numPr>
          <w:ilvl w:val="0"/>
          <w:numId w:val="64"/>
        </w:numPr>
        <w:spacing w:line="228" w:lineRule="auto"/>
        <w:ind w:left="1440" w:right="720"/>
        <w:rPr>
          <w:rFonts w:ascii="Tahoma" w:hAnsi="Tahoma" w:cs="Tahoma"/>
          <w:lang w:val="fr-FR"/>
        </w:rPr>
      </w:pPr>
      <w:r w:rsidRPr="00344D82">
        <w:rPr>
          <w:rFonts w:ascii="Tahoma" w:hAnsi="Tahoma" w:cs="Tahoma"/>
          <w:sz w:val="18"/>
          <w:lang w:val="fr-FR"/>
        </w:rPr>
        <w:t>s’engager à souscrire une Software Assurance pour tous ses produits de la plate</w:t>
      </w:r>
      <w:r w:rsidR="00E96F49">
        <w:rPr>
          <w:rFonts w:ascii="Tahoma" w:hAnsi="Tahoma" w:cs="Tahoma"/>
          <w:sz w:val="18"/>
          <w:lang w:val="fr-FR"/>
        </w:rPr>
        <w:t>-</w:t>
      </w:r>
      <w:r w:rsidRPr="00344D82">
        <w:rPr>
          <w:rFonts w:ascii="Tahoma" w:hAnsi="Tahoma" w:cs="Tahoma"/>
          <w:sz w:val="18"/>
          <w:lang w:val="fr-FR"/>
        </w:rPr>
        <w:t>forme ;</w:t>
      </w:r>
      <w:r w:rsidR="00CF716F">
        <w:rPr>
          <w:rFonts w:ascii="Tahoma" w:hAnsi="Tahoma" w:cs="Tahoma"/>
          <w:sz w:val="18"/>
          <w:lang w:val="fr-FR"/>
        </w:rPr>
        <w:t xml:space="preserve"> </w:t>
      </w:r>
      <w:r w:rsidRPr="00344D82">
        <w:rPr>
          <w:rFonts w:ascii="Tahoma" w:hAnsi="Tahoma" w:cs="Tahoma"/>
          <w:sz w:val="18"/>
          <w:lang w:val="fr-FR"/>
        </w:rPr>
        <w:t>ce niveau d’engagement est généralement disponible dans le cadre d’un Contrat Entreprise et du programme Open Value ;</w:t>
      </w:r>
    </w:p>
    <w:p w14:paraId="4A049E83" w14:textId="77777777" w:rsidR="00456002" w:rsidRPr="00344D82" w:rsidRDefault="00456002" w:rsidP="00AB2E9E">
      <w:pPr>
        <w:pStyle w:val="AppendixIndent"/>
        <w:numPr>
          <w:ilvl w:val="0"/>
          <w:numId w:val="64"/>
        </w:numPr>
        <w:spacing w:line="228" w:lineRule="auto"/>
        <w:ind w:left="1440" w:right="720"/>
        <w:rPr>
          <w:rFonts w:ascii="Tahoma" w:hAnsi="Tahoma" w:cs="Tahoma"/>
          <w:lang w:val="fr-FR"/>
        </w:rPr>
      </w:pPr>
      <w:r w:rsidRPr="00344D82">
        <w:rPr>
          <w:rFonts w:ascii="Tahoma" w:hAnsi="Tahoma" w:cs="Tahoma"/>
          <w:sz w:val="18"/>
          <w:lang w:val="fr-FR"/>
        </w:rPr>
        <w:t>s’engager à souscrire une Software Assurance pour tous ses achats effectués au sein d’un groupe de produits donné (Applications, Systèmes ou Serveurs)</w:t>
      </w:r>
      <w:r w:rsidR="00CF716F">
        <w:rPr>
          <w:rFonts w:ascii="Tahoma" w:hAnsi="Tahoma" w:cs="Tahoma"/>
          <w:sz w:val="18"/>
          <w:lang w:val="fr-FR"/>
        </w:rPr>
        <w:t xml:space="preserve"> </w:t>
      </w:r>
      <w:r w:rsidRPr="00344D82">
        <w:rPr>
          <w:rFonts w:ascii="Tahoma" w:hAnsi="Tahoma" w:cs="Tahoma"/>
          <w:sz w:val="18"/>
          <w:lang w:val="fr-FR"/>
        </w:rPr>
        <w:t>;</w:t>
      </w:r>
      <w:r w:rsidR="00E71840">
        <w:rPr>
          <w:rFonts w:ascii="Tahoma" w:hAnsi="Tahoma" w:cs="Tahoma"/>
          <w:sz w:val="18"/>
          <w:lang w:val="fr-FR"/>
        </w:rPr>
        <w:t xml:space="preserve"> </w:t>
      </w:r>
      <w:r w:rsidRPr="00344D82">
        <w:rPr>
          <w:rFonts w:ascii="Tahoma" w:hAnsi="Tahoma" w:cs="Tahoma"/>
          <w:sz w:val="18"/>
          <w:lang w:val="fr-FR"/>
        </w:rPr>
        <w:t>ce niveau d’engagement est appelé Software Assurance Membership (SAM) ; il ne nécessite pas un engagement à souscrire une Software Assurance couvrant l’ensemble de l’entreprise ; il est généralement disponible dans le cadre du programme Select ;</w:t>
      </w:r>
    </w:p>
    <w:p w14:paraId="4A049E84" w14:textId="77777777" w:rsidR="00456002" w:rsidRPr="00344D82" w:rsidRDefault="00456002" w:rsidP="00AB2E9E">
      <w:pPr>
        <w:pStyle w:val="AppendixIndent"/>
        <w:numPr>
          <w:ilvl w:val="0"/>
          <w:numId w:val="64"/>
        </w:numPr>
        <w:spacing w:line="228" w:lineRule="auto"/>
        <w:ind w:left="1440" w:right="720"/>
        <w:rPr>
          <w:rFonts w:ascii="Tahoma" w:hAnsi="Tahoma" w:cs="Tahoma"/>
          <w:lang w:val="fr-FR"/>
        </w:rPr>
      </w:pPr>
      <w:r w:rsidRPr="00344D82">
        <w:rPr>
          <w:rFonts w:ascii="Tahoma" w:hAnsi="Tahoma" w:cs="Tahoma"/>
          <w:sz w:val="18"/>
          <w:lang w:val="fr-FR"/>
        </w:rPr>
        <w:t>acheter une Software Assurance pour des produits individuels sans s’engager à étendre la</w:t>
      </w:r>
      <w:r w:rsidR="004B4ED2">
        <w:rPr>
          <w:rFonts w:ascii="Tahoma" w:hAnsi="Tahoma" w:cs="Tahoma"/>
          <w:sz w:val="18"/>
          <w:lang w:val="fr-FR"/>
        </w:rPr>
        <w:t> </w:t>
      </w:r>
      <w:r w:rsidRPr="00344D82">
        <w:rPr>
          <w:rFonts w:ascii="Tahoma" w:hAnsi="Tahoma" w:cs="Tahoma"/>
          <w:sz w:val="18"/>
          <w:lang w:val="fr-FR"/>
        </w:rPr>
        <w:t>Software Assurance achetée à d’autres produits.</w:t>
      </w:r>
    </w:p>
    <w:p w14:paraId="4A049E85" w14:textId="77777777" w:rsidR="0053106B" w:rsidRPr="000112B4" w:rsidRDefault="0053106B" w:rsidP="000112B4">
      <w:pPr>
        <w:pStyle w:val="AppendixBodyText"/>
        <w:spacing w:after="0" w:line="192" w:lineRule="auto"/>
        <w:ind w:right="720"/>
        <w:rPr>
          <w:rFonts w:ascii="Tahoma" w:hAnsi="Tahoma" w:cs="Tahoma"/>
          <w:sz w:val="18"/>
          <w:szCs w:val="18"/>
          <w:lang w:val="fr-FR"/>
        </w:rPr>
      </w:pPr>
    </w:p>
    <w:p w14:paraId="4A049E86" w14:textId="77777777" w:rsidR="00456002" w:rsidRPr="00344D82" w:rsidRDefault="00456002" w:rsidP="004B4ED2">
      <w:pPr>
        <w:pStyle w:val="AppendixBodyText"/>
        <w:spacing w:after="0"/>
        <w:ind w:right="720"/>
        <w:rPr>
          <w:rFonts w:ascii="Tahoma" w:hAnsi="Tahoma" w:cs="Tahoma"/>
          <w:lang w:val="fr-FR"/>
        </w:rPr>
      </w:pPr>
      <w:r w:rsidRPr="00344D82">
        <w:rPr>
          <w:rFonts w:ascii="Tahoma" w:hAnsi="Tahoma" w:cs="Tahoma"/>
          <w:sz w:val="18"/>
          <w:lang w:val="fr-FR"/>
        </w:rPr>
        <w:t>La Software Assurance doit être achetée simultanément à l’achat de la Licence, ou lors du renouvellement d’une Software Assurance existante et arrivée à terme.</w:t>
      </w:r>
      <w:r w:rsidR="00E71840">
        <w:rPr>
          <w:rFonts w:ascii="Tahoma" w:hAnsi="Tahoma" w:cs="Tahoma"/>
          <w:sz w:val="18"/>
          <w:lang w:val="fr-FR"/>
        </w:rPr>
        <w:t xml:space="preserve"> </w:t>
      </w:r>
      <w:r w:rsidRPr="00344D82">
        <w:rPr>
          <w:rFonts w:ascii="Tahoma" w:hAnsi="Tahoma" w:cs="Tahoma"/>
          <w:sz w:val="18"/>
          <w:lang w:val="fr-FR"/>
        </w:rPr>
        <w:t>Si cette condition n’est pas remplie, le client devra acheter une nouvelle Licence ou une Licence et Software Assurance (L&amp;SA) pour bénéficier d’une licence de</w:t>
      </w:r>
      <w:r w:rsidR="004B4ED2">
        <w:rPr>
          <w:rFonts w:ascii="Tahoma" w:hAnsi="Tahoma" w:cs="Tahoma"/>
          <w:sz w:val="18"/>
          <w:lang w:val="fr-FR"/>
        </w:rPr>
        <w:t> </w:t>
      </w:r>
      <w:r w:rsidRPr="00344D82">
        <w:rPr>
          <w:rFonts w:ascii="Tahoma" w:hAnsi="Tahoma" w:cs="Tahoma"/>
          <w:sz w:val="18"/>
          <w:lang w:val="fr-FR"/>
        </w:rPr>
        <w:t>mise à jour à une date ultérieure (pour le Système d’Exploitation d’Ordinateur Windows, l'option disponible est la Mise à Jour et Software Assurance).</w:t>
      </w:r>
      <w:r w:rsidR="00E71840">
        <w:rPr>
          <w:rFonts w:ascii="Tahoma" w:hAnsi="Tahoma" w:cs="Tahoma"/>
          <w:sz w:val="18"/>
          <w:lang w:val="fr-FR"/>
        </w:rPr>
        <w:t xml:space="preserve"> </w:t>
      </w:r>
      <w:r w:rsidRPr="00344D82">
        <w:rPr>
          <w:rFonts w:ascii="Tahoma" w:hAnsi="Tahoma" w:cs="Tahoma"/>
          <w:sz w:val="18"/>
          <w:lang w:val="fr-FR"/>
        </w:rPr>
        <w:t>Reportez</w:t>
      </w:r>
      <w:r w:rsidR="008F300C">
        <w:rPr>
          <w:rFonts w:ascii="Tahoma" w:hAnsi="Tahoma" w:cs="Tahoma"/>
          <w:sz w:val="18"/>
          <w:lang w:val="fr-FR"/>
        </w:rPr>
        <w:t>-</w:t>
      </w:r>
      <w:r w:rsidRPr="00344D82">
        <w:rPr>
          <w:rFonts w:ascii="Tahoma" w:hAnsi="Tahoma" w:cs="Tahoma"/>
          <w:sz w:val="18"/>
          <w:lang w:val="fr-FR"/>
        </w:rPr>
        <w:t>vous à la Section relative aux conditions de</w:t>
      </w:r>
      <w:r w:rsidR="004B4ED2">
        <w:rPr>
          <w:rFonts w:ascii="Tahoma" w:hAnsi="Tahoma" w:cs="Tahoma"/>
          <w:sz w:val="18"/>
          <w:lang w:val="fr-FR"/>
        </w:rPr>
        <w:t> </w:t>
      </w:r>
      <w:r w:rsidRPr="00344D82">
        <w:rPr>
          <w:rFonts w:ascii="Tahoma" w:hAnsi="Tahoma" w:cs="Tahoma"/>
          <w:sz w:val="18"/>
          <w:lang w:val="fr-FR"/>
        </w:rPr>
        <w:t>renouvellement et au contrat du programme spécifique pour connaître les conditions d’éligibilité à l’achat</w:t>
      </w:r>
      <w:r w:rsidR="004B4ED2">
        <w:rPr>
          <w:rFonts w:ascii="Tahoma" w:hAnsi="Tahoma" w:cs="Tahoma"/>
          <w:sz w:val="18"/>
          <w:lang w:val="fr-FR"/>
        </w:rPr>
        <w:t> </w:t>
      </w:r>
      <w:r w:rsidRPr="00344D82">
        <w:rPr>
          <w:rFonts w:ascii="Tahoma" w:hAnsi="Tahoma" w:cs="Tahoma"/>
          <w:sz w:val="18"/>
          <w:lang w:val="fr-FR"/>
        </w:rPr>
        <w:t>d’une Software Assurance.</w:t>
      </w:r>
    </w:p>
    <w:p w14:paraId="4A049E87" w14:textId="77777777" w:rsidR="004C08A3" w:rsidRPr="000112B4" w:rsidRDefault="004C08A3" w:rsidP="000112B4">
      <w:pPr>
        <w:pStyle w:val="AppendixBodyText"/>
        <w:spacing w:after="0" w:line="192" w:lineRule="auto"/>
        <w:ind w:right="720"/>
        <w:rPr>
          <w:rFonts w:ascii="Tahoma" w:hAnsi="Tahoma" w:cs="Tahoma"/>
          <w:sz w:val="18"/>
          <w:szCs w:val="18"/>
          <w:lang w:val="fr-FR"/>
        </w:rPr>
      </w:pPr>
    </w:p>
    <w:p w14:paraId="4A049E88" w14:textId="77777777" w:rsidR="00456002" w:rsidRPr="00344D82" w:rsidRDefault="00456002" w:rsidP="004B4ED2">
      <w:pPr>
        <w:pStyle w:val="AppendixBodyText"/>
        <w:spacing w:after="0"/>
        <w:ind w:right="720"/>
        <w:rPr>
          <w:rFonts w:ascii="Tahoma" w:hAnsi="Tahoma" w:cs="Tahoma"/>
          <w:lang w:val="fr-FR"/>
        </w:rPr>
      </w:pPr>
      <w:r w:rsidRPr="00344D82">
        <w:rPr>
          <w:rFonts w:ascii="Tahoma" w:hAnsi="Tahoma" w:cs="Tahoma"/>
          <w:sz w:val="18"/>
          <w:lang w:val="fr-FR"/>
        </w:rPr>
        <w:t>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w:t>
      </w:r>
      <w:r w:rsidR="004B4ED2">
        <w:rPr>
          <w:rFonts w:ascii="Tahoma" w:hAnsi="Tahoma" w:cs="Tahoma"/>
          <w:sz w:val="18"/>
          <w:lang w:val="fr-FR"/>
        </w:rPr>
        <w:t> </w:t>
      </w:r>
      <w:r w:rsidRPr="00344D82">
        <w:rPr>
          <w:rFonts w:ascii="Tahoma" w:hAnsi="Tahoma" w:cs="Tahoma"/>
          <w:sz w:val="18"/>
          <w:lang w:val="fr-FR"/>
        </w:rPr>
        <w:t xml:space="preserve">Assurance active au moment de leur transfert. </w:t>
      </w:r>
    </w:p>
    <w:p w14:paraId="4A049E89" w14:textId="77777777" w:rsidR="004C08A3" w:rsidRPr="000112B4" w:rsidRDefault="004C08A3" w:rsidP="000112B4">
      <w:pPr>
        <w:pStyle w:val="AppendixBodyText"/>
        <w:spacing w:after="0" w:line="192" w:lineRule="auto"/>
        <w:ind w:right="720"/>
        <w:rPr>
          <w:rFonts w:ascii="Tahoma" w:hAnsi="Tahoma" w:cs="Tahoma"/>
          <w:sz w:val="18"/>
          <w:szCs w:val="18"/>
          <w:lang w:val="fr-FR"/>
        </w:rPr>
      </w:pPr>
    </w:p>
    <w:p w14:paraId="4A049E8A" w14:textId="77777777" w:rsidR="00456002" w:rsidRPr="00344D82" w:rsidRDefault="00456002" w:rsidP="004B4ED2">
      <w:pPr>
        <w:pStyle w:val="AppendixBodyText"/>
        <w:spacing w:after="0"/>
        <w:ind w:right="720"/>
        <w:rPr>
          <w:rFonts w:ascii="Tahoma" w:hAnsi="Tahoma" w:cs="Tahoma"/>
          <w:lang w:val="fr-FR"/>
        </w:rPr>
      </w:pPr>
      <w:r w:rsidRPr="00344D82">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w:t>
      </w:r>
      <w:r w:rsidR="00E96F49">
        <w:rPr>
          <w:rFonts w:ascii="Tahoma" w:hAnsi="Tahoma" w:cs="Tahoma"/>
          <w:sz w:val="18"/>
          <w:lang w:val="fr-FR"/>
        </w:rPr>
        <w:t>-</w:t>
      </w:r>
      <w:r w:rsidRPr="00344D82">
        <w:rPr>
          <w:rFonts w:ascii="Tahoma" w:hAnsi="Tahoma" w:cs="Tahoma"/>
          <w:sz w:val="18"/>
          <w:lang w:val="fr-FR"/>
        </w:rPr>
        <w:t>dessous).</w:t>
      </w:r>
      <w:r w:rsidR="00090A1A">
        <w:rPr>
          <w:rFonts w:ascii="Tahoma" w:hAnsi="Tahoma" w:cs="Tahoma"/>
          <w:sz w:val="18"/>
          <w:lang w:val="fr-FR"/>
        </w:rPr>
        <w:t xml:space="preserve"> </w:t>
      </w:r>
      <w:r w:rsidRPr="00344D82">
        <w:rPr>
          <w:rFonts w:ascii="Tahoma" w:hAnsi="Tahoma" w:cs="Tahoma"/>
          <w:sz w:val="18"/>
          <w:lang w:val="fr-FR"/>
        </w:rPr>
        <w:t>Dans</w:t>
      </w:r>
      <w:r w:rsidR="004B4ED2">
        <w:rPr>
          <w:rFonts w:ascii="Tahoma" w:hAnsi="Tahoma" w:cs="Tahoma"/>
          <w:sz w:val="18"/>
          <w:lang w:val="fr-FR"/>
        </w:rPr>
        <w:t> </w:t>
      </w:r>
      <w:r w:rsidRPr="00344D82">
        <w:rPr>
          <w:rFonts w:ascii="Tahoma" w:hAnsi="Tahoma" w:cs="Tahoma"/>
          <w:sz w:val="18"/>
          <w:lang w:val="fr-FR"/>
        </w:rPr>
        <w:t>tous les cas, sauf stipulation contraire, seules les licences de la dernière version d’un produit sont éligibles et la Software Assurance doit être achetée dans les quatre</w:t>
      </w:r>
      <w:r w:rsidR="00E96F49">
        <w:rPr>
          <w:rFonts w:ascii="Tahoma" w:hAnsi="Tahoma" w:cs="Tahoma"/>
          <w:sz w:val="18"/>
          <w:lang w:val="fr-FR"/>
        </w:rPr>
        <w:t>-</w:t>
      </w:r>
      <w:r w:rsidRPr="00344D82">
        <w:rPr>
          <w:rFonts w:ascii="Tahoma" w:hAnsi="Tahoma" w:cs="Tahoma"/>
          <w:sz w:val="18"/>
          <w:lang w:val="fr-FR"/>
        </w:rPr>
        <w:t>vingt</w:t>
      </w:r>
      <w:r w:rsidR="00E96F49">
        <w:rPr>
          <w:rFonts w:ascii="Tahoma" w:hAnsi="Tahoma" w:cs="Tahoma"/>
          <w:sz w:val="18"/>
          <w:lang w:val="fr-FR"/>
        </w:rPr>
        <w:t>-</w:t>
      </w:r>
      <w:r w:rsidRPr="00344D82">
        <w:rPr>
          <w:rFonts w:ascii="Tahoma" w:hAnsi="Tahoma" w:cs="Tahoma"/>
          <w:sz w:val="18"/>
          <w:lang w:val="fr-FR"/>
        </w:rPr>
        <w:t>dix (90) jours à compter de la date</w:t>
      </w:r>
      <w:r w:rsidR="004B4ED2">
        <w:rPr>
          <w:rFonts w:ascii="Tahoma" w:hAnsi="Tahoma" w:cs="Tahoma"/>
          <w:sz w:val="18"/>
          <w:lang w:val="fr-FR"/>
        </w:rPr>
        <w:t> </w:t>
      </w:r>
      <w:r w:rsidRPr="00344D82">
        <w:rPr>
          <w:rFonts w:ascii="Tahoma" w:hAnsi="Tahoma" w:cs="Tahoma"/>
          <w:sz w:val="18"/>
          <w:lang w:val="fr-FR"/>
        </w:rPr>
        <w:t>d’achat des licences.</w:t>
      </w:r>
      <w:r w:rsidR="00090A1A">
        <w:rPr>
          <w:rFonts w:ascii="Tahoma" w:hAnsi="Tahoma" w:cs="Tahoma"/>
          <w:sz w:val="18"/>
          <w:lang w:val="fr-FR"/>
        </w:rPr>
        <w:t xml:space="preserve"> </w:t>
      </w:r>
      <w:r w:rsidRPr="00344D82">
        <w:rPr>
          <w:rFonts w:ascii="Tahoma" w:hAnsi="Tahoma" w:cs="Tahoma"/>
          <w:sz w:val="18"/>
          <w:lang w:val="fr-FR"/>
        </w:rPr>
        <w:t>Pour le programme Open Value, cela s’applique uniquement aux produits achetés dans le cadre d’une option ne couvrant pas l’ensemble de l’entreprise.</w:t>
      </w:r>
      <w:r w:rsidR="00090A1A">
        <w:rPr>
          <w:rFonts w:ascii="Tahoma" w:hAnsi="Tahoma" w:cs="Tahoma"/>
          <w:sz w:val="18"/>
          <w:lang w:val="fr-FR"/>
        </w:rPr>
        <w:t xml:space="preserve"> </w:t>
      </w:r>
      <w:r w:rsidRPr="00344D82">
        <w:rPr>
          <w:rFonts w:ascii="Tahoma" w:hAnsi="Tahoma" w:cs="Tahoma"/>
          <w:sz w:val="18"/>
          <w:lang w:val="fr-FR"/>
        </w:rPr>
        <w:t>Pour les Contrats Entreprise, cela s’applique uniquement aux Produits Supplémentaires dans les quatre</w:t>
      </w:r>
      <w:r w:rsidR="00E96F49">
        <w:rPr>
          <w:rFonts w:ascii="Tahoma" w:hAnsi="Tahoma" w:cs="Tahoma"/>
          <w:sz w:val="18"/>
          <w:lang w:val="fr-FR"/>
        </w:rPr>
        <w:t>-</w:t>
      </w:r>
      <w:r w:rsidRPr="00344D82">
        <w:rPr>
          <w:rFonts w:ascii="Tahoma" w:hAnsi="Tahoma" w:cs="Tahoma"/>
          <w:sz w:val="18"/>
          <w:lang w:val="fr-FR"/>
        </w:rPr>
        <w:t>vingt</w:t>
      </w:r>
      <w:r w:rsidR="00E96F49">
        <w:rPr>
          <w:rFonts w:ascii="Tahoma" w:hAnsi="Tahoma" w:cs="Tahoma"/>
          <w:sz w:val="18"/>
          <w:lang w:val="fr-FR"/>
        </w:rPr>
        <w:t>-</w:t>
      </w:r>
      <w:r w:rsidRPr="00344D82">
        <w:rPr>
          <w:rFonts w:ascii="Tahoma" w:hAnsi="Tahoma" w:cs="Tahoma"/>
          <w:sz w:val="18"/>
          <w:lang w:val="fr-FR"/>
        </w:rPr>
        <w:t>dix (90) jours.</w:t>
      </w:r>
      <w:r w:rsidR="00090A1A">
        <w:rPr>
          <w:rFonts w:ascii="Tahoma" w:hAnsi="Tahoma" w:cs="Tahoma"/>
          <w:sz w:val="18"/>
          <w:lang w:val="fr-FR"/>
        </w:rPr>
        <w:t xml:space="preserve"> </w:t>
      </w:r>
      <w:r w:rsidRPr="00344D82">
        <w:rPr>
          <w:rFonts w:ascii="Tahoma" w:hAnsi="Tahoma" w:cs="Tahoma"/>
          <w:sz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090A1A">
        <w:rPr>
          <w:rFonts w:ascii="Tahoma" w:hAnsi="Tahoma" w:cs="Tahoma"/>
          <w:sz w:val="18"/>
          <w:lang w:val="fr-FR"/>
        </w:rPr>
        <w:t xml:space="preserve"> </w:t>
      </w:r>
      <w:r w:rsidRPr="00344D82">
        <w:rPr>
          <w:rFonts w:ascii="Tahoma" w:hAnsi="Tahoma" w:cs="Tahoma"/>
          <w:sz w:val="18"/>
          <w:lang w:val="fr-FR"/>
        </w:rPr>
        <w:t>Le cas échéant, l’utilisation du logiciel est régie par les Droits d’Utilisation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070"/>
        <w:gridCol w:w="2144"/>
        <w:gridCol w:w="2971"/>
      </w:tblGrid>
      <w:tr w:rsidR="00456002" w:rsidRPr="00344D82" w14:paraId="4A049E8F" w14:textId="77777777" w:rsidTr="004B4ED2">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4A049E8B" w14:textId="77777777" w:rsidR="00456002" w:rsidRPr="00344D82" w:rsidRDefault="00456002" w:rsidP="005C647E">
            <w:pPr>
              <w:pStyle w:val="AppendixTableHeadings"/>
              <w:rPr>
                <w:rFonts w:ascii="Tahoma" w:hAnsi="Tahoma" w:cs="Tahoma"/>
                <w:sz w:val="20"/>
                <w:szCs w:val="20"/>
                <w:lang w:val="fr-FR"/>
              </w:rPr>
            </w:pPr>
          </w:p>
        </w:tc>
        <w:tc>
          <w:tcPr>
            <w:tcW w:w="207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049E8C" w14:textId="77777777" w:rsidR="00456002" w:rsidRPr="00344D82" w:rsidRDefault="00456002" w:rsidP="005C647E">
            <w:pPr>
              <w:pStyle w:val="AppendixTableHeadings"/>
              <w:rPr>
                <w:rFonts w:ascii="Tahoma" w:hAnsi="Tahoma" w:cs="Tahoma"/>
                <w:sz w:val="20"/>
                <w:lang w:val="fr-FR"/>
              </w:rPr>
            </w:pPr>
            <w:r w:rsidRPr="00344D82">
              <w:rPr>
                <w:rFonts w:ascii="Tahoma" w:hAnsi="Tahoma" w:cs="Tahoma"/>
                <w:sz w:val="20"/>
                <w:lang w:val="fr-FR"/>
              </w:rPr>
              <w:t>Produits Complets en Version Boîte (FPP)</w:t>
            </w:r>
          </w:p>
        </w:tc>
        <w:tc>
          <w:tcPr>
            <w:tcW w:w="214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049E8D" w14:textId="77777777" w:rsidR="00456002" w:rsidRPr="00344D82" w:rsidRDefault="00456002" w:rsidP="005C647E">
            <w:pPr>
              <w:pStyle w:val="AppendixTableHeadings"/>
              <w:rPr>
                <w:rFonts w:ascii="Tahoma" w:hAnsi="Tahoma" w:cs="Tahoma"/>
                <w:sz w:val="20"/>
              </w:rPr>
            </w:pPr>
            <w:r w:rsidRPr="00344D8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4A049E8E" w14:textId="77777777" w:rsidR="00456002" w:rsidRPr="00344D82" w:rsidRDefault="00456002" w:rsidP="004B4ED2">
            <w:pPr>
              <w:pStyle w:val="AppendixTableHeadings"/>
              <w:rPr>
                <w:rFonts w:ascii="Tahoma" w:hAnsi="Tahoma" w:cs="Tahoma"/>
                <w:sz w:val="20"/>
              </w:rPr>
            </w:pPr>
            <w:r w:rsidRPr="00344D82">
              <w:rPr>
                <w:rFonts w:ascii="Tahoma" w:hAnsi="Tahoma" w:cs="Tahoma"/>
                <w:sz w:val="20"/>
              </w:rPr>
              <w:t>Programmes</w:t>
            </w:r>
          </w:p>
        </w:tc>
      </w:tr>
      <w:tr w:rsidR="00456002" w:rsidRPr="00585326" w14:paraId="4A049E94" w14:textId="77777777" w:rsidTr="004B4ED2">
        <w:tc>
          <w:tcPr>
            <w:tcW w:w="1530" w:type="dxa"/>
            <w:tcBorders>
              <w:top w:val="single" w:sz="4" w:space="0" w:color="auto"/>
              <w:left w:val="single" w:sz="4" w:space="0" w:color="auto"/>
              <w:bottom w:val="single" w:sz="4" w:space="0" w:color="auto"/>
              <w:right w:val="single" w:sz="4" w:space="0" w:color="auto"/>
            </w:tcBorders>
            <w:vAlign w:val="center"/>
            <w:hideMark/>
          </w:tcPr>
          <w:p w14:paraId="4A049E90" w14:textId="77777777" w:rsidR="00456002" w:rsidRPr="00344D82" w:rsidRDefault="00456002" w:rsidP="005C647E">
            <w:pPr>
              <w:pStyle w:val="AppendixTableText"/>
              <w:rPr>
                <w:rFonts w:ascii="Tahoma" w:hAnsi="Tahoma" w:cs="Tahoma"/>
                <w:b/>
                <w:color w:val="000000"/>
                <w:sz w:val="20"/>
                <w:szCs w:val="20"/>
              </w:rPr>
            </w:pPr>
            <w:r w:rsidRPr="00344D82">
              <w:rPr>
                <w:rFonts w:ascii="Tahoma" w:hAnsi="Tahoma" w:cs="Tahoma"/>
                <w:b/>
                <w:color w:val="000000"/>
                <w:sz w:val="20"/>
                <w:szCs w:val="20"/>
              </w:rPr>
              <w:t xml:space="preserve">Groupe Applications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A049E91" w14:textId="77777777" w:rsidR="00456002" w:rsidRPr="00344D82" w:rsidRDefault="00456002" w:rsidP="005C647E">
            <w:pPr>
              <w:pStyle w:val="AppendixTableText"/>
              <w:rPr>
                <w:rFonts w:ascii="Tahoma" w:hAnsi="Tahoma" w:cs="Tahoma"/>
                <w:color w:val="000000"/>
              </w:rPr>
            </w:pPr>
            <w:r w:rsidRPr="00344D82">
              <w:rPr>
                <w:rFonts w:ascii="Tahoma" w:hAnsi="Tahoma" w:cs="Tahoma"/>
                <w:color w:val="000000"/>
              </w:rPr>
              <w:t>N</w:t>
            </w:r>
            <w:r w:rsidR="00E71840">
              <w:rPr>
                <w:rFonts w:ascii="Tahoma" w:hAnsi="Tahoma" w:cs="Tahoma"/>
                <w:color w:val="000000"/>
              </w:rPr>
              <w:t xml:space="preserve"> </w:t>
            </w:r>
            <w:r w:rsidRPr="00344D82">
              <w:rPr>
                <w:rFonts w:ascii="Tahoma" w:hAnsi="Tahoma" w:cs="Tahoma"/>
                <w:color w:val="000000"/>
              </w:rPr>
              <w:t>/</w:t>
            </w:r>
            <w:r w:rsidR="00E71840">
              <w:rPr>
                <w:rFonts w:ascii="Tahoma" w:hAnsi="Tahoma" w:cs="Tahoma"/>
                <w:color w:val="000000"/>
              </w:rPr>
              <w:t xml:space="preserve"> </w:t>
            </w:r>
            <w:r w:rsidRPr="00344D82">
              <w:rPr>
                <w:rFonts w:ascii="Tahoma" w:hAnsi="Tahoma" w:cs="Tahoma"/>
                <w:color w:val="000000"/>
              </w:rPr>
              <w:t xml:space="preserve">A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4A049E92" w14:textId="77777777" w:rsidR="00456002" w:rsidRPr="00344D82" w:rsidRDefault="00456002" w:rsidP="005C647E">
            <w:pPr>
              <w:pStyle w:val="AppendixTableText"/>
              <w:rPr>
                <w:rFonts w:ascii="Tahoma" w:hAnsi="Tahoma" w:cs="Tahoma"/>
                <w:color w:val="000000"/>
                <w:lang w:val="fr-FR"/>
              </w:rPr>
            </w:pPr>
            <w:r w:rsidRPr="00344D82">
              <w:rPr>
                <w:rFonts w:ascii="Tahoma" w:hAnsi="Tahoma" w:cs="Tahoma"/>
                <w:color w:val="000000"/>
                <w:lang w:val="fr-FR"/>
              </w:rPr>
              <w:t>SA disponible uniquement conformément aux dispositions ci</w:t>
            </w:r>
            <w:r w:rsidR="00E96F49">
              <w:rPr>
                <w:rFonts w:ascii="Tahoma" w:hAnsi="Tahoma" w:cs="Tahoma"/>
                <w:color w:val="000000"/>
                <w:lang w:val="fr-FR"/>
              </w:rPr>
              <w:t>-</w:t>
            </w:r>
            <w:r w:rsidRPr="00344D82">
              <w:rPr>
                <w:rFonts w:ascii="Tahoma" w:hAnsi="Tahoma" w:cs="Tahoma"/>
                <w:color w:val="000000"/>
                <w:lang w:val="fr-FR"/>
              </w:rPr>
              <w:t>dessous</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4A049E93" w14:textId="77777777" w:rsidR="00456002" w:rsidRPr="00344D82" w:rsidRDefault="00456002" w:rsidP="004B4ED2">
            <w:pPr>
              <w:pStyle w:val="AppendixTableText"/>
              <w:jc w:val="left"/>
              <w:rPr>
                <w:rFonts w:ascii="Tahoma" w:hAnsi="Tahoma" w:cs="Tahoma"/>
                <w:color w:val="000000"/>
                <w:lang w:val="fr-FR"/>
              </w:rPr>
            </w:pPr>
            <w:r w:rsidRPr="00344D82">
              <w:rPr>
                <w:rFonts w:ascii="Tahoma" w:hAnsi="Tahoma" w:cs="Tahoma"/>
                <w:color w:val="000000"/>
                <w:lang w:val="fr-FR"/>
              </w:rPr>
              <w:t xml:space="preserve">S’applique aux programmes de Licences Open, Select, Select Plus, ainsi qu’aux Licences Open Value et Produits Supplémentaires sans </w:t>
            </w:r>
            <w:r w:rsidRPr="00344D82">
              <w:rPr>
                <w:rFonts w:ascii="Tahoma" w:hAnsi="Tahoma" w:cs="Tahoma"/>
                <w:lang w:val="fr-FR"/>
              </w:rPr>
              <w:t>option couvrant l’ensemble de l’organisation</w:t>
            </w:r>
            <w:r w:rsidRPr="00344D82">
              <w:rPr>
                <w:rFonts w:ascii="Tahoma" w:hAnsi="Tahoma" w:cs="Tahoma"/>
                <w:color w:val="000000"/>
                <w:lang w:val="fr-FR"/>
              </w:rPr>
              <w:t xml:space="preserve"> acquises dans le cadre de Contrats Entreprise. Ne</w:t>
            </w:r>
            <w:r w:rsidR="004B4ED2">
              <w:rPr>
                <w:rFonts w:ascii="Tahoma" w:hAnsi="Tahoma" w:cs="Tahoma"/>
                <w:color w:val="000000"/>
                <w:lang w:val="fr-FR"/>
              </w:rPr>
              <w:t> </w:t>
            </w:r>
            <w:r w:rsidRPr="00344D82">
              <w:rPr>
                <w:rFonts w:ascii="Tahoma" w:hAnsi="Tahoma" w:cs="Tahoma"/>
                <w:color w:val="000000"/>
                <w:lang w:val="fr-FR"/>
              </w:rPr>
              <w:t>s’applique pas aux Produits Entreprise du programme Open Value et des Contrats Entreprise.</w:t>
            </w:r>
          </w:p>
        </w:tc>
      </w:tr>
      <w:tr w:rsidR="00456002" w:rsidRPr="00344D82" w14:paraId="4A049E99" w14:textId="77777777" w:rsidTr="004B4ED2">
        <w:tc>
          <w:tcPr>
            <w:tcW w:w="1530" w:type="dxa"/>
            <w:tcBorders>
              <w:top w:val="single" w:sz="4" w:space="0" w:color="auto"/>
              <w:left w:val="single" w:sz="4" w:space="0" w:color="auto"/>
              <w:bottom w:val="single" w:sz="4" w:space="0" w:color="auto"/>
              <w:right w:val="single" w:sz="4" w:space="0" w:color="auto"/>
            </w:tcBorders>
            <w:vAlign w:val="center"/>
            <w:hideMark/>
          </w:tcPr>
          <w:p w14:paraId="4A049E95" w14:textId="77777777" w:rsidR="00456002" w:rsidRPr="00344D82" w:rsidRDefault="00456002" w:rsidP="005C647E">
            <w:pPr>
              <w:pStyle w:val="AppendixTableText"/>
              <w:rPr>
                <w:rFonts w:ascii="Tahoma" w:hAnsi="Tahoma" w:cs="Tahoma"/>
                <w:b/>
                <w:color w:val="000000"/>
                <w:sz w:val="20"/>
                <w:szCs w:val="20"/>
              </w:rPr>
            </w:pPr>
            <w:r w:rsidRPr="00344D82">
              <w:rPr>
                <w:rFonts w:ascii="Tahoma" w:hAnsi="Tahoma" w:cs="Tahoma"/>
                <w:b/>
                <w:color w:val="000000"/>
                <w:sz w:val="20"/>
                <w:szCs w:val="20"/>
              </w:rPr>
              <w:t xml:space="preserve">Groupe des Produits Systèmes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A049E96" w14:textId="77777777" w:rsidR="00456002" w:rsidRPr="00344D82" w:rsidRDefault="00456002" w:rsidP="005C647E">
            <w:pPr>
              <w:pStyle w:val="AppendixTableText"/>
              <w:rPr>
                <w:rFonts w:ascii="Tahoma" w:hAnsi="Tahoma" w:cs="Tahoma"/>
                <w:color w:val="000000"/>
              </w:rPr>
            </w:pPr>
            <w:r w:rsidRPr="00344D82">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4A049E97" w14:textId="77777777" w:rsidR="00456002" w:rsidRPr="00344D82" w:rsidRDefault="00456002" w:rsidP="005C647E">
            <w:pPr>
              <w:pStyle w:val="AppendixTableText"/>
              <w:rPr>
                <w:rFonts w:ascii="Tahoma" w:hAnsi="Tahoma" w:cs="Tahoma"/>
                <w:color w:val="000000"/>
              </w:rPr>
            </w:pPr>
            <w:r w:rsidRPr="00344D82">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049E98" w14:textId="77777777" w:rsidR="00456002" w:rsidRPr="00344D82" w:rsidRDefault="00456002" w:rsidP="005C647E">
            <w:pPr>
              <w:rPr>
                <w:rFonts w:cs="Tahoma"/>
                <w:color w:val="000000"/>
                <w:szCs w:val="18"/>
              </w:rPr>
            </w:pPr>
          </w:p>
        </w:tc>
      </w:tr>
      <w:tr w:rsidR="00456002" w:rsidRPr="00344D82" w14:paraId="4A049E9E" w14:textId="77777777" w:rsidTr="004B4ED2">
        <w:tc>
          <w:tcPr>
            <w:tcW w:w="1530" w:type="dxa"/>
            <w:tcBorders>
              <w:top w:val="single" w:sz="4" w:space="0" w:color="auto"/>
              <w:left w:val="single" w:sz="4" w:space="0" w:color="auto"/>
              <w:bottom w:val="single" w:sz="4" w:space="0" w:color="auto"/>
              <w:right w:val="single" w:sz="4" w:space="0" w:color="auto"/>
            </w:tcBorders>
            <w:vAlign w:val="center"/>
            <w:hideMark/>
          </w:tcPr>
          <w:p w14:paraId="4A049E9A" w14:textId="77777777" w:rsidR="00456002" w:rsidRPr="00344D82" w:rsidRDefault="00456002" w:rsidP="005C647E">
            <w:pPr>
              <w:pStyle w:val="AppendixTableText"/>
              <w:rPr>
                <w:rFonts w:ascii="Tahoma" w:hAnsi="Tahoma" w:cs="Tahoma"/>
                <w:b/>
                <w:color w:val="000000"/>
                <w:sz w:val="20"/>
                <w:szCs w:val="20"/>
              </w:rPr>
            </w:pPr>
            <w:r w:rsidRPr="00344D82">
              <w:rPr>
                <w:rFonts w:ascii="Tahoma" w:hAnsi="Tahoma" w:cs="Tahoma"/>
                <w:b/>
                <w:color w:val="000000"/>
                <w:sz w:val="20"/>
                <w:szCs w:val="20"/>
              </w:rPr>
              <w:t>Groupe des Produits Serveurs</w:t>
            </w:r>
          </w:p>
        </w:tc>
        <w:tc>
          <w:tcPr>
            <w:tcW w:w="2070" w:type="dxa"/>
            <w:tcBorders>
              <w:top w:val="single" w:sz="4" w:space="0" w:color="auto"/>
              <w:left w:val="single" w:sz="4" w:space="0" w:color="auto"/>
              <w:bottom w:val="single" w:sz="4" w:space="0" w:color="auto"/>
              <w:right w:val="single" w:sz="4" w:space="0" w:color="auto"/>
            </w:tcBorders>
            <w:vAlign w:val="center"/>
            <w:hideMark/>
          </w:tcPr>
          <w:p w14:paraId="4A049E9B" w14:textId="77777777" w:rsidR="00456002" w:rsidRPr="00344D82" w:rsidRDefault="00456002" w:rsidP="005C647E">
            <w:pPr>
              <w:pStyle w:val="AppendixTableText"/>
              <w:rPr>
                <w:rFonts w:ascii="Tahoma" w:hAnsi="Tahoma" w:cs="Tahoma"/>
                <w:color w:val="000000"/>
              </w:rPr>
            </w:pPr>
            <w:r w:rsidRPr="00344D82">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4A049E9C" w14:textId="77777777" w:rsidR="00456002" w:rsidRPr="00344D82" w:rsidRDefault="00456002" w:rsidP="005C647E">
            <w:pPr>
              <w:pStyle w:val="AppendixTableText"/>
              <w:rPr>
                <w:rFonts w:ascii="Tahoma" w:hAnsi="Tahoma" w:cs="Tahoma"/>
                <w:color w:val="000000"/>
              </w:rPr>
            </w:pPr>
            <w:r w:rsidRPr="00344D82">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A049E9D" w14:textId="77777777" w:rsidR="00456002" w:rsidRPr="00344D82" w:rsidRDefault="00456002" w:rsidP="005C647E">
            <w:pPr>
              <w:rPr>
                <w:rFonts w:cs="Tahoma"/>
                <w:color w:val="000000"/>
                <w:szCs w:val="18"/>
              </w:rPr>
            </w:pPr>
          </w:p>
        </w:tc>
      </w:tr>
    </w:tbl>
    <w:p w14:paraId="4A049E9F" w14:textId="77777777" w:rsidR="00456002" w:rsidRPr="00344D82" w:rsidRDefault="00456002" w:rsidP="00456002">
      <w:pPr>
        <w:ind w:right="720"/>
        <w:rPr>
          <w:rFonts w:cs="Tahoma"/>
        </w:rPr>
      </w:pPr>
    </w:p>
    <w:p w14:paraId="4A049EA0" w14:textId="77777777" w:rsidR="00456002" w:rsidRPr="00344D82" w:rsidRDefault="00456002" w:rsidP="00B147AB">
      <w:pPr>
        <w:pStyle w:val="AppendixBodyText"/>
        <w:spacing w:after="0"/>
        <w:ind w:right="720"/>
        <w:rPr>
          <w:rFonts w:ascii="Tahoma" w:hAnsi="Tahoma" w:cs="Tahoma"/>
          <w:lang w:val="fr-FR"/>
        </w:rPr>
      </w:pPr>
      <w:r w:rsidRPr="00344D82">
        <w:rPr>
          <w:rFonts w:ascii="Tahoma" w:hAnsi="Tahoma" w:cs="Tahoma"/>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E96F49">
        <w:rPr>
          <w:rFonts w:ascii="Tahoma" w:hAnsi="Tahoma" w:cs="Tahoma"/>
          <w:sz w:val="18"/>
          <w:szCs w:val="18"/>
          <w:lang w:val="fr-FR"/>
        </w:rPr>
        <w:t>-</w:t>
      </w:r>
      <w:r w:rsidRPr="00344D82">
        <w:rPr>
          <w:rFonts w:ascii="Tahoma" w:hAnsi="Tahoma" w:cs="Tahoma"/>
          <w:sz w:val="18"/>
          <w:szCs w:val="18"/>
          <w:lang w:val="fr-FR"/>
        </w:rPr>
        <w:t>vingt</w:t>
      </w:r>
      <w:r w:rsidR="00E96F49">
        <w:rPr>
          <w:rFonts w:ascii="Tahoma" w:hAnsi="Tahoma" w:cs="Tahoma"/>
          <w:sz w:val="18"/>
          <w:szCs w:val="18"/>
          <w:lang w:val="fr-FR"/>
        </w:rPr>
        <w:t>-</w:t>
      </w:r>
      <w:r w:rsidRPr="00344D82">
        <w:rPr>
          <w:rFonts w:ascii="Tahoma" w:hAnsi="Tahoma" w:cs="Tahoma"/>
          <w:sz w:val="18"/>
          <w:szCs w:val="18"/>
          <w:lang w:val="fr-FR"/>
        </w:rPr>
        <w: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14:paraId="4A049EA1" w14:textId="77777777" w:rsidR="00255158" w:rsidRPr="00344D82" w:rsidRDefault="00255158" w:rsidP="00B147AB">
      <w:pPr>
        <w:pStyle w:val="AppendixBodyText"/>
        <w:spacing w:after="0"/>
        <w:ind w:right="720"/>
        <w:rPr>
          <w:rFonts w:ascii="Tahoma" w:hAnsi="Tahoma" w:cs="Tahoma"/>
          <w:lang w:val="fr-FR"/>
        </w:rPr>
      </w:pPr>
    </w:p>
    <w:p w14:paraId="4A049EA2" w14:textId="77777777" w:rsidR="00456002" w:rsidRPr="00344D82" w:rsidRDefault="00456002" w:rsidP="00456002">
      <w:pPr>
        <w:pStyle w:val="Heading2"/>
        <w:ind w:left="0" w:right="720"/>
        <w:rPr>
          <w:rFonts w:ascii="Tahoma" w:hAnsi="Tahoma" w:cs="Tahoma"/>
          <w:lang w:val="fr-FR"/>
        </w:rPr>
      </w:pPr>
      <w:bookmarkStart w:id="652" w:name="_Toc323819651"/>
      <w:bookmarkStart w:id="653" w:name="_Toc336338202"/>
      <w:bookmarkStart w:id="654" w:name="_Toc361757881"/>
      <w:r w:rsidRPr="00344D82">
        <w:rPr>
          <w:rFonts w:ascii="Tahoma" w:hAnsi="Tahoma" w:cs="Tahoma"/>
          <w:lang w:val="fr-FR"/>
        </w:rPr>
        <w:t>Licences de passage à une édition supérieure</w:t>
      </w:r>
      <w:bookmarkEnd w:id="652"/>
      <w:bookmarkEnd w:id="653"/>
      <w:bookmarkEnd w:id="654"/>
    </w:p>
    <w:p w14:paraId="4A049EA3" w14:textId="77777777" w:rsidR="00456002" w:rsidRPr="00344D82" w:rsidRDefault="00456002" w:rsidP="00B147AB">
      <w:pPr>
        <w:ind w:right="720"/>
        <w:rPr>
          <w:rFonts w:cs="Tahoma"/>
          <w:lang w:val="fr-FR"/>
        </w:rPr>
      </w:pPr>
    </w:p>
    <w:p w14:paraId="4A049EA4" w14:textId="77777777" w:rsidR="00456002" w:rsidRPr="00344D82" w:rsidRDefault="00456002" w:rsidP="00DA32E5">
      <w:pPr>
        <w:pStyle w:val="AppendixIndent"/>
        <w:ind w:left="0" w:right="720"/>
        <w:rPr>
          <w:rFonts w:ascii="Tahoma" w:hAnsi="Tahoma" w:cs="Tahoma"/>
          <w:lang w:val="fr-FR"/>
        </w:rPr>
      </w:pPr>
      <w:r w:rsidRPr="00344D82">
        <w:rPr>
          <w:rFonts w:ascii="Tahoma" w:hAnsi="Tahoma" w:cs="Tahoma"/>
          <w:sz w:val="18"/>
          <w:lang w:val="fr-FR"/>
        </w:rPr>
        <w:t>Les clients qui souhaitent migrer d’une édition standard à une édition premium de certains produits peuvent</w:t>
      </w:r>
      <w:r w:rsidR="004B4ED2">
        <w:rPr>
          <w:rFonts w:ascii="Tahoma" w:hAnsi="Tahoma" w:cs="Tahoma"/>
          <w:sz w:val="18"/>
          <w:lang w:val="fr-FR"/>
        </w:rPr>
        <w:t> </w:t>
      </w:r>
      <w:r w:rsidRPr="00344D82">
        <w:rPr>
          <w:rFonts w:ascii="Tahoma" w:hAnsi="Tahoma" w:cs="Tahoma"/>
          <w:sz w:val="18"/>
          <w:lang w:val="fr-FR"/>
        </w:rPr>
        <w:t xml:space="preserve">le faire en faisant l’acquisition d’une Licence de Passage à une Édition Supérieure. Pour acheter ladite Licence de Passage à une Édition Supérieure, ils doivent disposer d’une </w:t>
      </w:r>
      <w:r w:rsidRPr="00344D82">
        <w:rPr>
          <w:rFonts w:ascii="Tahoma" w:hAnsi="Tahoma" w:cs="Tahoma"/>
          <w:sz w:val="18"/>
          <w:szCs w:val="18"/>
          <w:lang w:val="fr-FR"/>
        </w:rPr>
        <w:t>Software Assurance active</w:t>
      </w:r>
      <w:r w:rsidRPr="00344D82">
        <w:rPr>
          <w:rFonts w:ascii="Tahoma" w:hAnsi="Tahoma" w:cs="Tahoma"/>
          <w:color w:val="000000"/>
          <w:sz w:val="18"/>
          <w:szCs w:val="18"/>
          <w:lang w:val="fr-FR"/>
        </w:rPr>
        <w:t xml:space="preserve"> pour le Produit éligible.</w:t>
      </w:r>
      <w:r w:rsidR="00E71840">
        <w:rPr>
          <w:rFonts w:ascii="Tahoma" w:hAnsi="Tahoma" w:cs="Tahoma"/>
          <w:color w:val="000000"/>
          <w:sz w:val="18"/>
          <w:szCs w:val="18"/>
          <w:lang w:val="fr-FR"/>
        </w:rPr>
        <w:t xml:space="preserve"> </w:t>
      </w:r>
      <w:r w:rsidRPr="00344D82">
        <w:rPr>
          <w:rFonts w:ascii="Tahoma" w:hAnsi="Tahoma" w:cs="Tahoma"/>
          <w:color w:val="000000"/>
          <w:sz w:val="18"/>
          <w:szCs w:val="18"/>
          <w:lang w:val="fr-FR"/>
        </w:rPr>
        <w:t xml:space="preserve">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w:t>
      </w:r>
      <w:r w:rsidRPr="00344D82">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344D82">
        <w:rPr>
          <w:rFonts w:ascii="Tahoma" w:hAnsi="Tahoma" w:cs="Tahoma"/>
          <w:sz w:val="18"/>
          <w:lang w:val="fr-FR"/>
        </w:rPr>
        <w:t xml:space="preserve"> produit éligible.</w:t>
      </w:r>
      <w:r w:rsidR="00090A1A">
        <w:rPr>
          <w:rFonts w:ascii="Tahoma" w:hAnsi="Tahoma" w:cs="Tahoma"/>
          <w:sz w:val="18"/>
          <w:lang w:val="fr-FR"/>
        </w:rPr>
        <w:t xml:space="preserve"> </w:t>
      </w:r>
      <w:r w:rsidRPr="00344D82">
        <w:rPr>
          <w:rFonts w:ascii="Tahoma" w:hAnsi="Tahoma" w:cs="Tahoma"/>
          <w:sz w:val="18"/>
          <w:lang w:val="fr-FR"/>
        </w:rPr>
        <w:t xml:space="preserve">Les clients ne sont pas autorisés à transférer la Licence du produit éligible séparément de la </w:t>
      </w:r>
      <w:r w:rsidRPr="00344D82">
        <w:rPr>
          <w:rFonts w:ascii="Tahoma" w:hAnsi="Tahoma" w:cs="Tahoma"/>
          <w:sz w:val="18"/>
          <w:szCs w:val="18"/>
          <w:lang w:val="fr-FR"/>
        </w:rPr>
        <w:t>Licence de Passage à une Édition Supérieure.</w:t>
      </w:r>
      <w:r w:rsidR="00012678">
        <w:rPr>
          <w:rFonts w:ascii="Tahoma" w:hAnsi="Tahoma" w:cs="Tahoma"/>
          <w:sz w:val="18"/>
          <w:szCs w:val="18"/>
          <w:lang w:val="fr-FR"/>
        </w:rPr>
        <w:t xml:space="preserve"> </w:t>
      </w:r>
      <w:r w:rsidRPr="00344D82">
        <w:rPr>
          <w:rFonts w:ascii="Tahoma" w:hAnsi="Tahoma" w:cs="Tahoma"/>
          <w:sz w:val="18"/>
          <w:szCs w:val="18"/>
          <w:lang w:val="fr-FR"/>
        </w:rPr>
        <w:t>Pour plus d’informations et pour connaître les licences disponibles, consultez le récapitulatif répertoriant les Licences en Volume de Passage à une Édition Entreprise Supérieure</w:t>
      </w:r>
      <w:r w:rsidR="004B4ED2">
        <w:rPr>
          <w:rFonts w:ascii="Tahoma" w:hAnsi="Tahoma" w:cs="Tahoma"/>
          <w:sz w:val="18"/>
          <w:szCs w:val="18"/>
          <w:lang w:val="fr-FR"/>
        </w:rPr>
        <w:t> </w:t>
      </w:r>
      <w:r w:rsidRPr="00344D82">
        <w:rPr>
          <w:rFonts w:ascii="Tahoma" w:hAnsi="Tahoma" w:cs="Tahoma"/>
          <w:sz w:val="18"/>
          <w:szCs w:val="18"/>
          <w:lang w:val="fr-FR"/>
        </w:rPr>
        <w:t xml:space="preserve">disponible à l’adresse : </w:t>
      </w:r>
      <w:r w:rsidR="00DA32E5" w:rsidRPr="00DA32E5">
        <w:rPr>
          <w:rFonts w:ascii="Tahoma" w:hAnsi="Tahoma" w:cs="Tahoma"/>
          <w:sz w:val="18"/>
          <w:szCs w:val="18"/>
          <w:lang w:val="fr-FR"/>
        </w:rPr>
        <w:t>http://</w:t>
      </w:r>
      <w:hyperlink r:id="rId20" w:history="1">
        <w:r w:rsidR="00DA32E5" w:rsidRPr="00DA32E5">
          <w:rPr>
            <w:rStyle w:val="Hyperlink"/>
            <w:rFonts w:ascii="Tahoma" w:hAnsi="Tahoma" w:cs="Tahoma"/>
            <w:sz w:val="18"/>
            <w:szCs w:val="18"/>
            <w:lang w:val="fr-FR"/>
          </w:rPr>
          <w:t>www.microsoft.com/licensing</w:t>
        </w:r>
      </w:hyperlink>
      <w:r w:rsidRPr="00344D82">
        <w:rPr>
          <w:rFonts w:ascii="Tahoma" w:hAnsi="Tahoma" w:cs="Tahoma"/>
          <w:sz w:val="18"/>
          <w:szCs w:val="18"/>
          <w:lang w:val="fr-FR"/>
        </w:rPr>
        <w:t>.</w:t>
      </w:r>
    </w:p>
    <w:p w14:paraId="4A049EA5" w14:textId="77777777" w:rsidR="00ED589D" w:rsidRPr="00344D82" w:rsidRDefault="00ED589D" w:rsidP="00ED589D">
      <w:pPr>
        <w:rPr>
          <w:rFonts w:cs="Tahoma"/>
          <w:lang w:val="fr-FR"/>
        </w:rPr>
      </w:pPr>
    </w:p>
    <w:p w14:paraId="4A049EA6" w14:textId="77777777" w:rsidR="00456002" w:rsidRPr="00344D82" w:rsidRDefault="00456002" w:rsidP="00456002">
      <w:pPr>
        <w:pStyle w:val="Heading2"/>
        <w:ind w:left="0" w:right="720"/>
        <w:rPr>
          <w:rFonts w:ascii="Tahoma" w:hAnsi="Tahoma" w:cs="Tahoma"/>
          <w:lang w:val="fr-FR"/>
        </w:rPr>
      </w:pPr>
      <w:bookmarkStart w:id="655" w:name="_Toc323819652"/>
      <w:bookmarkStart w:id="656" w:name="_Toc336338203"/>
      <w:bookmarkStart w:id="657" w:name="_Toc361757882"/>
      <w:r w:rsidRPr="00344D82">
        <w:rPr>
          <w:rFonts w:ascii="Tahoma" w:hAnsi="Tahoma" w:cs="Tahoma"/>
          <w:lang w:val="fr-FR"/>
        </w:rPr>
        <w:t>Licences d’abonnement</w:t>
      </w:r>
      <w:bookmarkEnd w:id="655"/>
      <w:bookmarkEnd w:id="656"/>
      <w:bookmarkEnd w:id="657"/>
    </w:p>
    <w:p w14:paraId="4A049EA7" w14:textId="77777777" w:rsidR="00456002" w:rsidRPr="00344D82" w:rsidRDefault="00456002" w:rsidP="007C05C1">
      <w:pPr>
        <w:ind w:right="720"/>
        <w:rPr>
          <w:rFonts w:cs="Tahoma"/>
          <w:lang w:val="fr-FR"/>
        </w:rPr>
      </w:pPr>
    </w:p>
    <w:p w14:paraId="4A049EA8" w14:textId="77777777" w:rsidR="00456002" w:rsidRPr="00012678" w:rsidRDefault="00456002" w:rsidP="00212C1E">
      <w:pPr>
        <w:pStyle w:val="AppendixIndent"/>
        <w:spacing w:before="0"/>
        <w:ind w:left="0" w:right="720"/>
        <w:rPr>
          <w:rFonts w:ascii="Tahoma" w:hAnsi="Tahoma" w:cs="Tahoma"/>
          <w:lang w:val="fr-FR"/>
        </w:rPr>
      </w:pPr>
      <w:r w:rsidRPr="00344D82">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 Ligne, pendant la durée de l’accord de mise en œuvre Select ou Entreprise ou du contrat Open au titre duquel il est acheté.</w:t>
      </w:r>
      <w:r w:rsidR="00012678">
        <w:rPr>
          <w:rFonts w:ascii="Tahoma" w:hAnsi="Tahoma" w:cs="Tahoma"/>
          <w:sz w:val="18"/>
          <w:lang w:val="fr-FR"/>
        </w:rPr>
        <w:t xml:space="preserve"> </w:t>
      </w:r>
      <w:r w:rsidRPr="00344D82">
        <w:rPr>
          <w:rFonts w:ascii="Tahoma" w:hAnsi="Tahoma" w:cs="Tahoma"/>
          <w:sz w:val="18"/>
          <w:lang w:val="fr-FR"/>
        </w:rPr>
        <w:t>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212C1E">
        <w:rPr>
          <w:rFonts w:ascii="Tahoma" w:hAnsi="Tahoma" w:cs="Tahoma"/>
          <w:sz w:val="18"/>
          <w:lang w:val="fr-FR"/>
        </w:rPr>
        <w:t> </w:t>
      </w:r>
      <w:r w:rsidRPr="00344D82">
        <w:rPr>
          <w:rFonts w:ascii="Tahoma" w:hAnsi="Tahoma" w:cs="Tahoma"/>
          <w:sz w:val="18"/>
          <w:lang w:val="fr-FR"/>
        </w:rPr>
        <w:t xml:space="preserve">courir. </w:t>
      </w:r>
      <w:r w:rsidRPr="00012678">
        <w:rPr>
          <w:rFonts w:ascii="Tahoma" w:hAnsi="Tahoma" w:cs="Tahoma"/>
          <w:sz w:val="18"/>
          <w:lang w:val="fr-FR"/>
        </w:rPr>
        <w:t>Elles sont disponibles dans le cadre des programmes suivants :</w:t>
      </w:r>
    </w:p>
    <w:p w14:paraId="4A049EA9" w14:textId="77777777" w:rsidR="00456002" w:rsidRPr="00012678" w:rsidRDefault="00456002" w:rsidP="00B147AB">
      <w:pPr>
        <w:pStyle w:val="AppendixIndent"/>
        <w:spacing w:before="0"/>
        <w:ind w:left="0" w:right="720"/>
        <w:rPr>
          <w:rFonts w:ascii="Tahoma" w:hAnsi="Tahoma" w:cs="Tahoma"/>
          <w:lang w:val="fr-FR"/>
        </w:rPr>
      </w:pPr>
    </w:p>
    <w:p w14:paraId="4A049EAA"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Open Value</w:t>
      </w:r>
    </w:p>
    <w:p w14:paraId="4A049EAB"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 xml:space="preserve">Open Value Souscription </w:t>
      </w:r>
    </w:p>
    <w:p w14:paraId="4A049EAC"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 xml:space="preserve">Select </w:t>
      </w:r>
    </w:p>
    <w:p w14:paraId="4A049EAD"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Select Plus</w:t>
      </w:r>
    </w:p>
    <w:p w14:paraId="4A049EAE"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Contrat School</w:t>
      </w:r>
    </w:p>
    <w:p w14:paraId="4A049EAF"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EES</w:t>
      </w:r>
    </w:p>
    <w:p w14:paraId="4A049EB0" w14:textId="77777777" w:rsidR="00456002" w:rsidRPr="00344D82" w:rsidRDefault="00456002" w:rsidP="00AB2E9E">
      <w:pPr>
        <w:pStyle w:val="AppendixBulletIndent"/>
        <w:numPr>
          <w:ilvl w:val="0"/>
          <w:numId w:val="65"/>
        </w:numPr>
        <w:tabs>
          <w:tab w:val="left" w:pos="1440"/>
        </w:tabs>
        <w:spacing w:after="60"/>
        <w:ind w:left="1440" w:right="720"/>
        <w:rPr>
          <w:rFonts w:ascii="Tahoma" w:hAnsi="Tahoma" w:cs="Tahoma"/>
        </w:rPr>
      </w:pPr>
      <w:r w:rsidRPr="00344D82">
        <w:rPr>
          <w:rFonts w:ascii="Tahoma" w:hAnsi="Tahoma" w:cs="Tahoma"/>
          <w:sz w:val="18"/>
        </w:rPr>
        <w:t>Contrat Entreprise</w:t>
      </w:r>
    </w:p>
    <w:p w14:paraId="4A049EB1" w14:textId="77777777" w:rsidR="00456002" w:rsidRPr="00344D82" w:rsidRDefault="00456002" w:rsidP="00AB2E9E">
      <w:pPr>
        <w:pStyle w:val="AppendixIndent"/>
        <w:numPr>
          <w:ilvl w:val="0"/>
          <w:numId w:val="65"/>
        </w:numPr>
        <w:tabs>
          <w:tab w:val="left" w:pos="1440"/>
        </w:tabs>
        <w:spacing w:before="0"/>
        <w:ind w:left="1440" w:right="720"/>
        <w:rPr>
          <w:rFonts w:ascii="Tahoma" w:hAnsi="Tahoma" w:cs="Tahoma"/>
        </w:rPr>
      </w:pPr>
      <w:r w:rsidRPr="00344D82">
        <w:rPr>
          <w:rFonts w:ascii="Tahoma" w:hAnsi="Tahoma" w:cs="Tahoma"/>
          <w:sz w:val="18"/>
        </w:rPr>
        <w:t>Contrat Souscription Entreprise</w:t>
      </w:r>
    </w:p>
    <w:p w14:paraId="4A049EB2" w14:textId="77777777" w:rsidR="00456002" w:rsidRPr="00344D82" w:rsidRDefault="00456002" w:rsidP="00456002">
      <w:pPr>
        <w:pStyle w:val="Heading2"/>
        <w:ind w:left="0" w:right="720"/>
        <w:rPr>
          <w:rFonts w:ascii="Tahoma" w:hAnsi="Tahoma" w:cs="Tahoma"/>
        </w:rPr>
      </w:pPr>
      <w:bookmarkStart w:id="658" w:name="_Toc323819653"/>
      <w:bookmarkStart w:id="659" w:name="_Toc336338204"/>
      <w:bookmarkStart w:id="660" w:name="_Toc361757883"/>
      <w:r w:rsidRPr="00344D82">
        <w:rPr>
          <w:rFonts w:ascii="Tahoma" w:hAnsi="Tahoma" w:cs="Tahoma"/>
        </w:rPr>
        <w:lastRenderedPageBreak/>
        <w:t>Mise à jour</w:t>
      </w:r>
      <w:bookmarkEnd w:id="658"/>
      <w:bookmarkEnd w:id="659"/>
      <w:bookmarkEnd w:id="660"/>
    </w:p>
    <w:p w14:paraId="4A049EB3" w14:textId="77777777" w:rsidR="00456002" w:rsidRPr="000112B4" w:rsidRDefault="00456002" w:rsidP="000112B4">
      <w:pPr>
        <w:pStyle w:val="AppendixIndent"/>
        <w:spacing w:before="0" w:line="192" w:lineRule="auto"/>
        <w:ind w:left="0" w:right="720"/>
        <w:rPr>
          <w:rFonts w:ascii="Tahoma" w:hAnsi="Tahoma" w:cs="Tahoma"/>
          <w:sz w:val="18"/>
          <w:szCs w:val="18"/>
        </w:rPr>
      </w:pPr>
    </w:p>
    <w:p w14:paraId="4A049EB4" w14:textId="77777777" w:rsidR="00456002" w:rsidRPr="001E425C" w:rsidRDefault="00456002" w:rsidP="00B147AB">
      <w:pPr>
        <w:pStyle w:val="AppendixIndent"/>
        <w:spacing w:before="0"/>
        <w:ind w:left="0" w:right="720"/>
        <w:rPr>
          <w:rFonts w:ascii="Tahoma" w:hAnsi="Tahoma" w:cs="Tahoma"/>
          <w:lang w:val="fr-FR"/>
        </w:rPr>
      </w:pPr>
      <w:r w:rsidRPr="00344D82">
        <w:rPr>
          <w:rFonts w:ascii="Tahoma" w:hAnsi="Tahoma" w:cs="Tahoma"/>
          <w:sz w:val="18"/>
          <w:lang w:val="fr-FR"/>
        </w:rPr>
        <w:t xml:space="preserve">Ce type de produit est disponible </w:t>
      </w:r>
      <w:r w:rsidRPr="00344D82">
        <w:rPr>
          <w:rFonts w:ascii="Tahoma" w:hAnsi="Tahoma" w:cs="Tahoma"/>
          <w:sz w:val="18"/>
          <w:u w:val="single"/>
          <w:lang w:val="fr-FR"/>
        </w:rPr>
        <w:t>uniquement pour les Systèmes d’Exploitation d’ordinateur Windows</w:t>
      </w:r>
      <w:r w:rsidRPr="00344D82">
        <w:rPr>
          <w:rFonts w:ascii="Tahoma" w:hAnsi="Tahoma" w:cs="Tahoma"/>
          <w:sz w:val="18"/>
          <w:lang w:val="fr-FR"/>
        </w:rPr>
        <w:t>, est spécifique à une version et octroie le droit d’exécuter la version du produit pour laquelle il est commandé.</w:t>
      </w:r>
      <w:r w:rsidR="00090A1A">
        <w:rPr>
          <w:rFonts w:ascii="Tahoma" w:hAnsi="Tahoma" w:cs="Tahoma"/>
          <w:sz w:val="18"/>
          <w:lang w:val="fr-FR"/>
        </w:rPr>
        <w:t xml:space="preserve"> </w:t>
      </w:r>
      <w:r w:rsidRPr="001E425C">
        <w:rPr>
          <w:rFonts w:ascii="Tahoma" w:hAnsi="Tahoma" w:cs="Tahoma"/>
          <w:sz w:val="18"/>
          <w:lang w:val="fr-FR"/>
        </w:rPr>
        <w:t>Elles sont disponibles dans le cadre des programmes suivants :</w:t>
      </w:r>
    </w:p>
    <w:p w14:paraId="4A049EB5" w14:textId="77777777" w:rsidR="00456002" w:rsidRPr="001E425C" w:rsidRDefault="00456002" w:rsidP="000112B4">
      <w:pPr>
        <w:pStyle w:val="AppendixIndent"/>
        <w:spacing w:before="0" w:line="192" w:lineRule="auto"/>
        <w:ind w:left="0" w:right="720"/>
        <w:rPr>
          <w:rFonts w:ascii="Tahoma" w:hAnsi="Tahoma" w:cs="Tahoma"/>
          <w:sz w:val="18"/>
          <w:szCs w:val="18"/>
          <w:lang w:val="fr-FR"/>
        </w:rPr>
      </w:pPr>
    </w:p>
    <w:p w14:paraId="4A049EB6"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rPr>
      </w:pPr>
      <w:r w:rsidRPr="00344D82">
        <w:rPr>
          <w:rFonts w:ascii="Tahoma" w:hAnsi="Tahoma" w:cs="Tahoma"/>
          <w:sz w:val="18"/>
          <w:szCs w:val="18"/>
        </w:rPr>
        <w:t>Licence Open</w:t>
      </w:r>
    </w:p>
    <w:p w14:paraId="4A049EB7"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lang w:val="fr-FR"/>
        </w:rPr>
      </w:pPr>
      <w:r w:rsidRPr="00344D82">
        <w:rPr>
          <w:rFonts w:ascii="Tahoma" w:hAnsi="Tahoma" w:cs="Tahoma"/>
          <w:sz w:val="18"/>
          <w:szCs w:val="18"/>
          <w:lang w:val="fr-FR"/>
        </w:rPr>
        <w:t xml:space="preserve">Open Value Souscription (pour les commandes au titre d’une option d’achat uniquement) </w:t>
      </w:r>
    </w:p>
    <w:p w14:paraId="4A049EB8"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rPr>
      </w:pPr>
      <w:r w:rsidRPr="00344D82">
        <w:rPr>
          <w:rFonts w:ascii="Tahoma" w:hAnsi="Tahoma" w:cs="Tahoma"/>
          <w:sz w:val="18"/>
          <w:szCs w:val="18"/>
        </w:rPr>
        <w:t xml:space="preserve">Select </w:t>
      </w:r>
    </w:p>
    <w:p w14:paraId="4A049EB9"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rPr>
      </w:pPr>
      <w:r w:rsidRPr="00344D82">
        <w:rPr>
          <w:rFonts w:ascii="Tahoma" w:hAnsi="Tahoma" w:cs="Tahoma"/>
          <w:sz w:val="18"/>
          <w:szCs w:val="18"/>
        </w:rPr>
        <w:t>Select Plus</w:t>
      </w:r>
    </w:p>
    <w:p w14:paraId="4A049EBA"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lang w:val="fr-FR"/>
        </w:rPr>
      </w:pPr>
      <w:r w:rsidRPr="00344D82">
        <w:rPr>
          <w:rFonts w:ascii="Tahoma" w:hAnsi="Tahoma" w:cs="Tahoma"/>
          <w:sz w:val="18"/>
          <w:szCs w:val="18"/>
          <w:lang w:val="fr-FR"/>
        </w:rPr>
        <w:t>Contrat School (pour les commandes au titre d’une option d’achat uniquement)</w:t>
      </w:r>
    </w:p>
    <w:p w14:paraId="4A049EBB" w14:textId="77777777" w:rsidR="00385C82" w:rsidRPr="00344D82" w:rsidRDefault="00385C82" w:rsidP="00AB2E9E">
      <w:pPr>
        <w:pStyle w:val="AppendixBulletIndent"/>
        <w:numPr>
          <w:ilvl w:val="0"/>
          <w:numId w:val="58"/>
        </w:numPr>
        <w:tabs>
          <w:tab w:val="left" w:pos="1440"/>
        </w:tabs>
        <w:spacing w:after="60" w:line="228" w:lineRule="auto"/>
        <w:ind w:left="1440" w:right="720"/>
        <w:rPr>
          <w:rFonts w:ascii="Tahoma" w:hAnsi="Tahoma" w:cs="Tahoma"/>
          <w:lang w:val="fr-FR"/>
        </w:rPr>
      </w:pPr>
      <w:r w:rsidRPr="00344D82">
        <w:rPr>
          <w:rFonts w:ascii="Tahoma" w:hAnsi="Tahoma" w:cs="Tahoma"/>
          <w:sz w:val="18"/>
          <w:szCs w:val="18"/>
          <w:lang w:val="fr-FR"/>
        </w:rPr>
        <w:t>EES (pour les commandes au titre d’une option d’achat uniquement)</w:t>
      </w:r>
    </w:p>
    <w:p w14:paraId="4A049EBC" w14:textId="77777777" w:rsidR="00385C82" w:rsidRPr="00344D82" w:rsidRDefault="00385C82" w:rsidP="00AB2E9E">
      <w:pPr>
        <w:pStyle w:val="AppendixBulletIndent"/>
        <w:numPr>
          <w:ilvl w:val="0"/>
          <w:numId w:val="58"/>
        </w:numPr>
        <w:tabs>
          <w:tab w:val="left" w:pos="1440"/>
        </w:tabs>
        <w:spacing w:line="228" w:lineRule="auto"/>
        <w:ind w:left="1440" w:right="720"/>
        <w:rPr>
          <w:rFonts w:ascii="Tahoma" w:hAnsi="Tahoma" w:cs="Tahoma"/>
          <w:lang w:val="fr-FR"/>
        </w:rPr>
      </w:pPr>
      <w:r w:rsidRPr="00344D82">
        <w:rPr>
          <w:rFonts w:ascii="Tahoma" w:hAnsi="Tahoma" w:cs="Tahoma"/>
          <w:sz w:val="18"/>
          <w:szCs w:val="18"/>
          <w:lang w:val="fr-FR"/>
        </w:rPr>
        <w:t>Contrat Souscription Entreprise (pour les commandes au titre d’une option d’achat uniquement)</w:t>
      </w:r>
    </w:p>
    <w:p w14:paraId="4A049EBD" w14:textId="77777777" w:rsidR="00456002" w:rsidRPr="000112B4" w:rsidRDefault="00456002" w:rsidP="000112B4">
      <w:pPr>
        <w:pStyle w:val="AppendixIndent"/>
        <w:spacing w:before="0" w:line="192" w:lineRule="auto"/>
        <w:ind w:left="0" w:right="720"/>
        <w:rPr>
          <w:rFonts w:ascii="Tahoma" w:hAnsi="Tahoma" w:cs="Tahoma"/>
          <w:sz w:val="18"/>
          <w:szCs w:val="18"/>
          <w:lang w:val="fr-FR"/>
        </w:rPr>
      </w:pPr>
    </w:p>
    <w:p w14:paraId="4A049EBE" w14:textId="77777777" w:rsidR="00456002" w:rsidRPr="00344D82" w:rsidRDefault="00456002" w:rsidP="00B147AB">
      <w:pPr>
        <w:pStyle w:val="AppendixIndent"/>
        <w:spacing w:before="0"/>
        <w:ind w:left="0" w:right="720"/>
        <w:rPr>
          <w:rFonts w:ascii="Tahoma" w:hAnsi="Tahoma" w:cs="Tahoma"/>
          <w:lang w:val="fr-FR"/>
        </w:rPr>
      </w:pPr>
      <w:r w:rsidRPr="00344D82">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14:paraId="4A049EBF" w14:textId="77777777" w:rsidR="001C1727" w:rsidRPr="000112B4" w:rsidRDefault="001C1727" w:rsidP="000112B4">
      <w:pPr>
        <w:spacing w:line="192" w:lineRule="auto"/>
        <w:rPr>
          <w:rFonts w:cs="Tahoma"/>
          <w:szCs w:val="18"/>
          <w:lang w:val="fr-FR"/>
        </w:rPr>
      </w:pPr>
      <w:bookmarkStart w:id="661" w:name="_Toc323819654"/>
      <w:bookmarkStart w:id="662" w:name="_Toc336338205"/>
    </w:p>
    <w:p w14:paraId="4A049EC0" w14:textId="77777777" w:rsidR="00456002" w:rsidRPr="00344D82" w:rsidRDefault="00456002" w:rsidP="00862623">
      <w:pPr>
        <w:pStyle w:val="Heading2"/>
        <w:keepNext/>
        <w:ind w:left="0" w:right="720"/>
        <w:rPr>
          <w:rFonts w:ascii="Tahoma" w:hAnsi="Tahoma" w:cs="Tahoma"/>
          <w:lang w:val="fr-FR"/>
        </w:rPr>
      </w:pPr>
      <w:bookmarkStart w:id="663" w:name="_Toc361757884"/>
      <w:r w:rsidRPr="00344D82">
        <w:rPr>
          <w:rFonts w:ascii="Tahoma" w:hAnsi="Tahoma" w:cs="Tahoma"/>
          <w:lang w:val="fr-FR"/>
        </w:rPr>
        <w:t>Mise à jour et Software Assurance</w:t>
      </w:r>
      <w:bookmarkEnd w:id="661"/>
      <w:bookmarkEnd w:id="662"/>
      <w:bookmarkEnd w:id="663"/>
    </w:p>
    <w:p w14:paraId="4A049EC1" w14:textId="77777777" w:rsidR="00456002" w:rsidRPr="000112B4" w:rsidRDefault="00456002" w:rsidP="000112B4">
      <w:pPr>
        <w:keepNext/>
        <w:spacing w:line="192" w:lineRule="auto"/>
        <w:ind w:right="720"/>
        <w:rPr>
          <w:rFonts w:cs="Tahoma"/>
          <w:szCs w:val="18"/>
          <w:lang w:val="fr-FR"/>
        </w:rPr>
      </w:pPr>
    </w:p>
    <w:p w14:paraId="4A049EC2" w14:textId="77777777" w:rsidR="00456002" w:rsidRPr="000112B4" w:rsidRDefault="00456002" w:rsidP="000112B4">
      <w:pPr>
        <w:pStyle w:val="AppendixIndent"/>
        <w:spacing w:before="0"/>
        <w:ind w:left="0" w:right="720"/>
        <w:rPr>
          <w:rFonts w:ascii="Tahoma" w:hAnsi="Tahoma" w:cs="Tahoma"/>
          <w:lang w:val="fr-FR"/>
        </w:rPr>
      </w:pPr>
      <w:r w:rsidRPr="00344D82">
        <w:rPr>
          <w:rFonts w:ascii="Tahoma" w:hAnsi="Tahoma" w:cs="Tahoma"/>
          <w:sz w:val="18"/>
          <w:lang w:val="fr-FR"/>
        </w:rPr>
        <w:t>Ce type de produit est disponible uniquement pour les Systèmes d’Exploitation d’Ordinateur Windows, n’est</w:t>
      </w:r>
      <w:r w:rsidR="000112B4">
        <w:rPr>
          <w:rFonts w:ascii="Tahoma" w:hAnsi="Tahoma" w:cs="Tahoma"/>
          <w:sz w:val="18"/>
          <w:lang w:val="fr-FR"/>
        </w:rPr>
        <w:t> </w:t>
      </w:r>
      <w:r w:rsidRPr="00344D82">
        <w:rPr>
          <w:rFonts w:ascii="Tahoma" w:hAnsi="Tahoma" w:cs="Tahoma"/>
          <w:sz w:val="18"/>
          <w:lang w:val="fr-FR"/>
        </w:rPr>
        <w:t xml:space="preserve">pas spécifique à une version et permet aux clients d’acheter en même temps la Mise à Jour et la Software Assurance pour le système d’exploitation d’ordinateur. </w:t>
      </w:r>
      <w:r w:rsidRPr="000112B4">
        <w:rPr>
          <w:rFonts w:ascii="Tahoma" w:hAnsi="Tahoma" w:cs="Tahoma"/>
          <w:sz w:val="18"/>
          <w:lang w:val="fr-FR"/>
        </w:rPr>
        <w:t>Elles sont disponibles dans le cadre des programmes suivants :</w:t>
      </w:r>
    </w:p>
    <w:p w14:paraId="4A049EC3" w14:textId="77777777" w:rsidR="00116EDC" w:rsidRPr="000112B4" w:rsidRDefault="00116EDC" w:rsidP="000112B4">
      <w:pPr>
        <w:pStyle w:val="AppendixIndent"/>
        <w:spacing w:before="0" w:line="192" w:lineRule="auto"/>
        <w:ind w:left="0" w:right="720"/>
        <w:rPr>
          <w:rFonts w:ascii="Tahoma" w:hAnsi="Tahoma" w:cs="Tahoma"/>
          <w:sz w:val="18"/>
          <w:szCs w:val="18"/>
          <w:lang w:val="fr-FR"/>
        </w:rPr>
      </w:pPr>
    </w:p>
    <w:p w14:paraId="4A049EC4"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Licence Open</w:t>
      </w:r>
    </w:p>
    <w:p w14:paraId="4A049EC5"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Open Value</w:t>
      </w:r>
    </w:p>
    <w:p w14:paraId="4A049EC6"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Open Value Souscription</w:t>
      </w:r>
    </w:p>
    <w:p w14:paraId="4A049EC7"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 xml:space="preserve">Select </w:t>
      </w:r>
    </w:p>
    <w:p w14:paraId="4A049EC8"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Select Plus</w:t>
      </w:r>
    </w:p>
    <w:p w14:paraId="4A049EC9"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Contrat School</w:t>
      </w:r>
    </w:p>
    <w:p w14:paraId="4A049ECA"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EES</w:t>
      </w:r>
    </w:p>
    <w:p w14:paraId="4A049ECB" w14:textId="77777777" w:rsidR="00456002" w:rsidRPr="00344D82" w:rsidRDefault="00456002" w:rsidP="00AB2E9E">
      <w:pPr>
        <w:pStyle w:val="AppendixBulletIndent"/>
        <w:numPr>
          <w:ilvl w:val="0"/>
          <w:numId w:val="59"/>
        </w:numPr>
        <w:tabs>
          <w:tab w:val="clear" w:pos="360"/>
          <w:tab w:val="num" w:pos="1440"/>
        </w:tabs>
        <w:spacing w:after="60" w:line="228" w:lineRule="auto"/>
        <w:ind w:left="1440" w:right="720"/>
        <w:rPr>
          <w:rFonts w:ascii="Tahoma" w:hAnsi="Tahoma" w:cs="Tahoma"/>
        </w:rPr>
      </w:pPr>
      <w:r w:rsidRPr="00344D82">
        <w:rPr>
          <w:rFonts w:ascii="Tahoma" w:hAnsi="Tahoma" w:cs="Tahoma"/>
          <w:sz w:val="18"/>
        </w:rPr>
        <w:t>Contrat Entreprise</w:t>
      </w:r>
    </w:p>
    <w:p w14:paraId="4A049ECC" w14:textId="77777777" w:rsidR="00456002" w:rsidRPr="00344D82" w:rsidRDefault="00456002" w:rsidP="00AB2E9E">
      <w:pPr>
        <w:pStyle w:val="AppendixBulletIndent"/>
        <w:numPr>
          <w:ilvl w:val="0"/>
          <w:numId w:val="59"/>
        </w:numPr>
        <w:tabs>
          <w:tab w:val="clear" w:pos="360"/>
          <w:tab w:val="num" w:pos="1440"/>
        </w:tabs>
        <w:spacing w:line="228" w:lineRule="auto"/>
        <w:ind w:left="1440" w:right="720"/>
        <w:rPr>
          <w:rFonts w:ascii="Tahoma" w:hAnsi="Tahoma" w:cs="Tahoma"/>
        </w:rPr>
      </w:pPr>
      <w:r w:rsidRPr="00344D82">
        <w:rPr>
          <w:rFonts w:ascii="Tahoma" w:hAnsi="Tahoma" w:cs="Tahoma"/>
          <w:sz w:val="18"/>
        </w:rPr>
        <w:t>Contrat Souscription Entreprise</w:t>
      </w:r>
    </w:p>
    <w:p w14:paraId="4A049ECD" w14:textId="77777777" w:rsidR="00456002" w:rsidRPr="000112B4" w:rsidRDefault="00456002" w:rsidP="000112B4">
      <w:pPr>
        <w:pStyle w:val="AppendixIndent"/>
        <w:spacing w:before="0" w:line="192" w:lineRule="auto"/>
        <w:ind w:left="0" w:right="720"/>
        <w:rPr>
          <w:rFonts w:ascii="Tahoma" w:hAnsi="Tahoma" w:cs="Tahoma"/>
          <w:sz w:val="18"/>
          <w:szCs w:val="18"/>
        </w:rPr>
      </w:pPr>
    </w:p>
    <w:p w14:paraId="4A049ECE" w14:textId="77777777" w:rsidR="00456002" w:rsidRPr="00344D82" w:rsidRDefault="00456002" w:rsidP="00ED589D">
      <w:pPr>
        <w:pStyle w:val="AppendixIndent"/>
        <w:spacing w:before="0"/>
        <w:ind w:left="0" w:right="720"/>
        <w:rPr>
          <w:rFonts w:ascii="Tahoma" w:hAnsi="Tahoma" w:cs="Tahoma"/>
          <w:lang w:val="fr-FR"/>
        </w:rPr>
      </w:pPr>
      <w:r w:rsidRPr="00344D82">
        <w:rPr>
          <w:rFonts w:ascii="Tahoma" w:hAnsi="Tahoma" w:cs="Tahoma"/>
          <w:sz w:val="18"/>
          <w:lang w:val="fr-FR"/>
        </w:rPr>
        <w:t>Le client doit posséder une licence de système d’exploitation d’ordinateur éligible avant de pouvoir acheter la mise à Jour. La Software Assurance doit être achetée en même temps que la mise à jour correspondante, sauf dans le cadre des programmes d’abonnement, où la mise à jour doit être achetée au moment du renouvellement d’une Software Assurance existante arrivée à terme.</w:t>
      </w:r>
    </w:p>
    <w:p w14:paraId="4A049ECF" w14:textId="77777777" w:rsidR="00ED589D" w:rsidRPr="000112B4" w:rsidRDefault="00ED589D" w:rsidP="000112B4">
      <w:pPr>
        <w:pStyle w:val="AppendixIndent"/>
        <w:spacing w:before="0" w:line="192" w:lineRule="auto"/>
        <w:ind w:left="0" w:right="720"/>
        <w:rPr>
          <w:rFonts w:ascii="Tahoma" w:hAnsi="Tahoma" w:cs="Tahoma"/>
          <w:sz w:val="18"/>
          <w:szCs w:val="18"/>
          <w:lang w:val="fr-FR"/>
        </w:rPr>
      </w:pPr>
    </w:p>
    <w:p w14:paraId="4A049ED0" w14:textId="77777777" w:rsidR="00456002" w:rsidRPr="00344D82" w:rsidRDefault="00456002" w:rsidP="00456002">
      <w:pPr>
        <w:pStyle w:val="Heading2"/>
        <w:ind w:left="0" w:right="720"/>
        <w:rPr>
          <w:rFonts w:ascii="Tahoma" w:hAnsi="Tahoma" w:cs="Tahoma"/>
          <w:lang w:val="fr-FR"/>
        </w:rPr>
      </w:pPr>
      <w:bookmarkStart w:id="664" w:name="_Toc323819656"/>
      <w:bookmarkStart w:id="665" w:name="_Toc336338206"/>
      <w:bookmarkStart w:id="666" w:name="_Toc361757885"/>
      <w:r w:rsidRPr="00344D82">
        <w:rPr>
          <w:rFonts w:ascii="Tahoma" w:hAnsi="Tahoma" w:cs="Tahoma"/>
          <w:lang w:val="fr-FR"/>
        </w:rPr>
        <w:t>Licences Work</w:t>
      </w:r>
      <w:r w:rsidR="00E96F49">
        <w:rPr>
          <w:rFonts w:ascii="Tahoma" w:hAnsi="Tahoma" w:cs="Tahoma"/>
          <w:lang w:val="fr-FR"/>
        </w:rPr>
        <w:t>-</w:t>
      </w:r>
      <w:r w:rsidRPr="00344D82">
        <w:rPr>
          <w:rFonts w:ascii="Tahoma" w:hAnsi="Tahoma" w:cs="Tahoma"/>
          <w:lang w:val="fr-FR"/>
        </w:rPr>
        <w:t>at</w:t>
      </w:r>
      <w:r w:rsidR="00E96F49">
        <w:rPr>
          <w:rFonts w:ascii="Tahoma" w:hAnsi="Tahoma" w:cs="Tahoma"/>
          <w:lang w:val="fr-FR"/>
        </w:rPr>
        <w:t>-</w:t>
      </w:r>
      <w:r w:rsidRPr="00344D82">
        <w:rPr>
          <w:rFonts w:ascii="Tahoma" w:hAnsi="Tahoma" w:cs="Tahoma"/>
          <w:lang w:val="fr-FR"/>
        </w:rPr>
        <w:t>Home (« WAH ») (Travail à domicile)</w:t>
      </w:r>
      <w:bookmarkEnd w:id="664"/>
      <w:bookmarkEnd w:id="665"/>
      <w:bookmarkEnd w:id="666"/>
    </w:p>
    <w:p w14:paraId="4A049ED1" w14:textId="77777777" w:rsidR="00456002" w:rsidRPr="000112B4" w:rsidRDefault="00456002" w:rsidP="000112B4">
      <w:pPr>
        <w:spacing w:line="192" w:lineRule="auto"/>
        <w:ind w:right="720"/>
        <w:rPr>
          <w:rFonts w:cs="Tahoma"/>
          <w:szCs w:val="18"/>
          <w:lang w:val="fr-FR"/>
        </w:rPr>
      </w:pPr>
    </w:p>
    <w:p w14:paraId="4A049ED2" w14:textId="77777777" w:rsidR="00456002" w:rsidRPr="00344D82" w:rsidRDefault="00456002" w:rsidP="00B147AB">
      <w:pPr>
        <w:pStyle w:val="AppendixIndent"/>
        <w:spacing w:before="0"/>
        <w:ind w:left="0" w:right="720"/>
        <w:rPr>
          <w:rFonts w:ascii="Tahoma" w:hAnsi="Tahoma" w:cs="Tahoma"/>
          <w:lang w:val="fr-FR"/>
        </w:rPr>
      </w:pPr>
      <w:r w:rsidRPr="00344D82">
        <w:rPr>
          <w:rFonts w:ascii="Tahoma" w:hAnsi="Tahoma" w:cs="Tahoma"/>
          <w:sz w:val="18"/>
          <w:lang w:val="fr-FR"/>
        </w:rPr>
        <w:t>Elles sont disponibles dans le cadre des programmes suivants :</w:t>
      </w:r>
    </w:p>
    <w:p w14:paraId="4A049ED3" w14:textId="77777777" w:rsidR="00456002" w:rsidRPr="000112B4" w:rsidRDefault="00456002" w:rsidP="000112B4">
      <w:pPr>
        <w:pStyle w:val="AppendixBulletIndent"/>
        <w:spacing w:line="192" w:lineRule="auto"/>
        <w:ind w:left="0" w:right="720" w:firstLine="0"/>
        <w:rPr>
          <w:rFonts w:ascii="Tahoma" w:hAnsi="Tahoma" w:cs="Tahoma"/>
          <w:sz w:val="18"/>
          <w:szCs w:val="18"/>
          <w:lang w:val="fr-FR"/>
        </w:rPr>
      </w:pPr>
    </w:p>
    <w:p w14:paraId="4A049ED4" w14:textId="77777777" w:rsidR="00456002" w:rsidRPr="00344D82" w:rsidRDefault="00456002" w:rsidP="00AB2E9E">
      <w:pPr>
        <w:pStyle w:val="AppendixBulletIndent"/>
        <w:numPr>
          <w:ilvl w:val="0"/>
          <w:numId w:val="61"/>
        </w:numPr>
        <w:tabs>
          <w:tab w:val="clear" w:pos="360"/>
          <w:tab w:val="num" w:pos="1440"/>
        </w:tabs>
        <w:spacing w:after="60" w:line="228" w:lineRule="auto"/>
        <w:ind w:left="1440" w:right="720"/>
        <w:rPr>
          <w:rFonts w:ascii="Tahoma" w:hAnsi="Tahoma" w:cs="Tahoma"/>
        </w:rPr>
      </w:pPr>
      <w:r w:rsidRPr="00344D82">
        <w:rPr>
          <w:rFonts w:ascii="Tahoma" w:hAnsi="Tahoma" w:cs="Tahoma"/>
          <w:sz w:val="18"/>
        </w:rPr>
        <w:t xml:space="preserve">Select </w:t>
      </w:r>
    </w:p>
    <w:p w14:paraId="4A049ED5" w14:textId="77777777" w:rsidR="00456002" w:rsidRPr="00344D82" w:rsidRDefault="00456002" w:rsidP="00AB2E9E">
      <w:pPr>
        <w:pStyle w:val="AppendixBulletIndent"/>
        <w:numPr>
          <w:ilvl w:val="0"/>
          <w:numId w:val="61"/>
        </w:numPr>
        <w:tabs>
          <w:tab w:val="clear" w:pos="360"/>
          <w:tab w:val="num" w:pos="1440"/>
        </w:tabs>
        <w:spacing w:after="60" w:line="228" w:lineRule="auto"/>
        <w:ind w:left="1440" w:right="720"/>
        <w:rPr>
          <w:rFonts w:ascii="Tahoma" w:hAnsi="Tahoma" w:cs="Tahoma"/>
        </w:rPr>
      </w:pPr>
      <w:r w:rsidRPr="00344D82">
        <w:rPr>
          <w:rFonts w:ascii="Tahoma" w:hAnsi="Tahoma" w:cs="Tahoma"/>
          <w:sz w:val="18"/>
        </w:rPr>
        <w:t>Select Plus</w:t>
      </w:r>
    </w:p>
    <w:p w14:paraId="4A049ED6" w14:textId="77777777" w:rsidR="00456002" w:rsidRPr="00344D82" w:rsidRDefault="00456002" w:rsidP="00AB2E9E">
      <w:pPr>
        <w:pStyle w:val="AppendixBulletIndent"/>
        <w:numPr>
          <w:ilvl w:val="0"/>
          <w:numId w:val="61"/>
        </w:numPr>
        <w:tabs>
          <w:tab w:val="clear" w:pos="360"/>
          <w:tab w:val="num" w:pos="1440"/>
        </w:tabs>
        <w:spacing w:line="228" w:lineRule="auto"/>
        <w:ind w:left="1440" w:right="720"/>
        <w:rPr>
          <w:rFonts w:ascii="Tahoma" w:hAnsi="Tahoma" w:cs="Tahoma"/>
        </w:rPr>
      </w:pPr>
      <w:r w:rsidRPr="00344D82">
        <w:rPr>
          <w:rFonts w:ascii="Tahoma" w:hAnsi="Tahoma" w:cs="Tahoma"/>
          <w:sz w:val="18"/>
        </w:rPr>
        <w:t>Contrat Entreprise</w:t>
      </w:r>
    </w:p>
    <w:p w14:paraId="4A049ED7" w14:textId="77777777" w:rsidR="00456002" w:rsidRPr="00344D82" w:rsidRDefault="00456002" w:rsidP="00B147AB">
      <w:pPr>
        <w:pStyle w:val="AppendixBulletIndent"/>
        <w:ind w:left="0" w:right="720" w:firstLine="0"/>
        <w:rPr>
          <w:rFonts w:ascii="Tahoma" w:hAnsi="Tahoma" w:cs="Tahoma"/>
        </w:rPr>
      </w:pPr>
    </w:p>
    <w:p w14:paraId="4A049ED8" w14:textId="77777777" w:rsidR="00023FE7" w:rsidRPr="00344D82" w:rsidRDefault="00456002" w:rsidP="00A12176">
      <w:pPr>
        <w:rPr>
          <w:rFonts w:cs="Tahoma"/>
          <w:lang w:val="fr-FR"/>
        </w:rPr>
      </w:pPr>
      <w:r w:rsidRPr="00344D82">
        <w:rPr>
          <w:rFonts w:cs="Tahoma"/>
          <w:lang w:val="fr-FR"/>
        </w:rPr>
        <w:t>Une licence Work</w:t>
      </w:r>
      <w:r w:rsidR="00E96F49">
        <w:rPr>
          <w:rFonts w:cs="Tahoma"/>
          <w:lang w:val="fr-FR"/>
        </w:rPr>
        <w:t>-</w:t>
      </w:r>
      <w:r w:rsidRPr="00344D82">
        <w:rPr>
          <w:rFonts w:cs="Tahoma"/>
          <w:lang w:val="fr-FR"/>
        </w:rPr>
        <w:t>at</w:t>
      </w:r>
      <w:r w:rsidR="00E96F49">
        <w:rPr>
          <w:rFonts w:cs="Tahoma"/>
          <w:lang w:val="fr-FR"/>
        </w:rPr>
        <w:t>-</w:t>
      </w:r>
      <w:r w:rsidRPr="00344D82">
        <w:rPr>
          <w:rFonts w:cs="Tahoma"/>
          <w:lang w:val="fr-FR"/>
        </w:rPr>
        <w:t>Home peut être acquise uniquement en association avec un produit pouvant être exécuté sous licence sur un ordinateur de Travail à Domicile. L’offre Work</w:t>
      </w:r>
      <w:r w:rsidR="00E96F49">
        <w:rPr>
          <w:rFonts w:cs="Tahoma"/>
          <w:lang w:val="fr-FR"/>
        </w:rPr>
        <w:t>-</w:t>
      </w:r>
      <w:r w:rsidRPr="00344D82">
        <w:rPr>
          <w:rFonts w:cs="Tahoma"/>
          <w:lang w:val="fr-FR"/>
        </w:rPr>
        <w:t>at</w:t>
      </w:r>
      <w:r w:rsidR="00E96F49">
        <w:rPr>
          <w:rFonts w:cs="Tahoma"/>
          <w:lang w:val="fr-FR"/>
        </w:rPr>
        <w:t>-</w:t>
      </w:r>
      <w:r w:rsidRPr="00344D82">
        <w:rPr>
          <w:rFonts w:cs="Tahoma"/>
          <w:lang w:val="fr-FR"/>
        </w:rPr>
        <w:t>Home n’est pas une offre proposée dans le cadre d’un plan d’achat réservé aux employés. Un client Licence Select, Select Plus ou Entreprise (et qui n’est pas un employé) conserve les droits de licence Work</w:t>
      </w:r>
      <w:r w:rsidR="00E96F49">
        <w:rPr>
          <w:rFonts w:cs="Tahoma"/>
          <w:lang w:val="fr-FR"/>
        </w:rPr>
        <w:t>-</w:t>
      </w:r>
      <w:r w:rsidRPr="00344D82">
        <w:rPr>
          <w:rFonts w:cs="Tahoma"/>
          <w:lang w:val="fr-FR"/>
        </w:rPr>
        <w:t>at</w:t>
      </w:r>
      <w:r w:rsidR="00E96F49">
        <w:rPr>
          <w:rFonts w:cs="Tahoma"/>
          <w:lang w:val="fr-FR"/>
        </w:rPr>
        <w:t>-</w:t>
      </w:r>
      <w:r w:rsidRPr="00344D82">
        <w:rPr>
          <w:rFonts w:cs="Tahoma"/>
          <w:lang w:val="fr-FR"/>
        </w:rPr>
        <w:t>Home.</w:t>
      </w:r>
      <w:r w:rsidR="00090A1A">
        <w:rPr>
          <w:rFonts w:cs="Tahoma"/>
          <w:lang w:val="fr-FR"/>
        </w:rPr>
        <w:t xml:space="preserve"> </w:t>
      </w:r>
      <w:r w:rsidRPr="00344D82">
        <w:rPr>
          <w:rFonts w:cs="Tahoma"/>
          <w:lang w:val="fr-FR"/>
        </w:rPr>
        <w:t>Pour connaître les droits de licence Work</w:t>
      </w:r>
      <w:r w:rsidR="00E96F49">
        <w:rPr>
          <w:rFonts w:cs="Tahoma"/>
          <w:lang w:val="fr-FR"/>
        </w:rPr>
        <w:t>-</w:t>
      </w:r>
      <w:r w:rsidRPr="00344D82">
        <w:rPr>
          <w:rFonts w:cs="Tahoma"/>
          <w:lang w:val="fr-FR"/>
        </w:rPr>
        <w:t>at</w:t>
      </w:r>
      <w:r w:rsidR="00E96F49">
        <w:rPr>
          <w:rFonts w:cs="Tahoma"/>
          <w:lang w:val="fr-FR"/>
        </w:rPr>
        <w:t>-</w:t>
      </w:r>
      <w:r w:rsidRPr="00344D82">
        <w:rPr>
          <w:rFonts w:cs="Tahoma"/>
          <w:lang w:val="fr-FR"/>
        </w:rPr>
        <w:t>Home disponibles pour les clients Éducation éligibles, reportez</w:t>
      </w:r>
      <w:r w:rsidR="00E96F49">
        <w:rPr>
          <w:rFonts w:cs="Tahoma"/>
          <w:lang w:val="fr-FR"/>
        </w:rPr>
        <w:t>-</w:t>
      </w:r>
      <w:r w:rsidRPr="00344D82">
        <w:rPr>
          <w:rFonts w:cs="Tahoma"/>
          <w:lang w:val="fr-FR"/>
        </w:rPr>
        <w:t>vous au Contrat</w:t>
      </w:r>
      <w:r w:rsidR="00012678">
        <w:rPr>
          <w:rFonts w:cs="Tahoma"/>
          <w:lang w:val="fr-FR"/>
        </w:rPr>
        <w:t xml:space="preserve"> </w:t>
      </w:r>
      <w:r w:rsidRPr="00344D82">
        <w:rPr>
          <w:rFonts w:cs="Tahoma"/>
          <w:lang w:val="fr-FR"/>
        </w:rPr>
        <w:t>/</w:t>
      </w:r>
      <w:r w:rsidR="00012678">
        <w:rPr>
          <w:rFonts w:cs="Tahoma"/>
          <w:lang w:val="fr-FR"/>
        </w:rPr>
        <w:t xml:space="preserve"> </w:t>
      </w:r>
      <w:r w:rsidRPr="00344D82">
        <w:rPr>
          <w:rFonts w:cs="Tahoma"/>
          <w:lang w:val="fr-FR"/>
        </w:rPr>
        <w:t>à l’Accord de Mise en Œuvre.</w:t>
      </w:r>
    </w:p>
    <w:p w14:paraId="4A049ED9" w14:textId="77777777" w:rsidR="00456002" w:rsidRPr="00344D82" w:rsidRDefault="00023FE7" w:rsidP="000112B4">
      <w:pPr>
        <w:pStyle w:val="Heading1"/>
        <w:spacing w:before="0"/>
        <w:rPr>
          <w:rFonts w:cs="Tahoma"/>
          <w:lang w:val="fr-FR"/>
        </w:rPr>
      </w:pPr>
      <w:bookmarkStart w:id="667" w:name="_Section_5_–"/>
      <w:bookmarkStart w:id="668" w:name="_Toc336338207"/>
      <w:bookmarkStart w:id="669" w:name="_Toc361757886"/>
      <w:bookmarkEnd w:id="667"/>
      <w:r w:rsidRPr="00344D82">
        <w:rPr>
          <w:rFonts w:cs="Tahoma"/>
          <w:lang w:val="fr-FR"/>
        </w:rPr>
        <w:lastRenderedPageBreak/>
        <w:t>Section 5 –</w:t>
      </w:r>
      <w:bookmarkStart w:id="670" w:name="Sect5_OnlineServices"/>
      <w:r w:rsidRPr="00344D82">
        <w:rPr>
          <w:rFonts w:cs="Tahoma"/>
          <w:lang w:val="fr-FR"/>
        </w:rPr>
        <w:t xml:space="preserve"> TARIFICATION, MODALITÉS DE</w:t>
      </w:r>
      <w:r w:rsidR="000112B4">
        <w:rPr>
          <w:rFonts w:cs="Tahoma"/>
          <w:lang w:val="fr-FR"/>
        </w:rPr>
        <w:t> </w:t>
      </w:r>
      <w:r w:rsidRPr="00344D82">
        <w:rPr>
          <w:rFonts w:cs="Tahoma"/>
          <w:lang w:val="fr-FR"/>
        </w:rPr>
        <w:t>PAIEMENT ET CONDITIONS GÉNÉRALES SUPPLÉMENTAIRES DES SERVICES EN LIGNE</w:t>
      </w:r>
      <w:bookmarkEnd w:id="668"/>
      <w:bookmarkEnd w:id="669"/>
      <w:bookmarkEnd w:id="670"/>
    </w:p>
    <w:p w14:paraId="4A049EDA" w14:textId="77777777" w:rsidR="00456002" w:rsidRPr="00344D82" w:rsidRDefault="00456002" w:rsidP="00456002">
      <w:pPr>
        <w:outlineLvl w:val="2"/>
        <w:rPr>
          <w:rFonts w:cs="Tahoma"/>
          <w:lang w:val="fr-FR"/>
        </w:rPr>
      </w:pPr>
    </w:p>
    <w:p w14:paraId="4A049EDB" w14:textId="77777777" w:rsidR="00D85FDD" w:rsidRPr="00344D82" w:rsidRDefault="00D85FDD" w:rsidP="00B21008">
      <w:pPr>
        <w:pStyle w:val="Heading2"/>
        <w:ind w:left="0"/>
        <w:rPr>
          <w:rFonts w:ascii="Tahoma" w:hAnsi="Tahoma" w:cs="Tahoma"/>
          <w:lang w:val="fr-FR"/>
        </w:rPr>
      </w:pPr>
      <w:bookmarkStart w:id="671" w:name="_Toc361757887"/>
      <w:r w:rsidRPr="00344D82">
        <w:rPr>
          <w:rFonts w:ascii="Tahoma" w:hAnsi="Tahoma" w:cs="Tahoma"/>
          <w:sz w:val="32"/>
          <w:lang w:val="fr-FR"/>
        </w:rPr>
        <w:t>Tarification et modalités de paiement des Services en</w:t>
      </w:r>
      <w:r w:rsidR="00B21008">
        <w:rPr>
          <w:rFonts w:ascii="Tahoma" w:hAnsi="Tahoma" w:cs="Tahoma"/>
          <w:sz w:val="32"/>
          <w:lang w:val="fr-FR"/>
        </w:rPr>
        <w:t> </w:t>
      </w:r>
      <w:r w:rsidRPr="00344D82">
        <w:rPr>
          <w:rFonts w:ascii="Tahoma" w:hAnsi="Tahoma" w:cs="Tahoma"/>
          <w:sz w:val="32"/>
          <w:lang w:val="fr-FR"/>
        </w:rPr>
        <w:t>Ligne</w:t>
      </w:r>
      <w:bookmarkEnd w:id="671"/>
    </w:p>
    <w:p w14:paraId="4A049EDC" w14:textId="77777777" w:rsidR="00D85FDD" w:rsidRPr="00344D82" w:rsidRDefault="00D85FDD" w:rsidP="00212CC6">
      <w:pPr>
        <w:outlineLvl w:val="2"/>
        <w:rPr>
          <w:rFonts w:cs="Tahoma"/>
          <w:lang w:val="fr-FR"/>
        </w:rPr>
      </w:pPr>
    </w:p>
    <w:p w14:paraId="4A049EDD" w14:textId="77777777" w:rsidR="00456002" w:rsidRPr="00344D82" w:rsidRDefault="00456002" w:rsidP="00212CC6">
      <w:pPr>
        <w:outlineLvl w:val="2"/>
        <w:rPr>
          <w:rFonts w:cs="Tahoma"/>
          <w:lang w:val="fr-FR"/>
        </w:rPr>
      </w:pPr>
      <w:r w:rsidRPr="00344D82">
        <w:rPr>
          <w:rFonts w:cs="Tahoma"/>
          <w:szCs w:val="18"/>
          <w:lang w:val="fr-FR"/>
        </w:rPr>
        <w:t>Les Services en Ligne incluent des logiciels et des services fournis sous abonnement, tel que décrit dans les Droits d’Utilisation des Logiciels, et disponibles en ligne.</w:t>
      </w:r>
      <w:r w:rsidR="00090A1A">
        <w:rPr>
          <w:rFonts w:cs="Tahoma"/>
          <w:szCs w:val="18"/>
          <w:lang w:val="fr-FR"/>
        </w:rPr>
        <w:t xml:space="preserve"> </w:t>
      </w:r>
      <w:r w:rsidRPr="00344D82">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14:paraId="4A049EDE" w14:textId="77777777" w:rsidR="002D25C8" w:rsidRPr="00344D82" w:rsidRDefault="002D25C8" w:rsidP="00212CC6">
      <w:pPr>
        <w:outlineLvl w:val="2"/>
        <w:rPr>
          <w:rFonts w:cs="Tahoma"/>
          <w:lang w:val="fr-FR"/>
        </w:rPr>
      </w:pPr>
    </w:p>
    <w:p w14:paraId="4A049EDF" w14:textId="77777777" w:rsidR="00456002" w:rsidRPr="00344D82" w:rsidRDefault="001B413E" w:rsidP="00AB2E9E">
      <w:pPr>
        <w:numPr>
          <w:ilvl w:val="0"/>
          <w:numId w:val="66"/>
        </w:numPr>
        <w:spacing w:after="60"/>
        <w:rPr>
          <w:rFonts w:cs="Tahoma"/>
        </w:rPr>
      </w:pPr>
      <w:r w:rsidRPr="00344D82">
        <w:rPr>
          <w:rFonts w:eastAsia="Calibri" w:cs="Tahoma"/>
          <w:color w:val="000000"/>
          <w:szCs w:val="18"/>
        </w:rPr>
        <w:t>Microsoft Dynamics CRM Online</w:t>
      </w:r>
    </w:p>
    <w:p w14:paraId="4A049EE0"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Exchange Online Archiving pour Exchange Server</w:t>
      </w:r>
    </w:p>
    <w:p w14:paraId="4A049EE1"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 xml:space="preserve">Exchange Online Kiosk, Plan 1 et Plan 2 </w:t>
      </w:r>
    </w:p>
    <w:p w14:paraId="4A049EE2"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Lync Online Plan 1, 2 et 3</w:t>
      </w:r>
    </w:p>
    <w:p w14:paraId="4A049EE3"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Microsoft Exchange Hosted Continuity</w:t>
      </w:r>
    </w:p>
    <w:p w14:paraId="4A049EE4"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 xml:space="preserve">Microsoft Exchange Hosted Encryption </w:t>
      </w:r>
    </w:p>
    <w:p w14:paraId="4A049EE5"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Office 365 Entreprise K1, E1, E2, E3 et E4</w:t>
      </w:r>
    </w:p>
    <w:p w14:paraId="4A049EE6" w14:textId="77777777" w:rsidR="00456002" w:rsidRPr="00344D82" w:rsidRDefault="00456002" w:rsidP="00AB2E9E">
      <w:pPr>
        <w:numPr>
          <w:ilvl w:val="0"/>
          <w:numId w:val="66"/>
        </w:numPr>
        <w:spacing w:after="60"/>
        <w:rPr>
          <w:rFonts w:cs="Tahoma"/>
          <w:lang w:val="fr-FR"/>
        </w:rPr>
      </w:pPr>
      <w:r w:rsidRPr="00344D82">
        <w:rPr>
          <w:rFonts w:eastAsia="Calibri" w:cs="Tahoma"/>
          <w:color w:val="000000"/>
          <w:szCs w:val="18"/>
          <w:lang w:val="fr-FR"/>
        </w:rPr>
        <w:t>Lync Server Public Instant Messaging Connectivity avec services de messagerie instantanée (AOL) et services Windows Live Messenger</w:t>
      </w:r>
    </w:p>
    <w:p w14:paraId="4A049EE7" w14:textId="77777777" w:rsidR="00456002" w:rsidRPr="00344D82" w:rsidRDefault="00456002" w:rsidP="00AB2E9E">
      <w:pPr>
        <w:numPr>
          <w:ilvl w:val="0"/>
          <w:numId w:val="66"/>
        </w:numPr>
        <w:spacing w:after="60"/>
        <w:rPr>
          <w:rFonts w:cs="Tahoma"/>
          <w:lang w:val="fr-FR"/>
        </w:rPr>
      </w:pPr>
      <w:r w:rsidRPr="00344D82">
        <w:rPr>
          <w:rFonts w:eastAsia="Calibri" w:cs="Tahoma"/>
          <w:color w:val="000000"/>
          <w:szCs w:val="18"/>
          <w:lang w:val="fr-FR"/>
        </w:rPr>
        <w:t xml:space="preserve">Lync Server Public Instant Messaging Connectivity avec services de messagerie instantanée Yahoo </w:t>
      </w:r>
    </w:p>
    <w:p w14:paraId="4A049EE8"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 xml:space="preserve">Office Groove Enterprise Services </w:t>
      </w:r>
    </w:p>
    <w:p w14:paraId="4A049EE9" w14:textId="77777777" w:rsidR="00061A45" w:rsidRPr="00344D82" w:rsidRDefault="008368B4" w:rsidP="00AB2E9E">
      <w:pPr>
        <w:numPr>
          <w:ilvl w:val="0"/>
          <w:numId w:val="66"/>
        </w:numPr>
        <w:spacing w:after="60"/>
        <w:rPr>
          <w:rFonts w:cs="Tahoma"/>
        </w:rPr>
      </w:pPr>
      <w:r w:rsidRPr="00344D82">
        <w:rPr>
          <w:rFonts w:eastAsia="Calibri" w:cs="Tahoma"/>
          <w:color w:val="000000"/>
          <w:szCs w:val="18"/>
        </w:rPr>
        <w:t>Office 365 ProPlus</w:t>
      </w:r>
    </w:p>
    <w:p w14:paraId="4A049EEA"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Office Live Meeting Éditions Standard et Professional</w:t>
      </w:r>
    </w:p>
    <w:p w14:paraId="4A049EEB" w14:textId="77777777" w:rsidR="008368B4" w:rsidRPr="00344D82" w:rsidRDefault="008368B4" w:rsidP="00AB2E9E">
      <w:pPr>
        <w:numPr>
          <w:ilvl w:val="0"/>
          <w:numId w:val="66"/>
        </w:numPr>
        <w:spacing w:after="60"/>
        <w:rPr>
          <w:rFonts w:cs="Tahoma"/>
        </w:rPr>
      </w:pPr>
      <w:r w:rsidRPr="00344D82">
        <w:rPr>
          <w:rFonts w:eastAsia="Calibri" w:cs="Tahoma"/>
          <w:color w:val="000000"/>
          <w:szCs w:val="18"/>
        </w:rPr>
        <w:t>Project Online</w:t>
      </w:r>
    </w:p>
    <w:p w14:paraId="4A049EEC" w14:textId="77777777" w:rsidR="008368B4" w:rsidRPr="00344D82" w:rsidRDefault="008368B4" w:rsidP="00AB2E9E">
      <w:pPr>
        <w:numPr>
          <w:ilvl w:val="0"/>
          <w:numId w:val="66"/>
        </w:numPr>
        <w:spacing w:after="60"/>
        <w:rPr>
          <w:rFonts w:cs="Tahoma"/>
        </w:rPr>
      </w:pPr>
      <w:r w:rsidRPr="00344D82">
        <w:rPr>
          <w:rFonts w:eastAsia="Calibri" w:cs="Tahoma"/>
          <w:color w:val="000000"/>
          <w:szCs w:val="18"/>
        </w:rPr>
        <w:t>Project Pro pour Office 365</w:t>
      </w:r>
    </w:p>
    <w:p w14:paraId="4A049EED"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 xml:space="preserve">SharePoint Online Plan 1 et Plan 2 </w:t>
      </w:r>
    </w:p>
    <w:p w14:paraId="4A049EEE"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System Center Advisor</w:t>
      </w:r>
    </w:p>
    <w:p w14:paraId="4A049EEF" w14:textId="77777777" w:rsidR="008368B4" w:rsidRPr="00344D82" w:rsidRDefault="008368B4" w:rsidP="00AB2E9E">
      <w:pPr>
        <w:numPr>
          <w:ilvl w:val="0"/>
          <w:numId w:val="66"/>
        </w:numPr>
        <w:spacing w:after="60"/>
        <w:rPr>
          <w:rFonts w:cs="Tahoma"/>
        </w:rPr>
      </w:pPr>
      <w:r w:rsidRPr="00344D82">
        <w:rPr>
          <w:rFonts w:eastAsia="Calibri" w:cs="Tahoma"/>
          <w:color w:val="000000"/>
          <w:szCs w:val="18"/>
        </w:rPr>
        <w:t>Visio Pro pour Office 365</w:t>
      </w:r>
    </w:p>
    <w:p w14:paraId="4A049EF0" w14:textId="77777777" w:rsidR="00456002" w:rsidRPr="00344D82" w:rsidRDefault="00456002" w:rsidP="00AB2E9E">
      <w:pPr>
        <w:numPr>
          <w:ilvl w:val="0"/>
          <w:numId w:val="66"/>
        </w:numPr>
        <w:spacing w:after="60"/>
        <w:rPr>
          <w:rFonts w:cs="Tahoma"/>
        </w:rPr>
      </w:pPr>
      <w:r w:rsidRPr="00344D82">
        <w:rPr>
          <w:rFonts w:eastAsia="Calibri" w:cs="Tahoma"/>
          <w:color w:val="000000"/>
          <w:szCs w:val="18"/>
        </w:rPr>
        <w:t>Services Windows Azure</w:t>
      </w:r>
    </w:p>
    <w:p w14:paraId="4A049EF1" w14:textId="77777777" w:rsidR="00456002" w:rsidRPr="003C35F8" w:rsidRDefault="00456002" w:rsidP="00AB2E9E">
      <w:pPr>
        <w:numPr>
          <w:ilvl w:val="0"/>
          <w:numId w:val="66"/>
        </w:numPr>
        <w:spacing w:after="60"/>
        <w:rPr>
          <w:rFonts w:cs="Tahoma"/>
          <w:lang w:val="fr-FR"/>
        </w:rPr>
      </w:pPr>
      <w:r w:rsidRPr="003C35F8">
        <w:rPr>
          <w:rFonts w:eastAsia="Calibri" w:cs="Tahoma"/>
          <w:color w:val="000000"/>
          <w:szCs w:val="18"/>
          <w:lang w:val="fr-FR"/>
        </w:rPr>
        <w:t>Windows Intune et Module Complémentaire Windows Intune pour System Center Configuration Manager et System Center Endpoint Protection</w:t>
      </w:r>
    </w:p>
    <w:p w14:paraId="4A049EF2" w14:textId="77777777" w:rsidR="002D25C8" w:rsidRPr="003C35F8" w:rsidRDefault="002D25C8" w:rsidP="00212CC6">
      <w:pPr>
        <w:rPr>
          <w:rFonts w:cs="Tahoma"/>
          <w:lang w:val="fr-FR"/>
        </w:rPr>
      </w:pPr>
    </w:p>
    <w:p w14:paraId="4A049EF3" w14:textId="77777777" w:rsidR="00456002" w:rsidRPr="00344D82" w:rsidRDefault="00456002" w:rsidP="00B21008">
      <w:pPr>
        <w:outlineLvl w:val="2"/>
        <w:rPr>
          <w:rFonts w:cs="Tahoma"/>
          <w:lang w:val="fr-FR"/>
        </w:rPr>
      </w:pPr>
      <w:r w:rsidRPr="00344D82">
        <w:rPr>
          <w:rFonts w:cs="Tahoma"/>
          <w:szCs w:val="18"/>
          <w:lang w:val="fr-FR"/>
        </w:rPr>
        <w:t>D’autres offres sont disponibles dans la section Services en Ligne des Droits d’Utilisation de Logiciels.</w:t>
      </w:r>
      <w:r w:rsidR="0066044E">
        <w:rPr>
          <w:rFonts w:cs="Tahoma"/>
          <w:szCs w:val="18"/>
          <w:lang w:val="fr-FR"/>
        </w:rPr>
        <w:t xml:space="preserve"> </w:t>
      </w:r>
      <w:r w:rsidRPr="00344D82">
        <w:rPr>
          <w:rFonts w:cs="Tahoma"/>
          <w:szCs w:val="18"/>
          <w:lang w:val="fr-FR"/>
        </w:rPr>
        <w:t>Les autres sections de ces modalités de tarification et modalités de paiement des Services en Ligne s’appliquent aux Services en</w:t>
      </w:r>
      <w:r w:rsidR="00B21008">
        <w:rPr>
          <w:rFonts w:cs="Tahoma"/>
          <w:szCs w:val="18"/>
          <w:lang w:val="fr-FR"/>
        </w:rPr>
        <w:t> </w:t>
      </w:r>
      <w:r w:rsidRPr="00344D82">
        <w:rPr>
          <w:rFonts w:cs="Tahoma"/>
          <w:szCs w:val="18"/>
          <w:lang w:val="fr-FR"/>
        </w:rPr>
        <w:t>Ligne désignés ci</w:t>
      </w:r>
      <w:r w:rsidR="00E96F49">
        <w:rPr>
          <w:rFonts w:cs="Tahoma"/>
          <w:szCs w:val="18"/>
          <w:lang w:val="fr-FR"/>
        </w:rPr>
        <w:t>-</w:t>
      </w:r>
      <w:r w:rsidRPr="00344D82">
        <w:rPr>
          <w:rFonts w:cs="Tahoma"/>
          <w:szCs w:val="18"/>
          <w:lang w:val="fr-FR"/>
        </w:rPr>
        <w:t>dessus et à ces autres offres.</w:t>
      </w:r>
    </w:p>
    <w:p w14:paraId="4A049EF4" w14:textId="77777777" w:rsidR="00116EDC" w:rsidRPr="00344D82" w:rsidRDefault="00116EDC" w:rsidP="00116EDC">
      <w:pPr>
        <w:outlineLvl w:val="2"/>
        <w:rPr>
          <w:rFonts w:cs="Tahoma"/>
          <w:lang w:val="fr-FR"/>
        </w:rPr>
      </w:pPr>
    </w:p>
    <w:p w14:paraId="4A049EF5" w14:textId="77777777" w:rsidR="00456002" w:rsidRPr="00344D82" w:rsidRDefault="00456002" w:rsidP="00456002">
      <w:pPr>
        <w:pStyle w:val="Heading2"/>
        <w:ind w:left="0"/>
        <w:rPr>
          <w:rFonts w:ascii="Tahoma" w:hAnsi="Tahoma" w:cs="Tahoma"/>
          <w:lang w:val="fr-FR"/>
        </w:rPr>
      </w:pPr>
      <w:bookmarkStart w:id="672" w:name="_Toc336338208"/>
      <w:bookmarkStart w:id="673" w:name="_Toc361757888"/>
      <w:r w:rsidRPr="00344D82">
        <w:rPr>
          <w:rFonts w:ascii="Tahoma" w:hAnsi="Tahoma" w:cs="Tahoma"/>
          <w:lang w:val="fr-FR"/>
        </w:rPr>
        <w:t>Durée de l’abonnement aux Services en Ligne</w:t>
      </w:r>
      <w:bookmarkEnd w:id="672"/>
      <w:bookmarkEnd w:id="673"/>
    </w:p>
    <w:p w14:paraId="4A049EF6" w14:textId="77777777" w:rsidR="00456002" w:rsidRPr="00344D82" w:rsidRDefault="00456002" w:rsidP="00116EDC">
      <w:pPr>
        <w:outlineLvl w:val="2"/>
        <w:rPr>
          <w:rFonts w:cs="Tahoma"/>
          <w:lang w:val="fr-FR"/>
        </w:rPr>
      </w:pPr>
    </w:p>
    <w:p w14:paraId="4A049EF7" w14:textId="77777777" w:rsidR="006A5DAE" w:rsidRPr="00344D82" w:rsidRDefault="00456002" w:rsidP="00B21008">
      <w:pPr>
        <w:outlineLvl w:val="2"/>
        <w:rPr>
          <w:rFonts w:cs="Tahoma"/>
          <w:lang w:val="fr-FR"/>
        </w:rPr>
      </w:pPr>
      <w:r w:rsidRPr="00344D82">
        <w:rPr>
          <w:rFonts w:cs="Tahoma"/>
          <w:szCs w:val="18"/>
          <w:lang w:val="fr-FR"/>
        </w:rPr>
        <w:t>L’achat initial d’un nouvel abonnement aux Services en Ligne détermine la durée d’abonnement aux services.</w:t>
      </w:r>
      <w:r w:rsidR="00090A1A">
        <w:rPr>
          <w:rFonts w:cs="Tahoma"/>
          <w:szCs w:val="18"/>
          <w:lang w:val="fr-FR"/>
        </w:rPr>
        <w:t xml:space="preserve"> </w:t>
      </w:r>
      <w:r w:rsidRPr="00344D82">
        <w:rPr>
          <w:rFonts w:cs="Tahoma"/>
          <w:szCs w:val="18"/>
          <w:lang w:val="fr-FR"/>
        </w:rPr>
        <w:t>Certains services permettent au client de s’abonner pour une durée d’un (1) an ou jusqu’à la date d’expiration du contrat ou accord de mise en œuvre qu’il a conclu (la « durée concomitante »), conformément aux indications du tableau ci</w:t>
      </w:r>
      <w:r w:rsidR="00E96F49">
        <w:rPr>
          <w:rFonts w:cs="Tahoma"/>
          <w:szCs w:val="18"/>
          <w:lang w:val="fr-FR"/>
        </w:rPr>
        <w:t>-</w:t>
      </w:r>
      <w:r w:rsidRPr="00344D82">
        <w:rPr>
          <w:rFonts w:cs="Tahoma"/>
          <w:szCs w:val="18"/>
          <w:lang w:val="fr-FR"/>
        </w:rPr>
        <w:t>dessous.</w:t>
      </w:r>
      <w:r w:rsidR="0066044E">
        <w:rPr>
          <w:rFonts w:cs="Tahoma"/>
          <w:szCs w:val="18"/>
          <w:lang w:val="fr-FR"/>
        </w:rPr>
        <w:t xml:space="preserve"> </w:t>
      </w:r>
      <w:r w:rsidRPr="00344D82">
        <w:rPr>
          <w:rFonts w:cs="Tahoma"/>
          <w:szCs w:val="18"/>
          <w:lang w:val="fr-FR"/>
        </w:rPr>
        <w:t>Select Plus ne propose pas d’option de durée concomitante, mais permet au client de choisir entre un abonnement de 1 ou 3 ans ou de s’aligner à la deuxième date anniversaire à partir de la date de début de la</w:t>
      </w:r>
      <w:r w:rsidR="00B21008">
        <w:rPr>
          <w:rFonts w:cs="Tahoma"/>
          <w:szCs w:val="18"/>
          <w:lang w:val="fr-FR"/>
        </w:rPr>
        <w:t> </w:t>
      </w:r>
      <w:r w:rsidRPr="00344D82">
        <w:rPr>
          <w:rFonts w:cs="Tahoma"/>
          <w:szCs w:val="18"/>
          <w:lang w:val="fr-FR"/>
        </w:rPr>
        <w:t>couverture.</w:t>
      </w:r>
      <w:r w:rsidR="0066044E">
        <w:rPr>
          <w:rFonts w:cs="Tahoma"/>
          <w:szCs w:val="18"/>
          <w:lang w:val="fr-FR"/>
        </w:rPr>
        <w:t xml:space="preserve"> </w:t>
      </w:r>
      <w:r w:rsidRPr="00344D82">
        <w:rPr>
          <w:rFonts w:cs="Tahoma"/>
          <w:szCs w:val="18"/>
          <w:lang w:val="fr-FR"/>
        </w:rPr>
        <w:t>La durée d’abonnement d’un (1) an peut ne pas s’aligner ou expirer à la date d’expiration stipulée dans le contrat conclu par le client.</w:t>
      </w:r>
      <w:r w:rsidR="0066044E">
        <w:rPr>
          <w:rFonts w:cs="Tahoma"/>
          <w:szCs w:val="18"/>
          <w:lang w:val="fr-FR"/>
        </w:rPr>
        <w:t xml:space="preserve"> </w:t>
      </w:r>
      <w:r w:rsidRPr="00344D82">
        <w:rPr>
          <w:rFonts w:cs="Tahoma"/>
          <w:szCs w:val="18"/>
          <w:lang w:val="fr-FR"/>
        </w:rPr>
        <w:t xml:space="preserve">Si l’abonnement d’un (1) an prend fin après la date de fin du contrat, le client </w:t>
      </w:r>
      <w:r w:rsidRPr="00344D82">
        <w:rPr>
          <w:rFonts w:cs="Tahoma"/>
          <w:szCs w:val="18"/>
          <w:lang w:val="fr-FR"/>
        </w:rPr>
        <w:lastRenderedPageBreak/>
        <w:t>doit disposer d’un contrat de licence en volume actif pour commander des licences supplémentaires ou renouveler le service.</w:t>
      </w:r>
      <w:r w:rsidR="0066044E">
        <w:rPr>
          <w:rFonts w:cs="Tahoma"/>
          <w:szCs w:val="18"/>
          <w:lang w:val="fr-FR"/>
        </w:rPr>
        <w:t xml:space="preserve"> </w:t>
      </w:r>
      <w:r w:rsidRPr="00344D82">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66044E">
        <w:rPr>
          <w:rFonts w:cs="Tahoma"/>
          <w:szCs w:val="18"/>
          <w:lang w:val="fr-FR"/>
        </w:rPr>
        <w:t xml:space="preserve"> </w:t>
      </w:r>
      <w:r w:rsidRPr="00344D82">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w:t>
      </w:r>
      <w:r w:rsidR="0066044E">
        <w:rPr>
          <w:rFonts w:cs="Tahoma"/>
          <w:szCs w:val="18"/>
          <w:lang w:val="fr-FR"/>
        </w:rPr>
        <w:t xml:space="preserve"> </w:t>
      </w:r>
      <w:r w:rsidRPr="00344D82">
        <w:rPr>
          <w:rFonts w:cs="Tahoma"/>
          <w:szCs w:val="18"/>
          <w:lang w:val="fr-FR"/>
        </w:rPr>
        <w:t>Les informations spécifiques aux Services Windows Azure sont fournies à l’article Services Windows Azure ci</w:t>
      </w:r>
      <w:r w:rsidR="00E96F49">
        <w:rPr>
          <w:rFonts w:cs="Tahoma"/>
          <w:szCs w:val="18"/>
          <w:lang w:val="fr-FR"/>
        </w:rPr>
        <w:t>-</w:t>
      </w:r>
      <w:r w:rsidRPr="00344D82">
        <w:rPr>
          <w:rFonts w:cs="Tahoma"/>
          <w:szCs w:val="18"/>
          <w:lang w:val="fr-FR"/>
        </w:rPr>
        <w:t xml:space="preserve">après. </w:t>
      </w:r>
    </w:p>
    <w:p w14:paraId="4A049EF8" w14:textId="77777777" w:rsidR="001C1727" w:rsidRPr="00344D82" w:rsidRDefault="001C1727">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85326" w14:paraId="4A049EF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049EF9" w14:textId="77777777" w:rsidR="00456002" w:rsidRPr="00344D82" w:rsidRDefault="00456002" w:rsidP="005C647E">
            <w:pPr>
              <w:jc w:val="center"/>
              <w:rPr>
                <w:rFonts w:eastAsia="Calibri" w:cs="Tahoma"/>
                <w:b/>
                <w:bCs/>
                <w:sz w:val="20"/>
                <w:szCs w:val="18"/>
                <w:lang w:val="fr-FR"/>
              </w:rPr>
            </w:pPr>
            <w:r w:rsidRPr="00344D82">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4A049EFA" w14:textId="77777777" w:rsidR="00456002" w:rsidRPr="00344D82" w:rsidRDefault="00456002" w:rsidP="005C647E">
            <w:pPr>
              <w:jc w:val="center"/>
              <w:rPr>
                <w:rFonts w:eastAsia="Calibri" w:cs="Tahoma"/>
                <w:b/>
                <w:bCs/>
                <w:sz w:val="20"/>
                <w:szCs w:val="18"/>
                <w:lang w:val="fr-FR"/>
              </w:rPr>
            </w:pPr>
            <w:r w:rsidRPr="00344D82">
              <w:rPr>
                <w:rFonts w:eastAsia="Calibri" w:cs="Tahoma"/>
                <w:b/>
                <w:bCs/>
                <w:sz w:val="20"/>
                <w:szCs w:val="18"/>
                <w:lang w:val="fr-FR"/>
              </w:rPr>
              <w:t>Services en Ligne uniquement disponibles pour une durée concomitante</w:t>
            </w:r>
          </w:p>
        </w:tc>
      </w:tr>
      <w:tr w:rsidR="00456002" w:rsidRPr="00344D82" w14:paraId="4A049F1C"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9EFC"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Bing Maps Enterprise</w:t>
            </w:r>
          </w:p>
          <w:p w14:paraId="4A049EFD" w14:textId="77777777" w:rsidR="00AD481C" w:rsidRPr="00344D82" w:rsidRDefault="00AD481C" w:rsidP="00AB2E9E">
            <w:pPr>
              <w:numPr>
                <w:ilvl w:val="0"/>
                <w:numId w:val="67"/>
              </w:numPr>
              <w:spacing w:after="60"/>
              <w:ind w:left="720" w:right="259"/>
              <w:rPr>
                <w:rFonts w:cs="Tahoma"/>
                <w:lang w:val="fr-FR"/>
              </w:rPr>
            </w:pPr>
            <w:r w:rsidRPr="00344D82">
              <w:rPr>
                <w:rFonts w:eastAsia="Calibri" w:cs="Tahoma"/>
                <w:color w:val="000000"/>
                <w:szCs w:val="18"/>
                <w:lang w:val="fr-FR"/>
              </w:rPr>
              <w:t>Gestion des ressources mobiles Bing Maps</w:t>
            </w:r>
          </w:p>
          <w:p w14:paraId="4A049EFE"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Exchange Online Protection</w:t>
            </w:r>
          </w:p>
          <w:p w14:paraId="4A049EFF"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Forefront Protection 2010 pour Exchange Server</w:t>
            </w:r>
          </w:p>
          <w:p w14:paraId="4A049F00"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 xml:space="preserve">Forefront Protection 2010 pour SharePoint </w:t>
            </w:r>
          </w:p>
          <w:p w14:paraId="4A049F01"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Forefront Protection Suite</w:t>
            </w:r>
          </w:p>
          <w:p w14:paraId="4A049F02"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Forefront Security pour Office Communications Server</w:t>
            </w:r>
          </w:p>
          <w:p w14:paraId="4A049F03"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Forefront Threat Management Gateway Web Protection Service</w:t>
            </w:r>
          </w:p>
          <w:p w14:paraId="4A049F04" w14:textId="77777777" w:rsidR="00456002" w:rsidRPr="00344D82" w:rsidRDefault="00456002" w:rsidP="00AB2E9E">
            <w:pPr>
              <w:numPr>
                <w:ilvl w:val="0"/>
                <w:numId w:val="67"/>
              </w:numPr>
              <w:spacing w:after="60"/>
              <w:ind w:left="720" w:right="259"/>
              <w:rPr>
                <w:rFonts w:cs="Tahoma"/>
                <w:lang w:val="fr-FR"/>
              </w:rPr>
            </w:pPr>
            <w:r w:rsidRPr="00344D82">
              <w:rPr>
                <w:rFonts w:eastAsia="Calibri" w:cs="Tahoma"/>
                <w:color w:val="000000"/>
                <w:szCs w:val="18"/>
                <w:lang w:val="fr-FR"/>
              </w:rPr>
              <w:t>Lync Server Public Instant Messaging Connectivity avec services de messagerie instantanée (AOL) et services Windows Live Messenger</w:t>
            </w:r>
          </w:p>
          <w:p w14:paraId="4A049F05" w14:textId="77777777" w:rsidR="00456002" w:rsidRPr="00344D82" w:rsidRDefault="00456002" w:rsidP="00AB2E9E">
            <w:pPr>
              <w:numPr>
                <w:ilvl w:val="0"/>
                <w:numId w:val="67"/>
              </w:numPr>
              <w:spacing w:after="60"/>
              <w:ind w:left="720" w:right="259"/>
              <w:rPr>
                <w:rFonts w:cs="Tahoma"/>
                <w:lang w:val="fr-FR"/>
              </w:rPr>
            </w:pPr>
            <w:r w:rsidRPr="00344D82">
              <w:rPr>
                <w:rFonts w:eastAsia="Calibri" w:cs="Tahoma"/>
                <w:color w:val="000000"/>
                <w:szCs w:val="18"/>
                <w:lang w:val="fr-FR"/>
              </w:rPr>
              <w:t xml:space="preserve">Lync Server Public Instant Messaging Connectivity avec services de messagerie instantanée Yahoo </w:t>
            </w:r>
          </w:p>
          <w:p w14:paraId="4A049F06"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 xml:space="preserve">Microsoft Exchange Hosted Encryption </w:t>
            </w:r>
          </w:p>
          <w:p w14:paraId="4A049F07"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Microsoft Learning Solutions</w:t>
            </w:r>
          </w:p>
          <w:p w14:paraId="4A049F08"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Office Groove Enterprise Services</w:t>
            </w:r>
          </w:p>
          <w:p w14:paraId="4A049F09" w14:textId="77777777" w:rsidR="00456002" w:rsidRPr="00344D82" w:rsidRDefault="00456002" w:rsidP="00AB2E9E">
            <w:pPr>
              <w:numPr>
                <w:ilvl w:val="0"/>
                <w:numId w:val="67"/>
              </w:numPr>
              <w:spacing w:after="60"/>
              <w:ind w:left="720" w:right="259"/>
              <w:rPr>
                <w:rFonts w:cs="Tahoma"/>
              </w:rPr>
            </w:pPr>
            <w:r w:rsidRPr="00344D82">
              <w:rPr>
                <w:rFonts w:eastAsia="Calibri" w:cs="Tahoma"/>
                <w:color w:val="000000"/>
                <w:szCs w:val="18"/>
              </w:rPr>
              <w:t>System Center 2012 Endpoint Protection</w:t>
            </w:r>
          </w:p>
          <w:p w14:paraId="4A049F0A" w14:textId="77777777" w:rsidR="00456002" w:rsidRPr="00344D82" w:rsidRDefault="00456002" w:rsidP="00AB2E9E">
            <w:pPr>
              <w:numPr>
                <w:ilvl w:val="0"/>
                <w:numId w:val="67"/>
              </w:numPr>
              <w:spacing w:after="60"/>
              <w:ind w:left="720" w:right="259"/>
              <w:rPr>
                <w:rFonts w:eastAsia="Calibri" w:cs="Tahoma"/>
                <w:color w:val="000000"/>
                <w:szCs w:val="18"/>
              </w:rPr>
            </w:pPr>
            <w:r w:rsidRPr="00344D82">
              <w:rPr>
                <w:rFonts w:eastAsia="Calibri" w:cs="Tahoma"/>
                <w:color w:val="000000"/>
                <w:szCs w:val="18"/>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A049F0B" w14:textId="77777777" w:rsidR="00456002" w:rsidRPr="00344D82" w:rsidRDefault="001B413E" w:rsidP="00AB2E9E">
            <w:pPr>
              <w:numPr>
                <w:ilvl w:val="0"/>
                <w:numId w:val="68"/>
              </w:numPr>
              <w:spacing w:after="60"/>
              <w:ind w:left="576" w:right="187"/>
              <w:rPr>
                <w:rFonts w:cs="Tahoma"/>
              </w:rPr>
            </w:pPr>
            <w:r w:rsidRPr="00344D82">
              <w:rPr>
                <w:rFonts w:eastAsia="Calibri" w:cs="Tahoma"/>
                <w:color w:val="000000"/>
                <w:szCs w:val="18"/>
              </w:rPr>
              <w:t xml:space="preserve">Microsoft Dynamics CRM Online </w:t>
            </w:r>
          </w:p>
          <w:p w14:paraId="4A049F0C"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Dynamics Mobile</w:t>
            </w:r>
          </w:p>
          <w:p w14:paraId="4A049F0D"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Dynamics Onprem Mobile</w:t>
            </w:r>
          </w:p>
          <w:p w14:paraId="4A049F0E" w14:textId="77777777" w:rsidR="009B3FA2" w:rsidRPr="00344D82" w:rsidRDefault="009B3FA2" w:rsidP="00AB2E9E">
            <w:pPr>
              <w:numPr>
                <w:ilvl w:val="0"/>
                <w:numId w:val="68"/>
              </w:numPr>
              <w:spacing w:after="60"/>
              <w:ind w:left="576" w:right="187"/>
              <w:rPr>
                <w:rFonts w:cs="Tahoma"/>
              </w:rPr>
            </w:pPr>
            <w:r w:rsidRPr="00344D82">
              <w:rPr>
                <w:rFonts w:eastAsia="Calibri" w:cs="Tahoma"/>
                <w:color w:val="000000"/>
                <w:szCs w:val="18"/>
              </w:rPr>
              <w:t>Exchange Online Archiving pour Exchange</w:t>
            </w:r>
            <w:r w:rsidR="000112B4">
              <w:rPr>
                <w:rFonts w:eastAsia="Calibri" w:cs="Tahoma"/>
                <w:color w:val="000000"/>
                <w:szCs w:val="18"/>
              </w:rPr>
              <w:t> </w:t>
            </w:r>
            <w:r w:rsidRPr="00344D82">
              <w:rPr>
                <w:rFonts w:eastAsia="Calibri" w:cs="Tahoma"/>
                <w:color w:val="000000"/>
                <w:szCs w:val="18"/>
              </w:rPr>
              <w:t>Online</w:t>
            </w:r>
          </w:p>
          <w:p w14:paraId="4A049F0F"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Exchange Online Archiving pour Exchange</w:t>
            </w:r>
            <w:r w:rsidR="000112B4">
              <w:rPr>
                <w:rFonts w:eastAsia="Calibri" w:cs="Tahoma"/>
                <w:color w:val="000000"/>
                <w:szCs w:val="18"/>
              </w:rPr>
              <w:t> </w:t>
            </w:r>
            <w:r w:rsidRPr="00344D82">
              <w:rPr>
                <w:rFonts w:eastAsia="Calibri" w:cs="Tahoma"/>
                <w:color w:val="000000"/>
                <w:szCs w:val="18"/>
              </w:rPr>
              <w:t>Server</w:t>
            </w:r>
          </w:p>
          <w:p w14:paraId="4A049F10"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 xml:space="preserve">Exchange Online Kiosk, Plan 1 et Plan 2 </w:t>
            </w:r>
          </w:p>
          <w:p w14:paraId="4A049F11"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Lync Online Plan 1, 2 et 3</w:t>
            </w:r>
          </w:p>
          <w:p w14:paraId="4A049F12" w14:textId="77777777" w:rsidR="009B3FA2" w:rsidRPr="00344D82" w:rsidRDefault="00456002" w:rsidP="00AB2E9E">
            <w:pPr>
              <w:numPr>
                <w:ilvl w:val="0"/>
                <w:numId w:val="68"/>
              </w:numPr>
              <w:spacing w:after="60"/>
              <w:ind w:left="576" w:right="187"/>
              <w:rPr>
                <w:rFonts w:cs="Tahoma"/>
                <w:lang w:val="fr-FR"/>
              </w:rPr>
            </w:pPr>
            <w:r w:rsidRPr="00344D82">
              <w:rPr>
                <w:rFonts w:eastAsia="Calibri" w:cs="Tahoma"/>
                <w:color w:val="000000"/>
                <w:szCs w:val="18"/>
                <w:lang w:val="fr-FR"/>
              </w:rPr>
              <w:t>Office 365 Éducation A2, A3 et A4</w:t>
            </w:r>
          </w:p>
          <w:p w14:paraId="4A049F13" w14:textId="77777777" w:rsidR="00456002" w:rsidRPr="00344D82" w:rsidRDefault="009B3FA2" w:rsidP="00AB2E9E">
            <w:pPr>
              <w:numPr>
                <w:ilvl w:val="0"/>
                <w:numId w:val="68"/>
              </w:numPr>
              <w:spacing w:after="60"/>
              <w:ind w:left="576" w:right="187"/>
              <w:rPr>
                <w:rFonts w:cs="Tahoma"/>
              </w:rPr>
            </w:pPr>
            <w:r w:rsidRPr="00344D82">
              <w:rPr>
                <w:rFonts w:eastAsia="Calibri" w:cs="Tahoma"/>
                <w:color w:val="000000"/>
                <w:szCs w:val="18"/>
              </w:rPr>
              <w:t>Office 365 Entreprise K1, K2, E1, E2, E3 et</w:t>
            </w:r>
            <w:r w:rsidR="00B21008">
              <w:rPr>
                <w:rFonts w:eastAsia="Calibri" w:cs="Tahoma"/>
                <w:color w:val="000000"/>
                <w:szCs w:val="18"/>
              </w:rPr>
              <w:t> </w:t>
            </w:r>
            <w:r w:rsidRPr="00344D82">
              <w:rPr>
                <w:rFonts w:eastAsia="Calibri" w:cs="Tahoma"/>
                <w:color w:val="000000"/>
                <w:szCs w:val="18"/>
              </w:rPr>
              <w:t>E4</w:t>
            </w:r>
          </w:p>
          <w:p w14:paraId="4A049F14" w14:textId="77777777" w:rsidR="00061A45" w:rsidRPr="00344D82" w:rsidRDefault="008368B4" w:rsidP="00AB2E9E">
            <w:pPr>
              <w:numPr>
                <w:ilvl w:val="0"/>
                <w:numId w:val="68"/>
              </w:numPr>
              <w:spacing w:after="60"/>
              <w:ind w:left="576" w:right="187"/>
              <w:rPr>
                <w:rFonts w:cs="Tahoma"/>
              </w:rPr>
            </w:pPr>
            <w:r w:rsidRPr="00344D82">
              <w:rPr>
                <w:rFonts w:eastAsia="Calibri" w:cs="Tahoma"/>
                <w:color w:val="000000"/>
                <w:szCs w:val="18"/>
              </w:rPr>
              <w:t>Office 365 ProPlus</w:t>
            </w:r>
          </w:p>
          <w:p w14:paraId="4A049F15"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Application Web Office</w:t>
            </w:r>
          </w:p>
          <w:p w14:paraId="4A049F16" w14:textId="77777777" w:rsidR="008368B4" w:rsidRPr="00344D82" w:rsidRDefault="008368B4" w:rsidP="00AB2E9E">
            <w:pPr>
              <w:numPr>
                <w:ilvl w:val="0"/>
                <w:numId w:val="68"/>
              </w:numPr>
              <w:spacing w:after="60"/>
              <w:ind w:left="576" w:right="187"/>
              <w:rPr>
                <w:rFonts w:cs="Tahoma"/>
              </w:rPr>
            </w:pPr>
            <w:r w:rsidRPr="00344D82">
              <w:rPr>
                <w:rFonts w:eastAsia="Calibri" w:cs="Tahoma"/>
                <w:color w:val="000000"/>
                <w:szCs w:val="18"/>
              </w:rPr>
              <w:t>Project Online</w:t>
            </w:r>
          </w:p>
          <w:p w14:paraId="4A049F17" w14:textId="77777777" w:rsidR="008368B4" w:rsidRPr="00344D82" w:rsidRDefault="008368B4" w:rsidP="00AB2E9E">
            <w:pPr>
              <w:numPr>
                <w:ilvl w:val="0"/>
                <w:numId w:val="68"/>
              </w:numPr>
              <w:spacing w:after="60"/>
              <w:ind w:left="576" w:right="187"/>
              <w:rPr>
                <w:rFonts w:cs="Tahoma"/>
              </w:rPr>
            </w:pPr>
            <w:r w:rsidRPr="00344D82">
              <w:rPr>
                <w:rFonts w:eastAsia="Calibri" w:cs="Tahoma"/>
                <w:color w:val="000000"/>
                <w:szCs w:val="18"/>
              </w:rPr>
              <w:t>Project Pro pour Office 365</w:t>
            </w:r>
          </w:p>
          <w:p w14:paraId="4A049F18"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 xml:space="preserve">SharePoint Online Plan 1 et Plan 2 </w:t>
            </w:r>
          </w:p>
          <w:p w14:paraId="4A049F19" w14:textId="77777777" w:rsidR="00456002" w:rsidRPr="00344D82" w:rsidRDefault="00456002" w:rsidP="00AB2E9E">
            <w:pPr>
              <w:numPr>
                <w:ilvl w:val="0"/>
                <w:numId w:val="68"/>
              </w:numPr>
              <w:spacing w:after="60"/>
              <w:ind w:left="576" w:right="187"/>
              <w:rPr>
                <w:rFonts w:cs="Tahoma"/>
              </w:rPr>
            </w:pPr>
            <w:r w:rsidRPr="00344D82">
              <w:rPr>
                <w:rFonts w:eastAsia="Calibri" w:cs="Tahoma"/>
                <w:color w:val="000000"/>
                <w:szCs w:val="18"/>
              </w:rPr>
              <w:t>Windows Intune</w:t>
            </w:r>
          </w:p>
          <w:p w14:paraId="4A049F1A" w14:textId="77777777" w:rsidR="00456002" w:rsidRPr="00344D82" w:rsidRDefault="003929D1" w:rsidP="00AB2E9E">
            <w:pPr>
              <w:numPr>
                <w:ilvl w:val="0"/>
                <w:numId w:val="68"/>
              </w:numPr>
              <w:spacing w:after="60"/>
              <w:ind w:left="576" w:right="187"/>
              <w:rPr>
                <w:rFonts w:cs="Tahoma"/>
              </w:rPr>
            </w:pPr>
            <w:r w:rsidRPr="00344D82">
              <w:rPr>
                <w:rFonts w:eastAsia="Calibri" w:cs="Tahoma"/>
                <w:color w:val="000000"/>
                <w:szCs w:val="18"/>
              </w:rPr>
              <w:t>Module complémentaire Windows Intune</w:t>
            </w:r>
          </w:p>
          <w:p w14:paraId="4A049F1B" w14:textId="77777777" w:rsidR="009B3FA2" w:rsidRPr="00344D82" w:rsidRDefault="009B3FA2" w:rsidP="00AB2E9E">
            <w:pPr>
              <w:numPr>
                <w:ilvl w:val="0"/>
                <w:numId w:val="68"/>
              </w:numPr>
              <w:spacing w:after="60"/>
              <w:ind w:left="576" w:right="187"/>
              <w:rPr>
                <w:rFonts w:eastAsia="Calibri" w:cs="Tahoma"/>
                <w:szCs w:val="18"/>
              </w:rPr>
            </w:pPr>
            <w:r w:rsidRPr="00344D82">
              <w:rPr>
                <w:rFonts w:eastAsia="Calibri" w:cs="Tahoma"/>
                <w:color w:val="000000"/>
                <w:szCs w:val="18"/>
              </w:rPr>
              <w:t>Yammer Enterprise</w:t>
            </w:r>
          </w:p>
        </w:tc>
      </w:tr>
    </w:tbl>
    <w:p w14:paraId="4A049F1D" w14:textId="77777777" w:rsidR="00171817" w:rsidRPr="00344D82" w:rsidRDefault="00171817" w:rsidP="00212CC6">
      <w:pPr>
        <w:pStyle w:val="Heading2"/>
        <w:ind w:left="0"/>
        <w:rPr>
          <w:rFonts w:ascii="Tahoma" w:hAnsi="Tahoma" w:cs="Tahoma"/>
        </w:rPr>
      </w:pPr>
    </w:p>
    <w:p w14:paraId="4A049F1E" w14:textId="77777777" w:rsidR="00456002" w:rsidRPr="00344D82" w:rsidRDefault="00456002" w:rsidP="00171817">
      <w:pPr>
        <w:pStyle w:val="Heading2"/>
        <w:ind w:left="0"/>
        <w:rPr>
          <w:rFonts w:ascii="Tahoma" w:hAnsi="Tahoma" w:cs="Tahoma"/>
          <w:lang w:val="fr-FR"/>
        </w:rPr>
      </w:pPr>
      <w:bookmarkStart w:id="674" w:name="_Toc336338209"/>
      <w:bookmarkStart w:id="675" w:name="_Toc361757889"/>
      <w:r w:rsidRPr="00344D82">
        <w:rPr>
          <w:rFonts w:ascii="Tahoma" w:hAnsi="Tahoma" w:cs="Tahoma"/>
          <w:lang w:val="fr-FR"/>
        </w:rPr>
        <w:t>Achat et renouvellement automatique des Services en Ligne</w:t>
      </w:r>
      <w:bookmarkEnd w:id="674"/>
      <w:bookmarkEnd w:id="675"/>
    </w:p>
    <w:p w14:paraId="4A049F1F" w14:textId="77777777" w:rsidR="00456002" w:rsidRPr="00344D82" w:rsidRDefault="00456002" w:rsidP="00171817">
      <w:pPr>
        <w:outlineLvl w:val="2"/>
        <w:rPr>
          <w:rFonts w:cs="Tahoma"/>
          <w:lang w:val="fr-FR"/>
        </w:rPr>
      </w:pPr>
    </w:p>
    <w:p w14:paraId="4A049F20" w14:textId="77777777" w:rsidR="00456002" w:rsidRPr="00344D82" w:rsidRDefault="00456002" w:rsidP="00B21008">
      <w:pPr>
        <w:outlineLvl w:val="2"/>
        <w:rPr>
          <w:rFonts w:cs="Tahoma"/>
          <w:lang w:val="fr-FR"/>
        </w:rPr>
      </w:pPr>
      <w:r w:rsidRPr="00344D82">
        <w:rPr>
          <w:rFonts w:cs="Tahoma"/>
          <w:szCs w:val="18"/>
          <w:lang w:val="fr-FR"/>
        </w:rPr>
        <w:t>Les clients doivent avoir un contrat de Licence en Volume actif pour commander ou renouveler les abonnements aux</w:t>
      </w:r>
      <w:r w:rsidR="00B21008">
        <w:rPr>
          <w:rFonts w:cs="Tahoma"/>
          <w:szCs w:val="18"/>
          <w:lang w:val="fr-FR"/>
        </w:rPr>
        <w:t> </w:t>
      </w:r>
      <w:r w:rsidRPr="00344D82">
        <w:rPr>
          <w:rFonts w:cs="Tahoma"/>
          <w:szCs w:val="18"/>
          <w:lang w:val="fr-FR"/>
        </w:rPr>
        <w:t>Services en Ligne selon des Licences en Volume.</w:t>
      </w:r>
      <w:r w:rsidR="00982243">
        <w:rPr>
          <w:rFonts w:cs="Tahoma"/>
          <w:szCs w:val="18"/>
          <w:lang w:val="fr-FR"/>
        </w:rPr>
        <w:t xml:space="preserve"> </w:t>
      </w:r>
      <w:r w:rsidRPr="00344D82">
        <w:rPr>
          <w:rFonts w:cs="Tahoma"/>
          <w:szCs w:val="18"/>
          <w:lang w:val="fr-FR"/>
        </w:rPr>
        <w:t xml:space="preserve">Un abonnement à un Service en Ligne est automatiquement renouvelé le jour qui suit l’expiration de la durée d’abonnement, sauf si le client choisit de ne pas renouveler en refusant le </w:t>
      </w:r>
      <w:r w:rsidRPr="00344D82">
        <w:rPr>
          <w:rFonts w:cs="Tahoma"/>
          <w:color w:val="000000"/>
          <w:szCs w:val="18"/>
          <w:lang w:val="fr-FR"/>
        </w:rPr>
        <w:t xml:space="preserve">renouvellement </w:t>
      </w:r>
      <w:r w:rsidRPr="00344D82">
        <w:rPr>
          <w:rFonts w:cs="Tahoma"/>
          <w:bCs/>
          <w:color w:val="000000"/>
          <w:lang w:val="fr-FR"/>
        </w:rPr>
        <w:t>automatique au plus tard cinq (5) jours</w:t>
      </w:r>
      <w:r w:rsidRPr="00344D82">
        <w:rPr>
          <w:rFonts w:cs="Tahoma"/>
          <w:szCs w:val="18"/>
          <w:lang w:val="fr-FR"/>
        </w:rPr>
        <w:t>avant que l’abonnement prenne fin.</w:t>
      </w:r>
      <w:r w:rsidR="00982243">
        <w:rPr>
          <w:rFonts w:cs="Tahoma"/>
          <w:szCs w:val="18"/>
          <w:lang w:val="fr-FR"/>
        </w:rPr>
        <w:t xml:space="preserve"> </w:t>
      </w:r>
      <w:r w:rsidRPr="00344D82">
        <w:rPr>
          <w:rFonts w:cs="Tahoma"/>
          <w:szCs w:val="18"/>
          <w:lang w:val="fr-FR"/>
        </w:rPr>
        <w:t>En cas de renouvellement automatique, Microsoft facturera à la partie indiquée dans le contrat le nombre de licences arrivant à</w:t>
      </w:r>
      <w:r w:rsidR="00B21008">
        <w:rPr>
          <w:rFonts w:cs="Tahoma"/>
          <w:szCs w:val="18"/>
          <w:lang w:val="fr-FR"/>
        </w:rPr>
        <w:t> </w:t>
      </w:r>
      <w:r w:rsidRPr="00344D82">
        <w:rPr>
          <w:rFonts w:cs="Tahoma"/>
          <w:szCs w:val="18"/>
          <w:lang w:val="fr-FR"/>
        </w:rPr>
        <w:t>expiration en appliquant la même option de durée d’abonnement si le contrat initial du client reste actif.</w:t>
      </w:r>
      <w:r w:rsidR="00982243">
        <w:rPr>
          <w:rFonts w:cs="Tahoma"/>
          <w:szCs w:val="18"/>
          <w:lang w:val="fr-FR"/>
        </w:rPr>
        <w:t xml:space="preserve"> </w:t>
      </w:r>
      <w:r w:rsidRPr="00344D82">
        <w:rPr>
          <w:rFonts w:cs="Tahoma"/>
          <w:szCs w:val="18"/>
          <w:lang w:val="fr-FR"/>
        </w:rPr>
        <w:t>Les</w:t>
      </w:r>
      <w:r w:rsidR="00B21008">
        <w:rPr>
          <w:rFonts w:cs="Tahoma"/>
          <w:szCs w:val="18"/>
          <w:lang w:val="fr-FR"/>
        </w:rPr>
        <w:t> </w:t>
      </w:r>
      <w:r w:rsidRPr="00344D82">
        <w:rPr>
          <w:rFonts w:cs="Tahoma"/>
          <w:szCs w:val="18"/>
          <w:lang w:val="fr-FR"/>
        </w:rPr>
        <w:t>abonnements aux Services en Ligne pour les clients Secteur Public et Éducation ne seront pas renouvelés automatiquement sauf si le client choisit l’option de renouvellement automatique.</w:t>
      </w:r>
      <w:r w:rsidR="00982243">
        <w:rPr>
          <w:rFonts w:cs="Tahoma"/>
          <w:szCs w:val="18"/>
          <w:lang w:val="fr-FR"/>
        </w:rPr>
        <w:t xml:space="preserve"> </w:t>
      </w:r>
      <w:r w:rsidRPr="00344D82">
        <w:rPr>
          <w:rFonts w:cs="Tahoma"/>
          <w:szCs w:val="18"/>
          <w:lang w:val="fr-FR"/>
        </w:rPr>
        <w:t>Les prix sont révisés au moment du</w:t>
      </w:r>
      <w:r w:rsidR="00B21008">
        <w:rPr>
          <w:rFonts w:cs="Tahoma"/>
          <w:szCs w:val="18"/>
          <w:lang w:val="fr-FR"/>
        </w:rPr>
        <w:t> </w:t>
      </w:r>
      <w:r w:rsidRPr="00344D82">
        <w:rPr>
          <w:rFonts w:cs="Tahoma"/>
          <w:szCs w:val="18"/>
          <w:lang w:val="fr-FR"/>
        </w:rPr>
        <w:t>renouvellement.</w:t>
      </w:r>
      <w:r w:rsidR="00982243">
        <w:rPr>
          <w:rFonts w:cs="Tahoma"/>
          <w:szCs w:val="18"/>
          <w:lang w:val="fr-FR"/>
        </w:rPr>
        <w:t xml:space="preserve"> </w:t>
      </w:r>
      <w:r w:rsidRPr="00344D82">
        <w:rPr>
          <w:rFonts w:cs="Tahoma"/>
          <w:szCs w:val="18"/>
          <w:lang w:val="fr-FR"/>
        </w:rPr>
        <w:t>L’option de renouvellement automatique n’est pas disponible pour les Services Windows Azure.</w:t>
      </w:r>
    </w:p>
    <w:p w14:paraId="4A049F21" w14:textId="77777777" w:rsidR="00116EDC" w:rsidRDefault="00116EDC" w:rsidP="00116EDC">
      <w:pPr>
        <w:rPr>
          <w:rFonts w:cs="Tahoma"/>
          <w:lang w:val="fr-FR"/>
        </w:rPr>
      </w:pPr>
    </w:p>
    <w:p w14:paraId="4A049F22" w14:textId="77777777" w:rsidR="00B21008" w:rsidRDefault="00B21008" w:rsidP="00116EDC">
      <w:pPr>
        <w:rPr>
          <w:rFonts w:cs="Tahoma"/>
          <w:lang w:val="fr-FR"/>
        </w:rPr>
      </w:pPr>
    </w:p>
    <w:p w14:paraId="4A049F23" w14:textId="77777777" w:rsidR="00B21008" w:rsidRDefault="00B21008" w:rsidP="00116EDC">
      <w:pPr>
        <w:rPr>
          <w:rFonts w:cs="Tahoma"/>
          <w:lang w:val="fr-FR"/>
        </w:rPr>
      </w:pPr>
    </w:p>
    <w:p w14:paraId="4A049F24" w14:textId="77777777" w:rsidR="00B21008" w:rsidRDefault="00B21008" w:rsidP="00116EDC">
      <w:pPr>
        <w:rPr>
          <w:rFonts w:cs="Tahoma"/>
          <w:lang w:val="fr-FR"/>
        </w:rPr>
      </w:pPr>
    </w:p>
    <w:p w14:paraId="4A049F25" w14:textId="77777777" w:rsidR="00B21008" w:rsidRPr="00344D82" w:rsidRDefault="00B21008" w:rsidP="00116EDC">
      <w:pPr>
        <w:rPr>
          <w:rFonts w:cs="Tahoma"/>
          <w:lang w:val="fr-FR"/>
        </w:rPr>
      </w:pPr>
    </w:p>
    <w:p w14:paraId="4A049F26" w14:textId="77777777" w:rsidR="00456002" w:rsidRPr="00344D82" w:rsidRDefault="00456002" w:rsidP="00171817">
      <w:pPr>
        <w:pStyle w:val="Heading2"/>
        <w:ind w:left="0"/>
        <w:rPr>
          <w:rFonts w:ascii="Tahoma" w:hAnsi="Tahoma" w:cs="Tahoma"/>
          <w:lang w:val="fr-FR"/>
        </w:rPr>
      </w:pPr>
      <w:bookmarkStart w:id="676" w:name="_Toc336338210"/>
      <w:bookmarkStart w:id="677" w:name="_Toc361757890"/>
      <w:r w:rsidRPr="00344D82">
        <w:rPr>
          <w:rFonts w:ascii="Tahoma" w:hAnsi="Tahoma" w:cs="Tahoma"/>
          <w:lang w:val="fr-FR"/>
        </w:rPr>
        <w:lastRenderedPageBreak/>
        <w:t>Gestion du statut de renouvellement et de renouvellement automatique</w:t>
      </w:r>
      <w:bookmarkEnd w:id="676"/>
      <w:bookmarkEnd w:id="677"/>
    </w:p>
    <w:p w14:paraId="4A049F27" w14:textId="77777777" w:rsidR="00456002" w:rsidRPr="00344D82" w:rsidRDefault="00456002" w:rsidP="00171817">
      <w:pPr>
        <w:outlineLvl w:val="2"/>
        <w:rPr>
          <w:rFonts w:cs="Tahoma"/>
          <w:lang w:val="fr-FR"/>
        </w:rPr>
      </w:pPr>
    </w:p>
    <w:p w14:paraId="4A049F28" w14:textId="77777777" w:rsidR="00456002" w:rsidRPr="00344D82" w:rsidRDefault="00456002" w:rsidP="00B21008">
      <w:pPr>
        <w:outlineLvl w:val="2"/>
        <w:rPr>
          <w:rFonts w:cs="Tahoma"/>
          <w:lang w:val="fr-FR"/>
        </w:rPr>
      </w:pPr>
      <w:r w:rsidRPr="00344D82">
        <w:rPr>
          <w:rFonts w:cs="Tahoma"/>
          <w:szCs w:val="18"/>
          <w:lang w:val="fr-FR"/>
        </w:rPr>
        <w:t>Les clients recevront des notifications de renouvellement avant l’expiration de leur durée d’abonnement aux Services en Ligne.</w:t>
      </w:r>
      <w:r w:rsidR="007E0C51">
        <w:rPr>
          <w:rFonts w:cs="Tahoma"/>
          <w:szCs w:val="18"/>
          <w:lang w:val="fr-FR"/>
        </w:rPr>
        <w:t xml:space="preserve"> </w:t>
      </w:r>
      <w:r w:rsidRPr="00344D82">
        <w:rPr>
          <w:rFonts w:cs="Tahoma"/>
          <w:szCs w:val="18"/>
          <w:lang w:val="fr-FR"/>
        </w:rPr>
        <w:t>À cette occasion, ils pourront annuler leur renouvellement ou modifier un renouvellement automatique en notifiant leur décision au plus tard trente (30) jours avant l’expiration de la durée de l’abonnement.</w:t>
      </w:r>
      <w:r w:rsidR="007E0C51">
        <w:rPr>
          <w:rFonts w:cs="Tahoma"/>
          <w:szCs w:val="18"/>
          <w:lang w:val="fr-FR"/>
        </w:rPr>
        <w:t xml:space="preserve"> </w:t>
      </w:r>
      <w:r w:rsidRPr="00344D82">
        <w:rPr>
          <w:rFonts w:cs="Tahoma"/>
          <w:szCs w:val="18"/>
          <w:lang w:val="fr-FR"/>
        </w:rPr>
        <w:t>Les clients pourront également modifier leur commande de renouvellement en passant une commande auprès de leur revendeur au plus tard trente (30) jours avant l’expiration de l’abonnement.</w:t>
      </w:r>
      <w:r w:rsidR="007E0C51">
        <w:rPr>
          <w:rFonts w:cs="Tahoma"/>
          <w:szCs w:val="18"/>
          <w:lang w:val="fr-FR"/>
        </w:rPr>
        <w:t xml:space="preserve"> </w:t>
      </w:r>
      <w:r w:rsidRPr="00344D82">
        <w:rPr>
          <w:rFonts w:cs="Tahoma"/>
          <w:szCs w:val="18"/>
          <w:lang w:val="fr-FR"/>
        </w:rPr>
        <w:t>Les clients peuvent annuler un renouvellement d’abonnement en notifiant leur décision par écrit à Microsoft trente (30) jours avant sur un formulaire mis à leur disposition par leur revendeur Microsoft ou sur le site http://microsoft.com/licensing/contracts (en anglais).</w:t>
      </w:r>
      <w:r w:rsidR="007E0C51">
        <w:rPr>
          <w:rFonts w:cs="Tahoma"/>
          <w:szCs w:val="18"/>
          <w:lang w:val="fr-FR"/>
        </w:rPr>
        <w:t xml:space="preserve"> </w:t>
      </w:r>
      <w:r w:rsidRPr="00344D82">
        <w:rPr>
          <w:rFonts w:cs="Tahoma"/>
          <w:szCs w:val="18"/>
          <w:lang w:val="fr-FR"/>
        </w:rPr>
        <w:t>Tous les renouvellements de services ont pour effet de démarrer une nouvelle durée d’abonnement qui commence le premier jour du mois calendaire qui suit l’expiration de la durée d’abonnement précédente.</w:t>
      </w:r>
    </w:p>
    <w:p w14:paraId="4A049F29" w14:textId="77777777" w:rsidR="00456002" w:rsidRPr="00344D82" w:rsidRDefault="00456002" w:rsidP="00171817">
      <w:pPr>
        <w:outlineLvl w:val="2"/>
        <w:rPr>
          <w:rFonts w:cs="Tahoma"/>
          <w:lang w:val="fr-FR"/>
        </w:rPr>
      </w:pPr>
    </w:p>
    <w:p w14:paraId="4A049F2A" w14:textId="77777777" w:rsidR="00456002" w:rsidRPr="00344D82" w:rsidRDefault="00456002" w:rsidP="00171817">
      <w:pPr>
        <w:outlineLvl w:val="2"/>
        <w:rPr>
          <w:rFonts w:cs="Tahoma"/>
          <w:lang w:val="fr-FR"/>
        </w:rPr>
      </w:pPr>
      <w:r w:rsidRPr="00344D82">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p>
    <w:p w14:paraId="4A049F2B" w14:textId="77777777" w:rsidR="00BD1A6A" w:rsidRPr="00344D82" w:rsidRDefault="00BD1A6A">
      <w:pPr>
        <w:rPr>
          <w:rFonts w:cs="Tahoma"/>
          <w:lang w:val="fr-FR"/>
        </w:rPr>
      </w:pPr>
      <w:bookmarkStart w:id="678" w:name="_Toc336338211"/>
    </w:p>
    <w:p w14:paraId="4A049F2C" w14:textId="77777777" w:rsidR="00456002" w:rsidRPr="00344D82" w:rsidRDefault="00456002" w:rsidP="00456002">
      <w:pPr>
        <w:pStyle w:val="Heading2"/>
        <w:ind w:left="0"/>
        <w:rPr>
          <w:rFonts w:ascii="Tahoma" w:hAnsi="Tahoma" w:cs="Tahoma"/>
          <w:lang w:val="fr-FR"/>
        </w:rPr>
      </w:pPr>
      <w:bookmarkStart w:id="679" w:name="_Toc361757891"/>
      <w:r w:rsidRPr="00344D82">
        <w:rPr>
          <w:rFonts w:ascii="Tahoma" w:hAnsi="Tahoma" w:cs="Tahoma"/>
          <w:lang w:val="fr-FR"/>
        </w:rPr>
        <w:t>Annulation des Services en Ligne</w:t>
      </w:r>
      <w:bookmarkEnd w:id="678"/>
      <w:bookmarkEnd w:id="679"/>
    </w:p>
    <w:p w14:paraId="4A049F2D" w14:textId="77777777" w:rsidR="00456002" w:rsidRPr="00344D82" w:rsidRDefault="00456002" w:rsidP="00456002">
      <w:pPr>
        <w:outlineLvl w:val="2"/>
        <w:rPr>
          <w:rFonts w:cs="Tahoma"/>
          <w:lang w:val="fr-FR"/>
        </w:rPr>
      </w:pPr>
    </w:p>
    <w:p w14:paraId="4A049F2E" w14:textId="77777777" w:rsidR="00456002" w:rsidRPr="00344D82" w:rsidRDefault="00456002" w:rsidP="007E0C51">
      <w:pPr>
        <w:outlineLvl w:val="2"/>
        <w:rPr>
          <w:rFonts w:cs="Tahoma"/>
          <w:lang w:val="fr-FR"/>
        </w:rPr>
      </w:pPr>
      <w:r w:rsidRPr="00344D82">
        <w:rPr>
          <w:rFonts w:cs="Tahoma"/>
          <w:szCs w:val="18"/>
          <w:lang w:val="fr-FR"/>
        </w:rPr>
        <w:t>Les abonnements aux Services en Ligne peuvent être annulés sans pénalités dans un délai de trente (30) jours à</w:t>
      </w:r>
      <w:r w:rsidR="007E0C51">
        <w:rPr>
          <w:rFonts w:cs="Tahoma"/>
          <w:szCs w:val="18"/>
          <w:lang w:val="fr-FR"/>
        </w:rPr>
        <w:t> </w:t>
      </w:r>
      <w:r w:rsidRPr="00344D82">
        <w:rPr>
          <w:rFonts w:cs="Tahoma"/>
          <w:szCs w:val="18"/>
          <w:lang w:val="fr-FR"/>
        </w:rPr>
        <w:t>compter de la commande initiale ou de la licence de réservation initiale d’un service, la date survenant en premier étant applicable.</w:t>
      </w:r>
      <w:r w:rsidR="00EC7D30">
        <w:rPr>
          <w:rFonts w:cs="Tahoma"/>
          <w:szCs w:val="18"/>
          <w:lang w:val="fr-FR"/>
        </w:rPr>
        <w:t xml:space="preserve"> </w:t>
      </w:r>
      <w:r w:rsidRPr="00344D82">
        <w:rPr>
          <w:rFonts w:cs="Tahoma"/>
          <w:szCs w:val="18"/>
          <w:lang w:val="fr-FR"/>
        </w:rPr>
        <w:t>Reportez</w:t>
      </w:r>
      <w:r w:rsidR="00E96F49">
        <w:rPr>
          <w:rFonts w:cs="Tahoma"/>
          <w:szCs w:val="18"/>
          <w:lang w:val="fr-FR"/>
        </w:rPr>
        <w:t>-</w:t>
      </w:r>
      <w:r w:rsidRPr="00344D82">
        <w:rPr>
          <w:rFonts w:cs="Tahoma"/>
          <w:szCs w:val="18"/>
          <w:lang w:val="fr-FR"/>
        </w:rPr>
        <w:t>vous aux sections spécifiques aux produits de la Liste des produits pour connaître les conditions d’annulation supplémentaires pouvant s’appliquer.</w:t>
      </w:r>
    </w:p>
    <w:p w14:paraId="4A049F2F" w14:textId="77777777" w:rsidR="00116EDC" w:rsidRPr="00344D82" w:rsidRDefault="00116EDC" w:rsidP="00116EDC">
      <w:pPr>
        <w:outlineLvl w:val="2"/>
        <w:rPr>
          <w:rFonts w:cs="Tahoma"/>
          <w:lang w:val="fr-FR"/>
        </w:rPr>
      </w:pPr>
    </w:p>
    <w:p w14:paraId="4A049F30" w14:textId="77777777" w:rsidR="00456002" w:rsidRPr="00344D82" w:rsidRDefault="00456002" w:rsidP="00456002">
      <w:pPr>
        <w:pStyle w:val="Heading2"/>
        <w:ind w:left="0"/>
        <w:rPr>
          <w:rFonts w:ascii="Tahoma" w:hAnsi="Tahoma" w:cs="Tahoma"/>
          <w:lang w:val="fr-FR"/>
        </w:rPr>
      </w:pPr>
      <w:bookmarkStart w:id="680" w:name="_Toc328145982"/>
      <w:bookmarkStart w:id="681" w:name="_Toc336338212"/>
      <w:bookmarkStart w:id="682" w:name="_Toc361757892"/>
      <w:r w:rsidRPr="00344D82">
        <w:rPr>
          <w:rFonts w:ascii="Tahoma" w:hAnsi="Tahoma" w:cs="Tahoma"/>
          <w:lang w:val="fr-FR"/>
        </w:rPr>
        <w:t>Modalités de paiement des Services en Ligne</w:t>
      </w:r>
      <w:bookmarkEnd w:id="680"/>
      <w:bookmarkEnd w:id="681"/>
      <w:bookmarkEnd w:id="682"/>
    </w:p>
    <w:p w14:paraId="4A049F31" w14:textId="77777777" w:rsidR="00456002" w:rsidRPr="00344D82" w:rsidRDefault="00456002" w:rsidP="00456002">
      <w:pPr>
        <w:ind w:left="720"/>
        <w:outlineLvl w:val="2"/>
        <w:rPr>
          <w:rFonts w:cs="Tahoma"/>
          <w:lang w:val="fr-FR"/>
        </w:rPr>
      </w:pPr>
    </w:p>
    <w:p w14:paraId="4A049F32" w14:textId="77777777" w:rsidR="00456002" w:rsidRPr="00344D82" w:rsidRDefault="00456002" w:rsidP="00B21008">
      <w:pPr>
        <w:outlineLvl w:val="2"/>
        <w:rPr>
          <w:rFonts w:cs="Tahoma"/>
          <w:lang w:val="fr-FR"/>
        </w:rPr>
      </w:pPr>
      <w:r w:rsidRPr="00344D82">
        <w:rPr>
          <w:rFonts w:cs="Tahoma"/>
          <w:szCs w:val="18"/>
          <w:lang w:val="fr-FR"/>
        </w:rPr>
        <w:t>Les clients doivent s’acquitter intégralement et au début de la durée d’abonnement du montant applicable aux abonnements d’un (1) an aux Services en Ligne.</w:t>
      </w:r>
      <w:r w:rsidR="00EC7D30">
        <w:rPr>
          <w:rFonts w:cs="Tahoma"/>
          <w:szCs w:val="18"/>
          <w:lang w:val="fr-FR"/>
        </w:rPr>
        <w:t xml:space="preserve"> </w:t>
      </w:r>
      <w:r w:rsidRPr="00344D82">
        <w:rPr>
          <w:rFonts w:cs="Tahoma"/>
          <w:szCs w:val="18"/>
          <w:lang w:val="fr-FR"/>
        </w:rPr>
        <w:t>Les clients qui optent pour une durée d’abonnement concomitante, ou qui « alignent à la 2e date anniversaire » du programme Select Plus la durée de leur abonnement, peuvent choisir</w:t>
      </w:r>
      <w:r w:rsidR="00B21008">
        <w:rPr>
          <w:rFonts w:cs="Tahoma"/>
          <w:szCs w:val="18"/>
          <w:lang w:val="fr-FR"/>
        </w:rPr>
        <w:t> </w:t>
      </w:r>
      <w:r w:rsidRPr="00344D82">
        <w:rPr>
          <w:rFonts w:cs="Tahoma"/>
          <w:szCs w:val="18"/>
          <w:lang w:val="fr-FR"/>
        </w:rPr>
        <w:t>entre les options de paiement suivantes : (1) paiement intégral versé à la date de la commande et couvrant la</w:t>
      </w:r>
      <w:r w:rsidR="00B21008">
        <w:rPr>
          <w:rFonts w:cs="Tahoma"/>
          <w:szCs w:val="18"/>
          <w:lang w:val="fr-FR"/>
        </w:rPr>
        <w:t> </w:t>
      </w:r>
      <w:r w:rsidRPr="00344D82">
        <w:rPr>
          <w:rFonts w:cs="Tahoma"/>
          <w:szCs w:val="18"/>
          <w:lang w:val="fr-FR"/>
        </w:rPr>
        <w:t>totalité de la durée de l’abonnement, ou (2) paiements échelonnés, avec premier paiement effectué à la date de la</w:t>
      </w:r>
      <w:r w:rsidR="00B21008">
        <w:rPr>
          <w:rFonts w:cs="Tahoma"/>
          <w:szCs w:val="18"/>
          <w:lang w:val="fr-FR"/>
        </w:rPr>
        <w:t> </w:t>
      </w:r>
      <w:r w:rsidRPr="00344D82">
        <w:rPr>
          <w:rFonts w:cs="Tahoma"/>
          <w:szCs w:val="18"/>
          <w:lang w:val="fr-FR"/>
        </w:rPr>
        <w:t>commande et couvrant la période restante de l’année contractuelle en cours, le ou les paiements restants étant dus à chaque date anniversaire du contrat (pour Select Plus, la date anniversaire de l’affilié remplace la date anniversaire du contrat).</w:t>
      </w:r>
      <w:r w:rsidR="00EC7D30">
        <w:rPr>
          <w:rFonts w:cs="Tahoma"/>
          <w:szCs w:val="18"/>
          <w:lang w:val="fr-FR"/>
        </w:rPr>
        <w:t xml:space="preserve"> </w:t>
      </w:r>
      <w:r w:rsidRPr="00344D82">
        <w:rPr>
          <w:rFonts w:cs="Tahoma"/>
          <w:szCs w:val="18"/>
          <w:lang w:val="fr-FR"/>
        </w:rPr>
        <w:t>Une troisième option est offerte aux clients Select Plus : paiement initial à la date anniversaire de la commande, à effectuer à la date de la commande et couvrant une période de douze (12) mois ; le</w:t>
      </w:r>
      <w:r w:rsidR="00B21008">
        <w:rPr>
          <w:rFonts w:cs="Tahoma"/>
          <w:szCs w:val="18"/>
          <w:lang w:val="fr-FR"/>
        </w:rPr>
        <w:t> </w:t>
      </w:r>
      <w:r w:rsidRPr="00344D82">
        <w:rPr>
          <w:rFonts w:cs="Tahoma"/>
          <w:szCs w:val="18"/>
          <w:lang w:val="fr-FR"/>
        </w:rPr>
        <w:t>ou les paiements restants sont dus à chaque date anniversaire de la commande (le dernier paiement couvrira la période restante écoulée entre la date anniversaire de la commande et la date d’expiration de l’abonnement).</w:t>
      </w:r>
    </w:p>
    <w:p w14:paraId="4A049F33" w14:textId="77777777" w:rsidR="00456002" w:rsidRPr="00344D82" w:rsidRDefault="00456002" w:rsidP="00456002">
      <w:pPr>
        <w:outlineLvl w:val="2"/>
        <w:rPr>
          <w:rFonts w:cs="Tahoma"/>
          <w:lang w:val="fr-FR"/>
        </w:rPr>
      </w:pPr>
    </w:p>
    <w:p w14:paraId="4A049F34" w14:textId="77777777" w:rsidR="00456002" w:rsidRPr="00344D82" w:rsidRDefault="00456002" w:rsidP="00456002">
      <w:pPr>
        <w:outlineLvl w:val="2"/>
        <w:rPr>
          <w:rFonts w:cs="Tahoma"/>
          <w:lang w:val="fr-FR"/>
        </w:rPr>
      </w:pPr>
      <w:r w:rsidRPr="00344D82">
        <w:rPr>
          <w:rFonts w:cs="Tahoma"/>
          <w:szCs w:val="18"/>
          <w:lang w:val="fr-FR"/>
        </w:rPr>
        <w:t>Les clients Open Value peuvent également choisir une option de paiement mensuelle.</w:t>
      </w:r>
      <w:r w:rsidR="00EC7D30">
        <w:rPr>
          <w:rFonts w:cs="Tahoma"/>
          <w:szCs w:val="18"/>
          <w:lang w:val="fr-FR"/>
        </w:rPr>
        <w:t xml:space="preserve"> </w:t>
      </w:r>
      <w:r w:rsidRPr="00344D82">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14:paraId="4A049F35" w14:textId="77777777" w:rsidR="00456002" w:rsidRPr="00344D82" w:rsidRDefault="00456002" w:rsidP="00456002">
      <w:pPr>
        <w:outlineLvl w:val="2"/>
        <w:rPr>
          <w:rFonts w:cs="Tahoma"/>
          <w:lang w:val="fr-FR"/>
        </w:rPr>
      </w:pPr>
    </w:p>
    <w:p w14:paraId="4A049F36" w14:textId="77777777" w:rsidR="00456002" w:rsidRPr="00344D82" w:rsidRDefault="00456002" w:rsidP="00B21008">
      <w:pPr>
        <w:outlineLvl w:val="2"/>
        <w:rPr>
          <w:rFonts w:cs="Tahoma"/>
          <w:lang w:val="fr-FR"/>
        </w:rPr>
      </w:pPr>
      <w:r w:rsidRPr="00344D82">
        <w:rPr>
          <w:rFonts w:cs="Tahoma"/>
          <w:szCs w:val="18"/>
          <w:lang w:val="fr-FR"/>
        </w:rPr>
        <w:t>Les prix appliqués et les modalités de paiement des abonnements achetés par le biais de revendeurs sont déterminés par le contrat conclu entre le client et son revendeur.</w:t>
      </w:r>
      <w:r w:rsidR="00EC7D30">
        <w:rPr>
          <w:rFonts w:cs="Tahoma"/>
          <w:szCs w:val="18"/>
          <w:lang w:val="fr-FR"/>
        </w:rPr>
        <w:t xml:space="preserve"> </w:t>
      </w:r>
      <w:r w:rsidRPr="00344D82">
        <w:rPr>
          <w:rFonts w:cs="Tahoma"/>
          <w:szCs w:val="18"/>
          <w:lang w:val="fr-FR"/>
        </w:rPr>
        <w:t>Sauf si le Client a conclu un avenant à l’Accord de Mise en Œuvre Entreprise – Ajout de Services en Ligne Entreprise, nonobstant toute stipulation contraire dans son contrat, le</w:t>
      </w:r>
      <w:r w:rsidR="00B21008">
        <w:rPr>
          <w:rFonts w:cs="Tahoma"/>
          <w:szCs w:val="18"/>
          <w:lang w:val="fr-FR"/>
        </w:rPr>
        <w:t> </w:t>
      </w:r>
      <w:r w:rsidRPr="00344D82">
        <w:rPr>
          <w:rFonts w:cs="Tahoma"/>
          <w:szCs w:val="18"/>
          <w:lang w:val="fr-FR"/>
        </w:rPr>
        <w:t>client doit commander un abonnement aux Services en Ligne avant d’utiliser l’abonnement pour la première fois.</w:t>
      </w:r>
      <w:r w:rsidR="00EC7D30">
        <w:rPr>
          <w:rFonts w:cs="Tahoma"/>
          <w:szCs w:val="18"/>
          <w:lang w:val="fr-FR"/>
        </w:rPr>
        <w:t xml:space="preserve"> </w:t>
      </w:r>
      <w:r w:rsidRPr="00344D82">
        <w:rPr>
          <w:rFonts w:cs="Tahoma"/>
          <w:szCs w:val="18"/>
          <w:lang w:val="fr-FR"/>
        </w:rPr>
        <w:t>Les clients qui ont conclu un Contrat Entreprise peuvent ne pas passer de commande de régularisation pour les licences d’abonnement supplémentaires.</w:t>
      </w:r>
    </w:p>
    <w:p w14:paraId="4A049F37" w14:textId="77777777" w:rsidR="00456002" w:rsidRPr="00344D82" w:rsidRDefault="00456002" w:rsidP="00DF28F2">
      <w:pPr>
        <w:outlineLvl w:val="2"/>
        <w:rPr>
          <w:rFonts w:cs="Tahoma"/>
          <w:lang w:val="fr-FR"/>
        </w:rPr>
      </w:pPr>
    </w:p>
    <w:p w14:paraId="4A049F38" w14:textId="77777777" w:rsidR="00456002" w:rsidRPr="00344D82" w:rsidRDefault="006A5DAE" w:rsidP="00116EDC">
      <w:pPr>
        <w:outlineLvl w:val="2"/>
        <w:rPr>
          <w:rFonts w:cs="Tahoma"/>
          <w:lang w:val="fr-FR"/>
        </w:rPr>
      </w:pPr>
      <w:r w:rsidRPr="00344D82">
        <w:rPr>
          <w:rFonts w:cs="Tahoma"/>
          <w:szCs w:val="18"/>
          <w:lang w:val="fr-FR"/>
        </w:rPr>
        <w:t>Les informations spécifiques aux Services Windows Azure sont fournies à l’article Services Windows Azure ci</w:t>
      </w:r>
      <w:r w:rsidR="00E96F49">
        <w:rPr>
          <w:rFonts w:cs="Tahoma"/>
          <w:szCs w:val="18"/>
          <w:lang w:val="fr-FR"/>
        </w:rPr>
        <w:t>-</w:t>
      </w:r>
      <w:r w:rsidRPr="00344D82">
        <w:rPr>
          <w:rFonts w:cs="Tahoma"/>
          <w:szCs w:val="18"/>
          <w:lang w:val="fr-FR"/>
        </w:rPr>
        <w:t>après.</w:t>
      </w:r>
    </w:p>
    <w:p w14:paraId="4A049F39" w14:textId="77777777" w:rsidR="00116EDC" w:rsidRDefault="00116EDC" w:rsidP="00116EDC">
      <w:pPr>
        <w:outlineLvl w:val="2"/>
        <w:rPr>
          <w:rFonts w:cs="Tahoma"/>
          <w:lang w:val="fr-FR"/>
        </w:rPr>
      </w:pPr>
    </w:p>
    <w:p w14:paraId="4A049F3A" w14:textId="77777777" w:rsidR="00B21008" w:rsidRDefault="00B21008" w:rsidP="00116EDC">
      <w:pPr>
        <w:outlineLvl w:val="2"/>
        <w:rPr>
          <w:rFonts w:cs="Tahoma"/>
          <w:lang w:val="fr-FR"/>
        </w:rPr>
      </w:pPr>
    </w:p>
    <w:p w14:paraId="4A049F3B" w14:textId="77777777" w:rsidR="00B21008" w:rsidRDefault="00B21008" w:rsidP="00116EDC">
      <w:pPr>
        <w:outlineLvl w:val="2"/>
        <w:rPr>
          <w:rFonts w:cs="Tahoma"/>
          <w:lang w:val="fr-FR"/>
        </w:rPr>
      </w:pPr>
    </w:p>
    <w:p w14:paraId="4A049F3C" w14:textId="77777777" w:rsidR="00B21008" w:rsidRDefault="00B21008" w:rsidP="00116EDC">
      <w:pPr>
        <w:outlineLvl w:val="2"/>
        <w:rPr>
          <w:rFonts w:cs="Tahoma"/>
          <w:lang w:val="fr-FR"/>
        </w:rPr>
      </w:pPr>
    </w:p>
    <w:p w14:paraId="4A049F3D" w14:textId="77777777" w:rsidR="00B21008" w:rsidRDefault="00B21008" w:rsidP="00116EDC">
      <w:pPr>
        <w:outlineLvl w:val="2"/>
        <w:rPr>
          <w:rFonts w:cs="Tahoma"/>
          <w:lang w:val="fr-FR"/>
        </w:rPr>
      </w:pPr>
    </w:p>
    <w:p w14:paraId="4A049F3E" w14:textId="77777777" w:rsidR="00B21008" w:rsidRDefault="00B21008" w:rsidP="00116EDC">
      <w:pPr>
        <w:outlineLvl w:val="2"/>
        <w:rPr>
          <w:rFonts w:cs="Tahoma"/>
          <w:lang w:val="fr-FR"/>
        </w:rPr>
      </w:pPr>
    </w:p>
    <w:p w14:paraId="4A049F3F" w14:textId="77777777" w:rsidR="00B21008" w:rsidRPr="00344D82" w:rsidRDefault="00B21008" w:rsidP="00116EDC">
      <w:pPr>
        <w:outlineLvl w:val="2"/>
        <w:rPr>
          <w:rFonts w:cs="Tahoma"/>
          <w:lang w:val="fr-FR"/>
        </w:rPr>
      </w:pPr>
    </w:p>
    <w:p w14:paraId="4A049F40" w14:textId="77777777" w:rsidR="00456002" w:rsidRPr="00344D82" w:rsidRDefault="00456002" w:rsidP="00456002">
      <w:pPr>
        <w:pStyle w:val="Heading2"/>
        <w:ind w:left="0"/>
        <w:rPr>
          <w:rFonts w:ascii="Tahoma" w:hAnsi="Tahoma" w:cs="Tahoma"/>
          <w:lang w:val="fr-FR"/>
        </w:rPr>
      </w:pPr>
      <w:bookmarkStart w:id="683" w:name="_Toc328145983"/>
      <w:bookmarkStart w:id="684" w:name="_Toc336338213"/>
      <w:bookmarkStart w:id="685" w:name="_Toc361757893"/>
      <w:r w:rsidRPr="00344D82">
        <w:rPr>
          <w:rFonts w:ascii="Tahoma" w:hAnsi="Tahoma" w:cs="Tahoma"/>
          <w:lang w:val="fr-FR"/>
        </w:rPr>
        <w:lastRenderedPageBreak/>
        <w:t>Conditions minimales d’achat des Services en Ligne dans le cadre de Licences en Volume</w:t>
      </w:r>
      <w:bookmarkEnd w:id="683"/>
      <w:bookmarkEnd w:id="684"/>
      <w:bookmarkEnd w:id="685"/>
    </w:p>
    <w:p w14:paraId="4A049F41" w14:textId="77777777" w:rsidR="00456002" w:rsidRPr="00344D82" w:rsidRDefault="00456002" w:rsidP="00DF28F2">
      <w:pPr>
        <w:outlineLvl w:val="2"/>
        <w:rPr>
          <w:rFonts w:cs="Tahoma"/>
          <w:lang w:val="fr-FR"/>
        </w:rPr>
      </w:pPr>
    </w:p>
    <w:p w14:paraId="4A049F42" w14:textId="77777777" w:rsidR="00116EDC" w:rsidRPr="00344D82" w:rsidRDefault="00456002" w:rsidP="00221D01">
      <w:pPr>
        <w:outlineLvl w:val="2"/>
        <w:rPr>
          <w:rFonts w:cs="Tahoma"/>
          <w:lang w:val="fr-FR"/>
        </w:rPr>
      </w:pPr>
      <w:r w:rsidRPr="00344D82">
        <w:rPr>
          <w:rFonts w:cs="Tahoma"/>
          <w:szCs w:val="18"/>
          <w:lang w:val="fr-FR"/>
        </w:rPr>
        <w:t>Un client est éligible au programme Open Value sous réserve d’acheter cinq (5) licences au minimum.</w:t>
      </w:r>
      <w:r w:rsidR="00090A1A">
        <w:rPr>
          <w:rFonts w:cs="Tahoma"/>
          <w:szCs w:val="18"/>
          <w:lang w:val="fr-FR"/>
        </w:rPr>
        <w:t xml:space="preserve"> </w:t>
      </w:r>
      <w:r w:rsidRPr="00344D82">
        <w:rPr>
          <w:rFonts w:cs="Tahoma"/>
          <w:szCs w:val="18"/>
          <w:lang w:val="fr-FR"/>
        </w:rPr>
        <w:t>Cette règle s’applique également aux quantités de Licences d’Abonnement Utilisateur aux Services en Ligne (SL Utilisateur).</w:t>
      </w:r>
      <w:r w:rsidR="00265EAB">
        <w:rPr>
          <w:rFonts w:cs="Tahoma"/>
          <w:szCs w:val="18"/>
          <w:lang w:val="fr-FR"/>
        </w:rPr>
        <w:t xml:space="preserve"> </w:t>
      </w:r>
      <w:r w:rsidRPr="00344D82">
        <w:rPr>
          <w:rFonts w:cs="Tahoma"/>
          <w:szCs w:val="18"/>
          <w:lang w:val="fr-FR"/>
        </w:rPr>
        <w:t>Une</w:t>
      </w:r>
      <w:r w:rsidR="00221D01">
        <w:rPr>
          <w:rFonts w:cs="Tahoma"/>
          <w:szCs w:val="18"/>
          <w:lang w:val="fr-FR"/>
        </w:rPr>
        <w:t> </w:t>
      </w:r>
      <w:r w:rsidRPr="00344D82">
        <w:rPr>
          <w:rFonts w:cs="Tahoma"/>
          <w:szCs w:val="18"/>
          <w:lang w:val="fr-FR"/>
        </w:rPr>
        <w:t>SL Utilisateur peut être prise en compte pour la quantité minimale éligible de cinq 5 licences.</w:t>
      </w:r>
      <w:r w:rsidR="00265EAB">
        <w:rPr>
          <w:rFonts w:cs="Tahoma"/>
          <w:szCs w:val="18"/>
          <w:lang w:val="fr-FR"/>
        </w:rPr>
        <w:t xml:space="preserve"> </w:t>
      </w:r>
      <w:r w:rsidRPr="00344D82">
        <w:rPr>
          <w:rFonts w:cs="Tahoma"/>
          <w:szCs w:val="18"/>
          <w:lang w:val="fr-FR"/>
        </w:rPr>
        <w:t>Une commande de</w:t>
      </w:r>
      <w:r w:rsidR="00221D01">
        <w:rPr>
          <w:rFonts w:cs="Tahoma"/>
          <w:szCs w:val="18"/>
          <w:lang w:val="fr-FR"/>
        </w:rPr>
        <w:t> </w:t>
      </w:r>
      <w:r w:rsidRPr="00344D82">
        <w:rPr>
          <w:rFonts w:cs="Tahoma"/>
          <w:szCs w:val="18"/>
          <w:lang w:val="fr-FR"/>
        </w:rPr>
        <w:t>5 SL Utilisateur satisfait la condition minimale d’éligibilité au programme Open Value.</w:t>
      </w:r>
      <w:r w:rsidR="00265EAB">
        <w:rPr>
          <w:rFonts w:cs="Tahoma"/>
          <w:szCs w:val="18"/>
          <w:lang w:val="fr-FR"/>
        </w:rPr>
        <w:t xml:space="preserve"> </w:t>
      </w:r>
      <w:r w:rsidRPr="00344D82">
        <w:rPr>
          <w:rFonts w:cs="Tahoma"/>
          <w:szCs w:val="18"/>
          <w:lang w:val="fr-FR"/>
        </w:rPr>
        <w:t>Toutefois, 5 SL Utilisateur ne</w:t>
      </w:r>
      <w:r w:rsidR="00221D01">
        <w:rPr>
          <w:rFonts w:cs="Tahoma"/>
          <w:szCs w:val="18"/>
          <w:lang w:val="fr-FR"/>
        </w:rPr>
        <w:t> </w:t>
      </w:r>
      <w:r w:rsidRPr="00344D82">
        <w:rPr>
          <w:rFonts w:cs="Tahoma"/>
          <w:szCs w:val="18"/>
          <w:lang w:val="fr-FR"/>
        </w:rPr>
        <w:t>suffisent pas à satisfaire la condition minimale d’éligibilité aux programmes Open Value Couvrant l’Ensemble de l’Entreprise et Open Value Souscription.</w:t>
      </w:r>
      <w:r w:rsidR="00265EAB">
        <w:rPr>
          <w:rFonts w:cs="Tahoma"/>
          <w:szCs w:val="18"/>
          <w:lang w:val="fr-FR"/>
        </w:rPr>
        <w:t xml:space="preserve"> </w:t>
      </w:r>
      <w:r w:rsidRPr="00344D82">
        <w:rPr>
          <w:rFonts w:cs="Tahoma"/>
          <w:szCs w:val="18"/>
          <w:lang w:val="fr-FR"/>
        </w:rPr>
        <w:t>Pour les programmes Open Value Couvrant l’Ensemble de l’Entreprise et Open Value Souscription, la commande initiale doit comporter au minimum 5 Licences de Plate</w:t>
      </w:r>
      <w:r w:rsidR="00E96F49">
        <w:rPr>
          <w:rFonts w:cs="Tahoma"/>
          <w:szCs w:val="18"/>
          <w:lang w:val="fr-FR"/>
        </w:rPr>
        <w:t>-</w:t>
      </w:r>
      <w:r w:rsidRPr="00344D82">
        <w:rPr>
          <w:rFonts w:cs="Tahoma"/>
          <w:szCs w:val="18"/>
          <w:lang w:val="fr-FR"/>
        </w:rPr>
        <w:t>forme Desktop ou d’Élément Desktop en plus de toute SL Utilisateur.</w:t>
      </w:r>
    </w:p>
    <w:p w14:paraId="4A049F43" w14:textId="77777777" w:rsidR="00116EDC" w:rsidRPr="00344D82" w:rsidRDefault="00116EDC" w:rsidP="00116EDC">
      <w:pPr>
        <w:outlineLvl w:val="2"/>
        <w:rPr>
          <w:rFonts w:cs="Tahoma"/>
          <w:lang w:val="fr-FR"/>
        </w:rPr>
      </w:pPr>
    </w:p>
    <w:p w14:paraId="4A049F44" w14:textId="77777777" w:rsidR="00776E3B" w:rsidRPr="00344D82" w:rsidRDefault="00776E3B" w:rsidP="00776E3B">
      <w:pPr>
        <w:pStyle w:val="Heading3"/>
        <w:rPr>
          <w:rFonts w:ascii="Tahoma" w:hAnsi="Tahoma" w:cs="Tahoma"/>
          <w:lang w:val="fr-FR"/>
        </w:rPr>
      </w:pPr>
      <w:bookmarkStart w:id="686" w:name="_Toc336338214"/>
      <w:bookmarkStart w:id="687" w:name="_Toc361757894"/>
      <w:r w:rsidRPr="00344D82">
        <w:rPr>
          <w:rFonts w:ascii="Tahoma" w:hAnsi="Tahoma" w:cs="Tahoma"/>
          <w:sz w:val="24"/>
          <w:lang w:val="fr-FR"/>
        </w:rPr>
        <w:t>Services Windows Azure</w:t>
      </w:r>
      <w:bookmarkEnd w:id="686"/>
      <w:bookmarkEnd w:id="687"/>
    </w:p>
    <w:p w14:paraId="4A049F45" w14:textId="77777777" w:rsidR="00776E3B" w:rsidRPr="00344D82" w:rsidRDefault="00776E3B" w:rsidP="00DF28F2">
      <w:pPr>
        <w:outlineLvl w:val="1"/>
        <w:rPr>
          <w:rFonts w:cs="Tahoma"/>
          <w:lang w:val="fr-FR"/>
        </w:rPr>
      </w:pPr>
    </w:p>
    <w:p w14:paraId="4A049F46" w14:textId="77777777" w:rsidR="006A5DAE" w:rsidRPr="00344D82" w:rsidRDefault="005242EC" w:rsidP="005242EC">
      <w:pPr>
        <w:spacing w:after="60"/>
        <w:outlineLvl w:val="1"/>
        <w:rPr>
          <w:rFonts w:cs="Tahoma"/>
          <w:lang w:val="fr-FR"/>
        </w:rPr>
      </w:pPr>
      <w:r w:rsidRPr="00344D82">
        <w:rPr>
          <w:rFonts w:cs="Tahoma"/>
          <w:b/>
          <w:szCs w:val="18"/>
          <w:lang w:val="fr-FR"/>
        </w:rPr>
        <w:t>Définitions</w:t>
      </w:r>
    </w:p>
    <w:p w14:paraId="4A049F47" w14:textId="77777777" w:rsidR="006A5DAE" w:rsidRPr="00344D82" w:rsidRDefault="006A5DAE" w:rsidP="006A5DAE">
      <w:pPr>
        <w:outlineLvl w:val="1"/>
        <w:rPr>
          <w:rFonts w:cs="Tahoma"/>
          <w:lang w:val="fr-FR"/>
        </w:rPr>
      </w:pPr>
      <w:r w:rsidRPr="00344D82">
        <w:rPr>
          <w:rFonts w:cs="Tahoma"/>
          <w:szCs w:val="18"/>
          <w:u w:val="single"/>
          <w:lang w:val="fr-FR"/>
        </w:rPr>
        <w:t>Taux d’Engagement</w:t>
      </w:r>
      <w:r w:rsidR="00FE5D33" w:rsidRPr="00FE5D33">
        <w:rPr>
          <w:rFonts w:cs="Tahoma"/>
          <w:szCs w:val="18"/>
          <w:lang w:val="fr-FR"/>
        </w:rPr>
        <w:t xml:space="preserve"> </w:t>
      </w:r>
      <w:r w:rsidRPr="00344D82">
        <w:rPr>
          <w:rFonts w:cs="Tahoma"/>
          <w:szCs w:val="18"/>
          <w:lang w:val="fr-FR"/>
        </w:rPr>
        <w:t>désigne le prix fixé pour toute utilisation des Services Windows Azure dans la limite de l’Engagement Annuel Alloué.</w:t>
      </w:r>
    </w:p>
    <w:p w14:paraId="4A049F48" w14:textId="77777777" w:rsidR="006A5DAE" w:rsidRPr="00344D82" w:rsidRDefault="006A5DAE" w:rsidP="006A5DAE">
      <w:pPr>
        <w:outlineLvl w:val="1"/>
        <w:rPr>
          <w:rFonts w:cs="Tahoma"/>
          <w:lang w:val="fr-FR"/>
        </w:rPr>
      </w:pPr>
    </w:p>
    <w:p w14:paraId="4A049F49" w14:textId="77777777" w:rsidR="006A5DAE" w:rsidRPr="00344D82" w:rsidRDefault="006A5DAE" w:rsidP="006A5DAE">
      <w:pPr>
        <w:outlineLvl w:val="1"/>
        <w:rPr>
          <w:rFonts w:cs="Tahoma"/>
          <w:lang w:val="fr-FR"/>
        </w:rPr>
      </w:pPr>
      <w:r w:rsidRPr="00344D82">
        <w:rPr>
          <w:rFonts w:cs="Tahoma"/>
          <w:szCs w:val="18"/>
          <w:u w:val="single"/>
          <w:lang w:val="fr-FR"/>
        </w:rPr>
        <w:t>Taux de Consommation</w:t>
      </w:r>
      <w:r w:rsidRPr="00344D82">
        <w:rPr>
          <w:rFonts w:cs="Tahoma"/>
          <w:szCs w:val="18"/>
          <w:lang w:val="fr-FR"/>
        </w:rPr>
        <w:t xml:space="preserve"> désigne le prix fixé pour toute utilisation des Services Windows Azure supérieure à celle de l’Engagement Annuel Alloué. Le Taux de Consommation peut aussi être désigné par les termes « Taux au</w:t>
      </w:r>
      <w:r w:rsidR="00E96F49">
        <w:rPr>
          <w:rFonts w:cs="Tahoma"/>
          <w:szCs w:val="18"/>
          <w:lang w:val="fr-FR"/>
        </w:rPr>
        <w:t>-</w:t>
      </w:r>
      <w:r w:rsidRPr="00344D82">
        <w:rPr>
          <w:rFonts w:cs="Tahoma"/>
          <w:szCs w:val="18"/>
          <w:lang w:val="fr-FR"/>
        </w:rPr>
        <w:t>delà de la Limite » ou « Excédent » dans d’autres documents Microsoft ou Windows Azure.</w:t>
      </w:r>
    </w:p>
    <w:p w14:paraId="4A049F4A" w14:textId="77777777" w:rsidR="006A5DAE" w:rsidRPr="00344D82" w:rsidRDefault="006A5DAE" w:rsidP="006A5DAE">
      <w:pPr>
        <w:outlineLvl w:val="1"/>
        <w:rPr>
          <w:rFonts w:cs="Tahoma"/>
          <w:lang w:val="fr-FR"/>
        </w:rPr>
      </w:pPr>
    </w:p>
    <w:p w14:paraId="4A049F4B" w14:textId="77777777" w:rsidR="006A5DAE" w:rsidRPr="00344D82" w:rsidRDefault="006A5DAE" w:rsidP="006A5DAE">
      <w:pPr>
        <w:outlineLvl w:val="1"/>
        <w:rPr>
          <w:rFonts w:cs="Tahoma"/>
          <w:lang w:val="fr-FR"/>
        </w:rPr>
      </w:pPr>
      <w:r w:rsidRPr="00344D82">
        <w:rPr>
          <w:rFonts w:cs="Tahoma"/>
          <w:szCs w:val="18"/>
          <w:u w:val="single"/>
          <w:lang w:val="fr-FR"/>
        </w:rPr>
        <w:t>Engagement d’Achat</w:t>
      </w:r>
      <w:r w:rsidRPr="00344D82">
        <w:rPr>
          <w:rFonts w:cs="Tahoma"/>
          <w:szCs w:val="18"/>
          <w:lang w:val="fr-FR"/>
        </w:rPr>
        <w:t xml:space="preserve"> désigne le montant total que le client s’engage à payer pendant la durée de l’abonnement pour son utilisation des Services Windows Azure.</w:t>
      </w:r>
    </w:p>
    <w:p w14:paraId="4A049F4C" w14:textId="77777777" w:rsidR="00BD1A6A" w:rsidRPr="00344D82" w:rsidRDefault="00BD1A6A" w:rsidP="006A5DAE">
      <w:pPr>
        <w:outlineLvl w:val="1"/>
        <w:rPr>
          <w:rFonts w:cs="Tahoma"/>
          <w:lang w:val="fr-FR"/>
        </w:rPr>
      </w:pPr>
    </w:p>
    <w:p w14:paraId="4A049F4D" w14:textId="77777777" w:rsidR="006A5DAE" w:rsidRPr="00344D82" w:rsidRDefault="006A5DAE" w:rsidP="006A5DAE">
      <w:pPr>
        <w:outlineLvl w:val="1"/>
        <w:rPr>
          <w:rFonts w:cs="Tahoma"/>
          <w:lang w:val="fr-FR"/>
        </w:rPr>
      </w:pPr>
      <w:r w:rsidRPr="00344D82">
        <w:rPr>
          <w:rFonts w:cs="Tahoma"/>
          <w:szCs w:val="18"/>
          <w:u w:val="single"/>
          <w:lang w:val="fr-FR"/>
        </w:rPr>
        <w:t>Engagement Annuel Alloué</w:t>
      </w:r>
      <w:r w:rsidRPr="00344D82">
        <w:rPr>
          <w:rFonts w:cs="Tahoma"/>
          <w:szCs w:val="18"/>
          <w:lang w:val="fr-FR"/>
        </w:rPr>
        <w:t xml:space="preserve"> désigne la portion de l’Engagement d’Achat allouée chaque année pendant la durée de l’Accord de Mise en Œuvre. Si le client opte pour un abonnement d’un (1) an, l’Engagement Annuel Alloué correspondra à l’Engagement d’Achat.</w:t>
      </w:r>
    </w:p>
    <w:p w14:paraId="4A049F4E" w14:textId="77777777" w:rsidR="001C1727" w:rsidRPr="00344D82" w:rsidRDefault="001C1727">
      <w:pPr>
        <w:rPr>
          <w:rFonts w:cs="Tahoma"/>
          <w:lang w:val="fr-FR"/>
        </w:rPr>
      </w:pPr>
    </w:p>
    <w:p w14:paraId="4A049F4F" w14:textId="77777777" w:rsidR="006A5DAE" w:rsidRPr="00344D82" w:rsidRDefault="006A5DAE" w:rsidP="005242EC">
      <w:pPr>
        <w:spacing w:after="60"/>
        <w:outlineLvl w:val="1"/>
        <w:rPr>
          <w:rFonts w:cs="Tahoma"/>
          <w:lang w:val="fr-FR"/>
        </w:rPr>
      </w:pPr>
      <w:r w:rsidRPr="00344D82">
        <w:rPr>
          <w:rFonts w:cs="Tahoma"/>
          <w:b/>
          <w:szCs w:val="18"/>
          <w:lang w:val="fr-FR"/>
        </w:rPr>
        <w:t>Durée de l’abonnement</w:t>
      </w:r>
    </w:p>
    <w:p w14:paraId="4A049F50" w14:textId="77777777" w:rsidR="006A5DAE" w:rsidRPr="00344D82" w:rsidRDefault="006A5DAE" w:rsidP="00221D01">
      <w:pPr>
        <w:outlineLvl w:val="1"/>
        <w:rPr>
          <w:rFonts w:cs="Tahoma"/>
          <w:lang w:val="fr-FR"/>
        </w:rPr>
      </w:pPr>
      <w:r w:rsidRPr="00344D82">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344D82">
        <w:rPr>
          <w:rFonts w:cs="Tahoma"/>
          <w:lang w:val="fr-FR"/>
        </w:rPr>
        <w:t>L’abonnement d’un (1) an exige que l’accord de mise en œuvre du client reste valable au moins douze (12) mois à compter de la date d’entrée en vigueur de l’abonnement et l’abonnement à durée concomitante que l’accord de mise en œuvre du</w:t>
      </w:r>
      <w:r w:rsidR="00221D01">
        <w:rPr>
          <w:rFonts w:cs="Tahoma"/>
          <w:lang w:val="fr-FR"/>
        </w:rPr>
        <w:t> </w:t>
      </w:r>
      <w:r w:rsidRPr="00344D82">
        <w:rPr>
          <w:rFonts w:cs="Tahoma"/>
          <w:lang w:val="fr-FR"/>
        </w:rPr>
        <w:t>client reste valable au moins deux (2) mois à compter de la date d’entrée en vigueur de l’abonnement</w:t>
      </w:r>
      <w:r w:rsidRPr="00344D82">
        <w:rPr>
          <w:rFonts w:cs="Tahoma"/>
          <w:szCs w:val="18"/>
          <w:lang w:val="fr-FR"/>
        </w:rPr>
        <w:t>.</w:t>
      </w:r>
    </w:p>
    <w:p w14:paraId="4A049F51" w14:textId="77777777" w:rsidR="006A5DAE" w:rsidRPr="00344D82" w:rsidRDefault="006A5DAE" w:rsidP="006A5DAE">
      <w:pPr>
        <w:rPr>
          <w:rFonts w:cs="Tahoma"/>
          <w:lang w:val="fr-FR"/>
        </w:rPr>
      </w:pPr>
    </w:p>
    <w:p w14:paraId="4A049F52" w14:textId="77777777" w:rsidR="006A5DAE" w:rsidRPr="00344D82" w:rsidRDefault="005242EC" w:rsidP="005242EC">
      <w:pPr>
        <w:spacing w:after="60"/>
        <w:outlineLvl w:val="1"/>
        <w:rPr>
          <w:rFonts w:cs="Tahoma"/>
          <w:lang w:val="fr-FR"/>
        </w:rPr>
      </w:pPr>
      <w:r w:rsidRPr="00344D82">
        <w:rPr>
          <w:rFonts w:cs="Tahoma"/>
          <w:b/>
          <w:szCs w:val="18"/>
          <w:lang w:val="fr-FR"/>
        </w:rPr>
        <w:t>Engagement d’Achat</w:t>
      </w:r>
    </w:p>
    <w:p w14:paraId="4A049F53" w14:textId="77777777" w:rsidR="006A5DAE" w:rsidRPr="00344D82" w:rsidRDefault="006A5DAE" w:rsidP="00221D01">
      <w:pPr>
        <w:outlineLvl w:val="1"/>
        <w:rPr>
          <w:rFonts w:cs="Tahoma"/>
          <w:lang w:val="fr-FR"/>
        </w:rPr>
      </w:pPr>
      <w:r w:rsidRPr="00344D82">
        <w:rPr>
          <w:rFonts w:cs="Tahoma"/>
          <w:szCs w:val="18"/>
          <w:lang w:val="fr-FR"/>
        </w:rPr>
        <w:t>La commande initiale des clients doit stipuler un Engagement d’Achat et peut être passée à tout moment avant le</w:t>
      </w:r>
      <w:r w:rsidR="00221D01">
        <w:rPr>
          <w:rFonts w:cs="Tahoma"/>
          <w:szCs w:val="18"/>
          <w:lang w:val="fr-FR"/>
        </w:rPr>
        <w:t> </w:t>
      </w:r>
      <w:r w:rsidRPr="00344D82">
        <w:rPr>
          <w:rFonts w:cs="Tahoma"/>
          <w:szCs w:val="18"/>
          <w:lang w:val="fr-FR"/>
        </w:rPr>
        <w:t>dernier mois de validité de leur accord de mise en œuvre. L’Engagement d’Achat dans le cadre de l’option d’abonnement d’un (1) an est calculé au prorata pour les 12 mois suivants. L’Engagement d’Achat dans le cadre de</w:t>
      </w:r>
      <w:r w:rsidR="00221D01">
        <w:rPr>
          <w:rFonts w:cs="Tahoma"/>
          <w:szCs w:val="18"/>
          <w:lang w:val="fr-FR"/>
        </w:rPr>
        <w:t> </w:t>
      </w:r>
      <w:r w:rsidRPr="00344D82">
        <w:rPr>
          <w:rFonts w:cs="Tahoma"/>
          <w:szCs w:val="18"/>
          <w:lang w:val="fr-FR"/>
        </w:rPr>
        <w:t>l’option d’abonnement d’une durée concomitante sera échelonné de manière proportionnelle sur toute la durée de</w:t>
      </w:r>
      <w:r w:rsidR="00221D01">
        <w:rPr>
          <w:rFonts w:cs="Tahoma"/>
          <w:szCs w:val="18"/>
          <w:lang w:val="fr-FR"/>
        </w:rPr>
        <w:t> </w:t>
      </w:r>
      <w:r w:rsidRPr="00344D82">
        <w:rPr>
          <w:rFonts w:cs="Tahoma"/>
          <w:szCs w:val="18"/>
          <w:lang w:val="fr-FR"/>
        </w:rPr>
        <w:t>l’accord de mise en œuvre.</w:t>
      </w:r>
    </w:p>
    <w:p w14:paraId="4A049F54" w14:textId="77777777" w:rsidR="006A5DAE" w:rsidRPr="00344D82" w:rsidRDefault="006A5DAE" w:rsidP="006A5DAE">
      <w:pPr>
        <w:outlineLvl w:val="1"/>
        <w:rPr>
          <w:rFonts w:cs="Tahoma"/>
          <w:lang w:val="fr-FR"/>
        </w:rPr>
      </w:pPr>
    </w:p>
    <w:p w14:paraId="4A049F55" w14:textId="77777777" w:rsidR="006A5DAE" w:rsidRPr="00344D82" w:rsidRDefault="006A5DAE" w:rsidP="00221D01">
      <w:pPr>
        <w:rPr>
          <w:rFonts w:cs="Tahoma"/>
          <w:lang w:val="fr-FR"/>
        </w:rPr>
      </w:pPr>
      <w:r w:rsidRPr="00344D82">
        <w:rPr>
          <w:rFonts w:cs="Tahoma"/>
          <w:lang w:val="fr-FR"/>
        </w:rPr>
        <w:t>Les clients peuvent revoir à la hausse leur Engagement d’Achat à tout moment en passant des commandes supplémentaires.</w:t>
      </w:r>
      <w:r w:rsidR="00265EAB">
        <w:rPr>
          <w:rFonts w:cs="Tahoma"/>
          <w:lang w:val="fr-FR"/>
        </w:rPr>
        <w:t xml:space="preserve"> </w:t>
      </w:r>
      <w:r w:rsidRPr="00344D82">
        <w:rPr>
          <w:rFonts w:cs="Tahoma"/>
          <w:lang w:val="fr-FR"/>
        </w:rPr>
        <w:t>Lesdites commandes supplémentaires seront prises en compte dans l’Engagement Annuel Alloué</w:t>
      </w:r>
      <w:r w:rsidR="00221D01">
        <w:rPr>
          <w:rFonts w:cs="Tahoma"/>
          <w:lang w:val="fr-FR"/>
        </w:rPr>
        <w:t> </w:t>
      </w:r>
      <w:r w:rsidRPr="00344D82">
        <w:rPr>
          <w:rFonts w:cs="Tahoma"/>
          <w:lang w:val="fr-FR"/>
        </w:rPr>
        <w:t>et</w:t>
      </w:r>
      <w:r w:rsidR="00221D01">
        <w:rPr>
          <w:rFonts w:cs="Tahoma"/>
          <w:lang w:val="fr-FR"/>
        </w:rPr>
        <w:t> </w:t>
      </w:r>
      <w:r w:rsidRPr="00344D82">
        <w:rPr>
          <w:rFonts w:cs="Tahoma"/>
          <w:lang w:val="fr-FR"/>
        </w:rPr>
        <w:t>les services ainsi commandés seront utilisables dès le premier jour du mois suivant le traitement desdites commandes par Microsoft. Dans le cadre de l’</w:t>
      </w:r>
      <w:r w:rsidRPr="00344D82">
        <w:rPr>
          <w:rFonts w:cs="Tahoma"/>
          <w:szCs w:val="18"/>
          <w:lang w:val="fr-FR"/>
        </w:rPr>
        <w:t>option d’abonnement d’une durée concomitante</w:t>
      </w:r>
      <w:r w:rsidRPr="00344D82">
        <w:rPr>
          <w:rFonts w:cs="Tahoma"/>
          <w:lang w:val="fr-FR"/>
        </w:rPr>
        <w:t>, le montant de la commande supplémentaire, multiplié par douze (12), puis divisé par le nombre de mois entiers restant à courir pour</w:t>
      </w:r>
      <w:r w:rsidR="00221D01">
        <w:rPr>
          <w:rFonts w:cs="Tahoma"/>
          <w:lang w:val="fr-FR"/>
        </w:rPr>
        <w:t> </w:t>
      </w:r>
      <w:r w:rsidRPr="00344D82">
        <w:rPr>
          <w:rFonts w:cs="Tahoma"/>
          <w:lang w:val="fr-FR"/>
        </w:rPr>
        <w:t>l’année durant laquelle la commande supplémentaire a été passée, sera ajouté aux Engagements Annuels Alloués ultérieurs.</w:t>
      </w:r>
    </w:p>
    <w:p w14:paraId="4A049F56" w14:textId="77777777" w:rsidR="006A5DAE" w:rsidRPr="00344D82" w:rsidRDefault="006A5DAE" w:rsidP="006A5DAE">
      <w:pPr>
        <w:rPr>
          <w:rFonts w:cs="Tahoma"/>
          <w:lang w:val="fr-FR"/>
        </w:rPr>
      </w:pPr>
    </w:p>
    <w:p w14:paraId="4A049F57" w14:textId="77777777" w:rsidR="006A5DAE" w:rsidRPr="00344D82" w:rsidRDefault="006A5DAE" w:rsidP="00221D01">
      <w:pPr>
        <w:outlineLvl w:val="1"/>
        <w:rPr>
          <w:rFonts w:cs="Tahoma"/>
          <w:lang w:val="fr-FR"/>
        </w:rPr>
      </w:pPr>
      <w:r w:rsidRPr="00344D82">
        <w:rPr>
          <w:rFonts w:cs="Tahoma"/>
          <w:szCs w:val="18"/>
          <w:lang w:val="fr-FR"/>
        </w:rPr>
        <w:t xml:space="preserve">Les clients doivent consommer le montant de leur </w:t>
      </w:r>
      <w:r w:rsidRPr="00344D82">
        <w:rPr>
          <w:rFonts w:cs="Tahoma"/>
          <w:lang w:val="fr-FR"/>
        </w:rPr>
        <w:t>Engagement Annuel Alloué</w:t>
      </w:r>
      <w:r w:rsidRPr="00344D82">
        <w:rPr>
          <w:rFonts w:cs="Tahoma"/>
          <w:szCs w:val="18"/>
          <w:lang w:val="fr-FR"/>
        </w:rPr>
        <w:t xml:space="preserve"> avant le dernier jour du douzième (12</w:t>
      </w:r>
      <w:r w:rsidRPr="00344D82">
        <w:rPr>
          <w:rFonts w:cs="Tahoma"/>
          <w:szCs w:val="18"/>
          <w:vertAlign w:val="superscript"/>
          <w:lang w:val="fr-FR"/>
        </w:rPr>
        <w:t>ème</w:t>
      </w:r>
      <w:r w:rsidRPr="00344D82">
        <w:rPr>
          <w:rFonts w:cs="Tahoma"/>
          <w:szCs w:val="18"/>
          <w:lang w:val="fr-FR"/>
        </w:rPr>
        <w:t>) mois suivant la commande pour l’option d’abonnement d’un (1) an et avant le dernier jour du mois précédant</w:t>
      </w:r>
      <w:r w:rsidR="00221D01">
        <w:rPr>
          <w:rFonts w:cs="Tahoma"/>
          <w:szCs w:val="18"/>
          <w:lang w:val="fr-FR"/>
        </w:rPr>
        <w:t> </w:t>
      </w:r>
      <w:r w:rsidRPr="00344D82">
        <w:rPr>
          <w:rFonts w:cs="Tahoma"/>
          <w:szCs w:val="18"/>
          <w:lang w:val="fr-FR"/>
        </w:rPr>
        <w:t>la date anniversaire de l’accord de mise en œuvre chaque année pour l’option d’abonnement d’une durée concomitante. Toute partie de l’</w:t>
      </w:r>
      <w:r w:rsidRPr="00344D82">
        <w:rPr>
          <w:rFonts w:cs="Tahoma"/>
          <w:lang w:val="fr-FR"/>
        </w:rPr>
        <w:t xml:space="preserve">Engagement Annuel Alloué </w:t>
      </w:r>
      <w:r w:rsidRPr="00344D82">
        <w:rPr>
          <w:rFonts w:cs="Tahoma"/>
          <w:szCs w:val="18"/>
          <w:lang w:val="fr-FR"/>
        </w:rPr>
        <w:t xml:space="preserve">non </w:t>
      </w:r>
      <w:r w:rsidRPr="00344D82">
        <w:rPr>
          <w:rFonts w:cs="Tahoma"/>
          <w:lang w:val="fr-FR"/>
        </w:rPr>
        <w:t xml:space="preserve">utilisée à ces dates </w:t>
      </w:r>
      <w:r w:rsidRPr="00344D82">
        <w:rPr>
          <w:rFonts w:cs="Tahoma"/>
          <w:szCs w:val="18"/>
          <w:lang w:val="fr-FR"/>
        </w:rPr>
        <w:t xml:space="preserve">sera perdue. </w:t>
      </w:r>
    </w:p>
    <w:p w14:paraId="4A049F58" w14:textId="77777777" w:rsidR="006A5DAE" w:rsidRDefault="006A5DAE" w:rsidP="006A5DAE">
      <w:pPr>
        <w:rPr>
          <w:rFonts w:cs="Tahoma"/>
          <w:lang w:val="fr-FR"/>
        </w:rPr>
      </w:pPr>
    </w:p>
    <w:p w14:paraId="4A049F59" w14:textId="77777777" w:rsidR="00221D01" w:rsidRDefault="00221D01" w:rsidP="006A5DAE">
      <w:pPr>
        <w:rPr>
          <w:rFonts w:cs="Tahoma"/>
          <w:lang w:val="fr-FR"/>
        </w:rPr>
      </w:pPr>
    </w:p>
    <w:p w14:paraId="4A049F5A" w14:textId="77777777" w:rsidR="006A5DAE" w:rsidRPr="00344D82" w:rsidRDefault="005242EC" w:rsidP="005242EC">
      <w:pPr>
        <w:spacing w:after="60"/>
        <w:outlineLvl w:val="1"/>
        <w:rPr>
          <w:rFonts w:cs="Tahoma"/>
          <w:lang w:val="fr-FR"/>
        </w:rPr>
      </w:pPr>
      <w:r w:rsidRPr="00344D82">
        <w:rPr>
          <w:rFonts w:cs="Tahoma"/>
          <w:b/>
          <w:szCs w:val="18"/>
          <w:lang w:val="fr-FR"/>
        </w:rPr>
        <w:lastRenderedPageBreak/>
        <w:t xml:space="preserve">Conditions de paiement et redevances </w:t>
      </w:r>
    </w:p>
    <w:p w14:paraId="4A049F5B" w14:textId="77777777" w:rsidR="006A5DAE" w:rsidRPr="00344D82" w:rsidRDefault="006A5DAE" w:rsidP="00221D01">
      <w:pPr>
        <w:rPr>
          <w:rFonts w:cs="Tahoma"/>
          <w:lang w:val="fr-FR"/>
        </w:rPr>
      </w:pPr>
      <w:r w:rsidRPr="00344D82">
        <w:rPr>
          <w:rFonts w:cs="Tahoma"/>
          <w:lang w:val="fr-FR"/>
        </w:rPr>
        <w:t>Dans le cadre de l’option d’abonnement d’un (1) an, les commandes seront facturées immédiatement aux clients ou</w:t>
      </w:r>
      <w:r w:rsidR="00221D01">
        <w:rPr>
          <w:rFonts w:cs="Tahoma"/>
          <w:lang w:val="fr-FR"/>
        </w:rPr>
        <w:t> </w:t>
      </w:r>
      <w:r w:rsidRPr="00344D82">
        <w:rPr>
          <w:rFonts w:cs="Tahoma"/>
          <w:lang w:val="fr-FR"/>
        </w:rPr>
        <w:t>à leur revendeur. Dans le cadre de l’</w:t>
      </w:r>
      <w:r w:rsidRPr="00344D82">
        <w:rPr>
          <w:rFonts w:cs="Tahoma"/>
          <w:szCs w:val="18"/>
          <w:lang w:val="fr-FR"/>
        </w:rPr>
        <w:t xml:space="preserve">option d’abonnement d’une durée concomitante, le </w:t>
      </w:r>
      <w:r w:rsidRPr="00344D82">
        <w:rPr>
          <w:rFonts w:cs="Tahoma"/>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4A049F5C" w14:textId="77777777" w:rsidR="006A5DAE" w:rsidRPr="00344D82" w:rsidRDefault="006A5DAE" w:rsidP="006A5DAE">
      <w:pPr>
        <w:rPr>
          <w:rFonts w:cs="Tahoma"/>
          <w:lang w:val="fr-FR"/>
        </w:rPr>
      </w:pPr>
    </w:p>
    <w:p w14:paraId="4A049F5D" w14:textId="77777777" w:rsidR="006A5DAE" w:rsidRPr="00344D82" w:rsidRDefault="006A5DAE" w:rsidP="00221D01">
      <w:pPr>
        <w:rPr>
          <w:rFonts w:cs="Tahoma"/>
          <w:lang w:val="fr-FR"/>
        </w:rPr>
      </w:pPr>
      <w:r w:rsidRPr="00344D82">
        <w:rPr>
          <w:rFonts w:cs="Tahoma"/>
          <w:lang w:val="fr-FR"/>
        </w:rPr>
        <w:t>Chaque mois, Microsoft déduira de l’Engagement Annuel Alloué le montant des Services Windows Azure utilisés par les clients. Une fois le solde de l’Engagement Annuel Alloué des clients épuisé, toute utilisation restante pour ce mois</w:t>
      </w:r>
      <w:r w:rsidR="00221D01">
        <w:rPr>
          <w:rFonts w:cs="Tahoma"/>
          <w:lang w:val="fr-FR"/>
        </w:rPr>
        <w:t> </w:t>
      </w:r>
      <w:r w:rsidRPr="00344D82">
        <w:rPr>
          <w:rFonts w:cs="Tahoma"/>
          <w:lang w:val="fr-FR"/>
        </w:rPr>
        <w:t>et tout mois restant à courir pour l’année de validité de l’abonnement d’un (1) an ou l’année en cours de 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sidR="00221D01">
        <w:rPr>
          <w:rFonts w:cs="Tahoma"/>
          <w:lang w:val="fr-FR"/>
        </w:rPr>
        <w:t> </w:t>
      </w:r>
      <w:r w:rsidRPr="00344D82">
        <w:rPr>
          <w:rFonts w:cs="Tahoma"/>
          <w:lang w:val="fr-FR"/>
        </w:rPr>
        <w:t>un</w:t>
      </w:r>
      <w:r w:rsidR="00221D01">
        <w:rPr>
          <w:rFonts w:cs="Tahoma"/>
          <w:lang w:val="fr-FR"/>
        </w:rPr>
        <w:t> </w:t>
      </w:r>
      <w:r w:rsidRPr="00344D82">
        <w:rPr>
          <w:rFonts w:cs="Tahoma"/>
          <w:lang w:val="fr-FR"/>
        </w:rPr>
        <w:t>client choisit l’option d’abonnement d’une durée concomitante, toute utilisation au Taux de Consommation lui</w:t>
      </w:r>
      <w:r w:rsidR="00221D01">
        <w:rPr>
          <w:rFonts w:cs="Tahoma"/>
          <w:lang w:val="fr-FR"/>
        </w:rPr>
        <w:t> </w:t>
      </w:r>
      <w:r w:rsidRPr="00344D82">
        <w:rPr>
          <w:rFonts w:cs="Tahoma"/>
          <w:lang w:val="fr-FR"/>
        </w:rPr>
        <w:t>sera facturée ou sera facturée à son revendeur à la fin de chaque trimestre de l’accord de mise en œuvre.</w:t>
      </w:r>
    </w:p>
    <w:p w14:paraId="4A049F5E" w14:textId="77777777" w:rsidR="006A5DAE" w:rsidRPr="00344D82" w:rsidRDefault="006A5DAE" w:rsidP="006A5DAE">
      <w:pPr>
        <w:rPr>
          <w:rFonts w:cs="Tahoma"/>
          <w:lang w:val="fr-FR"/>
        </w:rPr>
      </w:pPr>
    </w:p>
    <w:p w14:paraId="4A049F5F" w14:textId="77777777" w:rsidR="006A5DAE" w:rsidRPr="00344D82" w:rsidRDefault="006A5DAE" w:rsidP="006A5DAE">
      <w:pPr>
        <w:rPr>
          <w:rFonts w:cs="Tahoma"/>
          <w:lang w:val="fr-FR"/>
        </w:rPr>
      </w:pPr>
      <w:r w:rsidRPr="00344D82">
        <w:rPr>
          <w:rFonts w:cs="Tahoma"/>
          <w:lang w:val="fr-FR"/>
        </w:rPr>
        <w:t>Toute utilisation des Services Windows Azure après la date d’expiration ou de résiliation de l’abonnement sera facturée au client ou à son revendeur au Taux de Consommation, sur une base trimestrielle.</w:t>
      </w:r>
    </w:p>
    <w:p w14:paraId="4A049F60" w14:textId="77777777" w:rsidR="006A5DAE" w:rsidRPr="00344D82" w:rsidRDefault="006A5DAE" w:rsidP="006A5DAE">
      <w:pPr>
        <w:rPr>
          <w:rFonts w:cs="Tahoma"/>
          <w:lang w:val="fr-FR"/>
        </w:rPr>
      </w:pPr>
    </w:p>
    <w:p w14:paraId="4A049F61" w14:textId="77777777" w:rsidR="006A5DAE" w:rsidRPr="00344D82" w:rsidRDefault="006A5DAE" w:rsidP="006A5DAE">
      <w:pPr>
        <w:rPr>
          <w:rFonts w:cs="Tahoma"/>
          <w:lang w:val="fr-FR"/>
        </w:rPr>
      </w:pPr>
      <w:r w:rsidRPr="00344D82">
        <w:rPr>
          <w:rFonts w:cs="Tahoma"/>
          <w:lang w:val="fr-FR"/>
        </w:rPr>
        <w:t>Microsoft peut réduire le prix de l’un quelconque des Services Windows Azure pendant la durée de l’accord de mise en œuvre d’un client.</w:t>
      </w:r>
      <w:r w:rsidR="00C02C89">
        <w:rPr>
          <w:rFonts w:cs="Tahoma"/>
          <w:lang w:val="fr-FR"/>
        </w:rPr>
        <w:t xml:space="preserve"> </w:t>
      </w:r>
      <w:r w:rsidRPr="00344D82">
        <w:rPr>
          <w:rFonts w:cs="Tahoma"/>
          <w:lang w:val="fr-FR"/>
        </w:rPr>
        <w:t>La Grille Tarifaire Client pour les clients achetant des Services Windows Azure directement auprès de Microsoft peut mentionner un prix plus élevé que le prix alors en vigueur. Microsoft leur facturera le prix le plus bas pendant la période durant laquelle il est en vigueur. Microsoft informera ces clients desdites modifications.</w:t>
      </w:r>
    </w:p>
    <w:p w14:paraId="4A049F62" w14:textId="77777777" w:rsidR="006A5DAE" w:rsidRPr="00344D82" w:rsidRDefault="006A5DAE" w:rsidP="006A5DAE">
      <w:pPr>
        <w:rPr>
          <w:rFonts w:cs="Tahoma"/>
          <w:lang w:val="fr-FR"/>
        </w:rPr>
      </w:pPr>
    </w:p>
    <w:p w14:paraId="4A049F63" w14:textId="77777777" w:rsidR="006A5DAE" w:rsidRPr="00344D82" w:rsidRDefault="006A5DAE" w:rsidP="00221D01">
      <w:pPr>
        <w:rPr>
          <w:rFonts w:cs="Tahoma"/>
          <w:lang w:val="fr-FR"/>
        </w:rPr>
      </w:pPr>
      <w:r w:rsidRPr="00344D82">
        <w:rPr>
          <w:rFonts w:cs="Tahoma"/>
          <w:szCs w:val="18"/>
          <w:lang w:val="fr-FR"/>
        </w:rPr>
        <w:t>Les prix appliqués et les modalités de paiement des abonnements achetés par le biais de revendeurs sont déterminés</w:t>
      </w:r>
      <w:r w:rsidR="00221D01">
        <w:rPr>
          <w:rFonts w:cs="Tahoma"/>
          <w:szCs w:val="18"/>
          <w:lang w:val="fr-FR"/>
        </w:rPr>
        <w:t> </w:t>
      </w:r>
      <w:r w:rsidRPr="00344D82">
        <w:rPr>
          <w:rFonts w:cs="Tahoma"/>
          <w:szCs w:val="18"/>
          <w:lang w:val="fr-FR"/>
        </w:rPr>
        <w:t>par le contrat conclu entre le client et son revendeur.</w:t>
      </w:r>
      <w:r w:rsidR="00090A1A">
        <w:rPr>
          <w:rFonts w:cs="Tahoma"/>
          <w:szCs w:val="18"/>
          <w:lang w:val="fr-FR"/>
        </w:rPr>
        <w:t xml:space="preserve"> </w:t>
      </w:r>
      <w:r w:rsidRPr="00344D82">
        <w:rPr>
          <w:rFonts w:cs="Tahoma"/>
          <w:szCs w:val="18"/>
          <w:lang w:val="fr-FR"/>
        </w:rPr>
        <w:t xml:space="preserve">Le </w:t>
      </w:r>
      <w:r w:rsidRPr="00344D82">
        <w:rPr>
          <w:rFonts w:cs="Tahoma"/>
          <w:iCs/>
          <w:lang w:val="fr-FR"/>
        </w:rPr>
        <w:t>revendeur du client fournira des informations supplémentaires sur le processus de commande de Services Windows Azure.</w:t>
      </w:r>
      <w:r w:rsidR="00090A1A">
        <w:rPr>
          <w:rFonts w:cs="Tahoma"/>
          <w:iCs/>
          <w:lang w:val="fr-FR"/>
        </w:rPr>
        <w:t xml:space="preserve"> </w:t>
      </w:r>
      <w:r w:rsidRPr="00344D82">
        <w:rPr>
          <w:rFonts w:cs="Tahoma"/>
          <w:iCs/>
          <w:lang w:val="fr-FR"/>
        </w:rPr>
        <w:t xml:space="preserve">Les prix et les conditions de facturation applicables pour tous les Services Windows Azure seront déterminés par le contrat conclu entre le client et son revendeur. </w:t>
      </w:r>
      <w:r w:rsidRPr="00344D82">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221D01">
        <w:rPr>
          <w:rFonts w:cs="Tahoma"/>
          <w:lang w:val="fr-FR"/>
        </w:rPr>
        <w:t> </w:t>
      </w:r>
      <w:r w:rsidRPr="00344D82">
        <w:rPr>
          <w:rFonts w:cs="Tahoma"/>
          <w:lang w:val="fr-FR"/>
        </w:rPr>
        <w:t>client et à son revendeur de s’entendre sur les prix appliqués et sur l’applicabilité de tout changement de prix.</w:t>
      </w:r>
    </w:p>
    <w:p w14:paraId="4A049F64" w14:textId="77777777" w:rsidR="00BD1A6A" w:rsidRPr="00344D82" w:rsidRDefault="00BD1A6A">
      <w:pPr>
        <w:rPr>
          <w:rFonts w:cs="Tahoma"/>
          <w:lang w:val="fr-FR"/>
        </w:rPr>
      </w:pPr>
    </w:p>
    <w:p w14:paraId="4A049F65" w14:textId="77777777" w:rsidR="00776E3B" w:rsidRPr="00344D82" w:rsidRDefault="005242EC" w:rsidP="005242EC">
      <w:pPr>
        <w:spacing w:after="60"/>
        <w:outlineLvl w:val="1"/>
        <w:rPr>
          <w:rFonts w:cs="Tahoma"/>
          <w:lang w:val="fr-FR"/>
        </w:rPr>
      </w:pPr>
      <w:r w:rsidRPr="00344D82">
        <w:rPr>
          <w:rFonts w:cs="Tahoma"/>
          <w:b/>
          <w:sz w:val="20"/>
          <w:szCs w:val="18"/>
          <w:lang w:val="fr-FR"/>
        </w:rPr>
        <w:t>Taux d’engagement Windows Azure</w:t>
      </w:r>
    </w:p>
    <w:p w14:paraId="4A049F66" w14:textId="77777777" w:rsidR="00776E3B" w:rsidRPr="00344D82" w:rsidRDefault="006A5DAE" w:rsidP="00776E3B">
      <w:pPr>
        <w:outlineLvl w:val="1"/>
        <w:rPr>
          <w:rFonts w:cs="Tahoma"/>
          <w:lang w:val="fr-FR"/>
        </w:rPr>
      </w:pPr>
      <w:r w:rsidRPr="00344D82">
        <w:rPr>
          <w:rFonts w:cs="Tahoma"/>
          <w:szCs w:val="18"/>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E96F49">
        <w:rPr>
          <w:rFonts w:cs="Tahoma"/>
          <w:szCs w:val="18"/>
          <w:lang w:val="fr-FR"/>
        </w:rPr>
        <w:t>-</w:t>
      </w:r>
      <w:r w:rsidRPr="00344D82">
        <w:rPr>
          <w:rFonts w:cs="Tahoma"/>
          <w:szCs w:val="18"/>
          <w:lang w:val="fr-FR"/>
        </w:rPr>
        <w:t>après (exprimée en pourcentage du Taux de Consommation des Services Windows Azure</w:t>
      </w:r>
      <w:r w:rsidR="00C02C89">
        <w:rPr>
          <w:rFonts w:cs="Tahoma"/>
          <w:szCs w:val="18"/>
          <w:lang w:val="fr-FR"/>
        </w:rPr>
        <w:t xml:space="preserve"> </w:t>
      </w:r>
      <w:r w:rsidRPr="00344D82">
        <w:rPr>
          <w:rFonts w:cs="Tahoma"/>
          <w:szCs w:val="18"/>
          <w:lang w:val="fr-FR"/>
        </w:rPr>
        <w:t>/</w:t>
      </w:r>
      <w:r w:rsidR="00C02C89">
        <w:rPr>
          <w:rFonts w:cs="Tahoma"/>
          <w:szCs w:val="18"/>
          <w:lang w:val="fr-FR"/>
        </w:rPr>
        <w:t xml:space="preserve"> </w:t>
      </w:r>
      <w:r w:rsidRPr="00344D82">
        <w:rPr>
          <w:rFonts w:cs="Tahoma"/>
          <w:szCs w:val="18"/>
          <w:lang w:val="fr-FR"/>
        </w:rPr>
        <w:t xml:space="preserve">Excédent). </w:t>
      </w:r>
    </w:p>
    <w:p w14:paraId="4A049F67" w14:textId="77777777" w:rsidR="00776E3B" w:rsidRPr="00344D82" w:rsidRDefault="00776E3B" w:rsidP="00776E3B">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396"/>
        <w:gridCol w:w="2278"/>
      </w:tblGrid>
      <w:tr w:rsidR="00776E3B" w:rsidRPr="00585326" w14:paraId="4A049F6B" w14:textId="77777777" w:rsidTr="00221D01">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049F68" w14:textId="77777777" w:rsidR="00776E3B" w:rsidRPr="00344D82" w:rsidRDefault="00776E3B" w:rsidP="0044720D">
            <w:pPr>
              <w:jc w:val="center"/>
              <w:rPr>
                <w:rFonts w:eastAsia="Times New Roman" w:cs="Tahoma"/>
                <w:b/>
                <w:bCs/>
                <w:szCs w:val="18"/>
              </w:rPr>
            </w:pPr>
            <w:r w:rsidRPr="00344D82">
              <w:rPr>
                <w:rFonts w:cs="Tahoma"/>
                <w:b/>
                <w:bCs/>
                <w:szCs w:val="18"/>
              </w:rPr>
              <w:t>Niveau d’Engagement d’Achat Windows Azure</w:t>
            </w:r>
          </w:p>
        </w:tc>
        <w:tc>
          <w:tcPr>
            <w:tcW w:w="239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A049F69" w14:textId="77777777" w:rsidR="00776E3B" w:rsidRPr="00344D82" w:rsidRDefault="00776E3B" w:rsidP="0044720D">
            <w:pPr>
              <w:jc w:val="center"/>
              <w:rPr>
                <w:rFonts w:eastAsia="Times New Roman" w:cs="Tahoma"/>
                <w:b/>
                <w:bCs/>
                <w:szCs w:val="18"/>
                <w:lang w:val="fr-FR"/>
              </w:rPr>
            </w:pPr>
            <w:r w:rsidRPr="00344D82">
              <w:rPr>
                <w:rFonts w:eastAsia="Times New Roman" w:cs="Tahoma"/>
                <w:b/>
                <w:bCs/>
                <w:szCs w:val="18"/>
                <w:lang w:val="fr-FR"/>
              </w:rPr>
              <w:t>Quantité unitaire d’engagement annuel Windows Azure*</w:t>
            </w:r>
          </w:p>
        </w:tc>
        <w:tc>
          <w:tcPr>
            <w:tcW w:w="2278" w:type="dxa"/>
            <w:tcBorders>
              <w:top w:val="single" w:sz="8" w:space="0" w:color="auto"/>
              <w:left w:val="single" w:sz="8" w:space="0" w:color="auto"/>
              <w:bottom w:val="single" w:sz="8" w:space="0" w:color="auto"/>
              <w:right w:val="single" w:sz="8" w:space="0" w:color="auto"/>
            </w:tcBorders>
            <w:shd w:val="clear" w:color="auto" w:fill="FABF8F"/>
            <w:hideMark/>
          </w:tcPr>
          <w:p w14:paraId="4A049F6A" w14:textId="77777777" w:rsidR="00776E3B" w:rsidRPr="00344D82" w:rsidRDefault="00776E3B" w:rsidP="0044720D">
            <w:pPr>
              <w:jc w:val="center"/>
              <w:rPr>
                <w:rFonts w:eastAsia="Times New Roman" w:cs="Tahoma"/>
                <w:b/>
                <w:bCs/>
                <w:szCs w:val="18"/>
                <w:lang w:val="fr-FR"/>
              </w:rPr>
            </w:pPr>
            <w:r w:rsidRPr="00344D82">
              <w:rPr>
                <w:rFonts w:cs="Tahoma"/>
                <w:b/>
                <w:bCs/>
                <w:szCs w:val="18"/>
                <w:lang w:val="fr-FR"/>
              </w:rPr>
              <w:t>Remise sur le Taux de Consommation</w:t>
            </w:r>
          </w:p>
        </w:tc>
      </w:tr>
      <w:tr w:rsidR="00776E3B" w:rsidRPr="00344D82" w14:paraId="4A049F6F" w14:textId="77777777" w:rsidTr="00221D0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6C" w14:textId="77777777" w:rsidR="00776E3B" w:rsidRPr="00344D82" w:rsidRDefault="00776E3B" w:rsidP="0044720D">
            <w:pPr>
              <w:spacing w:before="100" w:beforeAutospacing="1" w:after="100" w:afterAutospacing="1"/>
              <w:ind w:right="259"/>
              <w:jc w:val="center"/>
              <w:rPr>
                <w:rFonts w:eastAsia="Times New Roman" w:cs="Tahoma"/>
                <w:szCs w:val="18"/>
              </w:rPr>
            </w:pPr>
            <w:r w:rsidRPr="00344D82">
              <w:rPr>
                <w:rFonts w:eastAsia="Times New Roman" w:cs="Tahoma"/>
                <w:szCs w:val="18"/>
              </w:rPr>
              <w:t>Niveau 1</w:t>
            </w:r>
          </w:p>
        </w:tc>
        <w:tc>
          <w:tcPr>
            <w:tcW w:w="23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6D"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Jusqu’à 1 799 unités</w:t>
            </w:r>
          </w:p>
        </w:tc>
        <w:tc>
          <w:tcPr>
            <w:tcW w:w="2278" w:type="dxa"/>
            <w:tcBorders>
              <w:top w:val="single" w:sz="8" w:space="0" w:color="auto"/>
              <w:left w:val="single" w:sz="8" w:space="0" w:color="auto"/>
              <w:bottom w:val="single" w:sz="8" w:space="0" w:color="auto"/>
              <w:right w:val="single" w:sz="8" w:space="0" w:color="auto"/>
            </w:tcBorders>
            <w:hideMark/>
          </w:tcPr>
          <w:p w14:paraId="4A049F6E"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23</w:t>
            </w:r>
            <w:r w:rsidR="00212C1E">
              <w:rPr>
                <w:rFonts w:eastAsia="Times New Roman" w:cs="Tahoma"/>
                <w:szCs w:val="18"/>
              </w:rPr>
              <w:t xml:space="preserve"> </w:t>
            </w:r>
            <w:r w:rsidRPr="00344D82">
              <w:rPr>
                <w:rFonts w:eastAsia="Times New Roman" w:cs="Tahoma"/>
                <w:szCs w:val="18"/>
              </w:rPr>
              <w:t>%</w:t>
            </w:r>
          </w:p>
        </w:tc>
      </w:tr>
      <w:tr w:rsidR="00776E3B" w:rsidRPr="00344D82" w14:paraId="4A049F73" w14:textId="77777777" w:rsidTr="00221D0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0" w14:textId="77777777" w:rsidR="00776E3B" w:rsidRPr="00344D82" w:rsidRDefault="00776E3B" w:rsidP="0044720D">
            <w:pPr>
              <w:spacing w:before="100" w:beforeAutospacing="1" w:after="100" w:afterAutospacing="1"/>
              <w:ind w:right="259"/>
              <w:jc w:val="center"/>
              <w:rPr>
                <w:rFonts w:eastAsia="Times New Roman" w:cs="Tahoma"/>
                <w:szCs w:val="18"/>
              </w:rPr>
            </w:pPr>
            <w:r w:rsidRPr="00344D82">
              <w:rPr>
                <w:rFonts w:eastAsia="Times New Roman" w:cs="Tahoma"/>
                <w:szCs w:val="18"/>
              </w:rPr>
              <w:t>Niveau 2</w:t>
            </w:r>
          </w:p>
        </w:tc>
        <w:tc>
          <w:tcPr>
            <w:tcW w:w="23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1"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1 800 à 4 799 unités</w:t>
            </w:r>
          </w:p>
        </w:tc>
        <w:tc>
          <w:tcPr>
            <w:tcW w:w="2278" w:type="dxa"/>
            <w:tcBorders>
              <w:top w:val="single" w:sz="8" w:space="0" w:color="auto"/>
              <w:left w:val="single" w:sz="8" w:space="0" w:color="auto"/>
              <w:bottom w:val="single" w:sz="8" w:space="0" w:color="auto"/>
              <w:right w:val="single" w:sz="8" w:space="0" w:color="auto"/>
            </w:tcBorders>
            <w:hideMark/>
          </w:tcPr>
          <w:p w14:paraId="4A049F72"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26</w:t>
            </w:r>
            <w:r w:rsidR="00212C1E">
              <w:rPr>
                <w:rFonts w:eastAsia="Times New Roman" w:cs="Tahoma"/>
                <w:szCs w:val="18"/>
              </w:rPr>
              <w:t xml:space="preserve"> </w:t>
            </w:r>
            <w:r w:rsidRPr="00344D82">
              <w:rPr>
                <w:rFonts w:eastAsia="Times New Roman" w:cs="Tahoma"/>
                <w:szCs w:val="18"/>
              </w:rPr>
              <w:t>%</w:t>
            </w:r>
          </w:p>
        </w:tc>
      </w:tr>
      <w:tr w:rsidR="00776E3B" w:rsidRPr="00344D82" w14:paraId="4A049F77" w14:textId="77777777" w:rsidTr="00221D0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4" w14:textId="77777777" w:rsidR="00776E3B" w:rsidRPr="00344D82" w:rsidRDefault="00776E3B" w:rsidP="0044720D">
            <w:pPr>
              <w:spacing w:before="100" w:beforeAutospacing="1" w:after="100" w:afterAutospacing="1"/>
              <w:ind w:right="259"/>
              <w:jc w:val="center"/>
              <w:rPr>
                <w:rFonts w:eastAsia="Times New Roman" w:cs="Tahoma"/>
                <w:szCs w:val="18"/>
              </w:rPr>
            </w:pPr>
            <w:r w:rsidRPr="00344D82">
              <w:rPr>
                <w:rFonts w:eastAsia="Times New Roman" w:cs="Tahoma"/>
                <w:szCs w:val="18"/>
              </w:rPr>
              <w:t>Niveau 3</w:t>
            </w:r>
          </w:p>
        </w:tc>
        <w:tc>
          <w:tcPr>
            <w:tcW w:w="23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5"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4 800 à 11 999 unités</w:t>
            </w:r>
          </w:p>
        </w:tc>
        <w:tc>
          <w:tcPr>
            <w:tcW w:w="2278" w:type="dxa"/>
            <w:tcBorders>
              <w:top w:val="single" w:sz="8" w:space="0" w:color="auto"/>
              <w:left w:val="single" w:sz="8" w:space="0" w:color="auto"/>
              <w:bottom w:val="single" w:sz="8" w:space="0" w:color="auto"/>
              <w:right w:val="single" w:sz="8" w:space="0" w:color="auto"/>
            </w:tcBorders>
            <w:hideMark/>
          </w:tcPr>
          <w:p w14:paraId="4A049F76"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30</w:t>
            </w:r>
            <w:r w:rsidR="00212C1E">
              <w:rPr>
                <w:rFonts w:eastAsia="Times New Roman" w:cs="Tahoma"/>
                <w:szCs w:val="18"/>
              </w:rPr>
              <w:t xml:space="preserve"> </w:t>
            </w:r>
            <w:r w:rsidRPr="00344D82">
              <w:rPr>
                <w:rFonts w:eastAsia="Times New Roman" w:cs="Tahoma"/>
                <w:szCs w:val="18"/>
              </w:rPr>
              <w:t>%</w:t>
            </w:r>
          </w:p>
        </w:tc>
      </w:tr>
      <w:tr w:rsidR="00776E3B" w:rsidRPr="00344D82" w14:paraId="4A049F7B" w14:textId="77777777" w:rsidTr="00221D01">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8" w14:textId="77777777" w:rsidR="00776E3B" w:rsidRPr="00344D82" w:rsidRDefault="00776E3B" w:rsidP="0044720D">
            <w:pPr>
              <w:spacing w:before="100" w:beforeAutospacing="1" w:after="100" w:afterAutospacing="1"/>
              <w:ind w:right="259"/>
              <w:jc w:val="center"/>
              <w:rPr>
                <w:rFonts w:eastAsia="Times New Roman" w:cs="Tahoma"/>
                <w:szCs w:val="18"/>
              </w:rPr>
            </w:pPr>
            <w:r w:rsidRPr="00344D82">
              <w:rPr>
                <w:rFonts w:eastAsia="Times New Roman" w:cs="Tahoma"/>
                <w:szCs w:val="18"/>
              </w:rPr>
              <w:t>Niveau 4</w:t>
            </w:r>
          </w:p>
        </w:tc>
        <w:tc>
          <w:tcPr>
            <w:tcW w:w="23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A049F79"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12 000 unités ou plus</w:t>
            </w:r>
          </w:p>
        </w:tc>
        <w:tc>
          <w:tcPr>
            <w:tcW w:w="2278" w:type="dxa"/>
            <w:tcBorders>
              <w:top w:val="single" w:sz="8" w:space="0" w:color="auto"/>
              <w:left w:val="single" w:sz="8" w:space="0" w:color="auto"/>
              <w:bottom w:val="single" w:sz="8" w:space="0" w:color="auto"/>
              <w:right w:val="single" w:sz="8" w:space="0" w:color="auto"/>
            </w:tcBorders>
            <w:hideMark/>
          </w:tcPr>
          <w:p w14:paraId="4A049F7A" w14:textId="77777777" w:rsidR="00776E3B" w:rsidRPr="00344D82" w:rsidRDefault="00776E3B" w:rsidP="0044720D">
            <w:pPr>
              <w:spacing w:before="100" w:beforeAutospacing="1" w:after="100" w:afterAutospacing="1"/>
              <w:ind w:right="180"/>
              <w:jc w:val="center"/>
              <w:rPr>
                <w:rFonts w:eastAsia="Times New Roman" w:cs="Tahoma"/>
                <w:szCs w:val="18"/>
              </w:rPr>
            </w:pPr>
            <w:r w:rsidRPr="00344D82">
              <w:rPr>
                <w:rFonts w:eastAsia="Times New Roman" w:cs="Tahoma"/>
                <w:szCs w:val="18"/>
              </w:rPr>
              <w:t>35</w:t>
            </w:r>
            <w:r w:rsidR="00212C1E">
              <w:rPr>
                <w:rFonts w:eastAsia="Times New Roman" w:cs="Tahoma"/>
                <w:szCs w:val="18"/>
              </w:rPr>
              <w:t xml:space="preserve"> </w:t>
            </w:r>
            <w:r w:rsidRPr="00344D82">
              <w:rPr>
                <w:rFonts w:eastAsia="Times New Roman" w:cs="Tahoma"/>
                <w:szCs w:val="18"/>
              </w:rPr>
              <w:t>%</w:t>
            </w:r>
          </w:p>
        </w:tc>
      </w:tr>
    </w:tbl>
    <w:p w14:paraId="4A049F7C" w14:textId="77777777" w:rsidR="006A5DAE" w:rsidRPr="00344D82" w:rsidRDefault="00AA0329" w:rsidP="002E57CF">
      <w:pPr>
        <w:ind w:left="1080"/>
        <w:outlineLvl w:val="1"/>
        <w:rPr>
          <w:rFonts w:cs="Tahoma"/>
          <w:lang w:val="fr-FR"/>
        </w:rPr>
      </w:pPr>
      <w:r w:rsidRPr="00344D82">
        <w:rPr>
          <w:rFonts w:cs="Tahoma"/>
          <w:i/>
          <w:sz w:val="16"/>
          <w:szCs w:val="18"/>
          <w:lang w:val="fr-FR"/>
        </w:rPr>
        <w:t>* Unité désignant la somme fixée dans la devise applicable</w:t>
      </w:r>
    </w:p>
    <w:p w14:paraId="4A049F7D" w14:textId="77777777" w:rsidR="00776E3B" w:rsidRPr="00344D82" w:rsidRDefault="00776E3B" w:rsidP="00776E3B">
      <w:pPr>
        <w:outlineLvl w:val="1"/>
        <w:rPr>
          <w:rFonts w:cs="Tahoma"/>
          <w:lang w:val="fr-FR"/>
        </w:rPr>
      </w:pPr>
    </w:p>
    <w:p w14:paraId="4A049F7E" w14:textId="77777777" w:rsidR="00776E3B" w:rsidRPr="00344D82" w:rsidRDefault="00776E3B" w:rsidP="00221D01">
      <w:pPr>
        <w:outlineLvl w:val="1"/>
        <w:rPr>
          <w:rFonts w:cs="Tahoma"/>
          <w:lang w:val="fr-FR"/>
        </w:rPr>
      </w:pPr>
      <w:r w:rsidRPr="00344D82">
        <w:rPr>
          <w:rFonts w:cs="Tahoma"/>
          <w:szCs w:val="18"/>
          <w:lang w:val="fr-FR"/>
        </w:rPr>
        <w:t>Les clients peuvent augmenter la quantité annuelle d’unités Windows Azure qu’ils s’engagent à acheter (à savoir leur</w:t>
      </w:r>
      <w:r w:rsidR="00221D01">
        <w:rPr>
          <w:rFonts w:cs="Tahoma"/>
          <w:szCs w:val="18"/>
          <w:lang w:val="fr-FR"/>
        </w:rPr>
        <w:t> </w:t>
      </w:r>
      <w:r w:rsidRPr="00344D82">
        <w:rPr>
          <w:rFonts w:cs="Tahoma"/>
          <w:szCs w:val="18"/>
          <w:lang w:val="fr-FR"/>
        </w:rPr>
        <w:t>Engagement d’Achat) à tout moment pendant la durée de leur abonnement Windows Azure. Leur Niveau d’Engagement sera alors réévalué en conséquence.</w:t>
      </w:r>
      <w:r w:rsidR="00046968">
        <w:rPr>
          <w:rFonts w:cs="Tahoma"/>
          <w:szCs w:val="18"/>
          <w:lang w:val="fr-FR"/>
        </w:rPr>
        <w:t xml:space="preserve"> </w:t>
      </w:r>
      <w:r w:rsidRPr="00344D82">
        <w:rPr>
          <w:rFonts w:cs="Tahoma"/>
          <w:szCs w:val="18"/>
          <w:lang w:val="fr-FR"/>
        </w:rPr>
        <w:t xml:space="preserve">Le nouveau Taux d’Engagement s’appliquera à l’utilisation des Services Windows Azure par le client dès le 1er jour du mois civil suivant le réajustement par le client de la quantité annuelle de licences Windows Azure qu’il s’engage à acheter. </w:t>
      </w:r>
    </w:p>
    <w:p w14:paraId="4A049F7F" w14:textId="77777777" w:rsidR="00776E3B" w:rsidRPr="00344D82" w:rsidRDefault="00776E3B" w:rsidP="00776E3B">
      <w:pPr>
        <w:outlineLvl w:val="1"/>
        <w:rPr>
          <w:rFonts w:cs="Tahoma"/>
          <w:lang w:val="fr-FR"/>
        </w:rPr>
      </w:pPr>
    </w:p>
    <w:p w14:paraId="4A049F80" w14:textId="77777777" w:rsidR="00776E3B" w:rsidRPr="00344D82" w:rsidRDefault="00776E3B" w:rsidP="005242EC">
      <w:pPr>
        <w:outlineLvl w:val="1"/>
        <w:rPr>
          <w:rFonts w:cs="Tahoma"/>
          <w:lang w:val="fr-FR"/>
        </w:rPr>
      </w:pPr>
      <w:r w:rsidRPr="00344D82">
        <w:rPr>
          <w:rFonts w:eastAsia="Times New Roman" w:cs="Tahoma"/>
          <w:szCs w:val="18"/>
          <w:lang w:val="fr-FR"/>
        </w:rPr>
        <w:lastRenderedPageBreak/>
        <w:t xml:space="preserve">La Grille Tarifaire Client fera état du prix applicable au Taux d’Engagement de Niveau 1. Le Taux </w:t>
      </w:r>
      <w:r w:rsidRPr="00344D82">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14:paraId="4A049F81" w14:textId="77777777" w:rsidR="0067627F" w:rsidRPr="00344D82" w:rsidRDefault="0067627F" w:rsidP="00776E3B">
      <w:pPr>
        <w:rPr>
          <w:rFonts w:cs="Tahoma"/>
          <w:lang w:val="fr-FR"/>
        </w:rPr>
      </w:pPr>
    </w:p>
    <w:p w14:paraId="4A049F82" w14:textId="77777777" w:rsidR="00456002" w:rsidRPr="00344D82" w:rsidRDefault="00456002" w:rsidP="00456002">
      <w:pPr>
        <w:pStyle w:val="Heading2"/>
        <w:ind w:left="0"/>
        <w:rPr>
          <w:rFonts w:ascii="Tahoma" w:hAnsi="Tahoma" w:cs="Tahoma"/>
          <w:lang w:val="fr-FR"/>
        </w:rPr>
      </w:pPr>
      <w:bookmarkStart w:id="688" w:name="_Toc328145984"/>
      <w:bookmarkStart w:id="689" w:name="_Toc336338215"/>
      <w:bookmarkStart w:id="690" w:name="_Toc361757895"/>
      <w:r w:rsidRPr="00344D82">
        <w:rPr>
          <w:rFonts w:ascii="Tahoma" w:hAnsi="Tahoma" w:cs="Tahoma"/>
          <w:lang w:val="fr-FR"/>
        </w:rPr>
        <w:t>Disponibilité régionale des Services en Ligne</w:t>
      </w:r>
      <w:bookmarkEnd w:id="688"/>
      <w:bookmarkEnd w:id="689"/>
      <w:bookmarkEnd w:id="690"/>
    </w:p>
    <w:p w14:paraId="4A049F83" w14:textId="77777777" w:rsidR="00456002" w:rsidRPr="00344D82" w:rsidRDefault="00456002" w:rsidP="00DF28F2">
      <w:pPr>
        <w:outlineLvl w:val="2"/>
        <w:rPr>
          <w:rFonts w:cs="Tahoma"/>
          <w:lang w:val="fr-FR"/>
        </w:rPr>
      </w:pPr>
    </w:p>
    <w:p w14:paraId="4A049F84" w14:textId="77777777" w:rsidR="0067627F" w:rsidRPr="00344D82" w:rsidRDefault="00456002" w:rsidP="0067627F">
      <w:pPr>
        <w:outlineLvl w:val="2"/>
        <w:rPr>
          <w:rFonts w:cs="Tahoma"/>
          <w:lang w:val="fr-FR"/>
        </w:rPr>
      </w:pPr>
      <w:r w:rsidRPr="00344D82">
        <w:rPr>
          <w:rFonts w:cs="Tahoma"/>
          <w:szCs w:val="18"/>
          <w:lang w:val="fr-FR"/>
        </w:rPr>
        <w:t>Rendez</w:t>
      </w:r>
      <w:r w:rsidR="00E96F49">
        <w:rPr>
          <w:rFonts w:cs="Tahoma"/>
          <w:szCs w:val="18"/>
          <w:lang w:val="fr-FR"/>
        </w:rPr>
        <w:t>-</w:t>
      </w:r>
      <w:r w:rsidRPr="00344D82">
        <w:rPr>
          <w:rFonts w:cs="Tahoma"/>
          <w:szCs w:val="18"/>
          <w:lang w:val="fr-FR"/>
        </w:rPr>
        <w:t xml:space="preserve">vous sur la page </w:t>
      </w:r>
      <w:hyperlink r:id="rId21" w:anchor="international" w:history="1">
        <w:r w:rsidRPr="00344D82">
          <w:rPr>
            <w:rStyle w:val="Hyperlink"/>
            <w:rFonts w:cs="Tahoma"/>
            <w:lang w:val="fr-FR"/>
          </w:rPr>
          <w:t>http://www.microsoft.com/online/faq.aspx#international</w:t>
        </w:r>
      </w:hyperlink>
      <w:r w:rsidR="00920F07" w:rsidRPr="00920F07">
        <w:rPr>
          <w:rStyle w:val="Hyperlink"/>
          <w:rFonts w:cs="Tahoma"/>
          <w:u w:val="none"/>
          <w:lang w:val="fr-FR"/>
        </w:rPr>
        <w:t xml:space="preserve"> </w:t>
      </w:r>
      <w:r w:rsidRPr="00344D82">
        <w:rPr>
          <w:rFonts w:cs="Tahoma"/>
          <w:color w:val="000000"/>
          <w:lang w:val="fr-FR"/>
        </w:rPr>
        <w:t>pour savoir dans quels pays et dans quelles régions les Services en Ligne sont disponibles.</w:t>
      </w:r>
    </w:p>
    <w:p w14:paraId="4A049F85" w14:textId="77777777" w:rsidR="0067627F" w:rsidRPr="00344D82" w:rsidRDefault="0067627F" w:rsidP="0067627F">
      <w:pPr>
        <w:outlineLvl w:val="2"/>
        <w:rPr>
          <w:rFonts w:cs="Tahoma"/>
          <w:lang w:val="fr-FR"/>
        </w:rPr>
      </w:pPr>
    </w:p>
    <w:p w14:paraId="4A049F86" w14:textId="77777777" w:rsidR="00456002" w:rsidRPr="00344D82" w:rsidRDefault="00456002" w:rsidP="00456002">
      <w:pPr>
        <w:pStyle w:val="Heading2"/>
        <w:ind w:left="0"/>
        <w:rPr>
          <w:rFonts w:ascii="Tahoma" w:hAnsi="Tahoma" w:cs="Tahoma"/>
          <w:lang w:val="fr-FR"/>
        </w:rPr>
      </w:pPr>
      <w:bookmarkStart w:id="691" w:name="_Toc328145985"/>
      <w:bookmarkStart w:id="692" w:name="_Toc336338216"/>
      <w:bookmarkStart w:id="693" w:name="_Toc361757896"/>
      <w:r w:rsidRPr="00344D82">
        <w:rPr>
          <w:rFonts w:ascii="Tahoma" w:hAnsi="Tahoma" w:cs="Tahoma"/>
          <w:lang w:val="fr-FR"/>
        </w:rPr>
        <w:t>Conditions supplémentaires applicables aux Services en Ligne</w:t>
      </w:r>
      <w:bookmarkEnd w:id="691"/>
      <w:bookmarkEnd w:id="692"/>
      <w:bookmarkEnd w:id="693"/>
    </w:p>
    <w:p w14:paraId="4A049F87" w14:textId="77777777" w:rsidR="00456002" w:rsidRPr="00344D82" w:rsidRDefault="00456002" w:rsidP="00DF28F2">
      <w:pPr>
        <w:outlineLvl w:val="2"/>
        <w:rPr>
          <w:rFonts w:cs="Tahoma"/>
          <w:lang w:val="fr-FR"/>
        </w:rPr>
      </w:pPr>
    </w:p>
    <w:p w14:paraId="4A049F88" w14:textId="77777777" w:rsidR="00456002" w:rsidRPr="00344D82" w:rsidRDefault="00456002" w:rsidP="00CF3FEE">
      <w:pPr>
        <w:rPr>
          <w:rFonts w:cs="Tahoma"/>
          <w:lang w:val="fr-FR"/>
        </w:rPr>
      </w:pPr>
      <w:r w:rsidRPr="00344D82">
        <w:rPr>
          <w:rFonts w:cs="Tahoma"/>
          <w:lang w:val="fr-FR"/>
        </w:rPr>
        <w:t>La présente Liste des Produits peut comporter des informations supplémentaires relatives à des produits spécifiques.</w:t>
      </w:r>
      <w:r w:rsidR="00090A1A">
        <w:rPr>
          <w:rFonts w:cs="Tahoma"/>
          <w:lang w:val="fr-FR"/>
        </w:rPr>
        <w:t xml:space="preserve"> </w:t>
      </w:r>
      <w:r w:rsidRPr="00344D82">
        <w:rPr>
          <w:rFonts w:cs="Tahoma"/>
          <w:lang w:val="fr-FR"/>
        </w:rPr>
        <w:t>Pour toute information supplémentaire à ce sujet, reportez</w:t>
      </w:r>
      <w:r w:rsidR="00E96F49">
        <w:rPr>
          <w:rFonts w:cs="Tahoma"/>
          <w:lang w:val="fr-FR"/>
        </w:rPr>
        <w:t>-</w:t>
      </w:r>
      <w:r w:rsidRPr="00344D82">
        <w:rPr>
          <w:rFonts w:cs="Tahoma"/>
          <w:lang w:val="fr-FR"/>
        </w:rPr>
        <w:t>vous aux sections relatives aux produits de ce document.</w:t>
      </w:r>
    </w:p>
    <w:p w14:paraId="4A049F89" w14:textId="77777777" w:rsidR="00456002" w:rsidRPr="00344D82" w:rsidRDefault="00456002" w:rsidP="00CF3FEE">
      <w:pPr>
        <w:rPr>
          <w:rFonts w:cs="Tahoma"/>
          <w:lang w:val="fr-FR"/>
        </w:rPr>
      </w:pPr>
    </w:p>
    <w:p w14:paraId="4A049F8A" w14:textId="77777777" w:rsidR="00456002" w:rsidRPr="00344D82" w:rsidRDefault="00456002" w:rsidP="00221D01">
      <w:pPr>
        <w:rPr>
          <w:rFonts w:cs="Tahoma"/>
          <w:lang w:val="fr-FR"/>
        </w:rPr>
      </w:pPr>
      <w:r w:rsidRPr="00344D82">
        <w:rPr>
          <w:rFonts w:cs="Tahoma"/>
          <w:lang w:val="fr-FR"/>
        </w:rPr>
        <w:t>Les Droits d’Utilisation de Logiciels disponibles à l’adresse http://www.microsoftvolumelicensing.com/userights/PUR.aspx (en anglais) stipulent d’autres conditions générales et</w:t>
      </w:r>
      <w:r w:rsidR="00221D01">
        <w:rPr>
          <w:rFonts w:cs="Tahoma"/>
          <w:lang w:val="fr-FR"/>
        </w:rPr>
        <w:t> </w:t>
      </w:r>
      <w:r w:rsidRPr="00344D82">
        <w:rPr>
          <w:rFonts w:cs="Tahoma"/>
          <w:lang w:val="fr-FR"/>
        </w:rPr>
        <w:t>les conditions générales applicables aux produits spécifiques qui régissent l’utilisation des Services en Ligne.</w:t>
      </w:r>
      <w:r w:rsidR="00947CA9">
        <w:rPr>
          <w:rFonts w:cs="Tahoma"/>
          <w:lang w:val="fr-FR"/>
        </w:rPr>
        <w:t xml:space="preserve"> </w:t>
      </w:r>
      <w:r w:rsidRPr="00344D82">
        <w:rPr>
          <w:rFonts w:cs="Tahoma"/>
          <w:lang w:val="fr-FR"/>
        </w:rPr>
        <w:t>Les</w:t>
      </w:r>
      <w:r w:rsidR="00221D01">
        <w:rPr>
          <w:rFonts w:cs="Tahoma"/>
          <w:lang w:val="fr-FR"/>
        </w:rPr>
        <w:t> </w:t>
      </w:r>
      <w:r w:rsidRPr="00344D82">
        <w:rPr>
          <w:rFonts w:cs="Tahoma"/>
          <w:lang w:val="fr-FR"/>
        </w:rPr>
        <w:t>droits d’utilisation de logiciels fournis dans le cadre des Services en Ligne peuvent faire l’objet de modifications tel que décrit dans la section Services en Ligne de ce document.</w:t>
      </w:r>
    </w:p>
    <w:p w14:paraId="4A049F8B" w14:textId="77777777" w:rsidR="00456002" w:rsidRPr="00344D82" w:rsidRDefault="00456002" w:rsidP="00CF3FEE">
      <w:pPr>
        <w:rPr>
          <w:rFonts w:cs="Tahoma"/>
          <w:lang w:val="fr-FR"/>
        </w:rPr>
      </w:pPr>
    </w:p>
    <w:p w14:paraId="4A049F8C" w14:textId="77777777" w:rsidR="00026546" w:rsidRPr="00344D82" w:rsidRDefault="00456002" w:rsidP="005B372B">
      <w:pPr>
        <w:rPr>
          <w:rFonts w:cs="Tahoma"/>
          <w:lang w:val="fr-FR"/>
        </w:rPr>
      </w:pPr>
      <w:bookmarkStart w:id="694" w:name="_Toc325313160"/>
      <w:r w:rsidRPr="00344D82">
        <w:rPr>
          <w:rFonts w:cs="Tahoma"/>
          <w:lang w:val="fr-FR"/>
        </w:rPr>
        <w:t>Les prix appliqués et les modalités de paiement relatifs aux Services en Ligne ci</w:t>
      </w:r>
      <w:r w:rsidR="00E96F49">
        <w:rPr>
          <w:rFonts w:cs="Tahoma"/>
          <w:lang w:val="fr-FR"/>
        </w:rPr>
        <w:t>-</w:t>
      </w:r>
      <w:r w:rsidRPr="00344D82">
        <w:rPr>
          <w:rFonts w:cs="Tahoma"/>
          <w:lang w:val="fr-FR"/>
        </w:rPr>
        <w:t>dessus ne s’appliquent pas aux Services en Ligne fournis conformément aux termes du Contrat d’Abonnement en Ligne Microsoft.</w:t>
      </w:r>
      <w:r w:rsidR="00947CA9">
        <w:rPr>
          <w:rFonts w:cs="Tahoma"/>
          <w:lang w:val="fr-FR"/>
        </w:rPr>
        <w:t xml:space="preserve"> </w:t>
      </w:r>
      <w:r w:rsidRPr="00344D82">
        <w:rPr>
          <w:rFonts w:cs="Tahoma"/>
          <w:lang w:val="fr-FR"/>
        </w:rPr>
        <w:t>Les modalités applicables aux Services en Ligne, fournies conformément aux termes du Contrat d’Abonnement en Ligne Microsoft, sont exposées dans ledit contrat et sur le Portail Client des Services en Ligne Microsoft.</w:t>
      </w:r>
      <w:bookmarkEnd w:id="694"/>
    </w:p>
    <w:p w14:paraId="4A049F8D" w14:textId="77777777" w:rsidR="00D85FDD" w:rsidRPr="00344D82" w:rsidRDefault="00D85FDD" w:rsidP="005B372B">
      <w:pPr>
        <w:rPr>
          <w:rFonts w:cs="Tahoma"/>
          <w:lang w:val="fr-FR"/>
        </w:rPr>
      </w:pPr>
    </w:p>
    <w:p w14:paraId="4A049F8E" w14:textId="77777777" w:rsidR="00D85FDD" w:rsidRPr="00344D82" w:rsidRDefault="00D85FDD" w:rsidP="00F23DD6">
      <w:pPr>
        <w:ind w:left="720"/>
        <w:rPr>
          <w:rFonts w:cs="Tahoma"/>
          <w:lang w:val="fr-FR"/>
        </w:rPr>
      </w:pPr>
      <w:bookmarkStart w:id="695" w:name="_Supplemental_Terms_For"/>
      <w:bookmarkEnd w:id="695"/>
    </w:p>
    <w:p w14:paraId="4A049F8F" w14:textId="77777777" w:rsidR="00676723" w:rsidRPr="00344D82" w:rsidRDefault="00676723">
      <w:pPr>
        <w:rPr>
          <w:rFonts w:cs="Tahoma"/>
          <w:lang w:val="fr-FR"/>
        </w:rPr>
      </w:pPr>
      <w:bookmarkStart w:id="696" w:name="_Toc336338217"/>
      <w:r w:rsidRPr="00344D82">
        <w:rPr>
          <w:rFonts w:cs="Tahoma"/>
          <w:lang w:val="fr-FR"/>
        </w:rPr>
        <w:br w:type="page"/>
      </w:r>
    </w:p>
    <w:p w14:paraId="4A049F90" w14:textId="77777777" w:rsidR="00023FE7" w:rsidRPr="00344D82" w:rsidRDefault="00A33112" w:rsidP="00B0065F">
      <w:pPr>
        <w:pStyle w:val="Heading1"/>
        <w:rPr>
          <w:rFonts w:cs="Tahoma"/>
          <w:lang w:val="fr-FR"/>
        </w:rPr>
      </w:pPr>
      <w:bookmarkStart w:id="697" w:name="_Toc361757897"/>
      <w:r w:rsidRPr="00344D82">
        <w:rPr>
          <w:rFonts w:cs="Tahoma"/>
          <w:lang w:val="fr-FR"/>
        </w:rPr>
        <w:lastRenderedPageBreak/>
        <w:t>SECTION 6 – CONDITIONS DE RENOUVELLEMENT DE LA Software Assurance</w:t>
      </w:r>
      <w:bookmarkEnd w:id="696"/>
      <w:bookmarkEnd w:id="697"/>
    </w:p>
    <w:p w14:paraId="4A049F91" w14:textId="77777777" w:rsidR="00865A60" w:rsidRPr="00344D82" w:rsidRDefault="00865A60" w:rsidP="00865A60">
      <w:pPr>
        <w:rPr>
          <w:rFonts w:cs="Tahoma"/>
          <w:lang w:val="fr-FR"/>
        </w:rPr>
      </w:pPr>
    </w:p>
    <w:p w14:paraId="4A049F92" w14:textId="77777777" w:rsidR="00171817" w:rsidRPr="00344D82" w:rsidRDefault="00171817" w:rsidP="00171817">
      <w:pPr>
        <w:pStyle w:val="Heading4"/>
        <w:tabs>
          <w:tab w:val="clear" w:pos="720"/>
          <w:tab w:val="num" w:pos="0"/>
        </w:tabs>
        <w:ind w:left="0" w:firstLine="0"/>
        <w:rPr>
          <w:rFonts w:ascii="Tahoma" w:hAnsi="Tahoma" w:cs="Tahoma"/>
          <w:lang w:val="fr-FR"/>
        </w:rPr>
      </w:pPr>
      <w:bookmarkStart w:id="698" w:name="_Toc323159745"/>
      <w:bookmarkStart w:id="699" w:name="_Toc336338218"/>
      <w:bookmarkStart w:id="700" w:name="_Toc361757898"/>
      <w:r w:rsidRPr="00344D82">
        <w:rPr>
          <w:rFonts w:ascii="Tahoma" w:hAnsi="Tahoma" w:cs="Tahoma"/>
          <w:sz w:val="24"/>
          <w:lang w:val="fr-FR"/>
        </w:rPr>
        <w:t>Licence Open</w:t>
      </w:r>
      <w:bookmarkEnd w:id="698"/>
      <w:bookmarkEnd w:id="699"/>
      <w:bookmarkEnd w:id="700"/>
    </w:p>
    <w:p w14:paraId="4A049F93" w14:textId="77777777" w:rsidR="00171817" w:rsidRPr="00344D82" w:rsidRDefault="00171817" w:rsidP="00865A60">
      <w:pPr>
        <w:pStyle w:val="Heading4"/>
        <w:tabs>
          <w:tab w:val="clear" w:pos="720"/>
          <w:tab w:val="num" w:pos="0"/>
        </w:tabs>
        <w:spacing w:before="0"/>
        <w:ind w:left="0" w:firstLine="0"/>
        <w:rPr>
          <w:rFonts w:ascii="Tahoma" w:hAnsi="Tahoma" w:cs="Tahoma"/>
          <w:lang w:val="fr-FR"/>
        </w:rPr>
      </w:pPr>
    </w:p>
    <w:p w14:paraId="4A049F94" w14:textId="77777777" w:rsidR="00171817" w:rsidRPr="00344D82" w:rsidRDefault="00171817" w:rsidP="00221D01">
      <w:pPr>
        <w:pStyle w:val="StyleHeading22Left138Firstline0"/>
        <w:tabs>
          <w:tab w:val="num" w:pos="0"/>
        </w:tabs>
        <w:ind w:left="0"/>
        <w:jc w:val="left"/>
        <w:rPr>
          <w:rFonts w:ascii="Tahoma" w:hAnsi="Tahoma" w:cs="Tahoma"/>
          <w:lang w:val="fr-FR"/>
        </w:rPr>
      </w:pPr>
      <w:r w:rsidRPr="00344D82">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w:t>
      </w:r>
      <w:r w:rsidR="00221D01">
        <w:rPr>
          <w:rFonts w:ascii="Tahoma" w:hAnsi="Tahoma" w:cs="Tahoma"/>
          <w:sz w:val="18"/>
          <w:lang w:val="fr-FR"/>
        </w:rPr>
        <w:t> </w:t>
      </w:r>
      <w:r w:rsidRPr="00344D82">
        <w:rPr>
          <w:rFonts w:ascii="Tahoma" w:hAnsi="Tahoma" w:cs="Tahoma"/>
          <w:sz w:val="18"/>
          <w:lang w:val="fr-FR"/>
        </w:rPr>
        <w:t>les copies de tous les produits dont ils souhaitent renouveler la Software Assurance, dans les quatre</w:t>
      </w:r>
      <w:r w:rsidR="00E96F49">
        <w:rPr>
          <w:rFonts w:ascii="Tahoma" w:hAnsi="Tahoma" w:cs="Tahoma"/>
          <w:sz w:val="18"/>
          <w:lang w:val="fr-FR"/>
        </w:rPr>
        <w:t>-</w:t>
      </w:r>
      <w:r w:rsidRPr="00344D82">
        <w:rPr>
          <w:rFonts w:ascii="Tahoma" w:hAnsi="Tahoma" w:cs="Tahoma"/>
          <w:sz w:val="18"/>
          <w:lang w:val="fr-FR"/>
        </w:rPr>
        <w:t>vingt</w:t>
      </w:r>
      <w:r w:rsidR="00E96F49">
        <w:rPr>
          <w:rFonts w:ascii="Tahoma" w:hAnsi="Tahoma" w:cs="Tahoma"/>
          <w:sz w:val="18"/>
          <w:lang w:val="fr-FR"/>
        </w:rPr>
        <w:t>-</w:t>
      </w:r>
      <w:r w:rsidRPr="00344D82">
        <w:rPr>
          <w:rFonts w:ascii="Tahoma" w:hAnsi="Tahoma" w:cs="Tahoma"/>
          <w:sz w:val="18"/>
          <w:lang w:val="fr-FR"/>
        </w:rPr>
        <w:t>dix (90) 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 d’entrée en vigueur du nouveau numéro d’autorisation.</w:t>
      </w:r>
    </w:p>
    <w:p w14:paraId="4A049F95" w14:textId="77777777" w:rsidR="00865A60" w:rsidRPr="00344D82" w:rsidRDefault="00865A60" w:rsidP="005242EC">
      <w:pPr>
        <w:pStyle w:val="AppendIndentSub"/>
        <w:ind w:left="0"/>
        <w:rPr>
          <w:rFonts w:ascii="Tahoma" w:hAnsi="Tahoma" w:cs="Tahoma"/>
          <w:lang w:val="fr-FR"/>
        </w:rPr>
      </w:pPr>
    </w:p>
    <w:p w14:paraId="4A049F96" w14:textId="77777777" w:rsidR="00171817" w:rsidRPr="00344D82" w:rsidRDefault="00171817" w:rsidP="002171C3">
      <w:pPr>
        <w:pStyle w:val="Heading4"/>
        <w:ind w:left="360"/>
        <w:rPr>
          <w:rFonts w:ascii="Tahoma" w:hAnsi="Tahoma" w:cs="Tahoma"/>
          <w:lang w:val="fr-FR"/>
        </w:rPr>
      </w:pPr>
      <w:bookmarkStart w:id="701" w:name="_Toc336338219"/>
      <w:bookmarkStart w:id="702" w:name="_Toc361757899"/>
      <w:r w:rsidRPr="00344D82">
        <w:rPr>
          <w:rFonts w:ascii="Tahoma" w:hAnsi="Tahoma" w:cs="Tahoma"/>
          <w:sz w:val="24"/>
          <w:lang w:val="fr-FR"/>
        </w:rPr>
        <w:t>Contrat Open Value 20xx</w:t>
      </w:r>
      <w:bookmarkEnd w:id="701"/>
      <w:bookmarkEnd w:id="702"/>
    </w:p>
    <w:p w14:paraId="4A049F97" w14:textId="77777777" w:rsidR="00171817" w:rsidRPr="00344D82" w:rsidRDefault="00171817" w:rsidP="00171817">
      <w:pPr>
        <w:tabs>
          <w:tab w:val="num" w:pos="0"/>
        </w:tabs>
        <w:rPr>
          <w:rFonts w:cs="Tahoma"/>
          <w:lang w:val="fr-FR"/>
        </w:rPr>
      </w:pPr>
    </w:p>
    <w:p w14:paraId="4A049F98" w14:textId="77777777" w:rsidR="00171817" w:rsidRPr="00344D82" w:rsidRDefault="00171817" w:rsidP="005242EC">
      <w:pPr>
        <w:keepNext/>
        <w:tabs>
          <w:tab w:val="num" w:pos="720"/>
        </w:tabs>
        <w:spacing w:after="60"/>
        <w:ind w:left="360" w:hanging="360"/>
        <w:outlineLvl w:val="3"/>
        <w:rPr>
          <w:rFonts w:cs="Tahoma"/>
          <w:lang w:val="fr-FR"/>
        </w:rPr>
      </w:pPr>
      <w:r w:rsidRPr="00344D82">
        <w:rPr>
          <w:rFonts w:cs="Tahoma"/>
          <w:b/>
          <w:szCs w:val="20"/>
          <w:lang w:val="fr-FR"/>
        </w:rPr>
        <w:t xml:space="preserve">Renouvellement de la couverture au titre du même contrat </w:t>
      </w:r>
    </w:p>
    <w:p w14:paraId="4A049F99" w14:textId="77777777" w:rsidR="00171817" w:rsidRPr="00344D82" w:rsidRDefault="00171817" w:rsidP="00DB1988">
      <w:pPr>
        <w:tabs>
          <w:tab w:val="num" w:pos="0"/>
        </w:tabs>
        <w:rPr>
          <w:rFonts w:cs="Tahoma"/>
          <w:lang w:val="fr-FR"/>
        </w:rPr>
      </w:pPr>
      <w:r w:rsidRPr="00344D82">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sidR="00221D01">
        <w:rPr>
          <w:rFonts w:cs="Tahoma"/>
          <w:szCs w:val="20"/>
          <w:lang w:val="fr-FR"/>
        </w:rPr>
        <w:t> </w:t>
      </w:r>
      <w:r w:rsidRPr="00344D82">
        <w:rPr>
          <w:rFonts w:cs="Tahoma"/>
          <w:szCs w:val="20"/>
          <w:lang w:val="fr-FR"/>
        </w:rPr>
        <w:t>trente</w:t>
      </w:r>
      <w:r w:rsidR="00E96F49">
        <w:rPr>
          <w:rFonts w:cs="Tahoma"/>
          <w:szCs w:val="20"/>
          <w:lang w:val="fr-FR"/>
        </w:rPr>
        <w:t>-</w:t>
      </w:r>
      <w:r w:rsidRPr="00344D82">
        <w:rPr>
          <w:rFonts w:cs="Tahoma"/>
          <w:szCs w:val="20"/>
          <w:lang w:val="fr-FR"/>
        </w:rPr>
        <w:t>six (36) mois civils complets qui suit. Pour renouveler la Software Assurance, les clients doivent passer une commande de renouvellement dans les trente (30) jours avant l’expiration de la période précédente.</w:t>
      </w:r>
      <w:r w:rsidR="00AE69AE">
        <w:rPr>
          <w:rFonts w:cs="Tahoma"/>
          <w:szCs w:val="20"/>
          <w:lang w:val="fr-FR"/>
        </w:rPr>
        <w:t xml:space="preserve"> </w:t>
      </w:r>
      <w:r w:rsidRPr="00344D82">
        <w:rPr>
          <w:rFonts w:cs="Tahoma"/>
          <w:szCs w:val="20"/>
          <w:lang w:val="fr-FR"/>
        </w:rPr>
        <w:t>Si le client a</w:t>
      </w:r>
      <w:r w:rsidR="00DB1988">
        <w:rPr>
          <w:rFonts w:cs="Tahoma"/>
          <w:szCs w:val="20"/>
          <w:lang w:val="fr-FR"/>
        </w:rPr>
        <w:t> </w:t>
      </w:r>
      <w:r w:rsidRPr="00344D82">
        <w:rPr>
          <w:rFonts w:cs="Tahoma"/>
          <w:szCs w:val="20"/>
          <w:lang w:val="fr-FR"/>
        </w:rPr>
        <w:t>choisi l’option couvrant l’ensemble de l’entreprise, il doit commander la Software Assurance pour toutes les copies de</w:t>
      </w:r>
      <w:r w:rsidR="00221D01">
        <w:rPr>
          <w:rFonts w:cs="Tahoma"/>
          <w:szCs w:val="20"/>
          <w:lang w:val="fr-FR"/>
        </w:rPr>
        <w:t> </w:t>
      </w:r>
      <w:r w:rsidRPr="00344D82">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221D01">
        <w:rPr>
          <w:rFonts w:cs="Tahoma"/>
          <w:szCs w:val="20"/>
          <w:lang w:val="fr-FR"/>
        </w:rPr>
        <w:t> </w:t>
      </w:r>
      <w:r w:rsidRPr="00344D82">
        <w:rPr>
          <w:rFonts w:cs="Tahoma"/>
          <w:szCs w:val="20"/>
          <w:lang w:val="fr-FR"/>
        </w:rPr>
        <w:t xml:space="preserve">Assurance soit renouvelée selon les termes qui précèdent. </w:t>
      </w:r>
    </w:p>
    <w:p w14:paraId="4A049F9A" w14:textId="77777777" w:rsidR="00171817" w:rsidRPr="00344D82" w:rsidRDefault="00171817" w:rsidP="00171817">
      <w:pPr>
        <w:tabs>
          <w:tab w:val="num" w:pos="0"/>
        </w:tabs>
        <w:rPr>
          <w:rFonts w:cs="Tahoma"/>
          <w:lang w:val="fr-FR"/>
        </w:rPr>
      </w:pPr>
    </w:p>
    <w:p w14:paraId="4A049F9B" w14:textId="77777777" w:rsidR="00171817" w:rsidRPr="00344D82" w:rsidRDefault="00171817" w:rsidP="005242EC">
      <w:pPr>
        <w:keepNext/>
        <w:tabs>
          <w:tab w:val="num" w:pos="720"/>
        </w:tabs>
        <w:spacing w:after="60"/>
        <w:ind w:left="360" w:hanging="360"/>
        <w:outlineLvl w:val="3"/>
        <w:rPr>
          <w:rFonts w:cs="Tahoma"/>
          <w:lang w:val="fr-FR"/>
        </w:rPr>
      </w:pPr>
      <w:r w:rsidRPr="00344D82">
        <w:rPr>
          <w:rFonts w:cs="Tahoma"/>
          <w:b/>
          <w:szCs w:val="20"/>
          <w:lang w:val="fr-FR"/>
        </w:rPr>
        <w:t>Renouvellement de la couverture dans le cadre d’un contrat distinct</w:t>
      </w:r>
    </w:p>
    <w:p w14:paraId="4A049F9C" w14:textId="77777777" w:rsidR="00171817" w:rsidRPr="00344D82" w:rsidRDefault="00171817" w:rsidP="00865A60">
      <w:pPr>
        <w:tabs>
          <w:tab w:val="num" w:pos="0"/>
        </w:tabs>
        <w:rPr>
          <w:rFonts w:cs="Tahoma"/>
          <w:lang w:val="fr-FR"/>
        </w:rPr>
      </w:pPr>
      <w:r w:rsidRPr="00344D82">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AE69AE">
        <w:rPr>
          <w:rFonts w:cs="Tahoma"/>
          <w:szCs w:val="20"/>
          <w:lang w:val="fr-FR"/>
        </w:rPr>
        <w:t xml:space="preserve"> </w:t>
      </w:r>
      <w:r w:rsidRPr="00344D82">
        <w:rPr>
          <w:rFonts w:cs="Tahoma"/>
          <w:szCs w:val="20"/>
          <w:lang w:val="fr-FR"/>
        </w:rPr>
        <w:t>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w:t>
      </w:r>
      <w:r w:rsidR="00E96F49">
        <w:rPr>
          <w:rFonts w:cs="Tahoma"/>
          <w:szCs w:val="20"/>
          <w:lang w:val="fr-FR"/>
        </w:rPr>
        <w:t>-</w:t>
      </w:r>
      <w:r w:rsidRPr="00344D82">
        <w:rPr>
          <w:rFonts w:cs="Tahoma"/>
          <w:szCs w:val="20"/>
          <w:lang w:val="fr-FR"/>
        </w:rPr>
        <w:t>vingt</w:t>
      </w:r>
      <w:r w:rsidR="00E96F49">
        <w:rPr>
          <w:rFonts w:cs="Tahoma"/>
          <w:szCs w:val="20"/>
          <w:lang w:val="fr-FR"/>
        </w:rPr>
        <w:t>-</w:t>
      </w:r>
      <w:r w:rsidRPr="00344D82">
        <w:rPr>
          <w:rFonts w:cs="Tahoma"/>
          <w:szCs w:val="20"/>
          <w:lang w:val="fr-FR"/>
        </w:rPr>
        <w:t xml:space="preserve">dix (90) jours à compter de l’expiration pour passer la commande. </w:t>
      </w:r>
    </w:p>
    <w:p w14:paraId="4A049F9D" w14:textId="77777777" w:rsidR="00865A60" w:rsidRPr="00344D82" w:rsidRDefault="00865A60" w:rsidP="005242EC">
      <w:pPr>
        <w:tabs>
          <w:tab w:val="num" w:pos="0"/>
        </w:tabs>
        <w:rPr>
          <w:rFonts w:cs="Tahoma"/>
          <w:lang w:val="fr-FR"/>
        </w:rPr>
      </w:pPr>
    </w:p>
    <w:p w14:paraId="4A049F9E" w14:textId="77777777" w:rsidR="00171817" w:rsidRPr="00344D82" w:rsidRDefault="00171817" w:rsidP="002171C3">
      <w:pPr>
        <w:pStyle w:val="Heading4"/>
        <w:ind w:left="360"/>
        <w:rPr>
          <w:rFonts w:ascii="Tahoma" w:hAnsi="Tahoma" w:cs="Tahoma"/>
          <w:lang w:val="fr-FR"/>
        </w:rPr>
      </w:pPr>
      <w:bookmarkStart w:id="703" w:name="_Toc323159746"/>
      <w:bookmarkStart w:id="704" w:name="_Toc336338220"/>
      <w:bookmarkStart w:id="705" w:name="_Toc361757900"/>
      <w:r w:rsidRPr="00344D82">
        <w:rPr>
          <w:rFonts w:ascii="Tahoma" w:hAnsi="Tahoma" w:cs="Tahoma"/>
          <w:sz w:val="24"/>
          <w:lang w:val="fr-FR"/>
        </w:rPr>
        <w:t>Select 20xx</w:t>
      </w:r>
      <w:bookmarkEnd w:id="703"/>
      <w:bookmarkEnd w:id="704"/>
      <w:bookmarkEnd w:id="705"/>
    </w:p>
    <w:p w14:paraId="4A049F9F" w14:textId="77777777" w:rsidR="00171817" w:rsidRPr="00344D82" w:rsidRDefault="00171817" w:rsidP="00171817">
      <w:pPr>
        <w:tabs>
          <w:tab w:val="num" w:pos="0"/>
        </w:tabs>
        <w:rPr>
          <w:rFonts w:cs="Tahoma"/>
          <w:lang w:val="fr-FR"/>
        </w:rPr>
      </w:pPr>
    </w:p>
    <w:p w14:paraId="4A049FA0" w14:textId="77777777" w:rsidR="00171817" w:rsidRPr="00344D82" w:rsidRDefault="00171817" w:rsidP="005242EC">
      <w:pPr>
        <w:pStyle w:val="Heading4"/>
        <w:spacing w:before="0" w:after="60"/>
        <w:ind w:left="360"/>
        <w:rPr>
          <w:rFonts w:ascii="Tahoma" w:hAnsi="Tahoma" w:cs="Tahoma"/>
          <w:lang w:val="fr-FR"/>
        </w:rPr>
      </w:pPr>
      <w:bookmarkStart w:id="706" w:name="_Toc323159747"/>
      <w:bookmarkStart w:id="707" w:name="_Toc328145990"/>
      <w:bookmarkStart w:id="708" w:name="_Toc336338221"/>
      <w:bookmarkStart w:id="709" w:name="_Toc361757901"/>
      <w:r w:rsidRPr="00344D82">
        <w:rPr>
          <w:rFonts w:ascii="Tahoma" w:hAnsi="Tahoma" w:cs="Tahoma"/>
          <w:sz w:val="18"/>
          <w:lang w:val="fr-FR"/>
        </w:rPr>
        <w:t>Renouvellement de la couverture au titre du même contrat</w:t>
      </w:r>
      <w:bookmarkEnd w:id="706"/>
      <w:bookmarkEnd w:id="707"/>
      <w:bookmarkEnd w:id="708"/>
      <w:bookmarkEnd w:id="709"/>
    </w:p>
    <w:p w14:paraId="4A049FA1" w14:textId="77777777" w:rsidR="00171817" w:rsidRPr="00344D82" w:rsidRDefault="00171817" w:rsidP="00221D01">
      <w:pPr>
        <w:pStyle w:val="styleheading22left138firstline00"/>
        <w:tabs>
          <w:tab w:val="num" w:pos="0"/>
        </w:tabs>
        <w:snapToGrid w:val="0"/>
        <w:ind w:left="0"/>
        <w:jc w:val="left"/>
        <w:rPr>
          <w:rFonts w:ascii="Tahoma" w:hAnsi="Tahoma" w:cs="Tahoma"/>
          <w:lang w:val="fr-FR"/>
        </w:rPr>
      </w:pPr>
      <w:r w:rsidRPr="00344D82">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w:t>
      </w:r>
      <w:r w:rsidR="00221D01">
        <w:rPr>
          <w:rFonts w:ascii="Tahoma" w:hAnsi="Tahoma" w:cs="Tahoma"/>
          <w:sz w:val="18"/>
          <w:lang w:val="fr-FR"/>
        </w:rPr>
        <w:t> </w:t>
      </w:r>
      <w:r w:rsidRPr="00344D82">
        <w:rPr>
          <w:rFonts w:ascii="Tahoma" w:hAnsi="Tahoma" w:cs="Tahoma"/>
          <w:sz w:val="18"/>
          <w:lang w:val="fr-FR"/>
        </w:rPr>
        <w:t>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E96F49">
        <w:rPr>
          <w:rFonts w:ascii="Tahoma" w:hAnsi="Tahoma" w:cs="Tahoma"/>
          <w:sz w:val="18"/>
          <w:lang w:val="fr-FR"/>
        </w:rPr>
        <w:t>-</w:t>
      </w:r>
      <w:r w:rsidRPr="00344D82">
        <w:rPr>
          <w:rFonts w:ascii="Tahoma" w:hAnsi="Tahoma" w:cs="Tahoma"/>
          <w:sz w:val="18"/>
          <w:lang w:val="fr-FR"/>
        </w:rPr>
        <w:t>six (36) mois civils complets qui suit. Pour renouveler la Software Assurance pour 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AE69AE">
        <w:rPr>
          <w:rFonts w:ascii="Tahoma" w:hAnsi="Tahoma" w:cs="Tahoma"/>
          <w:sz w:val="18"/>
          <w:lang w:val="fr-FR"/>
        </w:rPr>
        <w:t xml:space="preserve"> </w:t>
      </w:r>
      <w:r w:rsidRPr="00344D82">
        <w:rPr>
          <w:rFonts w:ascii="Tahoma" w:hAnsi="Tahoma" w:cs="Tahoma"/>
          <w:sz w:val="18"/>
          <w:lang w:val="fr-FR"/>
        </w:rPr>
        <w:t xml:space="preserve">Chaque période de renouvellement prendra effet le jour suivant la date d’expiration de la période précédente. </w:t>
      </w:r>
    </w:p>
    <w:p w14:paraId="4A049FA2" w14:textId="77777777" w:rsidR="00973A93" w:rsidRDefault="00973A93">
      <w:pPr>
        <w:rPr>
          <w:rFonts w:cs="Tahoma"/>
          <w:lang w:val="fr-FR"/>
        </w:rPr>
      </w:pPr>
      <w:bookmarkStart w:id="710" w:name="_Toc323159748"/>
      <w:bookmarkStart w:id="711" w:name="_Toc336338222"/>
    </w:p>
    <w:p w14:paraId="4A049FA3" w14:textId="77777777" w:rsidR="00221D01" w:rsidRDefault="00221D01">
      <w:pPr>
        <w:rPr>
          <w:rFonts w:cs="Tahoma"/>
          <w:lang w:val="fr-FR"/>
        </w:rPr>
      </w:pPr>
    </w:p>
    <w:p w14:paraId="4A049FA4" w14:textId="77777777" w:rsidR="00221D01" w:rsidRPr="00344D82" w:rsidRDefault="00221D01">
      <w:pPr>
        <w:rPr>
          <w:rFonts w:cs="Tahoma"/>
          <w:lang w:val="fr-FR"/>
        </w:rPr>
      </w:pPr>
    </w:p>
    <w:p w14:paraId="4A049FA5" w14:textId="77777777" w:rsidR="00171817" w:rsidRPr="00344D82" w:rsidRDefault="00171817" w:rsidP="005242EC">
      <w:pPr>
        <w:pStyle w:val="Heading4"/>
        <w:spacing w:before="0" w:after="60"/>
        <w:ind w:left="360"/>
        <w:rPr>
          <w:rFonts w:ascii="Tahoma" w:hAnsi="Tahoma" w:cs="Tahoma"/>
          <w:lang w:val="fr-FR"/>
        </w:rPr>
      </w:pPr>
      <w:bookmarkStart w:id="712" w:name="_Toc361757902"/>
      <w:r w:rsidRPr="00344D82">
        <w:rPr>
          <w:rFonts w:ascii="Tahoma" w:hAnsi="Tahoma" w:cs="Tahoma"/>
          <w:sz w:val="18"/>
          <w:lang w:val="fr-FR"/>
        </w:rPr>
        <w:lastRenderedPageBreak/>
        <w:t>Renouvellement de la couverture dans le cadre d’un contrat distinct</w:t>
      </w:r>
      <w:bookmarkEnd w:id="710"/>
      <w:bookmarkEnd w:id="711"/>
      <w:bookmarkEnd w:id="712"/>
    </w:p>
    <w:p w14:paraId="4A049FA6" w14:textId="77777777" w:rsidR="00171817" w:rsidRPr="00344D82" w:rsidRDefault="00171817" w:rsidP="0063466C">
      <w:pPr>
        <w:pStyle w:val="styleheading22left138firstline00"/>
        <w:tabs>
          <w:tab w:val="num" w:pos="0"/>
        </w:tabs>
        <w:snapToGrid w:val="0"/>
        <w:ind w:left="0"/>
        <w:jc w:val="left"/>
        <w:rPr>
          <w:rFonts w:ascii="Tahoma" w:hAnsi="Tahoma" w:cs="Tahoma"/>
          <w:lang w:val="fr-FR"/>
        </w:rPr>
      </w:pPr>
      <w:r w:rsidRPr="00344D82">
        <w:rPr>
          <w:rFonts w:ascii="Tahoma" w:hAnsi="Tahoma" w:cs="Tahoma"/>
          <w:sz w:val="18"/>
          <w:lang w:val="fr-FR"/>
        </w:rPr>
        <w:t>Les clients peuvent commander la Software Assurance sans avoir à commander simultanément une Licence pour les copies des produits pour lesquelles ils détiennent déjà des licences pour la durée des droits de propriété intellectuelle 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w:t>
      </w:r>
      <w:r w:rsidR="00E96F49">
        <w:rPr>
          <w:rFonts w:ascii="Tahoma" w:hAnsi="Tahoma" w:cs="Tahoma"/>
          <w:sz w:val="18"/>
          <w:lang w:val="fr-FR"/>
        </w:rPr>
        <w:t>-</w:t>
      </w:r>
      <w:r w:rsidRPr="00344D82">
        <w:rPr>
          <w:rFonts w:ascii="Tahoma" w:hAnsi="Tahoma" w:cs="Tahoma"/>
          <w:sz w:val="18"/>
          <w:lang w:val="fr-FR"/>
        </w:rPr>
        <w:t>vingt</w:t>
      </w:r>
      <w:r w:rsidR="00E96F49">
        <w:rPr>
          <w:rFonts w:ascii="Tahoma" w:hAnsi="Tahoma" w:cs="Tahoma"/>
          <w:sz w:val="18"/>
          <w:lang w:val="fr-FR"/>
        </w:rPr>
        <w:t>-</w:t>
      </w:r>
      <w:r w:rsidRPr="00344D82">
        <w:rPr>
          <w:rFonts w:ascii="Tahoma" w:hAnsi="Tahoma" w:cs="Tahoma"/>
          <w:sz w:val="18"/>
          <w:lang w:val="fr-FR"/>
        </w:rPr>
        <w:t>dix (90) jours à compter de l’expiration pour passer la commande.</w:t>
      </w:r>
    </w:p>
    <w:p w14:paraId="4A049FA7" w14:textId="77777777" w:rsidR="00865A60" w:rsidRPr="00344D82" w:rsidRDefault="00865A60" w:rsidP="0063466C">
      <w:pPr>
        <w:outlineLvl w:val="2"/>
        <w:rPr>
          <w:rFonts w:cs="Tahoma"/>
          <w:lang w:val="fr-FR"/>
        </w:rPr>
      </w:pPr>
    </w:p>
    <w:p w14:paraId="4A049FA8" w14:textId="77777777" w:rsidR="00171817" w:rsidRPr="00344D82" w:rsidRDefault="00171817" w:rsidP="002171C3">
      <w:pPr>
        <w:pStyle w:val="Heading4"/>
        <w:ind w:left="360"/>
        <w:rPr>
          <w:rFonts w:ascii="Tahoma" w:hAnsi="Tahoma" w:cs="Tahoma"/>
          <w:lang w:val="fr-FR"/>
        </w:rPr>
      </w:pPr>
      <w:bookmarkStart w:id="713" w:name="_Toc336338223"/>
      <w:bookmarkStart w:id="714" w:name="_Toc361757903"/>
      <w:r w:rsidRPr="00344D82">
        <w:rPr>
          <w:rFonts w:ascii="Tahoma" w:hAnsi="Tahoma" w:cs="Tahoma"/>
          <w:sz w:val="24"/>
          <w:lang w:val="fr-FR"/>
        </w:rPr>
        <w:t>Select Plus 20xx</w:t>
      </w:r>
      <w:bookmarkEnd w:id="713"/>
      <w:bookmarkEnd w:id="714"/>
    </w:p>
    <w:p w14:paraId="4A049FA9" w14:textId="77777777" w:rsidR="00171817" w:rsidRPr="00344D82" w:rsidRDefault="00171817" w:rsidP="00171817">
      <w:pPr>
        <w:rPr>
          <w:rFonts w:cs="Tahoma"/>
          <w:lang w:val="fr-FR"/>
        </w:rPr>
      </w:pPr>
    </w:p>
    <w:p w14:paraId="4A049FAA" w14:textId="77777777" w:rsidR="00171817" w:rsidRPr="00344D82" w:rsidRDefault="00171817" w:rsidP="0063466C">
      <w:pPr>
        <w:spacing w:after="60"/>
        <w:rPr>
          <w:rFonts w:cs="Tahoma"/>
          <w:lang w:val="fr-FR"/>
        </w:rPr>
      </w:pPr>
      <w:r w:rsidRPr="00344D82">
        <w:rPr>
          <w:rFonts w:cs="Tahoma"/>
          <w:b/>
          <w:bCs/>
          <w:lang w:val="fr-FR"/>
        </w:rPr>
        <w:t xml:space="preserve">Renouvellement de la couverture au titre du même contrat </w:t>
      </w:r>
    </w:p>
    <w:p w14:paraId="4A049FAB" w14:textId="77777777" w:rsidR="00171817" w:rsidRPr="00344D82" w:rsidRDefault="00171817" w:rsidP="00A703D5">
      <w:pPr>
        <w:rPr>
          <w:rFonts w:cs="Tahoma"/>
          <w:lang w:val="fr-FR"/>
        </w:rPr>
      </w:pPr>
      <w:r w:rsidRPr="00344D82">
        <w:rPr>
          <w:rFonts w:cs="Tahoma"/>
          <w:iCs/>
          <w:lang w:val="fr-FR"/>
        </w:rPr>
        <w:t>À compter du 1</w:t>
      </w:r>
      <w:r w:rsidRPr="00344D82">
        <w:rPr>
          <w:rFonts w:cs="Tahoma"/>
          <w:iCs/>
          <w:vertAlign w:val="superscript"/>
          <w:lang w:val="fr-FR"/>
        </w:rPr>
        <w:t>er</w:t>
      </w:r>
      <w:r w:rsidRPr="00344D82">
        <w:rPr>
          <w:rFonts w:cs="Tahoma"/>
          <w:iCs/>
          <w:lang w:val="fr-FR"/>
        </w:rPr>
        <w:t> mars 2011, la</w:t>
      </w:r>
      <w:r w:rsidR="00322DDE">
        <w:rPr>
          <w:rFonts w:cs="Tahoma"/>
          <w:iCs/>
          <w:lang w:val="fr-FR"/>
        </w:rPr>
        <w:t xml:space="preserve"> </w:t>
      </w:r>
      <w:r w:rsidRPr="00344D82">
        <w:rPr>
          <w:rFonts w:cs="Tahoma"/>
          <w:lang w:val="fr-FR"/>
        </w:rPr>
        <w:t>Software Assurance (nouvelle ou renouvelée) initialement commandée au titre d’un</w:t>
      </w:r>
      <w:r w:rsidR="00A703D5">
        <w:rPr>
          <w:rFonts w:cs="Tahoma"/>
          <w:lang w:val="fr-FR"/>
        </w:rPr>
        <w:t> </w:t>
      </w:r>
      <w:r w:rsidRPr="00344D82">
        <w:rPr>
          <w:rFonts w:cs="Tahoma"/>
          <w:lang w:val="fr-FR"/>
        </w:rPr>
        <w:t>enregistrement Select Plus prendra fin vingt</w:t>
      </w:r>
      <w:r w:rsidR="00E96F49">
        <w:rPr>
          <w:rFonts w:cs="Tahoma"/>
          <w:lang w:val="fr-FR"/>
        </w:rPr>
        <w:t>-</w:t>
      </w:r>
      <w:r w:rsidRPr="00344D82">
        <w:rPr>
          <w:rFonts w:cs="Tahoma"/>
          <w:lang w:val="fr-FR"/>
        </w:rPr>
        <w:t>quatre (24) mois plus le nombre de mois écoulés entre la date d’expiration de la Software Assurance et la « date anniversaire de l’affilié » (il s’agit du mois de l’année où le client</w:t>
      </w:r>
      <w:r w:rsidR="00A703D5">
        <w:rPr>
          <w:rFonts w:cs="Tahoma"/>
          <w:lang w:val="fr-FR"/>
        </w:rPr>
        <w:t> </w:t>
      </w:r>
      <w:r w:rsidRPr="00344D82">
        <w:rPr>
          <w:rFonts w:cs="Tahoma"/>
          <w:lang w:val="fr-FR"/>
        </w:rPr>
        <w:t>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322DDE">
        <w:rPr>
          <w:rFonts w:cs="Tahoma"/>
          <w:lang w:val="fr-FR"/>
        </w:rPr>
        <w:t xml:space="preserve"> </w:t>
      </w:r>
      <w:r w:rsidRPr="00344D82">
        <w:rPr>
          <w:rFonts w:cs="Tahoma"/>
          <w:lang w:val="fr-FR"/>
        </w:rPr>
        <w:t xml:space="preserve">Chaque période de renouvellement prendra effet le jour suivant la date d’expiration de la période précédente. </w:t>
      </w:r>
    </w:p>
    <w:p w14:paraId="4A049FAC" w14:textId="77777777" w:rsidR="00171817" w:rsidRPr="00344D82" w:rsidRDefault="00171817" w:rsidP="00171817">
      <w:pPr>
        <w:rPr>
          <w:rFonts w:cs="Tahoma"/>
          <w:lang w:val="fr-FR"/>
        </w:rPr>
      </w:pPr>
    </w:p>
    <w:p w14:paraId="4A049FAD" w14:textId="77777777" w:rsidR="00171817" w:rsidRPr="00344D82" w:rsidRDefault="00171817" w:rsidP="0063466C">
      <w:pPr>
        <w:spacing w:after="60"/>
        <w:rPr>
          <w:rFonts w:cs="Tahoma"/>
          <w:lang w:val="fr-FR"/>
        </w:rPr>
      </w:pPr>
      <w:r w:rsidRPr="00344D82">
        <w:rPr>
          <w:rFonts w:cs="Tahoma"/>
          <w:b/>
          <w:bCs/>
          <w:lang w:val="fr-FR"/>
        </w:rPr>
        <w:t>Renouvellement de la couverture dans le cadre d’un contrat distinct</w:t>
      </w:r>
    </w:p>
    <w:p w14:paraId="4A049FAE" w14:textId="77777777" w:rsidR="00171817" w:rsidRPr="00344D82" w:rsidRDefault="00171817" w:rsidP="0063466C">
      <w:pPr>
        <w:rPr>
          <w:rFonts w:cs="Tahoma"/>
          <w:lang w:val="fr-FR"/>
        </w:rPr>
      </w:pPr>
      <w:r w:rsidRPr="00344D82">
        <w:rPr>
          <w:rFonts w:cs="Tahoma"/>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 clients disposent de quatre</w:t>
      </w:r>
      <w:r w:rsidR="00E96F49">
        <w:rPr>
          <w:rFonts w:cs="Tahoma"/>
          <w:lang w:val="fr-FR"/>
        </w:rPr>
        <w:t>-</w:t>
      </w:r>
      <w:r w:rsidRPr="00344D82">
        <w:rPr>
          <w:rFonts w:cs="Tahoma"/>
          <w:lang w:val="fr-FR"/>
        </w:rPr>
        <w:t>vingt</w:t>
      </w:r>
      <w:r w:rsidR="00E96F49">
        <w:rPr>
          <w:rFonts w:cs="Tahoma"/>
          <w:lang w:val="fr-FR"/>
        </w:rPr>
        <w:t>-</w:t>
      </w:r>
      <w:r w:rsidRPr="00344D82">
        <w:rPr>
          <w:rFonts w:cs="Tahoma"/>
          <w:lang w:val="fr-FR"/>
        </w:rPr>
        <w:t>dix (90) jours à compter de l’expiration pour passer la commande.</w:t>
      </w:r>
    </w:p>
    <w:p w14:paraId="4A049FAF" w14:textId="77777777" w:rsidR="00865A60" w:rsidRPr="00344D82" w:rsidRDefault="00865A60" w:rsidP="00865A60">
      <w:pPr>
        <w:tabs>
          <w:tab w:val="num" w:pos="0"/>
        </w:tabs>
        <w:rPr>
          <w:rFonts w:cs="Tahoma"/>
          <w:lang w:val="fr-FR"/>
        </w:rPr>
      </w:pPr>
    </w:p>
    <w:p w14:paraId="4A049FB0" w14:textId="77777777" w:rsidR="00171817" w:rsidRPr="00344D82" w:rsidRDefault="00171817" w:rsidP="002171C3">
      <w:pPr>
        <w:pStyle w:val="Heading4"/>
        <w:ind w:hanging="720"/>
        <w:rPr>
          <w:rFonts w:ascii="Tahoma" w:hAnsi="Tahoma" w:cs="Tahoma"/>
          <w:lang w:val="fr-FR"/>
        </w:rPr>
      </w:pPr>
      <w:bookmarkStart w:id="715" w:name="_Toc336338224"/>
      <w:bookmarkStart w:id="716" w:name="_Toc361757904"/>
      <w:r w:rsidRPr="00344D82">
        <w:rPr>
          <w:rFonts w:ascii="Tahoma" w:hAnsi="Tahoma" w:cs="Tahoma"/>
          <w:sz w:val="24"/>
          <w:szCs w:val="22"/>
          <w:lang w:val="fr-FR"/>
        </w:rPr>
        <w:t>Contrat Entreprise 2011 ou une version ultérieure</w:t>
      </w:r>
      <w:bookmarkEnd w:id="715"/>
      <w:bookmarkEnd w:id="716"/>
    </w:p>
    <w:p w14:paraId="4A049FB1" w14:textId="77777777" w:rsidR="00171817" w:rsidRPr="00344D82" w:rsidRDefault="00171817" w:rsidP="00865A60">
      <w:pPr>
        <w:outlineLvl w:val="2"/>
        <w:rPr>
          <w:rFonts w:cs="Tahoma"/>
          <w:lang w:val="fr-FR"/>
        </w:rPr>
      </w:pPr>
    </w:p>
    <w:p w14:paraId="4A049FB2" w14:textId="77777777" w:rsidR="00171817" w:rsidRPr="00344D82" w:rsidRDefault="00171817" w:rsidP="0063466C">
      <w:pPr>
        <w:keepNext/>
        <w:tabs>
          <w:tab w:val="num" w:pos="720"/>
        </w:tabs>
        <w:spacing w:after="60"/>
        <w:ind w:left="360" w:hanging="360"/>
        <w:outlineLvl w:val="3"/>
        <w:rPr>
          <w:rFonts w:cs="Tahoma"/>
          <w:lang w:val="fr-FR"/>
        </w:rPr>
      </w:pPr>
      <w:r w:rsidRPr="00344D82">
        <w:rPr>
          <w:rFonts w:cs="Tahoma"/>
          <w:b/>
          <w:szCs w:val="20"/>
          <w:lang w:val="fr-FR"/>
        </w:rPr>
        <w:t>Renouvellement de la couverture au titre du même contrat</w:t>
      </w:r>
    </w:p>
    <w:p w14:paraId="4A049FB3" w14:textId="77777777" w:rsidR="00171817" w:rsidRPr="00344D82" w:rsidRDefault="00171817" w:rsidP="00A703D5">
      <w:pPr>
        <w:tabs>
          <w:tab w:val="num" w:pos="0"/>
        </w:tabs>
        <w:rPr>
          <w:rFonts w:cs="Tahoma"/>
          <w:lang w:val="fr-FR"/>
        </w:rPr>
      </w:pPr>
      <w:r w:rsidRPr="00344D82">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A703D5">
        <w:rPr>
          <w:rFonts w:cs="Tahoma"/>
          <w:szCs w:val="20"/>
          <w:lang w:val="fr-FR"/>
        </w:rPr>
        <w:t> </w:t>
      </w:r>
      <w:r w:rsidRPr="00344D82">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sidR="00A703D5">
        <w:rPr>
          <w:rFonts w:cs="Tahoma"/>
          <w:szCs w:val="20"/>
          <w:lang w:val="fr-FR"/>
        </w:rPr>
        <w:t> </w:t>
      </w:r>
      <w:r w:rsidRPr="00344D82">
        <w:rPr>
          <w:rFonts w:cs="Tahoma"/>
          <w:szCs w:val="20"/>
          <w:lang w:val="fr-FR"/>
        </w:rPr>
        <w:t>période de trente</w:t>
      </w:r>
      <w:r w:rsidR="00E96F49">
        <w:rPr>
          <w:rFonts w:cs="Tahoma"/>
          <w:szCs w:val="20"/>
          <w:lang w:val="fr-FR"/>
        </w:rPr>
        <w:t>-</w:t>
      </w:r>
      <w:r w:rsidRPr="00344D82">
        <w:rPr>
          <w:rFonts w:cs="Tahoma"/>
          <w:szCs w:val="20"/>
          <w:lang w:val="fr-FR"/>
        </w:rPr>
        <w:t>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w:t>
      </w:r>
      <w:r w:rsidR="00322DDE">
        <w:rPr>
          <w:rFonts w:cs="Tahoma"/>
          <w:szCs w:val="20"/>
          <w:lang w:val="fr-FR"/>
        </w:rPr>
        <w:t xml:space="preserve"> </w:t>
      </w:r>
      <w:r w:rsidRPr="00344D82">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E96F49">
        <w:rPr>
          <w:rFonts w:cs="Tahoma"/>
          <w:szCs w:val="20"/>
          <w:lang w:val="fr-FR"/>
        </w:rPr>
        <w:t>-</w:t>
      </w:r>
      <w:r w:rsidRPr="00344D82">
        <w:rPr>
          <w:rFonts w:cs="Tahoma"/>
          <w:szCs w:val="20"/>
          <w:lang w:val="fr-FR"/>
        </w:rPr>
        <w:t>vous à la section ci</w:t>
      </w:r>
      <w:r w:rsidR="00E96F49">
        <w:rPr>
          <w:rFonts w:cs="Tahoma"/>
          <w:szCs w:val="20"/>
          <w:lang w:val="fr-FR"/>
        </w:rPr>
        <w:t>-</w:t>
      </w:r>
      <w:r w:rsidRPr="00344D82">
        <w:rPr>
          <w:rFonts w:cs="Tahoma"/>
          <w:szCs w:val="20"/>
          <w:lang w:val="fr-FR"/>
        </w:rPr>
        <w:t>dessous.</w:t>
      </w:r>
    </w:p>
    <w:p w14:paraId="4A049FB4" w14:textId="77777777" w:rsidR="00171817" w:rsidRDefault="00171817" w:rsidP="00171817">
      <w:pPr>
        <w:tabs>
          <w:tab w:val="num" w:pos="0"/>
        </w:tabs>
        <w:rPr>
          <w:rFonts w:cs="Tahoma"/>
          <w:lang w:val="fr-FR"/>
        </w:rPr>
      </w:pPr>
    </w:p>
    <w:p w14:paraId="4A049FB5" w14:textId="77777777" w:rsidR="00A703D5" w:rsidRDefault="00A703D5" w:rsidP="00171817">
      <w:pPr>
        <w:tabs>
          <w:tab w:val="num" w:pos="0"/>
        </w:tabs>
        <w:rPr>
          <w:rFonts w:cs="Tahoma"/>
          <w:lang w:val="fr-FR"/>
        </w:rPr>
      </w:pPr>
    </w:p>
    <w:p w14:paraId="4A049FB6" w14:textId="77777777" w:rsidR="00A703D5" w:rsidRDefault="00A703D5" w:rsidP="00171817">
      <w:pPr>
        <w:tabs>
          <w:tab w:val="num" w:pos="0"/>
        </w:tabs>
        <w:rPr>
          <w:rFonts w:cs="Tahoma"/>
          <w:lang w:val="fr-FR"/>
        </w:rPr>
      </w:pPr>
    </w:p>
    <w:p w14:paraId="4A049FB7" w14:textId="77777777" w:rsidR="00A703D5" w:rsidRPr="00344D82" w:rsidRDefault="00A703D5" w:rsidP="00171817">
      <w:pPr>
        <w:tabs>
          <w:tab w:val="num" w:pos="0"/>
        </w:tabs>
        <w:rPr>
          <w:rFonts w:cs="Tahoma"/>
          <w:lang w:val="fr-FR"/>
        </w:rPr>
      </w:pPr>
    </w:p>
    <w:p w14:paraId="4A049FB8" w14:textId="77777777" w:rsidR="00171817" w:rsidRPr="00344D82" w:rsidRDefault="00171817" w:rsidP="0063466C">
      <w:pPr>
        <w:keepNext/>
        <w:tabs>
          <w:tab w:val="num" w:pos="720"/>
        </w:tabs>
        <w:spacing w:after="60"/>
        <w:ind w:left="360" w:hanging="360"/>
        <w:outlineLvl w:val="3"/>
        <w:rPr>
          <w:rFonts w:cs="Tahoma"/>
          <w:lang w:val="fr-FR"/>
        </w:rPr>
      </w:pPr>
      <w:r w:rsidRPr="00344D82">
        <w:rPr>
          <w:rFonts w:cs="Tahoma"/>
          <w:b/>
          <w:szCs w:val="20"/>
          <w:lang w:val="fr-FR"/>
        </w:rPr>
        <w:lastRenderedPageBreak/>
        <w:t>Renouvellement de la couverture dans le cadre d’un contrat distinct</w:t>
      </w:r>
    </w:p>
    <w:p w14:paraId="4A049FB9" w14:textId="77777777" w:rsidR="00171817" w:rsidRPr="00344D82" w:rsidRDefault="00171817" w:rsidP="00A703D5">
      <w:pPr>
        <w:tabs>
          <w:tab w:val="num" w:pos="0"/>
        </w:tabs>
        <w:rPr>
          <w:rFonts w:cs="Tahoma"/>
          <w:lang w:val="fr-FR"/>
        </w:rPr>
      </w:pPr>
      <w:r w:rsidRPr="00344D82">
        <w:rPr>
          <w:rFonts w:cs="Tahoma"/>
          <w:color w:val="000000"/>
          <w:szCs w:val="20"/>
          <w:lang w:val="fr-FR"/>
        </w:rPr>
        <w:t>Si le client dispose d’une Licence pour la durée des droits de propriété intellectuelle d’un Produit accompagnée d’une</w:t>
      </w:r>
      <w:r w:rsidR="00A703D5">
        <w:rPr>
          <w:rFonts w:cs="Tahoma"/>
          <w:color w:val="000000"/>
          <w:szCs w:val="20"/>
          <w:lang w:val="fr-FR"/>
        </w:rPr>
        <w:t> </w:t>
      </w:r>
      <w:r w:rsidRPr="00344D82">
        <w:rPr>
          <w:rFonts w:cs="Tahoma"/>
          <w:color w:val="000000"/>
          <w:szCs w:val="20"/>
          <w:lang w:val="fr-FR"/>
        </w:rPr>
        <w:t>Software Assurance, il peut commander une Software Assurance pour ce Produit sans avoir à commander une</w:t>
      </w:r>
      <w:r w:rsidR="00A703D5">
        <w:rPr>
          <w:rFonts w:cs="Tahoma"/>
          <w:color w:val="000000"/>
          <w:szCs w:val="20"/>
          <w:lang w:val="fr-FR"/>
        </w:rPr>
        <w:t> </w:t>
      </w:r>
      <w:r w:rsidRPr="00344D82">
        <w:rPr>
          <w:rFonts w:cs="Tahoma"/>
          <w:color w:val="000000"/>
          <w:szCs w:val="20"/>
          <w:lang w:val="fr-FR"/>
        </w:rPr>
        <w:t>autre Licence, à condition que la couverture de la Software Assurance soit encore active lors de la commande de renouvellement.</w:t>
      </w:r>
      <w:r w:rsidR="00322DDE">
        <w:rPr>
          <w:rFonts w:cs="Tahoma"/>
          <w:color w:val="000000"/>
          <w:szCs w:val="20"/>
          <w:lang w:val="fr-FR"/>
        </w:rPr>
        <w:t xml:space="preserve"> </w:t>
      </w:r>
      <w:r w:rsidRPr="00344D82">
        <w:rPr>
          <w:rFonts w:cs="Tahoma"/>
          <w:color w:val="000000"/>
          <w:szCs w:val="20"/>
          <w:lang w:val="fr-FR"/>
        </w:rPr>
        <w:t>Pour les Produits Supplémentaires, la</w:t>
      </w:r>
      <w:r w:rsidRPr="00344D82">
        <w:rPr>
          <w:rFonts w:cs="Tahoma"/>
          <w:color w:val="000000"/>
          <w:szCs w:val="24"/>
          <w:lang w:val="fr-FR"/>
        </w:rPr>
        <w:t xml:space="preserve"> couverture étant reconduite à partir d’un Contrat de Licence Open, la commande de renouvellement de Software Assurance doit être passée dans les quatre</w:t>
      </w:r>
      <w:r w:rsidR="00E96F49">
        <w:rPr>
          <w:rFonts w:cs="Tahoma"/>
          <w:color w:val="000000"/>
          <w:szCs w:val="24"/>
          <w:lang w:val="fr-FR"/>
        </w:rPr>
        <w:t>-</w:t>
      </w:r>
      <w:r w:rsidRPr="00344D82">
        <w:rPr>
          <w:rFonts w:cs="Tahoma"/>
          <w:color w:val="000000"/>
          <w:szCs w:val="24"/>
          <w:lang w:val="fr-FR"/>
        </w:rPr>
        <w:t>vingt</w:t>
      </w:r>
      <w:r w:rsidR="00E96F49">
        <w:rPr>
          <w:rFonts w:cs="Tahoma"/>
          <w:color w:val="000000"/>
          <w:szCs w:val="24"/>
          <w:lang w:val="fr-FR"/>
        </w:rPr>
        <w:t>-</w:t>
      </w:r>
      <w:r w:rsidRPr="00344D82">
        <w:rPr>
          <w:rFonts w:cs="Tahoma"/>
          <w:color w:val="000000"/>
          <w:szCs w:val="24"/>
          <w:lang w:val="fr-FR"/>
        </w:rPr>
        <w:t>dix (90) jours qui suivent l’expiration de la couverture au titre du contrat précédent.</w:t>
      </w:r>
    </w:p>
    <w:p w14:paraId="4A049FBA" w14:textId="77777777" w:rsidR="00171817" w:rsidRPr="00344D82" w:rsidRDefault="00171817" w:rsidP="00171817">
      <w:pPr>
        <w:tabs>
          <w:tab w:val="num" w:pos="0"/>
        </w:tabs>
        <w:rPr>
          <w:rFonts w:cs="Tahoma"/>
          <w:lang w:val="fr-FR"/>
        </w:rPr>
      </w:pPr>
    </w:p>
    <w:p w14:paraId="4A049FBB" w14:textId="77777777" w:rsidR="00171817" w:rsidRPr="00344D82" w:rsidRDefault="00171817" w:rsidP="0063466C">
      <w:pPr>
        <w:keepNext/>
        <w:tabs>
          <w:tab w:val="num" w:pos="720"/>
        </w:tabs>
        <w:spacing w:after="60"/>
        <w:ind w:left="360" w:hanging="360"/>
        <w:outlineLvl w:val="3"/>
        <w:rPr>
          <w:rFonts w:cs="Tahoma"/>
          <w:lang w:val="fr-FR"/>
        </w:rPr>
      </w:pPr>
      <w:r w:rsidRPr="00344D82">
        <w:rPr>
          <w:rFonts w:cs="Tahoma"/>
          <w:b/>
          <w:szCs w:val="20"/>
          <w:lang w:val="fr-FR"/>
        </w:rPr>
        <w:t xml:space="preserve">Accord de Mise en Œuvre pour Plateforme d’Application </w:t>
      </w:r>
    </w:p>
    <w:p w14:paraId="4A049FBC" w14:textId="77777777" w:rsidR="00171817" w:rsidRPr="00344D82" w:rsidRDefault="00171817" w:rsidP="00A703D5">
      <w:pPr>
        <w:tabs>
          <w:tab w:val="num" w:pos="0"/>
        </w:tabs>
        <w:rPr>
          <w:rFonts w:cs="Tahoma"/>
          <w:lang w:val="fr-FR"/>
        </w:rPr>
      </w:pPr>
      <w:r w:rsidRPr="00344D82">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A703D5">
        <w:rPr>
          <w:rFonts w:cs="Tahoma"/>
          <w:szCs w:val="20"/>
          <w:lang w:val="fr-FR"/>
        </w:rPr>
        <w:t> </w:t>
      </w:r>
      <w:r w:rsidRPr="00344D82">
        <w:rPr>
          <w:rFonts w:cs="Tahoma"/>
          <w:szCs w:val="20"/>
          <w:lang w:val="fr-FR"/>
        </w:rPr>
        <w:t>l’Accord de Mise en Œuvre.</w:t>
      </w:r>
    </w:p>
    <w:p w14:paraId="4A049FBD" w14:textId="77777777" w:rsidR="00BD1A6A" w:rsidRPr="00344D82" w:rsidRDefault="00BD1A6A" w:rsidP="00865A60">
      <w:pPr>
        <w:rPr>
          <w:rFonts w:cs="Tahoma"/>
          <w:lang w:val="fr-FR"/>
        </w:rPr>
      </w:pPr>
      <w:bookmarkStart w:id="717" w:name="_Toc336338225"/>
    </w:p>
    <w:p w14:paraId="4A049FBE" w14:textId="77777777" w:rsidR="00171817" w:rsidRPr="00344D82" w:rsidRDefault="00171817" w:rsidP="00951852">
      <w:pPr>
        <w:pStyle w:val="Heading4"/>
        <w:ind w:left="360"/>
        <w:rPr>
          <w:rFonts w:ascii="Tahoma" w:hAnsi="Tahoma" w:cs="Tahoma"/>
          <w:lang w:val="fr-FR"/>
        </w:rPr>
      </w:pPr>
      <w:bookmarkStart w:id="718" w:name="_Toc361757905"/>
      <w:r w:rsidRPr="00344D82">
        <w:rPr>
          <w:rFonts w:ascii="Tahoma" w:hAnsi="Tahoma" w:cs="Tahoma"/>
          <w:sz w:val="24"/>
          <w:lang w:val="fr-FR"/>
        </w:rPr>
        <w:t>Contrat Entreprise conclu avant 2011</w:t>
      </w:r>
      <w:bookmarkEnd w:id="717"/>
      <w:bookmarkEnd w:id="718"/>
    </w:p>
    <w:p w14:paraId="4A049FBF" w14:textId="77777777" w:rsidR="00171817" w:rsidRPr="00344D82" w:rsidRDefault="00171817" w:rsidP="00171817">
      <w:pPr>
        <w:tabs>
          <w:tab w:val="num" w:pos="0"/>
        </w:tabs>
        <w:rPr>
          <w:rFonts w:cs="Tahoma"/>
          <w:lang w:val="fr-FR"/>
        </w:rPr>
      </w:pPr>
    </w:p>
    <w:p w14:paraId="4A049FC0" w14:textId="77777777" w:rsidR="00171817" w:rsidRPr="00344D82" w:rsidRDefault="00171817" w:rsidP="00A703D5">
      <w:pPr>
        <w:tabs>
          <w:tab w:val="num" w:pos="0"/>
        </w:tabs>
        <w:rPr>
          <w:rFonts w:cs="Tahoma"/>
          <w:lang w:val="fr-FR"/>
        </w:rPr>
      </w:pPr>
      <w:r w:rsidRPr="00344D82">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A703D5">
        <w:rPr>
          <w:rFonts w:cs="Tahoma"/>
          <w:szCs w:val="20"/>
          <w:lang w:val="fr-FR"/>
        </w:rPr>
        <w:t> </w:t>
      </w:r>
      <w:r w:rsidRPr="00344D82">
        <w:rPr>
          <w:rFonts w:cs="Tahoma"/>
          <w:szCs w:val="20"/>
          <w:lang w:val="fr-FR"/>
        </w:rPr>
        <w:t>notification écrite soixante (60) jours avant l’expiration de leur accord de mise en œuvre les informant des options de renouvellement qui leur sont offertes.</w:t>
      </w:r>
      <w:r w:rsidR="00322DDE">
        <w:rPr>
          <w:rFonts w:cs="Tahoma"/>
          <w:szCs w:val="20"/>
          <w:lang w:val="fr-FR"/>
        </w:rPr>
        <w:t xml:space="preserve"> </w:t>
      </w:r>
      <w:r w:rsidRPr="00344D82">
        <w:rPr>
          <w:rFonts w:cs="Tahoma"/>
          <w:szCs w:val="20"/>
          <w:lang w:val="fr-FR"/>
        </w:rPr>
        <w:t xml:space="preserve">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14:paraId="4A049FC1" w14:textId="77777777" w:rsidR="00171817" w:rsidRPr="00344D82" w:rsidRDefault="00171817" w:rsidP="00171817">
      <w:pPr>
        <w:tabs>
          <w:tab w:val="num" w:pos="0"/>
        </w:tabs>
        <w:rPr>
          <w:rFonts w:cs="Tahoma"/>
          <w:lang w:val="fr-FR"/>
        </w:rPr>
      </w:pPr>
    </w:p>
    <w:p w14:paraId="4A049FC2" w14:textId="77777777" w:rsidR="003E606C" w:rsidRPr="00344D82" w:rsidRDefault="00171817" w:rsidP="0063466C">
      <w:pPr>
        <w:tabs>
          <w:tab w:val="num" w:pos="0"/>
        </w:tabs>
        <w:spacing w:after="60"/>
        <w:rPr>
          <w:rFonts w:cs="Tahoma"/>
          <w:lang w:val="fr-FR"/>
        </w:rPr>
      </w:pPr>
      <w:r w:rsidRPr="00344D82">
        <w:rPr>
          <w:rFonts w:cs="Tahoma"/>
          <w:b/>
          <w:szCs w:val="20"/>
          <w:lang w:val="fr-FR"/>
        </w:rPr>
        <w:t>Accord de Mise en Œuvre pour Plate</w:t>
      </w:r>
      <w:r w:rsidR="00E96F49">
        <w:rPr>
          <w:rFonts w:cs="Tahoma"/>
          <w:b/>
          <w:szCs w:val="20"/>
          <w:lang w:val="fr-FR"/>
        </w:rPr>
        <w:t>-</w:t>
      </w:r>
      <w:r w:rsidRPr="00344D82">
        <w:rPr>
          <w:rFonts w:cs="Tahoma"/>
          <w:b/>
          <w:szCs w:val="20"/>
          <w:lang w:val="fr-FR"/>
        </w:rPr>
        <w:t>forme d’Application</w:t>
      </w:r>
    </w:p>
    <w:p w14:paraId="4A049FC3" w14:textId="77777777" w:rsidR="00171817" w:rsidRPr="00344D82" w:rsidRDefault="00171817" w:rsidP="0063466C">
      <w:pPr>
        <w:tabs>
          <w:tab w:val="num" w:pos="0"/>
        </w:tabs>
        <w:rPr>
          <w:rFonts w:cs="Tahoma"/>
          <w:lang w:val="fr-FR"/>
        </w:rPr>
      </w:pPr>
      <w:r w:rsidRPr="00344D82">
        <w:rPr>
          <w:rFonts w:cs="Tahoma"/>
          <w:szCs w:val="20"/>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14:paraId="4A049FC4" w14:textId="77777777" w:rsidR="00865A60" w:rsidRPr="00344D82" w:rsidRDefault="00865A60" w:rsidP="00865A60">
      <w:pPr>
        <w:rPr>
          <w:rFonts w:cs="Tahoma"/>
          <w:lang w:val="fr-FR"/>
        </w:rPr>
      </w:pPr>
    </w:p>
    <w:p w14:paraId="4A049FC5" w14:textId="77777777" w:rsidR="00171817" w:rsidRPr="00344D82" w:rsidRDefault="00171817" w:rsidP="00951852">
      <w:pPr>
        <w:pStyle w:val="Heading4"/>
        <w:ind w:left="360"/>
        <w:rPr>
          <w:rFonts w:ascii="Tahoma" w:hAnsi="Tahoma" w:cs="Tahoma"/>
          <w:lang w:val="fr-FR"/>
        </w:rPr>
      </w:pPr>
      <w:bookmarkStart w:id="719" w:name="_Toc323159750"/>
      <w:bookmarkStart w:id="720" w:name="_Toc336338226"/>
      <w:bookmarkStart w:id="721" w:name="_Toc361757906"/>
      <w:r w:rsidRPr="00344D82">
        <w:rPr>
          <w:rFonts w:ascii="Tahoma" w:hAnsi="Tahoma" w:cs="Tahoma"/>
          <w:sz w:val="24"/>
          <w:lang w:val="fr-FR"/>
        </w:rPr>
        <w:t>Renouvellement au titre de plusieurs programmes</w:t>
      </w:r>
      <w:bookmarkEnd w:id="719"/>
      <w:bookmarkEnd w:id="720"/>
      <w:bookmarkEnd w:id="721"/>
    </w:p>
    <w:p w14:paraId="4A049FC6" w14:textId="77777777" w:rsidR="00171817" w:rsidRPr="00344D82" w:rsidRDefault="00171817" w:rsidP="00171817">
      <w:pPr>
        <w:tabs>
          <w:tab w:val="num" w:pos="0"/>
        </w:tabs>
        <w:rPr>
          <w:rFonts w:cs="Tahoma"/>
          <w:lang w:val="fr-FR"/>
        </w:rPr>
      </w:pPr>
    </w:p>
    <w:p w14:paraId="4A049FC7" w14:textId="77777777" w:rsidR="00171817" w:rsidRPr="00344D82" w:rsidRDefault="00171817" w:rsidP="00A703D5">
      <w:pPr>
        <w:pStyle w:val="AppendIndentSub"/>
        <w:tabs>
          <w:tab w:val="num" w:pos="0"/>
        </w:tabs>
        <w:ind w:left="0"/>
        <w:rPr>
          <w:rFonts w:ascii="Tahoma" w:hAnsi="Tahoma" w:cs="Tahoma"/>
          <w:lang w:val="fr-FR"/>
        </w:rPr>
      </w:pPr>
      <w:r w:rsidRPr="00344D82">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 les</w:t>
      </w:r>
      <w:r w:rsidR="00A703D5">
        <w:rPr>
          <w:rFonts w:ascii="Tahoma" w:hAnsi="Tahoma" w:cs="Tahoma"/>
          <w:sz w:val="18"/>
          <w:lang w:val="fr-FR"/>
        </w:rPr>
        <w:t> </w:t>
      </w:r>
      <w:r w:rsidRPr="00344D82">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 leur</w:t>
      </w:r>
      <w:r w:rsidR="00A703D5">
        <w:rPr>
          <w:rFonts w:ascii="Tahoma" w:hAnsi="Tahoma" w:cs="Tahoma"/>
          <w:sz w:val="18"/>
          <w:lang w:val="fr-FR"/>
        </w:rPr>
        <w:t> </w:t>
      </w:r>
      <w:r w:rsidRPr="00344D82">
        <w:rPr>
          <w:rFonts w:ascii="Tahoma" w:hAnsi="Tahoma" w:cs="Tahoma"/>
          <w:sz w:val="18"/>
          <w:lang w:val="fr-FR"/>
        </w:rPr>
        <w:t xml:space="preserve">contrat ou accord de mise en œuvre existant avant la date d’expiration de leur couverture précédente. </w:t>
      </w:r>
    </w:p>
    <w:p w14:paraId="4A049FC8" w14:textId="77777777" w:rsidR="00171817" w:rsidRPr="00344D82" w:rsidRDefault="00171817" w:rsidP="00171817">
      <w:pPr>
        <w:pStyle w:val="AppendIndentSub"/>
        <w:tabs>
          <w:tab w:val="num" w:pos="0"/>
        </w:tabs>
        <w:ind w:left="0"/>
        <w:rPr>
          <w:rFonts w:ascii="Tahoma" w:hAnsi="Tahoma" w:cs="Tahoma"/>
          <w:lang w:val="fr-FR"/>
        </w:rPr>
      </w:pPr>
    </w:p>
    <w:p w14:paraId="4A049FC9" w14:textId="77777777" w:rsidR="00171817" w:rsidRPr="00344D82" w:rsidRDefault="00171817" w:rsidP="00171817">
      <w:pPr>
        <w:pStyle w:val="AppendIndentSub"/>
        <w:tabs>
          <w:tab w:val="num" w:pos="0"/>
        </w:tabs>
        <w:ind w:left="0"/>
        <w:rPr>
          <w:rFonts w:ascii="Tahoma" w:hAnsi="Tahoma" w:cs="Tahoma"/>
          <w:lang w:val="fr-FR"/>
        </w:rPr>
      </w:pPr>
      <w:r w:rsidRPr="00344D82">
        <w:rPr>
          <w:rFonts w:ascii="Tahoma" w:hAnsi="Tahoma" w:cs="Tahoma"/>
          <w:sz w:val="18"/>
          <w:lang w:val="fr-FR"/>
        </w:rPr>
        <w:t>Les clients renouvelant leur couverture dans le cadre du programme de Licence Open disposent de quatre</w:t>
      </w:r>
      <w:r w:rsidR="00E96F49">
        <w:rPr>
          <w:rFonts w:ascii="Tahoma" w:hAnsi="Tahoma" w:cs="Tahoma"/>
          <w:sz w:val="18"/>
          <w:lang w:val="fr-FR"/>
        </w:rPr>
        <w:t>-</w:t>
      </w:r>
      <w:r w:rsidRPr="00344D82">
        <w:rPr>
          <w:rFonts w:ascii="Tahoma" w:hAnsi="Tahoma" w:cs="Tahoma"/>
          <w:sz w:val="18"/>
          <w:lang w:val="fr-FR"/>
        </w:rPr>
        <w:t>vingt</w:t>
      </w:r>
      <w:r w:rsidR="00E96F49">
        <w:rPr>
          <w:rFonts w:ascii="Tahoma" w:hAnsi="Tahoma" w:cs="Tahoma"/>
          <w:sz w:val="18"/>
          <w:lang w:val="fr-FR"/>
        </w:rPr>
        <w:t>-</w:t>
      </w:r>
      <w:r w:rsidRPr="00344D82">
        <w:rPr>
          <w:rFonts w:ascii="Tahoma" w:hAnsi="Tahoma" w:cs="Tahoma"/>
          <w:sz w:val="18"/>
          <w:lang w:val="fr-FR"/>
        </w:rPr>
        <w:t>dix (90)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14:paraId="4A049FCA" w14:textId="77777777" w:rsidR="00171817" w:rsidRPr="00344D82" w:rsidRDefault="00171817" w:rsidP="00171817">
      <w:pPr>
        <w:pStyle w:val="AppendIndentSub"/>
        <w:tabs>
          <w:tab w:val="num" w:pos="0"/>
        </w:tabs>
        <w:ind w:left="0"/>
        <w:rPr>
          <w:rFonts w:ascii="Tahoma" w:hAnsi="Tahoma" w:cs="Tahoma"/>
          <w:lang w:val="fr-FR"/>
        </w:rPr>
      </w:pPr>
    </w:p>
    <w:p w14:paraId="4A049FCB" w14:textId="77777777" w:rsidR="00171817" w:rsidRPr="00344D82" w:rsidRDefault="00171817" w:rsidP="00171817">
      <w:pPr>
        <w:pStyle w:val="AppendIndentSub"/>
        <w:tabs>
          <w:tab w:val="num" w:pos="0"/>
        </w:tabs>
        <w:ind w:left="0"/>
        <w:rPr>
          <w:rFonts w:ascii="Tahoma" w:hAnsi="Tahoma" w:cs="Tahoma"/>
          <w:lang w:val="fr-FR"/>
        </w:rPr>
      </w:pPr>
      <w:r w:rsidRPr="00344D82">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w:t>
      </w:r>
      <w:r w:rsidR="00E96F49">
        <w:rPr>
          <w:rFonts w:ascii="Tahoma" w:hAnsi="Tahoma" w:cs="Tahoma"/>
          <w:sz w:val="18"/>
          <w:szCs w:val="18"/>
          <w:lang w:val="fr-FR"/>
        </w:rPr>
        <w:t>-</w:t>
      </w:r>
      <w:r w:rsidRPr="00344D82">
        <w:rPr>
          <w:rFonts w:ascii="Tahoma" w:hAnsi="Tahoma" w:cs="Tahoma"/>
          <w:sz w:val="18"/>
          <w:szCs w:val="18"/>
          <w:lang w:val="fr-FR"/>
        </w:rPr>
        <w:t>six (36) mois.</w:t>
      </w:r>
      <w:r w:rsidR="00322DDE">
        <w:rPr>
          <w:rFonts w:ascii="Tahoma" w:hAnsi="Tahoma" w:cs="Tahoma"/>
          <w:sz w:val="18"/>
          <w:szCs w:val="18"/>
          <w:lang w:val="fr-FR"/>
        </w:rPr>
        <w:t xml:space="preserve"> </w:t>
      </w:r>
      <w:r w:rsidRPr="00344D82">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322DDE">
        <w:rPr>
          <w:rFonts w:ascii="Tahoma" w:hAnsi="Tahoma" w:cs="Tahoma"/>
          <w:sz w:val="18"/>
          <w:szCs w:val="18"/>
          <w:lang w:val="fr-FR"/>
        </w:rPr>
        <w:t xml:space="preserve"> </w:t>
      </w:r>
      <w:r w:rsidRPr="00344D82">
        <w:rPr>
          <w:rFonts w:ascii="Tahoma" w:hAnsi="Tahoma" w:cs="Tahoma"/>
          <w:sz w:val="18"/>
          <w:szCs w:val="18"/>
          <w:lang w:val="fr-FR"/>
        </w:rPr>
        <w:t>En cas de Contrat pour les versions 2008 et précédentes, dès lors que la couverture est renouvelée dans les trente (30) jours (quatre</w:t>
      </w:r>
      <w:r w:rsidR="00E96F49">
        <w:rPr>
          <w:rFonts w:ascii="Tahoma" w:hAnsi="Tahoma" w:cs="Tahoma"/>
          <w:sz w:val="18"/>
          <w:szCs w:val="18"/>
          <w:lang w:val="fr-FR"/>
        </w:rPr>
        <w:t>-</w:t>
      </w:r>
      <w:r w:rsidRPr="00344D82">
        <w:rPr>
          <w:rFonts w:ascii="Tahoma" w:hAnsi="Tahoma" w:cs="Tahoma"/>
          <w:sz w:val="18"/>
          <w:szCs w:val="18"/>
          <w:lang w:val="fr-FR"/>
        </w:rPr>
        <w:t>vingt</w:t>
      </w:r>
      <w:r w:rsidR="00E96F49">
        <w:rPr>
          <w:rFonts w:ascii="Tahoma" w:hAnsi="Tahoma" w:cs="Tahoma"/>
          <w:sz w:val="18"/>
          <w:szCs w:val="18"/>
          <w:lang w:val="fr-FR"/>
        </w:rPr>
        <w:t>-</w:t>
      </w:r>
      <w:r w:rsidRPr="00344D82">
        <w:rPr>
          <w:rFonts w:ascii="Tahoma" w:hAnsi="Tahoma" w:cs="Tahoma"/>
          <w:sz w:val="18"/>
          <w:szCs w:val="18"/>
          <w:lang w:val="fr-FR"/>
        </w:rPr>
        <w:t xml:space="preserve">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14:paraId="4A049FCC" w14:textId="77777777" w:rsidR="00023FE7" w:rsidRPr="00344D82" w:rsidRDefault="00023FE7">
      <w:pPr>
        <w:pStyle w:val="AppendixIndent"/>
        <w:tabs>
          <w:tab w:val="num" w:pos="0"/>
        </w:tabs>
        <w:ind w:left="0"/>
        <w:rPr>
          <w:rFonts w:ascii="Tahoma" w:hAnsi="Tahoma" w:cs="Tahoma"/>
          <w:lang w:val="fr-FR"/>
        </w:rPr>
      </w:pPr>
    </w:p>
    <w:p w14:paraId="4A049FCD" w14:textId="77777777" w:rsidR="00023FE7" w:rsidRPr="00344D82" w:rsidRDefault="00023FE7">
      <w:pPr>
        <w:rPr>
          <w:rFonts w:cs="Tahoma"/>
          <w:lang w:val="fr-FR"/>
        </w:rPr>
      </w:pPr>
      <w:r w:rsidRPr="00344D82">
        <w:rPr>
          <w:rFonts w:cs="Tahoma"/>
          <w:lang w:val="fr-FR"/>
        </w:rPr>
        <w:br w:type="page"/>
      </w:r>
    </w:p>
    <w:p w14:paraId="4A049FCE" w14:textId="77777777" w:rsidR="00EA1A1E" w:rsidRPr="00344D82" w:rsidRDefault="00EA1A1E" w:rsidP="00A703D5">
      <w:pPr>
        <w:pStyle w:val="Heading1"/>
        <w:rPr>
          <w:rFonts w:cs="Tahoma"/>
          <w:lang w:val="fr-FR"/>
        </w:rPr>
      </w:pPr>
      <w:bookmarkStart w:id="722" w:name="_Toc336338227"/>
      <w:bookmarkStart w:id="723" w:name="_Toc361757907"/>
      <w:r w:rsidRPr="00344D82">
        <w:rPr>
          <w:rFonts w:cs="Tahoma"/>
          <w:lang w:val="fr-FR"/>
        </w:rPr>
        <w:lastRenderedPageBreak/>
        <w:t>SECTION 7 – Avantages de la Software Assurance (SA) et des services en lignes</w:t>
      </w:r>
      <w:r w:rsidR="00A703D5">
        <w:rPr>
          <w:rFonts w:cs="Tahoma"/>
          <w:lang w:val="fr-FR"/>
        </w:rPr>
        <w:t> </w:t>
      </w:r>
      <w:r w:rsidRPr="00344D82">
        <w:rPr>
          <w:rFonts w:cs="Tahoma"/>
          <w:lang w:val="fr-FR"/>
        </w:rPr>
        <w:t>(OLS</w:t>
      </w:r>
      <w:bookmarkEnd w:id="722"/>
      <w:r w:rsidRPr="00344D82">
        <w:rPr>
          <w:rFonts w:cs="Tahoma"/>
          <w:lang w:val="fr-FR"/>
        </w:rPr>
        <w:t>)</w:t>
      </w:r>
      <w:bookmarkEnd w:id="723"/>
    </w:p>
    <w:p w14:paraId="4A049FCF" w14:textId="77777777" w:rsidR="00EA1A1E" w:rsidRPr="006F7834" w:rsidRDefault="00EA1A1E" w:rsidP="006F7834">
      <w:pPr>
        <w:spacing w:line="204" w:lineRule="auto"/>
        <w:rPr>
          <w:rFonts w:cs="Tahoma"/>
          <w:sz w:val="17"/>
          <w:szCs w:val="17"/>
          <w:lang w:val="fr-FR"/>
        </w:rPr>
      </w:pPr>
    </w:p>
    <w:p w14:paraId="4A049FD0" w14:textId="77777777" w:rsidR="00E7419A" w:rsidRPr="00344D82" w:rsidRDefault="00E7419A" w:rsidP="00E7419A">
      <w:pPr>
        <w:spacing w:after="60"/>
        <w:rPr>
          <w:rFonts w:cs="Tahoma"/>
          <w:lang w:val="fr-FR"/>
        </w:rPr>
      </w:pPr>
      <w:r w:rsidRPr="00344D82">
        <w:rPr>
          <w:rFonts w:cs="Tahoma"/>
          <w:szCs w:val="20"/>
          <w:lang w:val="fr-FR"/>
        </w:rPr>
        <w:t>Les avantages de la Software Assurance et des Services en Ligne sont exposés dans cette section.</w:t>
      </w:r>
    </w:p>
    <w:p w14:paraId="4A049FD1" w14:textId="77777777" w:rsidR="00EA1A1E" w:rsidRPr="006F7834" w:rsidRDefault="00EA1A1E" w:rsidP="006F7834">
      <w:pPr>
        <w:spacing w:line="204" w:lineRule="auto"/>
        <w:rPr>
          <w:rFonts w:cs="Tahoma"/>
          <w:sz w:val="17"/>
          <w:szCs w:val="17"/>
          <w:lang w:val="fr-FR"/>
        </w:rPr>
      </w:pPr>
    </w:p>
    <w:p w14:paraId="4A049FD2" w14:textId="77777777" w:rsidR="003E606C" w:rsidRPr="00344D82" w:rsidRDefault="003E606C" w:rsidP="0063466C">
      <w:pPr>
        <w:spacing w:after="60"/>
        <w:rPr>
          <w:rFonts w:cs="Tahoma"/>
          <w:lang w:val="fr-FR"/>
        </w:rPr>
      </w:pPr>
      <w:r w:rsidRPr="00344D82">
        <w:rPr>
          <w:rFonts w:cs="Tahoma"/>
          <w:b/>
          <w:szCs w:val="20"/>
          <w:lang w:val="fr-FR"/>
        </w:rPr>
        <w:t>Les avantages de la Software Assurance</w:t>
      </w:r>
    </w:p>
    <w:p w14:paraId="4A049FD3" w14:textId="77777777" w:rsidR="00E7419A" w:rsidRPr="00344D82" w:rsidRDefault="00E7419A" w:rsidP="0063466C">
      <w:pPr>
        <w:rPr>
          <w:rFonts w:cs="Tahoma"/>
          <w:lang w:val="fr-FR"/>
        </w:rPr>
      </w:pPr>
      <w:r w:rsidRPr="00344D82">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 Software Assurance s’appliquent dès le début de la période de couverture.</w:t>
      </w:r>
      <w:r w:rsidR="00CF5196">
        <w:rPr>
          <w:rFonts w:cs="Tahoma"/>
          <w:szCs w:val="20"/>
          <w:lang w:val="fr-FR"/>
        </w:rPr>
        <w:t xml:space="preserve"> </w:t>
      </w:r>
      <w:r w:rsidRPr="00344D82">
        <w:rPr>
          <w:rFonts w:cs="Tahoma"/>
          <w:szCs w:val="20"/>
          <w:lang w:val="fr-FR"/>
        </w:rPr>
        <w:t>Tout changement intervenant durant la période de couverture (comme les achats supplémentaires, retours ou transitions de Services en Ligne) peut modifier les modalités d’éligibilité aux avantages.</w:t>
      </w:r>
    </w:p>
    <w:p w14:paraId="4A049FD4" w14:textId="77777777" w:rsidR="00BA0707" w:rsidRPr="006F7834" w:rsidRDefault="00BA0707" w:rsidP="006F7834">
      <w:pPr>
        <w:spacing w:line="204" w:lineRule="auto"/>
        <w:rPr>
          <w:rFonts w:cs="Tahoma"/>
          <w:sz w:val="17"/>
          <w:szCs w:val="17"/>
          <w:lang w:val="fr-FR"/>
        </w:rPr>
      </w:pPr>
    </w:p>
    <w:p w14:paraId="4A049FD5" w14:textId="77777777" w:rsidR="0063466C" w:rsidRPr="00344D82" w:rsidRDefault="0063466C" w:rsidP="0063466C">
      <w:pPr>
        <w:spacing w:after="60"/>
        <w:rPr>
          <w:rFonts w:cs="Tahoma"/>
          <w:lang w:val="fr-FR"/>
        </w:rPr>
      </w:pPr>
      <w:r w:rsidRPr="00344D82">
        <w:rPr>
          <w:rFonts w:cs="Tahoma"/>
          <w:b/>
          <w:szCs w:val="20"/>
          <w:lang w:val="fr-FR"/>
        </w:rPr>
        <w:t>Avantages des Services en Ligne</w:t>
      </w:r>
    </w:p>
    <w:p w14:paraId="4A049FD6" w14:textId="77777777" w:rsidR="00E7419A" w:rsidRPr="00344D82" w:rsidRDefault="009F1A2B" w:rsidP="0063466C">
      <w:pPr>
        <w:rPr>
          <w:rFonts w:cs="Tahoma"/>
          <w:lang w:val="fr-FR"/>
        </w:rPr>
      </w:pPr>
      <w:r w:rsidRPr="00344D82">
        <w:rPr>
          <w:rFonts w:cs="Tahoma"/>
          <w:szCs w:val="20"/>
          <w:lang w:val="fr-FR"/>
        </w:rPr>
        <w:t>Ces avantages varient en fonction des produits.</w:t>
      </w:r>
      <w:r w:rsidR="00CF5196">
        <w:rPr>
          <w:rFonts w:cs="Tahoma"/>
          <w:szCs w:val="20"/>
          <w:lang w:val="fr-FR"/>
        </w:rPr>
        <w:t xml:space="preserve"> </w:t>
      </w:r>
      <w:r w:rsidRPr="00344D82">
        <w:rPr>
          <w:rFonts w:cs="Tahoma"/>
          <w:szCs w:val="20"/>
          <w:lang w:val="fr-FR"/>
        </w:rPr>
        <w:t xml:space="preserve">L’accès aux avantages des Services en Ligne et les droits d’utilisation relatifs prennent généralement fin à l’expiration de la licence d’abonnement aux Services en Ligne correspondante. </w:t>
      </w:r>
    </w:p>
    <w:p w14:paraId="4A049FD7" w14:textId="77777777" w:rsidR="009F1A2B" w:rsidRPr="006F7834" w:rsidRDefault="009F1A2B" w:rsidP="006F7834">
      <w:pPr>
        <w:spacing w:line="204" w:lineRule="auto"/>
        <w:rPr>
          <w:rFonts w:cs="Tahoma"/>
          <w:sz w:val="17"/>
          <w:szCs w:val="17"/>
          <w:lang w:val="fr-FR"/>
        </w:rPr>
      </w:pPr>
    </w:p>
    <w:p w14:paraId="4A049FD8" w14:textId="77777777" w:rsidR="00E7419A" w:rsidRPr="00344D82" w:rsidRDefault="00E7419A" w:rsidP="0063466C">
      <w:pPr>
        <w:rPr>
          <w:rFonts w:cs="Tahoma"/>
          <w:lang w:val="fr-FR"/>
        </w:rPr>
      </w:pPr>
      <w:r w:rsidRPr="00344D82">
        <w:rPr>
          <w:rFonts w:cs="Tahoma"/>
          <w:szCs w:val="20"/>
          <w:lang w:val="fr-FR"/>
        </w:rPr>
        <w:t>Toute exception aux règles susmentionnées est indiquée dans les sections exposant les avantages individuels qui suivent.</w:t>
      </w:r>
      <w:r w:rsidR="00CF5196">
        <w:rPr>
          <w:rFonts w:cs="Tahoma"/>
          <w:szCs w:val="20"/>
          <w:lang w:val="fr-FR"/>
        </w:rPr>
        <w:t xml:space="preserve"> </w:t>
      </w:r>
      <w:r w:rsidRPr="00344D82">
        <w:rPr>
          <w:rFonts w:cs="Tahoma"/>
          <w:szCs w:val="20"/>
          <w:lang w:val="fr-FR"/>
        </w:rPr>
        <w:t xml:space="preserve">Ces avantages peuvent faire l’objet de modifications et être arrêtés à tout moment sans préavis. La disponibilité des avantages varie selon le programme, la région, les options de fourniture et la version linguistique. </w:t>
      </w:r>
    </w:p>
    <w:p w14:paraId="4A049FD9" w14:textId="77777777" w:rsidR="00023FE7" w:rsidRPr="006F7834" w:rsidRDefault="00023FE7" w:rsidP="006F7834">
      <w:pPr>
        <w:pStyle w:val="AppendixBodyText"/>
        <w:spacing w:after="0" w:line="204" w:lineRule="auto"/>
        <w:rPr>
          <w:rFonts w:ascii="Tahoma" w:hAnsi="Tahoma" w:cs="Tahoma"/>
          <w:sz w:val="17"/>
          <w:szCs w:val="17"/>
          <w:lang w:val="fr-FR"/>
        </w:rPr>
      </w:pPr>
    </w:p>
    <w:p w14:paraId="4A049FDA" w14:textId="77777777" w:rsidR="00023FE7" w:rsidRPr="00344D82" w:rsidRDefault="00023FE7" w:rsidP="0063466C">
      <w:pPr>
        <w:pStyle w:val="AppendixBodyText"/>
        <w:spacing w:after="0"/>
        <w:rPr>
          <w:rFonts w:ascii="Tahoma" w:hAnsi="Tahoma" w:cs="Tahoma"/>
          <w:lang w:val="fr-FR"/>
        </w:rPr>
      </w:pPr>
      <w:r w:rsidRPr="00344D82">
        <w:rPr>
          <w:rFonts w:ascii="Tahoma" w:hAnsi="Tahoma" w:cs="Tahoma"/>
          <w:sz w:val="18"/>
          <w:lang w:val="fr-FR"/>
        </w:rPr>
        <w:t>Les avantages de la Software Assurance et des Services en Ligne sont attribués différemment selon les programmes, tel qu’exposé dans le tableau ci</w:t>
      </w:r>
      <w:r w:rsidR="00E96F49">
        <w:rPr>
          <w:rFonts w:ascii="Tahoma" w:hAnsi="Tahoma" w:cs="Tahoma"/>
          <w:sz w:val="18"/>
          <w:lang w:val="fr-FR"/>
        </w:rPr>
        <w:t>-</w:t>
      </w:r>
      <w:r w:rsidRPr="00344D82">
        <w:rPr>
          <w:rFonts w:ascii="Tahoma" w:hAnsi="Tahoma" w:cs="Tahoma"/>
          <w:sz w:val="18"/>
          <w:lang w:val="fr-FR"/>
        </w:rPr>
        <w:t xml:space="preserve">après : </w:t>
      </w:r>
    </w:p>
    <w:p w14:paraId="4A049FDB" w14:textId="77777777" w:rsidR="00023FE7" w:rsidRPr="006F7834" w:rsidRDefault="00023FE7" w:rsidP="006F7834">
      <w:pPr>
        <w:pStyle w:val="AppendixBodyText"/>
        <w:spacing w:after="0" w:line="204" w:lineRule="auto"/>
        <w:rPr>
          <w:rFonts w:ascii="Tahoma" w:hAnsi="Tahoma" w:cs="Tahoma"/>
          <w:sz w:val="17"/>
          <w:szCs w:val="17"/>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530"/>
        <w:gridCol w:w="1980"/>
        <w:gridCol w:w="2070"/>
        <w:gridCol w:w="1260"/>
      </w:tblGrid>
      <w:tr w:rsidR="009233CA" w:rsidRPr="00344D82" w14:paraId="4A049FE5" w14:textId="77777777" w:rsidTr="006F7834">
        <w:trPr>
          <w:trHeight w:val="178"/>
        </w:trPr>
        <w:tc>
          <w:tcPr>
            <w:tcW w:w="1627" w:type="dxa"/>
            <w:shd w:val="clear" w:color="auto" w:fill="FFCC99"/>
            <w:vAlign w:val="center"/>
          </w:tcPr>
          <w:p w14:paraId="4A049FDC" w14:textId="77777777" w:rsidR="00394D2B" w:rsidRPr="00344D82" w:rsidRDefault="00394D2B" w:rsidP="00FF3343">
            <w:pPr>
              <w:pStyle w:val="AppendixTableHeadings"/>
              <w:jc w:val="left"/>
              <w:rPr>
                <w:rFonts w:ascii="Tahoma" w:hAnsi="Tahoma" w:cs="Tahoma"/>
                <w:sz w:val="20"/>
                <w:szCs w:val="20"/>
              </w:rPr>
            </w:pPr>
            <w:r w:rsidRPr="00344D82">
              <w:rPr>
                <w:rFonts w:ascii="Tahoma" w:hAnsi="Tahoma" w:cs="Tahoma"/>
                <w:sz w:val="20"/>
                <w:szCs w:val="20"/>
              </w:rPr>
              <w:t>Programmes</w:t>
            </w:r>
          </w:p>
        </w:tc>
        <w:tc>
          <w:tcPr>
            <w:tcW w:w="1170" w:type="dxa"/>
            <w:shd w:val="clear" w:color="auto" w:fill="FFCC99"/>
            <w:vAlign w:val="center"/>
          </w:tcPr>
          <w:p w14:paraId="4A049FDD" w14:textId="77777777" w:rsidR="00394D2B" w:rsidRPr="00344D82" w:rsidRDefault="00394D2B" w:rsidP="00FF3343">
            <w:pPr>
              <w:pStyle w:val="AppendixTableHeadings"/>
              <w:jc w:val="left"/>
              <w:rPr>
                <w:rFonts w:ascii="Tahoma" w:hAnsi="Tahoma" w:cs="Tahoma"/>
                <w:sz w:val="20"/>
                <w:szCs w:val="20"/>
              </w:rPr>
            </w:pPr>
            <w:r w:rsidRPr="00344D82">
              <w:rPr>
                <w:rFonts w:ascii="Tahoma" w:hAnsi="Tahoma" w:cs="Tahoma"/>
                <w:sz w:val="20"/>
                <w:szCs w:val="20"/>
              </w:rPr>
              <w:t>Licence Open</w:t>
            </w:r>
          </w:p>
        </w:tc>
        <w:tc>
          <w:tcPr>
            <w:tcW w:w="1530" w:type="dxa"/>
            <w:shd w:val="clear" w:color="auto" w:fill="FFCC99"/>
            <w:vAlign w:val="center"/>
          </w:tcPr>
          <w:p w14:paraId="4A049FDE" w14:textId="77777777" w:rsidR="00394D2B" w:rsidRPr="00344D82" w:rsidRDefault="00394D2B" w:rsidP="00FF3343">
            <w:pPr>
              <w:pStyle w:val="AppendixTableHeadings"/>
              <w:jc w:val="left"/>
              <w:rPr>
                <w:rFonts w:ascii="Tahoma" w:hAnsi="Tahoma" w:cs="Tahoma"/>
                <w:sz w:val="20"/>
                <w:szCs w:val="20"/>
              </w:rPr>
            </w:pPr>
            <w:r w:rsidRPr="00344D82">
              <w:rPr>
                <w:rFonts w:ascii="Tahoma" w:hAnsi="Tahoma" w:cs="Tahoma"/>
                <w:sz w:val="20"/>
                <w:szCs w:val="20"/>
              </w:rPr>
              <w:t>Open Value</w:t>
            </w:r>
          </w:p>
        </w:tc>
        <w:tc>
          <w:tcPr>
            <w:tcW w:w="1980" w:type="dxa"/>
            <w:shd w:val="clear" w:color="auto" w:fill="FFCC99"/>
            <w:vAlign w:val="center"/>
          </w:tcPr>
          <w:p w14:paraId="4A049FDF" w14:textId="77777777" w:rsidR="00394D2B" w:rsidRPr="00344D82" w:rsidRDefault="00394D2B" w:rsidP="000112B4">
            <w:pPr>
              <w:pStyle w:val="AppendixTableHeadings"/>
              <w:jc w:val="left"/>
              <w:rPr>
                <w:rFonts w:ascii="Tahoma" w:hAnsi="Tahoma" w:cs="Tahoma"/>
                <w:sz w:val="20"/>
                <w:szCs w:val="20"/>
                <w:lang w:val="fr-FR"/>
              </w:rPr>
            </w:pPr>
            <w:r w:rsidRPr="00344D82">
              <w:rPr>
                <w:rFonts w:ascii="Tahoma" w:hAnsi="Tahoma" w:cs="Tahoma"/>
                <w:sz w:val="20"/>
                <w:szCs w:val="20"/>
                <w:lang w:val="fr-FR"/>
              </w:rPr>
              <w:t>Contrat Open</w:t>
            </w:r>
            <w:r w:rsidR="000112B4">
              <w:rPr>
                <w:rFonts w:ascii="Tahoma" w:hAnsi="Tahoma" w:cs="Tahoma"/>
                <w:sz w:val="20"/>
                <w:szCs w:val="20"/>
                <w:lang w:val="fr-FR"/>
              </w:rPr>
              <w:t> </w:t>
            </w:r>
            <w:r w:rsidRPr="00344D82">
              <w:rPr>
                <w:rFonts w:ascii="Tahoma" w:hAnsi="Tahoma" w:cs="Tahoma"/>
                <w:sz w:val="20"/>
                <w:szCs w:val="20"/>
                <w:lang w:val="fr-FR"/>
              </w:rPr>
              <w:t>Value Souscription – Solutions Éducation</w:t>
            </w:r>
          </w:p>
        </w:tc>
        <w:tc>
          <w:tcPr>
            <w:tcW w:w="2070" w:type="dxa"/>
            <w:shd w:val="clear" w:color="auto" w:fill="FFCC99"/>
            <w:vAlign w:val="center"/>
          </w:tcPr>
          <w:p w14:paraId="4A049FE0" w14:textId="77777777" w:rsidR="00394D2B" w:rsidRPr="00344D82" w:rsidRDefault="00394D2B" w:rsidP="00FF3343">
            <w:pPr>
              <w:pStyle w:val="AppendixTableHeadings"/>
              <w:jc w:val="left"/>
              <w:rPr>
                <w:rFonts w:ascii="Tahoma" w:hAnsi="Tahoma" w:cs="Tahoma"/>
                <w:lang w:val="fr-FR"/>
              </w:rPr>
            </w:pPr>
            <w:r w:rsidRPr="00344D82">
              <w:rPr>
                <w:rFonts w:ascii="Tahoma" w:hAnsi="Tahoma" w:cs="Tahoma"/>
                <w:sz w:val="20"/>
                <w:szCs w:val="20"/>
                <w:lang w:val="fr-FR"/>
              </w:rPr>
              <w:t>Select*</w:t>
            </w:r>
          </w:p>
          <w:p w14:paraId="4A049FE1" w14:textId="77777777" w:rsidR="00394D2B" w:rsidRPr="00344D82" w:rsidRDefault="00394D2B" w:rsidP="00FF3343">
            <w:pPr>
              <w:pStyle w:val="AppendixTableHeadings"/>
              <w:jc w:val="left"/>
              <w:rPr>
                <w:rFonts w:ascii="Tahoma" w:hAnsi="Tahoma" w:cs="Tahoma"/>
                <w:lang w:val="fr-FR"/>
              </w:rPr>
            </w:pPr>
            <w:r w:rsidRPr="00344D82">
              <w:rPr>
                <w:rFonts w:ascii="Tahoma" w:hAnsi="Tahoma" w:cs="Tahoma"/>
                <w:sz w:val="20"/>
                <w:szCs w:val="20"/>
                <w:lang w:val="fr-FR"/>
              </w:rPr>
              <w:t>Contrat Entreprise</w:t>
            </w:r>
          </w:p>
          <w:p w14:paraId="4A049FE2" w14:textId="77777777" w:rsidR="00394D2B" w:rsidRPr="00344D82" w:rsidRDefault="00394D2B" w:rsidP="00FF3343">
            <w:pPr>
              <w:pStyle w:val="AppendixTableHeadings"/>
              <w:jc w:val="left"/>
              <w:rPr>
                <w:rFonts w:ascii="Tahoma" w:hAnsi="Tahoma" w:cs="Tahoma"/>
                <w:lang w:val="fr-FR"/>
              </w:rPr>
            </w:pPr>
            <w:r w:rsidRPr="00344D82">
              <w:rPr>
                <w:rFonts w:ascii="Tahoma" w:hAnsi="Tahoma" w:cs="Tahoma"/>
                <w:sz w:val="20"/>
                <w:szCs w:val="20"/>
                <w:lang w:val="fr-FR"/>
              </w:rPr>
              <w:t>Accord de Mise en Œuvre de Solutions Éducation dans le cadre d’un Contrat Campus ou d’un</w:t>
            </w:r>
          </w:p>
          <w:p w14:paraId="4A049FE3" w14:textId="77777777" w:rsidR="00394D2B" w:rsidRPr="00344D82" w:rsidRDefault="00394D2B" w:rsidP="00FF3343">
            <w:pPr>
              <w:pStyle w:val="AppendixTableHeadings"/>
              <w:jc w:val="left"/>
              <w:rPr>
                <w:rFonts w:ascii="Tahoma" w:hAnsi="Tahoma" w:cs="Tahoma"/>
                <w:sz w:val="20"/>
                <w:szCs w:val="20"/>
              </w:rPr>
            </w:pPr>
            <w:r w:rsidRPr="00344D82">
              <w:rPr>
                <w:rFonts w:ascii="Tahoma" w:hAnsi="Tahoma" w:cs="Tahoma"/>
                <w:sz w:val="20"/>
                <w:szCs w:val="20"/>
              </w:rPr>
              <w:t>Contrat School</w:t>
            </w:r>
          </w:p>
        </w:tc>
        <w:tc>
          <w:tcPr>
            <w:tcW w:w="1260" w:type="dxa"/>
            <w:shd w:val="clear" w:color="auto" w:fill="FFCC99"/>
            <w:vAlign w:val="center"/>
          </w:tcPr>
          <w:p w14:paraId="4A049FE4" w14:textId="77777777" w:rsidR="00394D2B" w:rsidRPr="00344D82" w:rsidRDefault="00394D2B" w:rsidP="006F7834">
            <w:pPr>
              <w:pStyle w:val="AppendixTableHeadings"/>
              <w:jc w:val="left"/>
              <w:rPr>
                <w:rFonts w:ascii="Tahoma" w:hAnsi="Tahoma" w:cs="Tahoma"/>
                <w:sz w:val="20"/>
                <w:szCs w:val="20"/>
              </w:rPr>
            </w:pPr>
            <w:r w:rsidRPr="00344D82">
              <w:rPr>
                <w:rFonts w:ascii="Tahoma" w:hAnsi="Tahoma" w:cs="Tahoma"/>
                <w:sz w:val="20"/>
                <w:szCs w:val="20"/>
              </w:rPr>
              <w:t>Select Plus</w:t>
            </w:r>
          </w:p>
        </w:tc>
      </w:tr>
      <w:tr w:rsidR="009233CA" w:rsidRPr="00344D82" w14:paraId="4A049FEC" w14:textId="77777777" w:rsidTr="00026F48">
        <w:trPr>
          <w:trHeight w:val="369"/>
        </w:trPr>
        <w:tc>
          <w:tcPr>
            <w:tcW w:w="1627" w:type="dxa"/>
            <w:vAlign w:val="center"/>
          </w:tcPr>
          <w:p w14:paraId="4A049FE6" w14:textId="77777777" w:rsidR="00394D2B" w:rsidRPr="00344D82" w:rsidRDefault="00394D2B">
            <w:pPr>
              <w:pStyle w:val="AppendixTableText"/>
              <w:rPr>
                <w:rFonts w:ascii="Tahoma" w:hAnsi="Tahoma" w:cs="Tahoma"/>
                <w:szCs w:val="20"/>
                <w:lang w:val="fr-FR"/>
              </w:rPr>
            </w:pPr>
            <w:r w:rsidRPr="00344D82">
              <w:rPr>
                <w:rFonts w:ascii="Tahoma" w:hAnsi="Tahoma" w:cs="Tahoma"/>
                <w:szCs w:val="20"/>
                <w:lang w:val="fr-FR"/>
              </w:rPr>
              <w:t>Les avantages sont disponibles par :</w:t>
            </w:r>
          </w:p>
        </w:tc>
        <w:tc>
          <w:tcPr>
            <w:tcW w:w="1170" w:type="dxa"/>
            <w:vAlign w:val="center"/>
          </w:tcPr>
          <w:p w14:paraId="4A049FE7" w14:textId="77777777" w:rsidR="00394D2B" w:rsidRPr="00344D82" w:rsidRDefault="00394D2B">
            <w:pPr>
              <w:pStyle w:val="AppendixTableText"/>
              <w:rPr>
                <w:rFonts w:ascii="Tahoma" w:hAnsi="Tahoma" w:cs="Tahoma"/>
                <w:szCs w:val="20"/>
              </w:rPr>
            </w:pPr>
            <w:r w:rsidRPr="00344D82">
              <w:rPr>
                <w:rFonts w:ascii="Tahoma" w:hAnsi="Tahoma" w:cs="Tahoma"/>
                <w:szCs w:val="20"/>
              </w:rPr>
              <w:t>Nombre de Licences</w:t>
            </w:r>
          </w:p>
        </w:tc>
        <w:tc>
          <w:tcPr>
            <w:tcW w:w="1530" w:type="dxa"/>
            <w:vAlign w:val="center"/>
          </w:tcPr>
          <w:p w14:paraId="4A049FE8" w14:textId="77777777" w:rsidR="00394D2B" w:rsidRPr="00344D82" w:rsidRDefault="00394D2B">
            <w:pPr>
              <w:pStyle w:val="AppendixTableText"/>
              <w:rPr>
                <w:rFonts w:ascii="Tahoma" w:hAnsi="Tahoma" w:cs="Tahoma"/>
                <w:szCs w:val="20"/>
              </w:rPr>
            </w:pPr>
            <w:r w:rsidRPr="00344D82">
              <w:rPr>
                <w:rFonts w:ascii="Tahoma" w:hAnsi="Tahoma" w:cs="Tahoma"/>
                <w:szCs w:val="20"/>
              </w:rPr>
              <w:t>au Contrat</w:t>
            </w:r>
          </w:p>
        </w:tc>
        <w:tc>
          <w:tcPr>
            <w:tcW w:w="1980" w:type="dxa"/>
            <w:vAlign w:val="center"/>
          </w:tcPr>
          <w:p w14:paraId="4A049FE9" w14:textId="77777777" w:rsidR="00394D2B" w:rsidRPr="00344D82" w:rsidRDefault="00394D2B" w:rsidP="00394D2B">
            <w:pPr>
              <w:pStyle w:val="AppendixTableText"/>
              <w:rPr>
                <w:rFonts w:ascii="Tahoma" w:hAnsi="Tahoma" w:cs="Tahoma"/>
                <w:szCs w:val="20"/>
              </w:rPr>
            </w:pPr>
            <w:r w:rsidRPr="00344D82">
              <w:rPr>
                <w:rFonts w:ascii="Tahoma" w:hAnsi="Tahoma" w:cs="Tahoma"/>
                <w:szCs w:val="20"/>
              </w:rPr>
              <w:t>au Contrat</w:t>
            </w:r>
          </w:p>
        </w:tc>
        <w:tc>
          <w:tcPr>
            <w:tcW w:w="2070" w:type="dxa"/>
            <w:vAlign w:val="center"/>
          </w:tcPr>
          <w:p w14:paraId="4A049FEA" w14:textId="77777777" w:rsidR="00394D2B" w:rsidRPr="00344D82" w:rsidRDefault="00394D2B">
            <w:pPr>
              <w:pStyle w:val="AppendixTableText"/>
              <w:rPr>
                <w:rFonts w:ascii="Tahoma" w:hAnsi="Tahoma" w:cs="Tahoma"/>
                <w:szCs w:val="20"/>
              </w:rPr>
            </w:pPr>
            <w:r w:rsidRPr="00344D82">
              <w:rPr>
                <w:rFonts w:ascii="Tahoma" w:hAnsi="Tahoma" w:cs="Tahoma"/>
                <w:szCs w:val="20"/>
              </w:rPr>
              <w:t>Éligible</w:t>
            </w:r>
          </w:p>
        </w:tc>
        <w:tc>
          <w:tcPr>
            <w:tcW w:w="1260" w:type="dxa"/>
            <w:vAlign w:val="center"/>
          </w:tcPr>
          <w:p w14:paraId="4A049FEB" w14:textId="77777777" w:rsidR="00394D2B" w:rsidRPr="00344D82" w:rsidRDefault="00394D2B" w:rsidP="00026F48">
            <w:pPr>
              <w:pStyle w:val="AppendixTableText"/>
              <w:rPr>
                <w:rFonts w:ascii="Tahoma" w:hAnsi="Tahoma" w:cs="Tahoma"/>
                <w:szCs w:val="20"/>
              </w:rPr>
            </w:pPr>
            <w:r w:rsidRPr="00344D82">
              <w:rPr>
                <w:rFonts w:ascii="Tahoma" w:hAnsi="Tahoma" w:cs="Tahoma"/>
                <w:szCs w:val="20"/>
              </w:rPr>
              <w:t>Affilié Enregistré</w:t>
            </w:r>
          </w:p>
        </w:tc>
      </w:tr>
    </w:tbl>
    <w:p w14:paraId="4A049FED" w14:textId="77777777" w:rsidR="00023FE7" w:rsidRPr="00344D82" w:rsidRDefault="00023FE7" w:rsidP="0063466C">
      <w:pPr>
        <w:pStyle w:val="AppendixBodyText"/>
        <w:spacing w:after="0"/>
        <w:ind w:right="403"/>
        <w:rPr>
          <w:rFonts w:ascii="Tahoma" w:hAnsi="Tahoma" w:cs="Tahoma"/>
          <w:lang w:val="fr-FR"/>
        </w:rPr>
      </w:pPr>
      <w:r w:rsidRPr="00344D82">
        <w:rPr>
          <w:rFonts w:ascii="Tahoma" w:hAnsi="Tahoma" w:cs="Tahoma"/>
          <w:b/>
          <w:i/>
          <w:sz w:val="16"/>
          <w:szCs w:val="16"/>
          <w:lang w:val="fr-FR"/>
        </w:rPr>
        <w:t>Remarque :</w:t>
      </w:r>
      <w:r w:rsidRPr="00344D82">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4A049FEE" w14:textId="77777777" w:rsidR="00023FE7" w:rsidRPr="006F7834" w:rsidRDefault="00023FE7" w:rsidP="006F7834">
      <w:pPr>
        <w:pStyle w:val="AppendixBodyText"/>
        <w:spacing w:after="0" w:line="204" w:lineRule="auto"/>
        <w:rPr>
          <w:rFonts w:ascii="Tahoma" w:hAnsi="Tahoma" w:cs="Tahoma"/>
          <w:sz w:val="17"/>
          <w:szCs w:val="17"/>
          <w:lang w:val="fr-FR"/>
        </w:rPr>
      </w:pPr>
    </w:p>
    <w:p w14:paraId="4A049FEF" w14:textId="77777777" w:rsidR="00023FE7" w:rsidRPr="00344D82" w:rsidRDefault="00023FE7" w:rsidP="006F7834">
      <w:pPr>
        <w:pStyle w:val="AppendixBodyText"/>
        <w:spacing w:after="0"/>
        <w:rPr>
          <w:rFonts w:ascii="Tahoma" w:hAnsi="Tahoma" w:cs="Tahoma"/>
          <w:lang w:val="fr-FR"/>
        </w:rPr>
      </w:pPr>
      <w:r w:rsidRPr="00344D82">
        <w:rPr>
          <w:rFonts w:ascii="Tahoma" w:hAnsi="Tahoma" w:cs="Tahoma"/>
          <w:sz w:val="18"/>
          <w:lang w:val="fr-FR"/>
        </w:rPr>
        <w:t>Les Avantages de la Software Assurance et des Services en Ligne sont recensés dans le tableau ci</w:t>
      </w:r>
      <w:r w:rsidR="00E96F49">
        <w:rPr>
          <w:rFonts w:ascii="Tahoma" w:hAnsi="Tahoma" w:cs="Tahoma"/>
          <w:sz w:val="18"/>
          <w:lang w:val="fr-FR"/>
        </w:rPr>
        <w:t>-</w:t>
      </w:r>
      <w:r w:rsidRPr="00344D82">
        <w:rPr>
          <w:rFonts w:ascii="Tahoma" w:hAnsi="Tahoma" w:cs="Tahoma"/>
          <w:sz w:val="18"/>
          <w:lang w:val="fr-FR"/>
        </w:rPr>
        <w:t>après.</w:t>
      </w:r>
      <w:r w:rsidR="00CF5196">
        <w:rPr>
          <w:rFonts w:ascii="Tahoma" w:hAnsi="Tahoma" w:cs="Tahoma"/>
          <w:sz w:val="18"/>
          <w:lang w:val="fr-FR"/>
        </w:rPr>
        <w:t xml:space="preserve"> </w:t>
      </w:r>
      <w:r w:rsidRPr="00344D82">
        <w:rPr>
          <w:rFonts w:ascii="Tahoma" w:hAnsi="Tahoma" w:cs="Tahoma"/>
          <w:sz w:val="18"/>
          <w:lang w:val="fr-FR"/>
        </w:rPr>
        <w:t>Certains avantages correspondent à des licences individuelles qui font l’objet d’une Software Assurance.</w:t>
      </w:r>
      <w:r w:rsidR="00CF5196">
        <w:rPr>
          <w:rFonts w:ascii="Tahoma" w:hAnsi="Tahoma" w:cs="Tahoma"/>
          <w:sz w:val="18"/>
          <w:lang w:val="fr-FR"/>
        </w:rPr>
        <w:t xml:space="preserve"> </w:t>
      </w:r>
      <w:r w:rsidRPr="00344D82">
        <w:rPr>
          <w:rFonts w:ascii="Tahoma" w:hAnsi="Tahoma" w:cs="Tahoma"/>
          <w:sz w:val="18"/>
          <w:lang w:val="fr-FR"/>
        </w:rPr>
        <w:t>Une Software Assurance Active (ou autre offre de mise à jour) pour tout produit éligible, indépendamment de la version du produit que le client utilise actuellement, rend le client éligible à ces avantages.</w:t>
      </w:r>
      <w:r w:rsidR="00CF5196">
        <w:rPr>
          <w:rFonts w:ascii="Tahoma" w:hAnsi="Tahoma" w:cs="Tahoma"/>
          <w:sz w:val="18"/>
          <w:lang w:val="fr-FR"/>
        </w:rPr>
        <w:t xml:space="preserve"> </w:t>
      </w:r>
      <w:r w:rsidRPr="00344D82">
        <w:rPr>
          <w:rFonts w:ascii="Tahoma" w:hAnsi="Tahoma" w:cs="Tahoma"/>
          <w:sz w:val="18"/>
          <w:lang w:val="fr-FR"/>
        </w:rPr>
        <w:t>Les produits éligibles sont indiqués dans chaque section relative aux produits.</w:t>
      </w:r>
      <w:r w:rsidR="00CF5196">
        <w:rPr>
          <w:rFonts w:ascii="Tahoma" w:hAnsi="Tahoma" w:cs="Tahoma"/>
          <w:sz w:val="18"/>
          <w:lang w:val="fr-FR"/>
        </w:rPr>
        <w:t xml:space="preserve"> </w:t>
      </w:r>
      <w:r w:rsidRPr="00344D82">
        <w:rPr>
          <w:rFonts w:ascii="Tahoma" w:hAnsi="Tahoma" w:cs="Tahoma"/>
          <w:sz w:val="18"/>
          <w:lang w:val="fr-FR"/>
        </w:rPr>
        <w:t>Certains avantages sont accordés en fonction de la dépense SA pour un ensemble donné de produits éligibles au sein d’un groupe.</w:t>
      </w:r>
      <w:r w:rsidR="00CF5196">
        <w:rPr>
          <w:rFonts w:ascii="Tahoma" w:hAnsi="Tahoma" w:cs="Tahoma"/>
          <w:sz w:val="18"/>
          <w:lang w:val="fr-FR"/>
        </w:rPr>
        <w:t xml:space="preserve"> </w:t>
      </w:r>
      <w:r w:rsidRPr="00344D82">
        <w:rPr>
          <w:rFonts w:ascii="Tahoma" w:hAnsi="Tahoma" w:cs="Tahoma"/>
          <w:sz w:val="18"/>
          <w:lang w:val="fr-FR"/>
        </w:rPr>
        <w:t>Pour les besoins des présentes, « dépense SA » ne désigne pas littéralement la dépense en dollars américains réellement effectuée par le client.</w:t>
      </w:r>
      <w:r w:rsidR="00CF5196">
        <w:rPr>
          <w:rFonts w:ascii="Tahoma" w:hAnsi="Tahoma" w:cs="Tahoma"/>
          <w:sz w:val="18"/>
          <w:lang w:val="fr-FR"/>
        </w:rPr>
        <w:t xml:space="preserve"> </w:t>
      </w:r>
      <w:r w:rsidRPr="00344D82">
        <w:rPr>
          <w:rFonts w:ascii="Tahoma" w:hAnsi="Tahoma" w:cs="Tahoma"/>
          <w:sz w:val="18"/>
          <w:lang w:val="fr-FR"/>
        </w:rPr>
        <w:t>Il s’agit d’une approximation de la dépense effectuée par le client pour la Software Assurance pour ces produits au titre d’un Accord</w:t>
      </w:r>
      <w:r w:rsidR="006F7834">
        <w:rPr>
          <w:rFonts w:ascii="Tahoma" w:hAnsi="Tahoma" w:cs="Tahoma"/>
          <w:sz w:val="18"/>
          <w:lang w:val="fr-FR"/>
        </w:rPr>
        <w:t> </w:t>
      </w:r>
      <w:r w:rsidRPr="00344D82">
        <w:rPr>
          <w:rFonts w:ascii="Tahoma" w:hAnsi="Tahoma" w:cs="Tahoma"/>
          <w:sz w:val="18"/>
          <w:lang w:val="fr-FR"/>
        </w:rPr>
        <w:t>de Mise en Œuvre Select ou Entreprise</w:t>
      </w:r>
      <w:r w:rsidRPr="00344D82">
        <w:rPr>
          <w:rFonts w:ascii="Tahoma" w:hAnsi="Tahoma" w:cs="Tahoma"/>
          <w:sz w:val="18"/>
          <w:szCs w:val="18"/>
          <w:lang w:val="fr-FR"/>
        </w:rPr>
        <w:t>, d’un enregistrement Select Plus ou d’un contrat Open (par exemple, les achats de SA uniquement et la composante SA des achats de licence et de Software Assurance (L&amp;SA)).</w:t>
      </w:r>
      <w:r w:rsidR="00CF5196">
        <w:rPr>
          <w:rFonts w:ascii="Tahoma" w:hAnsi="Tahoma" w:cs="Tahoma"/>
          <w:sz w:val="18"/>
          <w:szCs w:val="18"/>
          <w:lang w:val="fr-FR"/>
        </w:rPr>
        <w:t xml:space="preserve"> </w:t>
      </w:r>
      <w:r w:rsidRPr="00344D82">
        <w:rPr>
          <w:rFonts w:ascii="Tahoma" w:hAnsi="Tahoma" w:cs="Tahoma"/>
          <w:sz w:val="18"/>
          <w:szCs w:val="18"/>
          <w:lang w:val="fr-FR"/>
        </w:rPr>
        <w:t>Pour</w:t>
      </w:r>
      <w:r w:rsidR="006F7834">
        <w:rPr>
          <w:rFonts w:ascii="Tahoma" w:hAnsi="Tahoma" w:cs="Tahoma"/>
          <w:sz w:val="18"/>
          <w:szCs w:val="18"/>
          <w:lang w:val="fr-FR"/>
        </w:rPr>
        <w:t> </w:t>
      </w:r>
      <w:r w:rsidRPr="00344D82">
        <w:rPr>
          <w:rFonts w:ascii="Tahoma" w:hAnsi="Tahoma" w:cs="Tahoma"/>
          <w:sz w:val="18"/>
          <w:szCs w:val="18"/>
          <w:lang w:val="fr-FR"/>
        </w:rPr>
        <w:t>les</w:t>
      </w:r>
      <w:r w:rsidR="006F7834">
        <w:rPr>
          <w:rFonts w:ascii="Tahoma" w:hAnsi="Tahoma" w:cs="Tahoma"/>
          <w:sz w:val="18"/>
          <w:szCs w:val="18"/>
          <w:lang w:val="fr-FR"/>
        </w:rPr>
        <w:t> </w:t>
      </w:r>
      <w:r w:rsidRPr="00344D82">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090A1A">
        <w:rPr>
          <w:rFonts w:ascii="Tahoma" w:hAnsi="Tahoma" w:cs="Tahoma"/>
          <w:sz w:val="18"/>
          <w:szCs w:val="18"/>
          <w:lang w:val="fr-FR"/>
        </w:rPr>
        <w:t xml:space="preserve"> </w:t>
      </w:r>
      <w:r w:rsidRPr="00344D82">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344D82" w14:paraId="4A049FF6"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0" w14:textId="77777777" w:rsidR="004B4C79" w:rsidRPr="00344D82" w:rsidRDefault="004B4C79" w:rsidP="00E06FE8">
            <w:pPr>
              <w:pStyle w:val="AppendixTableHeadings"/>
              <w:rPr>
                <w:rFonts w:ascii="Tahoma" w:hAnsi="Tahoma" w:cs="Tahoma"/>
                <w:sz w:val="20"/>
                <w:szCs w:val="20"/>
              </w:rPr>
            </w:pPr>
            <w:r w:rsidRPr="00344D82">
              <w:rPr>
                <w:rFonts w:ascii="Tahoma" w:hAnsi="Tahoma" w:cs="Tahoma"/>
                <w:sz w:val="20"/>
                <w:szCs w:val="20"/>
              </w:rPr>
              <w:lastRenderedPageBreak/>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1" w14:textId="77777777" w:rsidR="004B4C79" w:rsidRPr="00344D82" w:rsidRDefault="004B4C79" w:rsidP="00E06FE8">
            <w:pPr>
              <w:pStyle w:val="AppendixTableHeadings"/>
              <w:rPr>
                <w:rFonts w:ascii="Tahoma" w:hAnsi="Tahoma" w:cs="Tahoma"/>
                <w:sz w:val="20"/>
                <w:szCs w:val="20"/>
              </w:rPr>
            </w:pPr>
            <w:r w:rsidRPr="00344D82">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2" w14:textId="77777777" w:rsidR="004B4C79" w:rsidRPr="00344D82" w:rsidRDefault="004B4C79" w:rsidP="00E06FE8">
            <w:pPr>
              <w:pStyle w:val="AppendixTableHeadings"/>
              <w:rPr>
                <w:rFonts w:ascii="Tahoma" w:hAnsi="Tahoma" w:cs="Tahoma"/>
                <w:sz w:val="20"/>
                <w:szCs w:val="20"/>
              </w:rPr>
            </w:pPr>
            <w:r w:rsidRPr="00344D82">
              <w:rPr>
                <w:rFonts w:ascii="Tahoma" w:hAnsi="Tahoma" w:cs="Tahoma"/>
                <w:sz w:val="20"/>
                <w:szCs w:val="20"/>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3" w14:textId="77777777" w:rsidR="004B4C79" w:rsidRPr="00344D82" w:rsidRDefault="004B4C79" w:rsidP="00E06FE8">
            <w:pPr>
              <w:pStyle w:val="AppendixTableHeadings"/>
              <w:rPr>
                <w:rFonts w:ascii="Tahoma" w:hAnsi="Tahoma" w:cs="Tahoma"/>
                <w:sz w:val="20"/>
                <w:szCs w:val="20"/>
              </w:rPr>
            </w:pPr>
            <w:r w:rsidRPr="00344D82">
              <w:rPr>
                <w:rFonts w:ascii="Tahoma" w:hAnsi="Tahoma" w:cs="Tahoma"/>
                <w:sz w:val="20"/>
                <w:szCs w:val="20"/>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4" w14:textId="77777777" w:rsidR="004B4C79" w:rsidRPr="00344D82" w:rsidRDefault="006705D4" w:rsidP="00E06FE8">
            <w:pPr>
              <w:pStyle w:val="AppendixTableHeadings"/>
              <w:rPr>
                <w:rFonts w:ascii="Tahoma" w:hAnsi="Tahoma" w:cs="Tahoma"/>
                <w:sz w:val="20"/>
                <w:szCs w:val="20"/>
              </w:rPr>
            </w:pPr>
            <w:r w:rsidRPr="00344D82">
              <w:rPr>
                <w:rFonts w:ascii="Tahoma" w:hAnsi="Tahoma" w:cs="Tahoma"/>
                <w:sz w:val="20"/>
                <w:szCs w:val="20"/>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4A049FF5" w14:textId="77777777" w:rsidR="004B4C79" w:rsidRPr="00344D82" w:rsidRDefault="004B4C79" w:rsidP="00E06FE8">
            <w:pPr>
              <w:pStyle w:val="AppendixTableHeadings"/>
              <w:rPr>
                <w:rFonts w:ascii="Tahoma" w:hAnsi="Tahoma" w:cs="Tahoma"/>
                <w:sz w:val="20"/>
                <w:szCs w:val="20"/>
              </w:rPr>
            </w:pPr>
            <w:r w:rsidRPr="00344D82">
              <w:rPr>
                <w:rFonts w:ascii="Tahoma" w:hAnsi="Tahoma" w:cs="Tahoma"/>
                <w:sz w:val="20"/>
                <w:szCs w:val="20"/>
              </w:rPr>
              <w:t>Office 365</w:t>
            </w:r>
          </w:p>
        </w:tc>
      </w:tr>
      <w:tr w:rsidR="004B4C79" w:rsidRPr="00344D82" w14:paraId="4A049FFD"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4A049FF7" w14:textId="77777777" w:rsidR="004B4C79" w:rsidRPr="00344D82" w:rsidRDefault="004B4C79">
            <w:pPr>
              <w:pStyle w:val="AppendixTableText"/>
              <w:jc w:val="left"/>
              <w:rPr>
                <w:rFonts w:ascii="Tahoma" w:hAnsi="Tahoma" w:cs="Tahoma"/>
                <w:lang w:val="fr-FR"/>
              </w:rPr>
            </w:pPr>
            <w:r w:rsidRPr="00344D82">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14:paraId="4A049FF8"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4A049FF9"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4A049FFA"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4A049FFB" w14:textId="77777777" w:rsidR="004B4C79" w:rsidRPr="00344D82" w:rsidRDefault="00302B84" w:rsidP="00E06FE8">
            <w:pPr>
              <w:pStyle w:val="AppendixTableText"/>
              <w:rPr>
                <w:rFonts w:ascii="Tahoma" w:hAnsi="Tahoma" w:cs="Tahoma"/>
              </w:rPr>
            </w:pPr>
            <w:r w:rsidRPr="00344D82">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14:paraId="4A049FFC" w14:textId="77777777" w:rsidR="004B4C79" w:rsidRPr="00344D82" w:rsidRDefault="00302B84" w:rsidP="00E06FE8">
            <w:pPr>
              <w:pStyle w:val="AppendixTableText"/>
              <w:rPr>
                <w:rFonts w:ascii="Tahoma" w:hAnsi="Tahoma" w:cs="Tahoma"/>
              </w:rPr>
            </w:pPr>
            <w:r w:rsidRPr="00344D82">
              <w:rPr>
                <w:rFonts w:ascii="Tahoma" w:hAnsi="Tahoma" w:cs="Tahoma"/>
              </w:rPr>
              <w:t>Oui</w:t>
            </w:r>
          </w:p>
        </w:tc>
      </w:tr>
      <w:tr w:rsidR="004B4C79" w:rsidRPr="00344D82" w14:paraId="4A04A00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9FFE" w14:textId="77777777" w:rsidR="004B4C79" w:rsidRPr="00344D82" w:rsidRDefault="004B4C79" w:rsidP="006F7834">
            <w:pPr>
              <w:pStyle w:val="AppendixTableText"/>
              <w:jc w:val="left"/>
              <w:rPr>
                <w:rFonts w:ascii="Tahoma" w:hAnsi="Tahoma" w:cs="Tahoma"/>
              </w:rPr>
            </w:pPr>
            <w:r w:rsidRPr="00344D82">
              <w:rPr>
                <w:rFonts w:ascii="Tahoma" w:hAnsi="Tahoma" w:cs="Tahoma"/>
              </w:rPr>
              <w:t>Office Multi Language</w:t>
            </w:r>
            <w:r w:rsidR="006F7834">
              <w:rPr>
                <w:rFonts w:ascii="Tahoma" w:hAnsi="Tahoma" w:cs="Tahoma"/>
              </w:rPr>
              <w:t> </w:t>
            </w:r>
            <w:r w:rsidRPr="00344D82">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14:paraId="4A049FFF"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A04A000" w14:textId="77777777" w:rsidR="004B4C79" w:rsidRPr="00344D8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01" w14:textId="77777777" w:rsidR="004B4C79" w:rsidRPr="00344D82"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02" w14:textId="77777777" w:rsidR="004B4C79" w:rsidRPr="00344D82"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A04A003" w14:textId="77777777" w:rsidR="004B4C79" w:rsidRPr="00344D82" w:rsidRDefault="004B4C79" w:rsidP="00E06FE8">
            <w:pPr>
              <w:pStyle w:val="AppendixTableText"/>
              <w:rPr>
                <w:rStyle w:val="CommentReference"/>
                <w:rFonts w:ascii="Tahoma" w:hAnsi="Tahoma" w:cs="Tahoma"/>
                <w:sz w:val="18"/>
                <w:szCs w:val="18"/>
              </w:rPr>
            </w:pPr>
            <w:r w:rsidRPr="00344D82">
              <w:rPr>
                <w:rFonts w:ascii="Tahoma" w:hAnsi="Tahoma" w:cs="Tahoma"/>
              </w:rPr>
              <w:t>Oui</w:t>
            </w:r>
          </w:p>
        </w:tc>
      </w:tr>
      <w:tr w:rsidR="004B4C79" w:rsidRPr="00344D82" w14:paraId="4A04A00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05" w14:textId="77777777" w:rsidR="004B4C79" w:rsidRPr="00344D82" w:rsidRDefault="00E7419A">
            <w:pPr>
              <w:pStyle w:val="AppendixTableText"/>
              <w:jc w:val="left"/>
              <w:rPr>
                <w:rFonts w:ascii="Tahoma" w:hAnsi="Tahoma" w:cs="Tahoma"/>
              </w:rPr>
            </w:pPr>
            <w:r w:rsidRPr="00344D82">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4A04A006"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A04A007" w14:textId="77777777" w:rsidR="004B4C79" w:rsidRPr="00344D8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08" w14:textId="77777777" w:rsidR="004B4C79" w:rsidRPr="00344D82" w:rsidRDefault="004B4C79" w:rsidP="00E06FE8">
            <w:pPr>
              <w:pStyle w:val="AppendixTableText"/>
              <w:rPr>
                <w:rStyle w:val="CommentReference"/>
                <w:rFonts w:ascii="Tahoma" w:hAnsi="Tahoma" w:cs="Tahoma"/>
                <w:sz w:val="18"/>
                <w:szCs w:val="18"/>
              </w:rPr>
            </w:pPr>
            <w:r w:rsidRPr="00344D82">
              <w:rPr>
                <w:rStyle w:val="CommentReference"/>
                <w:rFonts w:ascii="Tahoma" w:hAnsi="Tahoma" w:cs="Tahoma"/>
                <w:sz w:val="18"/>
                <w:szCs w:val="18"/>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09" w14:textId="77777777" w:rsidR="004B4C79" w:rsidRPr="00344D82"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A04A00A" w14:textId="77777777" w:rsidR="004B4C79" w:rsidRPr="00344D82" w:rsidRDefault="004B4C79" w:rsidP="00E06FE8">
            <w:pPr>
              <w:pStyle w:val="AppendixTableText"/>
              <w:rPr>
                <w:rStyle w:val="CommentReference"/>
                <w:rFonts w:ascii="Tahoma" w:hAnsi="Tahoma" w:cs="Tahoma"/>
                <w:sz w:val="18"/>
                <w:szCs w:val="18"/>
              </w:rPr>
            </w:pPr>
          </w:p>
        </w:tc>
      </w:tr>
      <w:tr w:rsidR="004B4C79" w:rsidRPr="00344D82" w14:paraId="4A04A012"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0C" w14:textId="77777777" w:rsidR="004B4C79" w:rsidRPr="00344D82" w:rsidRDefault="00D220EF" w:rsidP="0040728D">
            <w:pPr>
              <w:pStyle w:val="AppendixTableText"/>
              <w:jc w:val="left"/>
              <w:rPr>
                <w:rFonts w:ascii="Tahoma" w:hAnsi="Tahoma" w:cs="Tahoma"/>
              </w:rPr>
            </w:pPr>
            <w:r w:rsidRPr="00D220EF">
              <w:rPr>
                <w:rFonts w:ascii="Tahoma" w:hAnsi="Tahoma" w:cs="Tahoma"/>
              </w:rPr>
              <w:t>Droits d'Edition Entreprise</w:t>
            </w:r>
          </w:p>
        </w:tc>
        <w:tc>
          <w:tcPr>
            <w:tcW w:w="1530" w:type="dxa"/>
            <w:tcBorders>
              <w:top w:val="nil"/>
              <w:left w:val="nil"/>
              <w:bottom w:val="single" w:sz="4" w:space="0" w:color="auto"/>
              <w:right w:val="single" w:sz="4" w:space="0" w:color="auto"/>
            </w:tcBorders>
            <w:vAlign w:val="center"/>
          </w:tcPr>
          <w:p w14:paraId="4A04A00D"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0E"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0F"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10"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440" w:type="dxa"/>
            <w:tcBorders>
              <w:top w:val="nil"/>
              <w:left w:val="nil"/>
              <w:bottom w:val="single" w:sz="4" w:space="0" w:color="auto"/>
              <w:right w:val="single" w:sz="4" w:space="0" w:color="auto"/>
            </w:tcBorders>
            <w:vAlign w:val="center"/>
          </w:tcPr>
          <w:p w14:paraId="4A04A011" w14:textId="77777777" w:rsidR="004B4C79" w:rsidRPr="00344D82" w:rsidRDefault="004B4C79" w:rsidP="00E06FE8">
            <w:pPr>
              <w:pStyle w:val="AppendixTableText"/>
              <w:rPr>
                <w:rFonts w:ascii="Tahoma" w:hAnsi="Tahoma" w:cs="Tahoma"/>
              </w:rPr>
            </w:pPr>
          </w:p>
        </w:tc>
      </w:tr>
      <w:tr w:rsidR="004B4C79" w:rsidRPr="00344D82" w14:paraId="4A04A01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13" w14:textId="77777777" w:rsidR="004B4C79" w:rsidRPr="00344D82" w:rsidRDefault="004B4C79">
            <w:pPr>
              <w:pStyle w:val="AppendixTableText"/>
              <w:jc w:val="left"/>
              <w:rPr>
                <w:rFonts w:ascii="Tahoma" w:hAnsi="Tahoma" w:cs="Tahoma"/>
              </w:rPr>
            </w:pPr>
            <w:r w:rsidRPr="00344D82">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14:paraId="4A04A014"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15"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16"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17" w14:textId="77777777" w:rsidR="004B4C79" w:rsidRPr="00344D8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18" w14:textId="77777777" w:rsidR="004B4C79" w:rsidRPr="00344D82" w:rsidRDefault="004B4C79" w:rsidP="00E06FE8">
            <w:pPr>
              <w:pStyle w:val="AppendixTableText"/>
              <w:rPr>
                <w:rFonts w:ascii="Tahoma" w:hAnsi="Tahoma" w:cs="Tahoma"/>
              </w:rPr>
            </w:pPr>
          </w:p>
        </w:tc>
      </w:tr>
      <w:tr w:rsidR="004B4C79" w:rsidRPr="00344D82" w14:paraId="4A04A020"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1A" w14:textId="77777777" w:rsidR="004B4C79" w:rsidRPr="00344D82" w:rsidRDefault="004B4C79">
            <w:pPr>
              <w:pStyle w:val="AppendixTableText"/>
              <w:jc w:val="left"/>
              <w:rPr>
                <w:rFonts w:ascii="Tahoma" w:hAnsi="Tahoma" w:cs="Tahoma"/>
              </w:rPr>
            </w:pPr>
            <w:r w:rsidRPr="00344D82">
              <w:rPr>
                <w:rFonts w:ascii="Tahoma" w:hAnsi="Tahoma" w:cs="Tahoma"/>
              </w:rPr>
              <w:t>E</w:t>
            </w:r>
            <w:r w:rsidR="00E96F49">
              <w:rPr>
                <w:rFonts w:ascii="Tahoma" w:hAnsi="Tahoma" w:cs="Tahoma"/>
              </w:rPr>
              <w:t>-</w:t>
            </w:r>
            <w:r w:rsidRPr="00344D82">
              <w:rPr>
                <w:rFonts w:ascii="Tahoma" w:hAnsi="Tahoma" w:cs="Tahoma"/>
              </w:rPr>
              <w:t>Learning</w:t>
            </w:r>
          </w:p>
        </w:tc>
        <w:tc>
          <w:tcPr>
            <w:tcW w:w="1530" w:type="dxa"/>
            <w:tcBorders>
              <w:top w:val="nil"/>
              <w:left w:val="nil"/>
              <w:bottom w:val="single" w:sz="4" w:space="0" w:color="auto"/>
              <w:right w:val="single" w:sz="4" w:space="0" w:color="auto"/>
            </w:tcBorders>
            <w:vAlign w:val="center"/>
          </w:tcPr>
          <w:p w14:paraId="4A04A01B"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1C"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1D"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1E"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440" w:type="dxa"/>
            <w:tcBorders>
              <w:top w:val="nil"/>
              <w:left w:val="nil"/>
              <w:bottom w:val="single" w:sz="4" w:space="0" w:color="auto"/>
              <w:right w:val="single" w:sz="4" w:space="0" w:color="auto"/>
            </w:tcBorders>
            <w:vAlign w:val="center"/>
          </w:tcPr>
          <w:p w14:paraId="4A04A01F" w14:textId="77777777" w:rsidR="004B4C79" w:rsidRPr="00344D82" w:rsidRDefault="004B4C79" w:rsidP="00E06FE8">
            <w:pPr>
              <w:pStyle w:val="AppendixTableText"/>
              <w:rPr>
                <w:rFonts w:ascii="Tahoma" w:hAnsi="Tahoma" w:cs="Tahoma"/>
              </w:rPr>
            </w:pPr>
            <w:r w:rsidRPr="00344D82">
              <w:rPr>
                <w:rFonts w:ascii="Tahoma" w:hAnsi="Tahoma" w:cs="Tahoma"/>
              </w:rPr>
              <w:t>Oui</w:t>
            </w:r>
          </w:p>
        </w:tc>
      </w:tr>
      <w:tr w:rsidR="004B4C79" w:rsidRPr="00344D82" w14:paraId="4A04A02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21" w14:textId="77777777" w:rsidR="004B4C79" w:rsidRPr="00344D82" w:rsidRDefault="004B4C79">
            <w:pPr>
              <w:pStyle w:val="AppendixTableText"/>
              <w:jc w:val="left"/>
              <w:rPr>
                <w:rFonts w:ascii="Tahoma" w:hAnsi="Tahoma" w:cs="Tahoma"/>
                <w:lang w:val="fr-FR"/>
              </w:rPr>
            </w:pPr>
            <w:r w:rsidRPr="00344D82">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center"/>
          </w:tcPr>
          <w:p w14:paraId="4A04A022"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23"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24"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25" w14:textId="77777777" w:rsidR="004B4C79" w:rsidRPr="00344D8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26" w14:textId="77777777" w:rsidR="004B4C79" w:rsidRPr="00344D82" w:rsidRDefault="004B4C79" w:rsidP="00E06FE8">
            <w:pPr>
              <w:pStyle w:val="AppendixTableText"/>
              <w:rPr>
                <w:rFonts w:ascii="Tahoma" w:hAnsi="Tahoma" w:cs="Tahoma"/>
              </w:rPr>
            </w:pPr>
          </w:p>
        </w:tc>
      </w:tr>
      <w:tr w:rsidR="004B4C79" w:rsidRPr="00344D82" w14:paraId="4A04A02E"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28" w14:textId="77777777" w:rsidR="004B4C79" w:rsidRPr="00344D82" w:rsidRDefault="004B4C79">
            <w:pPr>
              <w:pStyle w:val="AppendixTableText"/>
              <w:jc w:val="left"/>
              <w:rPr>
                <w:rFonts w:ascii="Tahoma" w:hAnsi="Tahoma" w:cs="Tahoma"/>
                <w:lang w:val="fr-FR"/>
              </w:rPr>
            </w:pPr>
            <w:r w:rsidRPr="00344D82">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14:paraId="4A04A029" w14:textId="77777777" w:rsidR="004B4C79" w:rsidRPr="00344D82"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4A04A02A"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2B"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2C" w14:textId="77777777" w:rsidR="004B4C79" w:rsidRPr="00344D8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2D" w14:textId="77777777" w:rsidR="004B4C79" w:rsidRPr="00344D82" w:rsidRDefault="004B4C79" w:rsidP="00E06FE8">
            <w:pPr>
              <w:pStyle w:val="AppendixTableText"/>
              <w:rPr>
                <w:rFonts w:ascii="Tahoma" w:hAnsi="Tahoma" w:cs="Tahoma"/>
              </w:rPr>
            </w:pPr>
          </w:p>
        </w:tc>
      </w:tr>
      <w:tr w:rsidR="004B4C79" w:rsidRPr="00344D82" w14:paraId="4A04A035"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2F" w14:textId="77777777" w:rsidR="004B4C79" w:rsidRPr="00344D82" w:rsidRDefault="004B4C79" w:rsidP="00FF087E">
            <w:pPr>
              <w:pStyle w:val="AppendixTableText"/>
              <w:jc w:val="left"/>
              <w:rPr>
                <w:rFonts w:ascii="Tahoma" w:hAnsi="Tahoma" w:cs="Tahoma"/>
              </w:rPr>
            </w:pPr>
            <w:r w:rsidRPr="00344D82">
              <w:rPr>
                <w:rFonts w:ascii="Tahoma" w:hAnsi="Tahoma" w:cs="Tahoma"/>
              </w:rPr>
              <w:t>Support Technique 24h</w:t>
            </w:r>
            <w:r w:rsidR="00FF087E">
              <w:rPr>
                <w:rFonts w:ascii="Tahoma" w:hAnsi="Tahoma" w:cs="Tahoma"/>
              </w:rPr>
              <w:t> </w:t>
            </w:r>
            <w:r w:rsidRPr="00344D82">
              <w:rPr>
                <w:rFonts w:ascii="Tahoma" w:hAnsi="Tahoma" w:cs="Tahoma"/>
              </w:rPr>
              <w:t>/</w:t>
            </w:r>
            <w:r w:rsidR="00DE6452">
              <w:rPr>
                <w:rFonts w:ascii="Tahoma" w:hAnsi="Tahoma" w:cs="Tahoma"/>
              </w:rPr>
              <w:t xml:space="preserve"> </w:t>
            </w:r>
            <w:r w:rsidRPr="00344D82">
              <w:rPr>
                <w:rFonts w:ascii="Tahoma" w:hAnsi="Tahoma" w:cs="Tahoma"/>
              </w:rPr>
              <w:t>24, 7 jours</w:t>
            </w:r>
            <w:r w:rsidR="00DE6452">
              <w:rPr>
                <w:rFonts w:ascii="Tahoma" w:hAnsi="Tahoma" w:cs="Tahoma"/>
              </w:rPr>
              <w:t xml:space="preserve"> </w:t>
            </w:r>
            <w:r w:rsidRPr="00344D82">
              <w:rPr>
                <w:rFonts w:ascii="Tahoma" w:hAnsi="Tahoma" w:cs="Tahoma"/>
              </w:rPr>
              <w:t>/</w:t>
            </w:r>
            <w:r w:rsidR="00DE6452">
              <w:rPr>
                <w:rFonts w:ascii="Tahoma" w:hAnsi="Tahoma" w:cs="Tahoma"/>
              </w:rPr>
              <w:t xml:space="preserve"> </w:t>
            </w:r>
            <w:r w:rsidRPr="00344D82">
              <w:rPr>
                <w:rFonts w:ascii="Tahoma" w:hAnsi="Tahoma" w:cs="Tahoma"/>
              </w:rPr>
              <w:t>7</w:t>
            </w:r>
          </w:p>
        </w:tc>
        <w:tc>
          <w:tcPr>
            <w:tcW w:w="1530" w:type="dxa"/>
            <w:tcBorders>
              <w:top w:val="single" w:sz="6" w:space="0" w:color="auto"/>
              <w:left w:val="single" w:sz="6" w:space="0" w:color="auto"/>
              <w:bottom w:val="single" w:sz="6" w:space="0" w:color="auto"/>
              <w:right w:val="single" w:sz="6" w:space="0" w:color="auto"/>
            </w:tcBorders>
            <w:vAlign w:val="center"/>
          </w:tcPr>
          <w:p w14:paraId="4A04A030"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A04A031"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32" w14:textId="77777777" w:rsidR="004B4C79" w:rsidRPr="00344D82" w:rsidRDefault="004B4C79" w:rsidP="00E06FE8">
            <w:pPr>
              <w:pStyle w:val="AppendixTableText"/>
              <w:rPr>
                <w:rStyle w:val="CommentReference"/>
                <w:rFonts w:ascii="Tahoma" w:hAnsi="Tahoma" w:cs="Tahoma"/>
                <w:sz w:val="18"/>
                <w:szCs w:val="18"/>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33" w14:textId="77777777" w:rsidR="004B4C79" w:rsidRPr="00344D82"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A04A034" w14:textId="77777777" w:rsidR="004B4C79" w:rsidRPr="00344D82" w:rsidRDefault="004B4C79" w:rsidP="00E06FE8">
            <w:pPr>
              <w:pStyle w:val="AppendixTableText"/>
              <w:rPr>
                <w:rFonts w:ascii="Tahoma" w:hAnsi="Tahoma" w:cs="Tahoma"/>
              </w:rPr>
            </w:pPr>
          </w:p>
        </w:tc>
      </w:tr>
      <w:tr w:rsidR="00620185" w:rsidRPr="00344D82" w14:paraId="4A04A03C"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36" w14:textId="77777777" w:rsidR="00620185" w:rsidRPr="00344D82" w:rsidRDefault="00620185">
            <w:pPr>
              <w:pStyle w:val="AppendixTableText"/>
              <w:jc w:val="left"/>
              <w:rPr>
                <w:rFonts w:ascii="Tahoma" w:hAnsi="Tahoma" w:cs="Tahoma"/>
              </w:rPr>
            </w:pPr>
            <w:r w:rsidRPr="00344D82">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4A04A037" w14:textId="77777777" w:rsidR="00620185" w:rsidRPr="00344D82"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38" w14:textId="77777777" w:rsidR="00620185" w:rsidRPr="00344D82"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39" w14:textId="77777777" w:rsidR="00620185" w:rsidRPr="00344D82" w:rsidRDefault="00620185"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3A" w14:textId="77777777" w:rsidR="00620185" w:rsidRPr="00344D82"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3B" w14:textId="77777777" w:rsidR="00620185" w:rsidRPr="00344D82" w:rsidRDefault="00620185" w:rsidP="00E06FE8">
            <w:pPr>
              <w:pStyle w:val="AppendixTableText"/>
              <w:rPr>
                <w:rFonts w:ascii="Tahoma" w:hAnsi="Tahoma" w:cs="Tahoma"/>
              </w:rPr>
            </w:pPr>
          </w:p>
        </w:tc>
      </w:tr>
      <w:tr w:rsidR="00E06FE8" w:rsidRPr="00344D82" w14:paraId="4A04A043"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3D" w14:textId="77777777" w:rsidR="00E06FE8" w:rsidRPr="00344D82" w:rsidRDefault="00E06FE8">
            <w:pPr>
              <w:pStyle w:val="AppendixTableText"/>
              <w:jc w:val="left"/>
              <w:rPr>
                <w:rFonts w:ascii="Tahoma" w:hAnsi="Tahoma" w:cs="Tahoma"/>
              </w:rPr>
            </w:pPr>
            <w:r w:rsidRPr="00344D82">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4A04A03E" w14:textId="77777777" w:rsidR="00E06FE8" w:rsidRPr="00344D82"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3F" w14:textId="77777777" w:rsidR="00E06FE8" w:rsidRPr="00344D82"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40" w14:textId="77777777" w:rsidR="00E06FE8" w:rsidRPr="00344D82" w:rsidRDefault="00E06FE8"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41" w14:textId="77777777" w:rsidR="00E06FE8" w:rsidRPr="00344D82"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42" w14:textId="77777777" w:rsidR="00E06FE8" w:rsidRPr="00344D82" w:rsidRDefault="00E06FE8" w:rsidP="00E06FE8">
            <w:pPr>
              <w:pStyle w:val="AppendixTableText"/>
              <w:rPr>
                <w:rFonts w:ascii="Tahoma" w:hAnsi="Tahoma" w:cs="Tahoma"/>
              </w:rPr>
            </w:pPr>
          </w:p>
        </w:tc>
      </w:tr>
      <w:tr w:rsidR="004B4C79" w:rsidRPr="00344D82" w14:paraId="4A04A04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44" w14:textId="77777777" w:rsidR="004B4C79" w:rsidRPr="00344D82" w:rsidRDefault="004B4C79">
            <w:pPr>
              <w:pStyle w:val="AppendixTableText"/>
              <w:jc w:val="left"/>
              <w:rPr>
                <w:rFonts w:ascii="Tahoma" w:hAnsi="Tahoma" w:cs="Tahoma"/>
                <w:lang w:val="fr-FR"/>
              </w:rPr>
            </w:pPr>
            <w:r w:rsidRPr="00344D82">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14:paraId="4A04A045" w14:textId="77777777" w:rsidR="004B4C79" w:rsidRPr="00344D82"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4A04A046" w14:textId="77777777" w:rsidR="004B4C79" w:rsidRPr="00344D82"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4A04A047"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48" w14:textId="77777777" w:rsidR="004B4C79" w:rsidRPr="00344D8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49" w14:textId="77777777" w:rsidR="004B4C79" w:rsidRPr="00344D82" w:rsidRDefault="004B4C79" w:rsidP="00E06FE8">
            <w:pPr>
              <w:pStyle w:val="AppendixTableText"/>
              <w:rPr>
                <w:rFonts w:ascii="Tahoma" w:hAnsi="Tahoma" w:cs="Tahoma"/>
              </w:rPr>
            </w:pPr>
          </w:p>
        </w:tc>
      </w:tr>
      <w:tr w:rsidR="004B4C79" w:rsidRPr="00344D82" w14:paraId="4A04A051"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A04A04B" w14:textId="77777777" w:rsidR="004B4C79" w:rsidRPr="00344D82" w:rsidRDefault="004B4C79">
            <w:pPr>
              <w:pStyle w:val="AppendixTableText"/>
              <w:jc w:val="left"/>
              <w:rPr>
                <w:rFonts w:ascii="Tahoma" w:hAnsi="Tahoma" w:cs="Tahoma"/>
              </w:rPr>
            </w:pPr>
            <w:r w:rsidRPr="00344D82">
              <w:rPr>
                <w:rFonts w:ascii="Tahoma" w:hAnsi="Tahoma" w:cs="Tahoma"/>
              </w:rPr>
              <w:t>Services d’Abonnement TechNet SA</w:t>
            </w:r>
          </w:p>
        </w:tc>
        <w:tc>
          <w:tcPr>
            <w:tcW w:w="1530" w:type="dxa"/>
            <w:tcBorders>
              <w:top w:val="single" w:sz="4" w:space="0" w:color="auto"/>
              <w:left w:val="nil"/>
              <w:bottom w:val="single" w:sz="4" w:space="0" w:color="auto"/>
              <w:right w:val="single" w:sz="4" w:space="0" w:color="auto"/>
            </w:tcBorders>
            <w:vAlign w:val="center"/>
          </w:tcPr>
          <w:p w14:paraId="4A04A04C"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4A04A04D"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4A04A04E"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4A04A04F" w14:textId="77777777" w:rsidR="004B4C79" w:rsidRPr="00344D82"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4A04A050" w14:textId="77777777" w:rsidR="004B4C79" w:rsidRPr="00344D82" w:rsidRDefault="004B4C79" w:rsidP="00E06FE8">
            <w:pPr>
              <w:pStyle w:val="AppendixTableText"/>
              <w:rPr>
                <w:rFonts w:ascii="Tahoma" w:hAnsi="Tahoma" w:cs="Tahoma"/>
              </w:rPr>
            </w:pPr>
          </w:p>
        </w:tc>
      </w:tr>
      <w:tr w:rsidR="004B4C79" w:rsidRPr="00344D82" w14:paraId="4A04A058"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A04A052" w14:textId="77777777" w:rsidR="004B4C79" w:rsidRPr="00344D82" w:rsidRDefault="004B4C79">
            <w:pPr>
              <w:pStyle w:val="AppendixTableText"/>
              <w:jc w:val="left"/>
              <w:rPr>
                <w:rFonts w:ascii="Tahoma" w:hAnsi="Tahoma" w:cs="Tahoma"/>
              </w:rPr>
            </w:pPr>
            <w:r w:rsidRPr="00344D82">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4A04A053"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54" w14:textId="77777777" w:rsidR="004B4C79" w:rsidRPr="00344D8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A04A055"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nil"/>
              <w:left w:val="nil"/>
              <w:bottom w:val="single" w:sz="4" w:space="0" w:color="auto"/>
              <w:right w:val="single" w:sz="4" w:space="0" w:color="auto"/>
            </w:tcBorders>
            <w:vAlign w:val="center"/>
          </w:tcPr>
          <w:p w14:paraId="4A04A056" w14:textId="77777777" w:rsidR="004B4C79" w:rsidRPr="00344D8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A04A057" w14:textId="77777777" w:rsidR="004B4C79" w:rsidRPr="00344D82" w:rsidRDefault="004B4C79" w:rsidP="00E06FE8">
            <w:pPr>
              <w:pStyle w:val="AppendixTableText"/>
              <w:rPr>
                <w:rFonts w:ascii="Tahoma" w:hAnsi="Tahoma" w:cs="Tahoma"/>
              </w:rPr>
            </w:pPr>
          </w:p>
        </w:tc>
      </w:tr>
      <w:tr w:rsidR="004B4C79" w:rsidRPr="00344D82" w14:paraId="4A04A05F"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4A04A059" w14:textId="77777777" w:rsidR="004B4C79" w:rsidRPr="00344D82" w:rsidRDefault="004B4C79" w:rsidP="005F52C6">
            <w:pPr>
              <w:pStyle w:val="AppendixTableText"/>
              <w:jc w:val="left"/>
              <w:rPr>
                <w:rFonts w:ascii="Tahoma" w:hAnsi="Tahoma" w:cs="Tahoma"/>
              </w:rPr>
            </w:pPr>
            <w:r w:rsidRPr="00344D82">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4A04A05A" w14:textId="77777777" w:rsidR="004B4C79" w:rsidRPr="00344D8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5B" w14:textId="77777777" w:rsidR="004B4C79" w:rsidRPr="00344D82" w:rsidRDefault="004B4C79" w:rsidP="00E06FE8">
            <w:pPr>
              <w:pStyle w:val="AppendixTableText"/>
              <w:rPr>
                <w:rFonts w:ascii="Tahoma" w:hAnsi="Tahoma" w:cs="Tahoma"/>
              </w:rPr>
            </w:pPr>
            <w:r w:rsidRPr="00344D82">
              <w:rPr>
                <w:rFonts w:ascii="Tahoma" w:hAnsi="Tahoma" w:cs="Tahoma"/>
              </w:rPr>
              <w:t>Oui</w:t>
            </w:r>
            <w:r w:rsidRPr="00344D8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A04A05C" w14:textId="77777777" w:rsidR="004B4C79" w:rsidRPr="00344D8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5D"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5E" w14:textId="77777777" w:rsidR="004B4C79" w:rsidRPr="00344D82" w:rsidRDefault="004B4C79" w:rsidP="00E06FE8">
            <w:pPr>
              <w:pStyle w:val="AppendixTableText"/>
              <w:rPr>
                <w:rFonts w:ascii="Tahoma" w:hAnsi="Tahoma" w:cs="Tahoma"/>
              </w:rPr>
            </w:pPr>
          </w:p>
        </w:tc>
      </w:tr>
      <w:tr w:rsidR="004B4C79" w:rsidRPr="00344D82" w14:paraId="4A04A06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60" w14:textId="77777777" w:rsidR="004B4C79" w:rsidRPr="00344D82" w:rsidRDefault="004B4C79">
            <w:pPr>
              <w:pStyle w:val="AppendixTableText"/>
              <w:jc w:val="left"/>
              <w:rPr>
                <w:rFonts w:ascii="Tahoma" w:hAnsi="Tahoma" w:cs="Tahoma"/>
              </w:rPr>
            </w:pPr>
            <w:r w:rsidRPr="00344D82">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14:paraId="4A04A061"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A04A062"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63" w14:textId="77777777" w:rsidR="004B4C79" w:rsidRPr="00344D82" w:rsidRDefault="004B4C79" w:rsidP="00E06FE8">
            <w:pPr>
              <w:pStyle w:val="AppendixTableText"/>
              <w:rPr>
                <w:rStyle w:val="CommentReference"/>
                <w:rFonts w:ascii="Tahoma" w:hAnsi="Tahoma" w:cs="Tahoma"/>
                <w:sz w:val="18"/>
                <w:szCs w:val="18"/>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64"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65" w14:textId="77777777" w:rsidR="004B4C79" w:rsidRPr="00344D82" w:rsidRDefault="004B4C79" w:rsidP="00E06FE8">
            <w:pPr>
              <w:pStyle w:val="AppendixTableText"/>
              <w:rPr>
                <w:rFonts w:ascii="Tahoma" w:hAnsi="Tahoma" w:cs="Tahoma"/>
              </w:rPr>
            </w:pPr>
          </w:p>
        </w:tc>
      </w:tr>
      <w:tr w:rsidR="004B4C79" w:rsidRPr="00344D82" w14:paraId="4A04A06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67" w14:textId="77777777" w:rsidR="004B4C79" w:rsidRPr="00344D82" w:rsidRDefault="004B4C79">
            <w:pPr>
              <w:pStyle w:val="AppendixTableText"/>
              <w:jc w:val="left"/>
              <w:rPr>
                <w:rFonts w:ascii="Tahoma" w:hAnsi="Tahoma" w:cs="Tahoma"/>
                <w:color w:val="000000"/>
              </w:rPr>
            </w:pPr>
            <w:r w:rsidRPr="00344D82">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4A04A068" w14:textId="77777777" w:rsidR="004B4C79" w:rsidRPr="00344D8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69" w14:textId="77777777" w:rsidR="004B4C79" w:rsidRPr="00344D82" w:rsidRDefault="004B4C79" w:rsidP="00E06FE8">
            <w:pPr>
              <w:pStyle w:val="AppendixTableText"/>
              <w:spacing w:after="120"/>
              <w:rPr>
                <w:rFonts w:ascii="Tahoma" w:hAnsi="Tahoma" w:cs="Tahoma"/>
                <w:color w:val="000000"/>
              </w:rPr>
            </w:pPr>
            <w:r w:rsidRPr="00344D82">
              <w:rPr>
                <w:rFonts w:ascii="Tahoma" w:hAnsi="Tahoma" w:cs="Tahoma"/>
                <w:color w:val="000000"/>
              </w:rPr>
              <w:t>Oui</w:t>
            </w:r>
            <w:r w:rsidRPr="00344D8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A04A06A" w14:textId="77777777" w:rsidR="004B4C79" w:rsidRPr="00344D8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6B" w14:textId="77777777" w:rsidR="004B4C79" w:rsidRPr="00344D82" w:rsidRDefault="004B4C79" w:rsidP="00E06FE8">
            <w:pPr>
              <w:pStyle w:val="AppendixTableText"/>
              <w:spacing w:before="120"/>
              <w:rPr>
                <w:rFonts w:ascii="Tahoma" w:hAnsi="Tahoma" w:cs="Tahoma"/>
                <w:color w:val="000000"/>
              </w:rPr>
            </w:pPr>
            <w:r w:rsidRPr="00344D82">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6C" w14:textId="77777777" w:rsidR="004B4C79" w:rsidRPr="00344D82" w:rsidRDefault="004B4C79" w:rsidP="00E06FE8">
            <w:pPr>
              <w:pStyle w:val="AppendixTableText"/>
              <w:spacing w:before="120"/>
              <w:rPr>
                <w:rFonts w:ascii="Tahoma" w:hAnsi="Tahoma" w:cs="Tahoma"/>
                <w:color w:val="000000"/>
              </w:rPr>
            </w:pPr>
          </w:p>
        </w:tc>
      </w:tr>
      <w:tr w:rsidR="004B4C79" w:rsidRPr="00344D82" w14:paraId="4A04A074"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6E" w14:textId="77777777" w:rsidR="004B4C79" w:rsidRPr="00344D82" w:rsidRDefault="00E7419A" w:rsidP="00E7419A">
            <w:pPr>
              <w:pStyle w:val="AppendixTableText"/>
              <w:jc w:val="left"/>
              <w:rPr>
                <w:rFonts w:ascii="Tahoma" w:hAnsi="Tahoma" w:cs="Tahoma"/>
                <w:color w:val="000000"/>
                <w:lang w:val="fr-FR"/>
              </w:rPr>
            </w:pPr>
            <w:r w:rsidRPr="00344D82">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14:paraId="4A04A06F" w14:textId="77777777" w:rsidR="004B4C79" w:rsidRPr="00344D82"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70" w14:textId="77777777" w:rsidR="004B4C79" w:rsidRPr="00344D82" w:rsidRDefault="004B4C79" w:rsidP="00E06FE8">
            <w:pPr>
              <w:pStyle w:val="AppendixTableText"/>
              <w:spacing w:after="120"/>
              <w:rPr>
                <w:rFonts w:ascii="Tahoma" w:hAnsi="Tahoma" w:cs="Tahoma"/>
                <w:color w:val="000000"/>
              </w:rPr>
            </w:pPr>
            <w:r w:rsidRPr="00344D82">
              <w:rPr>
                <w:rFonts w:ascii="Tahoma" w:hAnsi="Tahoma" w:cs="Tahoma"/>
                <w:color w:val="000000"/>
              </w:rPr>
              <w:t>Oui</w:t>
            </w:r>
            <w:r w:rsidRPr="00344D8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A04A071" w14:textId="77777777" w:rsidR="004B4C79" w:rsidRPr="00344D8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72" w14:textId="77777777" w:rsidR="004B4C79" w:rsidRPr="00344D82" w:rsidRDefault="004B4C79" w:rsidP="00E06FE8">
            <w:pPr>
              <w:pStyle w:val="AppendixTableText"/>
              <w:spacing w:before="120"/>
              <w:rPr>
                <w:rFonts w:ascii="Tahoma" w:hAnsi="Tahoma" w:cs="Tahoma"/>
                <w:color w:val="000000"/>
              </w:rPr>
            </w:pPr>
            <w:r w:rsidRPr="00344D82">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73" w14:textId="77777777" w:rsidR="004B4C79" w:rsidRPr="00344D82" w:rsidRDefault="004B4C79" w:rsidP="00E06FE8">
            <w:pPr>
              <w:pStyle w:val="AppendixTableText"/>
              <w:spacing w:before="120"/>
              <w:rPr>
                <w:rFonts w:ascii="Tahoma" w:hAnsi="Tahoma" w:cs="Tahoma"/>
                <w:color w:val="000000"/>
              </w:rPr>
            </w:pPr>
          </w:p>
        </w:tc>
      </w:tr>
      <w:tr w:rsidR="004B4C79" w:rsidRPr="00344D82" w14:paraId="4A04A07B"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75" w14:textId="77777777" w:rsidR="004B4C79" w:rsidRPr="00344D82" w:rsidRDefault="004B4C79">
            <w:pPr>
              <w:pStyle w:val="AppendixTableText"/>
              <w:jc w:val="left"/>
              <w:rPr>
                <w:rFonts w:ascii="Tahoma" w:hAnsi="Tahoma" w:cs="Tahoma"/>
                <w:color w:val="000000"/>
              </w:rPr>
            </w:pPr>
            <w:r w:rsidRPr="00344D82">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4A04A076" w14:textId="77777777" w:rsidR="004B4C79" w:rsidRPr="00344D8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77" w14:textId="77777777" w:rsidR="004B4C79" w:rsidRPr="00344D82" w:rsidRDefault="004B4C79" w:rsidP="00E06FE8">
            <w:pPr>
              <w:pStyle w:val="AppendixTableText"/>
              <w:spacing w:after="120"/>
              <w:rPr>
                <w:rFonts w:ascii="Tahoma" w:hAnsi="Tahoma" w:cs="Tahoma"/>
                <w:color w:val="000000"/>
              </w:rPr>
            </w:pPr>
            <w:r w:rsidRPr="00344D82">
              <w:rPr>
                <w:rFonts w:ascii="Tahoma" w:hAnsi="Tahoma" w:cs="Tahoma"/>
                <w:color w:val="000000"/>
              </w:rPr>
              <w:t>Oui</w:t>
            </w:r>
            <w:r w:rsidRPr="00344D8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4A04A078" w14:textId="77777777" w:rsidR="004B4C79" w:rsidRPr="00344D8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79" w14:textId="77777777" w:rsidR="004B4C79" w:rsidRPr="00344D82" w:rsidRDefault="004B4C79" w:rsidP="00E06FE8">
            <w:pPr>
              <w:pStyle w:val="AppendixTableText"/>
              <w:spacing w:before="120"/>
              <w:rPr>
                <w:rFonts w:ascii="Tahoma" w:hAnsi="Tahoma" w:cs="Tahoma"/>
                <w:color w:val="000000"/>
              </w:rPr>
            </w:pPr>
            <w:r w:rsidRPr="00344D82">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7A" w14:textId="77777777" w:rsidR="004B4C79" w:rsidRPr="00344D82" w:rsidRDefault="004B4C79" w:rsidP="00E06FE8">
            <w:pPr>
              <w:pStyle w:val="AppendixTableText"/>
              <w:spacing w:before="120"/>
              <w:rPr>
                <w:rFonts w:ascii="Tahoma" w:hAnsi="Tahoma" w:cs="Tahoma"/>
                <w:color w:val="000000"/>
              </w:rPr>
            </w:pPr>
          </w:p>
        </w:tc>
      </w:tr>
      <w:tr w:rsidR="004B4C79" w:rsidRPr="00344D82" w14:paraId="4A04A082"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7C" w14:textId="77777777" w:rsidR="004B4C79" w:rsidRPr="00344D82" w:rsidRDefault="004B4C79">
            <w:pPr>
              <w:pStyle w:val="AppendixTableText"/>
              <w:jc w:val="left"/>
              <w:rPr>
                <w:rFonts w:ascii="Tahoma" w:hAnsi="Tahoma" w:cs="Tahoma"/>
                <w:lang w:val="fr-FR"/>
              </w:rPr>
            </w:pPr>
            <w:r w:rsidRPr="00344D82">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14:paraId="4A04A07D"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4A04A07E" w14:textId="77777777" w:rsidR="004B4C79" w:rsidRPr="00344D82" w:rsidRDefault="004B4C79" w:rsidP="00E06FE8">
            <w:pPr>
              <w:pStyle w:val="AppendixTableText"/>
              <w:rPr>
                <w:rFonts w:ascii="Tahoma" w:hAnsi="Tahoma" w:cs="Tahoma"/>
              </w:rPr>
            </w:pPr>
            <w:r w:rsidRPr="00344D82">
              <w:rPr>
                <w:rFonts w:ascii="Tahoma" w:hAnsi="Tahoma" w:cs="Tahoma"/>
              </w:rPr>
              <w:t>Non</w:t>
            </w:r>
          </w:p>
        </w:tc>
        <w:tc>
          <w:tcPr>
            <w:tcW w:w="1530" w:type="dxa"/>
            <w:tcBorders>
              <w:top w:val="single" w:sz="6" w:space="0" w:color="auto"/>
              <w:left w:val="single" w:sz="6" w:space="0" w:color="auto"/>
              <w:bottom w:val="single" w:sz="6" w:space="0" w:color="auto"/>
              <w:right w:val="single" w:sz="4" w:space="0" w:color="auto"/>
            </w:tcBorders>
            <w:vAlign w:val="center"/>
          </w:tcPr>
          <w:p w14:paraId="4A04A07F" w14:textId="77777777" w:rsidR="004B4C79" w:rsidRPr="00344D82" w:rsidRDefault="004B4C79" w:rsidP="00E06FE8">
            <w:pPr>
              <w:pStyle w:val="AppendixTableText"/>
              <w:rPr>
                <w:rFonts w:ascii="Tahoma" w:hAnsi="Tahoma" w:cs="Tahoma"/>
              </w:rPr>
            </w:pPr>
            <w:r w:rsidRPr="00344D82">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A04A080" w14:textId="77777777" w:rsidR="004B4C79" w:rsidRPr="00344D82"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A04A081" w14:textId="77777777" w:rsidR="004B4C79" w:rsidRPr="00344D82" w:rsidRDefault="004B4C79" w:rsidP="00E06FE8">
            <w:pPr>
              <w:pStyle w:val="AppendixTableText"/>
              <w:rPr>
                <w:rFonts w:ascii="Tahoma" w:hAnsi="Tahoma" w:cs="Tahoma"/>
              </w:rPr>
            </w:pPr>
          </w:p>
        </w:tc>
      </w:tr>
      <w:tr w:rsidR="00870095" w:rsidRPr="00344D82" w14:paraId="4A04A08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83" w14:textId="77777777" w:rsidR="00870095" w:rsidRPr="00344D82" w:rsidRDefault="00870095">
            <w:pPr>
              <w:pStyle w:val="AppendixTableText"/>
              <w:jc w:val="left"/>
              <w:rPr>
                <w:rFonts w:ascii="Tahoma" w:hAnsi="Tahoma" w:cs="Tahoma"/>
                <w:lang w:val="fr-FR"/>
              </w:rPr>
            </w:pPr>
            <w:r w:rsidRPr="00344D82">
              <w:rPr>
                <w:rFonts w:ascii="Tahoma" w:hAnsi="Tahoma" w:cs="Tahoma"/>
                <w:lang w:val="fr-FR"/>
              </w:rPr>
              <w:t>Chargement de version test pour Windows 8 Entreprise</w:t>
            </w:r>
          </w:p>
        </w:tc>
        <w:tc>
          <w:tcPr>
            <w:tcW w:w="1530" w:type="dxa"/>
            <w:tcBorders>
              <w:top w:val="single" w:sz="6" w:space="0" w:color="auto"/>
              <w:left w:val="single" w:sz="6" w:space="0" w:color="auto"/>
              <w:bottom w:val="single" w:sz="6" w:space="0" w:color="auto"/>
              <w:right w:val="single" w:sz="6" w:space="0" w:color="auto"/>
            </w:tcBorders>
            <w:vAlign w:val="center"/>
          </w:tcPr>
          <w:p w14:paraId="4A04A084" w14:textId="77777777" w:rsidR="00870095" w:rsidRPr="00344D82" w:rsidRDefault="0087009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85" w14:textId="77777777" w:rsidR="00870095" w:rsidRPr="00344D82" w:rsidRDefault="00870095" w:rsidP="00E06FE8">
            <w:pPr>
              <w:pStyle w:val="AppendixTableText"/>
              <w:rPr>
                <w:rFonts w:ascii="Tahoma" w:hAnsi="Tahoma" w:cs="Tahoma"/>
              </w:rPr>
            </w:pPr>
            <w:r w:rsidRPr="00344D82">
              <w:rPr>
                <w:rFonts w:ascii="Tahoma" w:hAnsi="Tahoma" w:cs="Tahoma"/>
              </w:rPr>
              <w:t>Oui</w:t>
            </w:r>
            <w:r w:rsidRPr="00344D8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A04A086" w14:textId="77777777" w:rsidR="00870095" w:rsidRPr="00344D82"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87" w14:textId="77777777" w:rsidR="00870095" w:rsidRPr="00344D82" w:rsidRDefault="00175615" w:rsidP="00E06FE8">
            <w:pPr>
              <w:pStyle w:val="AppendixTableText"/>
              <w:rPr>
                <w:rFonts w:ascii="Tahoma" w:hAnsi="Tahoma" w:cs="Tahoma"/>
              </w:rPr>
            </w:pPr>
            <w:r w:rsidRPr="00344D82">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88" w14:textId="77777777" w:rsidR="00870095" w:rsidRPr="00344D82" w:rsidRDefault="00870095" w:rsidP="00E06FE8">
            <w:pPr>
              <w:pStyle w:val="AppendixTableText"/>
              <w:rPr>
                <w:rFonts w:ascii="Tahoma" w:hAnsi="Tahoma" w:cs="Tahoma"/>
              </w:rPr>
            </w:pPr>
          </w:p>
        </w:tc>
      </w:tr>
      <w:tr w:rsidR="00175615" w:rsidRPr="00344D82" w14:paraId="4A04A09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A04A08A" w14:textId="77777777" w:rsidR="00175615" w:rsidRPr="00344D82" w:rsidRDefault="00175615">
            <w:pPr>
              <w:pStyle w:val="AppendixTableText"/>
              <w:jc w:val="left"/>
              <w:rPr>
                <w:rFonts w:ascii="Tahoma" w:hAnsi="Tahoma" w:cs="Tahoma"/>
                <w:lang w:val="fr-FR"/>
              </w:rPr>
            </w:pPr>
            <w:r w:rsidRPr="00344D82">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center"/>
          </w:tcPr>
          <w:p w14:paraId="4A04A08B" w14:textId="77777777" w:rsidR="00175615" w:rsidRPr="00344D82" w:rsidRDefault="0017561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4A04A08C" w14:textId="77777777" w:rsidR="00175615" w:rsidRPr="00344D82" w:rsidRDefault="00175615" w:rsidP="00E06FE8">
            <w:pPr>
              <w:pStyle w:val="AppendixTableText"/>
              <w:rPr>
                <w:rFonts w:ascii="Tahoma" w:hAnsi="Tahoma" w:cs="Tahoma"/>
              </w:rPr>
            </w:pPr>
            <w:r w:rsidRPr="00344D82">
              <w:rPr>
                <w:rFonts w:ascii="Tahoma" w:hAnsi="Tahoma" w:cs="Tahoma"/>
              </w:rPr>
              <w:t>Oui</w:t>
            </w:r>
            <w:r w:rsidRPr="00344D8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A04A08D" w14:textId="77777777" w:rsidR="00175615" w:rsidRPr="00344D82"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04A08E" w14:textId="77777777" w:rsidR="00175615" w:rsidRPr="00344D82" w:rsidRDefault="00175615" w:rsidP="00E06FE8">
            <w:pPr>
              <w:pStyle w:val="AppendixTableText"/>
              <w:rPr>
                <w:rFonts w:ascii="Tahoma" w:hAnsi="Tahoma" w:cs="Tahoma"/>
              </w:rPr>
            </w:pPr>
            <w:r w:rsidRPr="00344D82">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A04A08F" w14:textId="77777777" w:rsidR="00175615" w:rsidRPr="00344D82" w:rsidRDefault="00175615" w:rsidP="00E06FE8">
            <w:pPr>
              <w:pStyle w:val="AppendixTableText"/>
              <w:rPr>
                <w:rFonts w:ascii="Tahoma" w:hAnsi="Tahoma" w:cs="Tahoma"/>
              </w:rPr>
            </w:pPr>
          </w:p>
        </w:tc>
      </w:tr>
    </w:tbl>
    <w:p w14:paraId="4A04A091" w14:textId="77777777" w:rsidR="00023FE7" w:rsidRPr="00344D82" w:rsidRDefault="00023FE7" w:rsidP="00F7785A">
      <w:pPr>
        <w:pStyle w:val="AppendixBodyText"/>
        <w:spacing w:line="228" w:lineRule="auto"/>
        <w:rPr>
          <w:rFonts w:ascii="Tahoma" w:hAnsi="Tahoma" w:cs="Tahoma"/>
          <w:lang w:val="fr-FR"/>
        </w:rPr>
      </w:pPr>
      <w:r w:rsidRPr="00344D82">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DE6452">
        <w:rPr>
          <w:rFonts w:ascii="Tahoma" w:hAnsi="Tahoma" w:cs="Tahoma"/>
          <w:i/>
          <w:sz w:val="16"/>
          <w:szCs w:val="16"/>
          <w:lang w:val="fr-FR"/>
        </w:rPr>
        <w:t xml:space="preserve"> </w:t>
      </w:r>
      <w:r w:rsidRPr="00344D82">
        <w:rPr>
          <w:rFonts w:ascii="Tahoma" w:hAnsi="Tahoma" w:cs="Tahoma"/>
          <w:i/>
          <w:sz w:val="16"/>
          <w:szCs w:val="16"/>
          <w:lang w:val="fr-FR"/>
        </w:rPr>
        <w:t>/</w:t>
      </w:r>
      <w:r w:rsidR="00DE6452">
        <w:rPr>
          <w:rFonts w:ascii="Tahoma" w:hAnsi="Tahoma" w:cs="Tahoma"/>
          <w:i/>
          <w:sz w:val="16"/>
          <w:szCs w:val="16"/>
          <w:lang w:val="fr-FR"/>
        </w:rPr>
        <w:t xml:space="preserve"> </w:t>
      </w:r>
      <w:r w:rsidRPr="00344D82">
        <w:rPr>
          <w:rFonts w:ascii="Tahoma" w:hAnsi="Tahoma" w:cs="Tahoma"/>
          <w:i/>
          <w:sz w:val="16"/>
          <w:szCs w:val="16"/>
          <w:lang w:val="fr-FR"/>
        </w:rPr>
        <w:t>d’une suite Office 365 éligible rend le client éligible à cet avantage.</w:t>
      </w:r>
    </w:p>
    <w:p w14:paraId="4A04A092" w14:textId="77777777" w:rsidR="00023FE7" w:rsidRPr="00344D82" w:rsidRDefault="00023FE7" w:rsidP="00F7785A">
      <w:pPr>
        <w:pStyle w:val="AppendixBodyText"/>
        <w:spacing w:line="228" w:lineRule="auto"/>
        <w:ind w:right="180"/>
        <w:rPr>
          <w:rFonts w:ascii="Tahoma" w:hAnsi="Tahoma" w:cs="Tahoma"/>
          <w:lang w:val="fr-FR"/>
        </w:rPr>
      </w:pPr>
      <w:r w:rsidRPr="00344D82">
        <w:rPr>
          <w:rFonts w:ascii="Tahoma" w:hAnsi="Tahoma" w:cs="Tahoma"/>
          <w:i/>
          <w:sz w:val="16"/>
          <w:szCs w:val="16"/>
          <w:lang w:val="fr-FR"/>
        </w:rPr>
        <w:t>*</w:t>
      </w:r>
      <w:r w:rsidR="006F7834" w:rsidRPr="00344D82">
        <w:rPr>
          <w:rFonts w:ascii="Tahoma" w:hAnsi="Tahoma" w:cs="Tahoma"/>
          <w:i/>
          <w:sz w:val="16"/>
          <w:lang w:val="fr-FR"/>
        </w:rPr>
        <w:t>*</w:t>
      </w:r>
      <w:r w:rsidRPr="00344D82">
        <w:rPr>
          <w:rFonts w:ascii="Tahoma" w:hAnsi="Tahoma" w:cs="Tahoma"/>
          <w:i/>
          <w:sz w:val="16"/>
          <w:szCs w:val="16"/>
          <w:lang w:val="fr-FR"/>
        </w:rPr>
        <w:t xml:space="preserve">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4A04A093" w14:textId="77777777" w:rsidR="00023FE7" w:rsidRPr="00344D82" w:rsidRDefault="00302B84" w:rsidP="00F7785A">
      <w:pPr>
        <w:pStyle w:val="AppendixBodyText"/>
        <w:spacing w:after="0" w:line="228" w:lineRule="auto"/>
        <w:rPr>
          <w:rFonts w:ascii="Tahoma" w:hAnsi="Tahoma" w:cs="Tahoma"/>
          <w:lang w:val="fr-FR"/>
        </w:rPr>
      </w:pPr>
      <w:r w:rsidRPr="00344D82">
        <w:rPr>
          <w:rFonts w:ascii="Tahoma" w:hAnsi="Tahoma" w:cs="Tahoma"/>
          <w:i/>
          <w:sz w:val="16"/>
          <w:lang w:val="fr-FR"/>
        </w:rPr>
        <w:t>***</w:t>
      </w:r>
      <w:r w:rsidR="00DE6452">
        <w:rPr>
          <w:rFonts w:ascii="Tahoma" w:hAnsi="Tahoma" w:cs="Tahoma"/>
          <w:i/>
          <w:sz w:val="16"/>
          <w:lang w:val="fr-FR"/>
        </w:rPr>
        <w:t xml:space="preserve"> </w:t>
      </w:r>
      <w:r w:rsidRPr="00344D82">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4A04A094" w14:textId="77777777" w:rsidR="00E0729E" w:rsidRPr="00344D82" w:rsidRDefault="00E0729E" w:rsidP="00F7785A">
      <w:pPr>
        <w:pStyle w:val="AppendixBodyText"/>
        <w:spacing w:after="0" w:line="228" w:lineRule="auto"/>
        <w:rPr>
          <w:rFonts w:ascii="Tahoma" w:hAnsi="Tahoma" w:cs="Tahoma"/>
          <w:lang w:val="fr-FR"/>
        </w:rPr>
      </w:pPr>
      <w:r w:rsidRPr="00F7785A">
        <w:rPr>
          <w:rFonts w:ascii="Tahoma" w:hAnsi="Tahoma" w:cs="Tahoma"/>
          <w:sz w:val="16"/>
          <w:szCs w:val="16"/>
          <w:vertAlign w:val="superscript"/>
          <w:lang w:val="fr-FR"/>
        </w:rPr>
        <w:t>1</w:t>
      </w:r>
      <w:r w:rsidRPr="00344D82">
        <w:rPr>
          <w:rFonts w:ascii="Tahoma" w:hAnsi="Tahoma" w:cs="Tahoma"/>
          <w:i/>
          <w:sz w:val="16"/>
          <w:lang w:val="fr-FR"/>
        </w:rPr>
        <w:t>N'est pas un avantage de la SA pour les produits Windows Embedded 8.</w:t>
      </w:r>
    </w:p>
    <w:p w14:paraId="4A04A095" w14:textId="77777777" w:rsidR="00E0729E" w:rsidRPr="00344D82" w:rsidRDefault="00E0729E" w:rsidP="00F7785A">
      <w:pPr>
        <w:pStyle w:val="AppendixBodyText"/>
        <w:spacing w:after="0" w:line="228" w:lineRule="auto"/>
        <w:rPr>
          <w:rFonts w:ascii="Tahoma" w:hAnsi="Tahoma" w:cs="Tahoma"/>
          <w:lang w:val="fr-FR"/>
        </w:rPr>
      </w:pPr>
      <w:r w:rsidRPr="00F7785A">
        <w:rPr>
          <w:rFonts w:ascii="Tahoma" w:hAnsi="Tahoma" w:cs="Tahoma"/>
          <w:sz w:val="16"/>
          <w:szCs w:val="16"/>
          <w:vertAlign w:val="superscript"/>
          <w:lang w:val="fr-FR"/>
        </w:rPr>
        <w:lastRenderedPageBreak/>
        <w:t>2</w:t>
      </w:r>
      <w:r w:rsidRPr="00344D82">
        <w:rPr>
          <w:rFonts w:ascii="Tahoma" w:hAnsi="Tahoma" w:cs="Tahoma"/>
          <w:i/>
          <w:sz w:val="16"/>
          <w:lang w:val="fr-FR"/>
        </w:rPr>
        <w:t>Pour les produits Windows 8 Embedded, la SA permet de disposer de droits locaux de virtualisation, mais pas d’accéder à distance à des instances virtualisées du logiciel.</w:t>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85326" w14:paraId="4A04A097" w14:textId="77777777" w:rsidTr="0044720D">
        <w:trPr>
          <w:trHeight w:val="60"/>
        </w:trPr>
        <w:tc>
          <w:tcPr>
            <w:tcW w:w="8280" w:type="dxa"/>
            <w:shd w:val="clear" w:color="auto" w:fill="FFCC99"/>
            <w:vAlign w:val="center"/>
          </w:tcPr>
          <w:p w14:paraId="4A04A096" w14:textId="77777777" w:rsidR="00AD6AD6" w:rsidRPr="00344D82" w:rsidRDefault="00AD6AD6" w:rsidP="004B54F7">
            <w:pPr>
              <w:pStyle w:val="AppendixTableHeadings"/>
              <w:rPr>
                <w:rFonts w:ascii="Tahoma" w:hAnsi="Tahoma" w:cs="Tahoma"/>
                <w:sz w:val="20"/>
                <w:szCs w:val="20"/>
                <w:lang w:val="fr-FR"/>
              </w:rPr>
            </w:pPr>
            <w:r w:rsidRPr="00344D82">
              <w:rPr>
                <w:rFonts w:ascii="Tahoma" w:hAnsi="Tahoma" w:cs="Tahoma"/>
                <w:sz w:val="20"/>
                <w:szCs w:val="20"/>
                <w:lang w:val="fr-FR"/>
              </w:rPr>
              <w:t>Produits du groupe Applications Office System</w:t>
            </w:r>
          </w:p>
        </w:tc>
      </w:tr>
      <w:tr w:rsidR="00AD6AD6" w:rsidRPr="00344D82" w14:paraId="4A04A0AD" w14:textId="77777777" w:rsidTr="0044720D">
        <w:trPr>
          <w:trHeight w:val="438"/>
        </w:trPr>
        <w:tc>
          <w:tcPr>
            <w:tcW w:w="8280" w:type="dxa"/>
            <w:vAlign w:val="center"/>
          </w:tcPr>
          <w:p w14:paraId="4A04A098" w14:textId="77777777" w:rsidR="00AD6AD6" w:rsidRPr="00344D82" w:rsidRDefault="00AD6AD6" w:rsidP="004B54F7">
            <w:pPr>
              <w:spacing w:line="240" w:lineRule="atLeast"/>
              <w:rPr>
                <w:rFonts w:cs="Tahoma"/>
                <w:lang w:val="fr-FR"/>
              </w:rPr>
            </w:pPr>
            <w:r w:rsidRPr="00344D82">
              <w:rPr>
                <w:rFonts w:cs="Tahoma"/>
                <w:color w:val="000000"/>
                <w:szCs w:val="18"/>
                <w:lang w:val="fr-FR"/>
              </w:rPr>
              <w:t>Office Standard 2013</w:t>
            </w:r>
          </w:p>
          <w:p w14:paraId="4A04A099" w14:textId="77777777" w:rsidR="00AD6AD6" w:rsidRPr="00344D82" w:rsidRDefault="00AD6AD6" w:rsidP="004B54F7">
            <w:pPr>
              <w:spacing w:line="240" w:lineRule="atLeast"/>
              <w:rPr>
                <w:rFonts w:cs="Tahoma"/>
                <w:lang w:val="fr-FR"/>
              </w:rPr>
            </w:pPr>
            <w:r w:rsidRPr="00344D82">
              <w:rPr>
                <w:rFonts w:cs="Tahoma"/>
                <w:color w:val="000000"/>
                <w:szCs w:val="18"/>
                <w:lang w:val="fr-FR"/>
              </w:rPr>
              <w:t xml:space="preserve">Office Professionnel Plus 2013 </w:t>
            </w:r>
          </w:p>
          <w:p w14:paraId="4A04A09A" w14:textId="77777777" w:rsidR="00AD6AD6" w:rsidRPr="00344D82" w:rsidRDefault="00AD6AD6" w:rsidP="004B54F7">
            <w:pPr>
              <w:spacing w:line="240" w:lineRule="atLeast"/>
              <w:rPr>
                <w:rFonts w:cs="Tahoma"/>
                <w:lang w:val="fr-FR"/>
              </w:rPr>
            </w:pPr>
            <w:r w:rsidRPr="00344D82">
              <w:rPr>
                <w:rFonts w:cs="Tahoma"/>
                <w:color w:val="000000"/>
                <w:szCs w:val="18"/>
                <w:lang w:val="fr-FR"/>
              </w:rPr>
              <w:t>Project Standard 2013</w:t>
            </w:r>
          </w:p>
          <w:p w14:paraId="4A04A09B" w14:textId="77777777" w:rsidR="00AD6AD6" w:rsidRPr="00344D82" w:rsidRDefault="00AD6AD6" w:rsidP="004B54F7">
            <w:pPr>
              <w:spacing w:line="240" w:lineRule="atLeast"/>
              <w:rPr>
                <w:rFonts w:cs="Tahoma"/>
                <w:lang w:val="fr-FR"/>
              </w:rPr>
            </w:pPr>
            <w:r w:rsidRPr="00344D82">
              <w:rPr>
                <w:rFonts w:cs="Tahoma"/>
                <w:color w:val="000000"/>
                <w:szCs w:val="18"/>
                <w:lang w:val="fr-FR"/>
              </w:rPr>
              <w:t>Project Professionnel 2013</w:t>
            </w:r>
          </w:p>
          <w:p w14:paraId="4A04A09C" w14:textId="77777777" w:rsidR="00AD6AD6" w:rsidRPr="00344D82" w:rsidRDefault="00AD6AD6" w:rsidP="004B54F7">
            <w:pPr>
              <w:spacing w:line="240" w:lineRule="atLeast"/>
              <w:rPr>
                <w:rFonts w:cs="Tahoma"/>
                <w:lang w:val="fr-FR"/>
              </w:rPr>
            </w:pPr>
            <w:r w:rsidRPr="00344D82">
              <w:rPr>
                <w:rFonts w:cs="Tahoma"/>
                <w:color w:val="000000"/>
                <w:szCs w:val="18"/>
                <w:lang w:val="fr-FR"/>
              </w:rPr>
              <w:t>Visio</w:t>
            </w:r>
            <w:r w:rsidR="000A0DB2" w:rsidRPr="000A0DB2">
              <w:rPr>
                <w:rFonts w:cs="Tahoma"/>
                <w:color w:val="000000"/>
                <w:szCs w:val="18"/>
                <w:vertAlign w:val="superscript"/>
                <w:lang w:val="fr-FR"/>
              </w:rPr>
              <w:t>®</w:t>
            </w:r>
            <w:r w:rsidRPr="00344D82">
              <w:rPr>
                <w:rFonts w:cs="Tahoma"/>
                <w:color w:val="000000"/>
                <w:szCs w:val="18"/>
                <w:lang w:val="fr-FR"/>
              </w:rPr>
              <w:t xml:space="preserve"> Standard 2013</w:t>
            </w:r>
          </w:p>
          <w:p w14:paraId="4A04A09D" w14:textId="77777777" w:rsidR="00AD6AD6" w:rsidRPr="00344D82" w:rsidRDefault="00AD6AD6" w:rsidP="004B54F7">
            <w:pPr>
              <w:spacing w:line="240" w:lineRule="atLeast"/>
              <w:rPr>
                <w:rFonts w:cs="Tahoma"/>
                <w:lang w:val="fr-FR"/>
              </w:rPr>
            </w:pPr>
            <w:r w:rsidRPr="00344D82">
              <w:rPr>
                <w:rFonts w:cs="Tahoma"/>
                <w:color w:val="000000"/>
                <w:szCs w:val="18"/>
                <w:lang w:val="fr-FR"/>
              </w:rPr>
              <w:t>Visio</w:t>
            </w:r>
            <w:r w:rsidR="000A0DB2" w:rsidRPr="000A0DB2">
              <w:rPr>
                <w:rFonts w:cs="Tahoma"/>
                <w:color w:val="000000"/>
                <w:szCs w:val="18"/>
                <w:vertAlign w:val="superscript"/>
                <w:lang w:val="fr-FR"/>
              </w:rPr>
              <w:t>®</w:t>
            </w:r>
            <w:r w:rsidRPr="00344D82">
              <w:rPr>
                <w:rFonts w:cs="Tahoma"/>
                <w:color w:val="000000"/>
                <w:szCs w:val="18"/>
                <w:lang w:val="fr-FR"/>
              </w:rPr>
              <w:t xml:space="preserve"> Professionnel 2013</w:t>
            </w:r>
          </w:p>
          <w:p w14:paraId="4A04A09E" w14:textId="77777777" w:rsidR="00AD6AD6" w:rsidRPr="00344D82" w:rsidRDefault="00AD6AD6" w:rsidP="004B54F7">
            <w:pPr>
              <w:spacing w:line="240" w:lineRule="atLeast"/>
              <w:rPr>
                <w:rFonts w:cs="Tahoma"/>
                <w:lang w:val="fr-FR"/>
              </w:rPr>
            </w:pPr>
            <w:r w:rsidRPr="00344D82">
              <w:rPr>
                <w:rFonts w:cs="Tahoma"/>
                <w:color w:val="000000"/>
                <w:szCs w:val="18"/>
                <w:lang w:val="fr-FR"/>
              </w:rPr>
              <w:t>Access 2013</w:t>
            </w:r>
          </w:p>
          <w:p w14:paraId="4A04A09F" w14:textId="77777777" w:rsidR="00AD6AD6" w:rsidRPr="00344D82" w:rsidRDefault="00AD6AD6" w:rsidP="004B54F7">
            <w:pPr>
              <w:spacing w:line="240" w:lineRule="atLeast"/>
              <w:rPr>
                <w:rFonts w:cs="Tahoma"/>
                <w:lang w:val="fr-FR"/>
              </w:rPr>
            </w:pPr>
            <w:r w:rsidRPr="00344D82">
              <w:rPr>
                <w:rFonts w:cs="Tahoma"/>
                <w:color w:val="000000"/>
                <w:szCs w:val="18"/>
                <w:lang w:val="fr-FR"/>
              </w:rPr>
              <w:t xml:space="preserve">Excel 2013 </w:t>
            </w:r>
          </w:p>
          <w:p w14:paraId="4A04A0A0" w14:textId="77777777" w:rsidR="00AD6AD6" w:rsidRPr="00344D82" w:rsidRDefault="00AD6AD6" w:rsidP="004B54F7">
            <w:pPr>
              <w:spacing w:line="240" w:lineRule="atLeast"/>
              <w:rPr>
                <w:rFonts w:cs="Tahoma"/>
                <w:lang w:val="fr-FR"/>
              </w:rPr>
            </w:pPr>
            <w:r w:rsidRPr="00344D82">
              <w:rPr>
                <w:rFonts w:cs="Tahoma"/>
                <w:color w:val="000000"/>
                <w:szCs w:val="18"/>
                <w:lang w:val="fr-FR"/>
              </w:rPr>
              <w:t>InfoPath</w:t>
            </w:r>
            <w:r w:rsidR="000A0DB2" w:rsidRPr="000A0DB2">
              <w:rPr>
                <w:rFonts w:cs="Tahoma"/>
                <w:color w:val="000000"/>
                <w:szCs w:val="18"/>
                <w:vertAlign w:val="superscript"/>
                <w:lang w:val="fr-FR"/>
              </w:rPr>
              <w:t>®</w:t>
            </w:r>
            <w:r w:rsidRPr="00344D82">
              <w:rPr>
                <w:rFonts w:cs="Tahoma"/>
                <w:color w:val="000000"/>
                <w:szCs w:val="18"/>
                <w:lang w:val="fr-FR"/>
              </w:rPr>
              <w:t xml:space="preserve"> 2013</w:t>
            </w:r>
          </w:p>
          <w:p w14:paraId="4A04A0A1" w14:textId="77777777" w:rsidR="00AD6AD6" w:rsidRPr="00344D82" w:rsidRDefault="00AD6AD6" w:rsidP="004B54F7">
            <w:pPr>
              <w:spacing w:line="240" w:lineRule="atLeast"/>
              <w:rPr>
                <w:rFonts w:cs="Tahoma"/>
                <w:lang w:val="fr-FR"/>
              </w:rPr>
            </w:pPr>
            <w:r w:rsidRPr="00344D82">
              <w:rPr>
                <w:rFonts w:cs="Tahoma"/>
                <w:color w:val="000000"/>
                <w:szCs w:val="18"/>
                <w:lang w:val="fr-FR"/>
              </w:rPr>
              <w:t>Lync 2013</w:t>
            </w:r>
          </w:p>
          <w:p w14:paraId="4A04A0A2" w14:textId="77777777" w:rsidR="00AD6AD6" w:rsidRPr="00344D82" w:rsidRDefault="00AD6AD6" w:rsidP="004B54F7">
            <w:pPr>
              <w:spacing w:line="240" w:lineRule="atLeast"/>
              <w:rPr>
                <w:rFonts w:cs="Tahoma"/>
                <w:lang w:val="fr-FR"/>
              </w:rPr>
            </w:pPr>
            <w:r w:rsidRPr="00344D82">
              <w:rPr>
                <w:rFonts w:cs="Tahoma"/>
                <w:color w:val="000000"/>
                <w:szCs w:val="18"/>
                <w:lang w:val="fr-FR"/>
              </w:rPr>
              <w:t>OneNote™ 2013</w:t>
            </w:r>
          </w:p>
          <w:p w14:paraId="4A04A0A3" w14:textId="77777777" w:rsidR="00AD6AD6" w:rsidRPr="00344D82" w:rsidRDefault="00AD6AD6" w:rsidP="004B54F7">
            <w:pPr>
              <w:spacing w:line="240" w:lineRule="atLeast"/>
              <w:rPr>
                <w:rFonts w:cs="Tahoma"/>
                <w:lang w:val="fr-FR"/>
              </w:rPr>
            </w:pPr>
            <w:r w:rsidRPr="00344D82">
              <w:rPr>
                <w:rFonts w:cs="Tahoma"/>
                <w:color w:val="000000"/>
                <w:szCs w:val="18"/>
                <w:lang w:val="fr-FR"/>
              </w:rPr>
              <w:t>Outlook</w:t>
            </w:r>
            <w:r w:rsidR="000A0DB2" w:rsidRPr="000A0DB2">
              <w:rPr>
                <w:rFonts w:cs="Tahoma"/>
                <w:color w:val="000000"/>
                <w:szCs w:val="18"/>
                <w:vertAlign w:val="superscript"/>
                <w:lang w:val="fr-FR"/>
              </w:rPr>
              <w:t>®</w:t>
            </w:r>
            <w:r w:rsidRPr="00344D82">
              <w:rPr>
                <w:rFonts w:cs="Tahoma"/>
                <w:color w:val="000000"/>
                <w:szCs w:val="18"/>
                <w:lang w:val="fr-FR"/>
              </w:rPr>
              <w:t xml:space="preserve"> 2013</w:t>
            </w:r>
          </w:p>
          <w:p w14:paraId="4A04A0A4" w14:textId="77777777" w:rsidR="00AD6AD6" w:rsidRPr="00A752E3" w:rsidRDefault="00AD6AD6" w:rsidP="004B54F7">
            <w:pPr>
              <w:spacing w:line="240" w:lineRule="atLeast"/>
              <w:rPr>
                <w:rFonts w:cs="Tahoma"/>
                <w:lang w:val="fr-FR"/>
              </w:rPr>
            </w:pPr>
            <w:r w:rsidRPr="00A752E3">
              <w:rPr>
                <w:rFonts w:cs="Tahoma"/>
                <w:color w:val="000000"/>
                <w:szCs w:val="18"/>
                <w:lang w:val="fr-FR"/>
              </w:rPr>
              <w:t>PowerPoint</w:t>
            </w:r>
            <w:r w:rsidR="000A0DB2" w:rsidRPr="00A752E3">
              <w:rPr>
                <w:rFonts w:cs="Tahoma"/>
                <w:color w:val="000000"/>
                <w:szCs w:val="18"/>
                <w:vertAlign w:val="superscript"/>
                <w:lang w:val="fr-FR"/>
              </w:rPr>
              <w:t>®</w:t>
            </w:r>
            <w:r w:rsidRPr="00A752E3">
              <w:rPr>
                <w:rFonts w:cs="Tahoma"/>
                <w:color w:val="000000"/>
                <w:szCs w:val="18"/>
                <w:lang w:val="fr-FR"/>
              </w:rPr>
              <w:t xml:space="preserve"> 2013</w:t>
            </w:r>
          </w:p>
          <w:p w14:paraId="4A04A0A5" w14:textId="77777777" w:rsidR="00AD6AD6" w:rsidRPr="00344D82" w:rsidRDefault="00AD6AD6" w:rsidP="004B54F7">
            <w:pPr>
              <w:spacing w:line="240" w:lineRule="atLeast"/>
              <w:rPr>
                <w:rFonts w:cs="Tahoma"/>
              </w:rPr>
            </w:pPr>
            <w:r w:rsidRPr="00344D82">
              <w:rPr>
                <w:rFonts w:cs="Tahoma"/>
                <w:color w:val="000000"/>
                <w:szCs w:val="18"/>
              </w:rPr>
              <w:t>Publisher 2013</w:t>
            </w:r>
          </w:p>
          <w:p w14:paraId="4A04A0A6" w14:textId="77777777" w:rsidR="00AD6AD6" w:rsidRPr="00344D82" w:rsidRDefault="00AD6AD6" w:rsidP="004B54F7">
            <w:pPr>
              <w:spacing w:line="240" w:lineRule="atLeast"/>
              <w:rPr>
                <w:rFonts w:cs="Tahoma"/>
              </w:rPr>
            </w:pPr>
            <w:r w:rsidRPr="00344D82">
              <w:rPr>
                <w:rFonts w:cs="Tahoma"/>
                <w:color w:val="000000"/>
                <w:szCs w:val="18"/>
              </w:rPr>
              <w:t>Word 2013</w:t>
            </w:r>
          </w:p>
          <w:p w14:paraId="4A04A0A7" w14:textId="77777777" w:rsidR="00AD6AD6" w:rsidRPr="00344D82" w:rsidRDefault="00AD6AD6" w:rsidP="004B54F7">
            <w:pPr>
              <w:spacing w:line="240" w:lineRule="atLeast"/>
              <w:rPr>
                <w:rFonts w:cs="Tahoma"/>
              </w:rPr>
            </w:pPr>
            <w:r w:rsidRPr="00344D82">
              <w:rPr>
                <w:rFonts w:cs="Tahoma"/>
                <w:color w:val="000000"/>
                <w:szCs w:val="18"/>
              </w:rPr>
              <w:t xml:space="preserve">Office 2011 pour Mac Standard </w:t>
            </w:r>
          </w:p>
          <w:p w14:paraId="4A04A0A8" w14:textId="77777777" w:rsidR="00AD6AD6" w:rsidRPr="00344D82" w:rsidRDefault="00AD6AD6" w:rsidP="004B54F7">
            <w:pPr>
              <w:spacing w:line="240" w:lineRule="atLeast"/>
              <w:rPr>
                <w:rFonts w:cs="Tahoma"/>
                <w:lang w:val="fr-FR"/>
              </w:rPr>
            </w:pPr>
            <w:r w:rsidRPr="00344D82">
              <w:rPr>
                <w:rFonts w:cs="Tahoma"/>
                <w:color w:val="000000"/>
                <w:szCs w:val="18"/>
                <w:lang w:val="fr-FR"/>
              </w:rPr>
              <w:t>Lync 2011 pour Mac</w:t>
            </w:r>
          </w:p>
          <w:p w14:paraId="4A04A0A9" w14:textId="77777777" w:rsidR="00061A45" w:rsidRPr="00344D82" w:rsidRDefault="007C4ADB" w:rsidP="004B54F7">
            <w:pPr>
              <w:spacing w:line="240" w:lineRule="atLeast"/>
              <w:rPr>
                <w:rFonts w:cs="Tahoma"/>
                <w:lang w:val="fr-FR"/>
              </w:rPr>
            </w:pPr>
            <w:r w:rsidRPr="00344D82">
              <w:rPr>
                <w:rFonts w:cs="Tahoma"/>
                <w:color w:val="000000"/>
                <w:szCs w:val="18"/>
                <w:lang w:val="fr-FR"/>
              </w:rPr>
              <w:t>Outlook 2011 pour Mac</w:t>
            </w:r>
          </w:p>
          <w:p w14:paraId="4A04A0AA" w14:textId="77777777" w:rsidR="00AD6AD6" w:rsidRPr="00344D82" w:rsidRDefault="00AD6AD6" w:rsidP="004B54F7">
            <w:pPr>
              <w:spacing w:line="240" w:lineRule="atLeast"/>
              <w:rPr>
                <w:rFonts w:cs="Tahoma"/>
                <w:lang w:val="fr-FR"/>
              </w:rPr>
            </w:pPr>
            <w:r w:rsidRPr="00344D82">
              <w:rPr>
                <w:rFonts w:cs="Tahoma"/>
                <w:color w:val="000000"/>
                <w:szCs w:val="18"/>
                <w:lang w:val="fr-FR"/>
              </w:rPr>
              <w:t>Powerpoint 2011 pour Mac</w:t>
            </w:r>
          </w:p>
          <w:p w14:paraId="4A04A0AB" w14:textId="77777777" w:rsidR="00AD6AD6" w:rsidRPr="00344D82" w:rsidRDefault="00AD6AD6" w:rsidP="004B54F7">
            <w:pPr>
              <w:spacing w:line="240" w:lineRule="atLeast"/>
              <w:rPr>
                <w:rFonts w:cs="Tahoma"/>
                <w:lang w:val="fr-FR"/>
              </w:rPr>
            </w:pPr>
            <w:r w:rsidRPr="00344D82">
              <w:rPr>
                <w:rFonts w:cs="Tahoma"/>
                <w:color w:val="000000"/>
                <w:szCs w:val="18"/>
                <w:lang w:val="fr-FR"/>
              </w:rPr>
              <w:t>Excel version 2011 pour Mac</w:t>
            </w:r>
          </w:p>
          <w:p w14:paraId="4A04A0AC" w14:textId="77777777" w:rsidR="00AD6AD6" w:rsidRPr="00344D82" w:rsidRDefault="00AD6AD6" w:rsidP="004B54F7">
            <w:pPr>
              <w:spacing w:line="240" w:lineRule="atLeast"/>
              <w:rPr>
                <w:rFonts w:cs="Tahoma"/>
                <w:color w:val="000000"/>
                <w:szCs w:val="18"/>
              </w:rPr>
            </w:pPr>
            <w:r w:rsidRPr="00344D82">
              <w:rPr>
                <w:rFonts w:cs="Tahoma"/>
                <w:color w:val="000000"/>
                <w:szCs w:val="18"/>
              </w:rPr>
              <w:t>Word 2011 pour Mac</w:t>
            </w:r>
          </w:p>
        </w:tc>
      </w:tr>
    </w:tbl>
    <w:p w14:paraId="4A04A0AE" w14:textId="77777777" w:rsidR="00D8064F" w:rsidRPr="00344D82" w:rsidRDefault="00AD6AD6" w:rsidP="0044720D">
      <w:pPr>
        <w:pStyle w:val="AppendixBodyText"/>
        <w:spacing w:after="0"/>
        <w:ind w:firstLine="550"/>
        <w:rPr>
          <w:rFonts w:ascii="Tahoma" w:hAnsi="Tahoma" w:cs="Tahoma"/>
          <w:lang w:val="fr-FR"/>
        </w:rPr>
      </w:pPr>
      <w:r w:rsidRPr="00344D82">
        <w:rPr>
          <w:rFonts w:ascii="Tahoma" w:hAnsi="Tahoma" w:cs="Tahoma"/>
          <w:b/>
          <w:i/>
          <w:sz w:val="16"/>
          <w:szCs w:val="16"/>
          <w:lang w:val="fr-FR"/>
        </w:rPr>
        <w:t>Remarque :</w:t>
      </w:r>
      <w:r w:rsidRPr="00344D82">
        <w:rPr>
          <w:rFonts w:ascii="Tahoma" w:hAnsi="Tahoma" w:cs="Tahoma"/>
          <w:i/>
          <w:sz w:val="16"/>
          <w:szCs w:val="16"/>
          <w:lang w:val="fr-FR"/>
        </w:rPr>
        <w:t xml:space="preserve"> la liste des produits du Groupe Applications Office System peut faire l’objet de modifications.</w:t>
      </w:r>
    </w:p>
    <w:p w14:paraId="4A04A0AF" w14:textId="77777777" w:rsidR="00BA0707" w:rsidRPr="00344D82" w:rsidRDefault="00BA0707" w:rsidP="0063466C">
      <w:pPr>
        <w:pStyle w:val="AppendixBodyText"/>
        <w:spacing w:after="0"/>
        <w:rPr>
          <w:rFonts w:ascii="Tahoma" w:hAnsi="Tahoma" w:cs="Tahoma"/>
          <w:lang w:val="fr-FR"/>
        </w:rPr>
      </w:pPr>
    </w:p>
    <w:p w14:paraId="4A04A0B0" w14:textId="77777777" w:rsidR="00023FE7" w:rsidRPr="00344D82" w:rsidRDefault="00023FE7">
      <w:pPr>
        <w:pStyle w:val="Heading2"/>
        <w:ind w:left="0"/>
        <w:rPr>
          <w:rFonts w:ascii="Tahoma" w:hAnsi="Tahoma" w:cs="Tahoma"/>
          <w:lang w:val="fr-FR"/>
        </w:rPr>
      </w:pPr>
      <w:bookmarkStart w:id="724" w:name="_Toc336338228"/>
      <w:bookmarkStart w:id="725" w:name="_Toc361757908"/>
      <w:r w:rsidRPr="00344D82">
        <w:rPr>
          <w:rFonts w:ascii="Tahoma" w:hAnsi="Tahoma" w:cs="Tahoma"/>
          <w:lang w:val="fr-FR"/>
        </w:rPr>
        <w:t>Droits Relatifs aux Nouvelles Versions</w:t>
      </w:r>
      <w:bookmarkEnd w:id="724"/>
      <w:bookmarkEnd w:id="725"/>
    </w:p>
    <w:p w14:paraId="4A04A0B1" w14:textId="77777777" w:rsidR="00023FE7" w:rsidRPr="00344D82" w:rsidRDefault="00023FE7" w:rsidP="00BA0707">
      <w:pPr>
        <w:rPr>
          <w:rFonts w:cs="Tahoma"/>
          <w:lang w:val="fr-FR"/>
        </w:rPr>
      </w:pPr>
    </w:p>
    <w:p w14:paraId="4A04A0B2" w14:textId="77777777" w:rsidR="00023FE7" w:rsidRPr="00344D82" w:rsidRDefault="00023FE7" w:rsidP="00DE6452">
      <w:pPr>
        <w:pStyle w:val="AppendixBodyText"/>
        <w:spacing w:after="0"/>
        <w:rPr>
          <w:rFonts w:ascii="Tahoma" w:hAnsi="Tahoma" w:cs="Tahoma"/>
          <w:lang w:val="fr-FR"/>
        </w:rPr>
      </w:pPr>
      <w:r w:rsidRPr="00344D82">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DE6452">
        <w:rPr>
          <w:rFonts w:ascii="Tahoma" w:hAnsi="Tahoma" w:cs="Tahoma"/>
          <w:color w:val="000000"/>
          <w:sz w:val="18"/>
          <w:lang w:val="fr-FR"/>
        </w:rPr>
        <w:t xml:space="preserve"> </w:t>
      </w:r>
      <w:r w:rsidRPr="00344D82">
        <w:rPr>
          <w:rFonts w:ascii="Tahoma" w:hAnsi="Tahoma" w:cs="Tahoma"/>
          <w:color w:val="000000"/>
          <w:sz w:val="18"/>
          <w:lang w:val="fr-FR"/>
        </w:rPr>
        <w:t>« Droits Relatifs aux Nouvelles Versions » désigne, pour tout produit sous licence pour lequel une Software Assurance est commandée, le droit de mettre à</w:t>
      </w:r>
      <w:r w:rsidR="00DE6452">
        <w:rPr>
          <w:rFonts w:ascii="Tahoma" w:hAnsi="Tahoma" w:cs="Tahoma"/>
          <w:color w:val="000000"/>
          <w:sz w:val="18"/>
          <w:lang w:val="fr-FR"/>
        </w:rPr>
        <w:t> </w:t>
      </w:r>
      <w:r w:rsidRPr="00344D82">
        <w:rPr>
          <w:rFonts w:ascii="Tahoma" w:hAnsi="Tahoma" w:cs="Tahoma"/>
          <w:color w:val="000000"/>
          <w:sz w:val="18"/>
          <w:lang w:val="fr-FR"/>
        </w:rPr>
        <w:t>jour</w:t>
      </w:r>
      <w:r w:rsidR="00145B89">
        <w:rPr>
          <w:rFonts w:ascii="Tahoma" w:hAnsi="Tahoma" w:cs="Tahoma"/>
          <w:color w:val="000000"/>
          <w:sz w:val="18"/>
          <w:lang w:val="fr-FR"/>
        </w:rPr>
        <w:t> </w:t>
      </w:r>
      <w:r w:rsidRPr="00344D82">
        <w:rPr>
          <w:rFonts w:ascii="Tahoma" w:hAnsi="Tahoma" w:cs="Tahoma"/>
          <w:color w:val="000000"/>
          <w:sz w:val="18"/>
          <w:lang w:val="fr-FR"/>
        </w:rPr>
        <w:t>le produit et d’exécuter, à la place du produit sous licence sous</w:t>
      </w:r>
      <w:r w:rsidR="00E96F49">
        <w:rPr>
          <w:rFonts w:ascii="Tahoma" w:hAnsi="Tahoma" w:cs="Tahoma"/>
          <w:color w:val="000000"/>
          <w:sz w:val="18"/>
          <w:lang w:val="fr-FR"/>
        </w:rPr>
        <w:t>-</w:t>
      </w:r>
      <w:r w:rsidRPr="00344D82">
        <w:rPr>
          <w:rFonts w:ascii="Tahoma" w:hAnsi="Tahoma" w:cs="Tahoma"/>
          <w:color w:val="000000"/>
          <w:sz w:val="18"/>
          <w:lang w:val="fr-FR"/>
        </w:rPr>
        <w:t>jacent, la dernière version de ce produit que nous mettons à disposition au cours de la période couverte.</w:t>
      </w:r>
      <w:r w:rsidR="00090A1A">
        <w:rPr>
          <w:rFonts w:ascii="Tahoma" w:hAnsi="Tahoma" w:cs="Tahoma"/>
          <w:color w:val="000000"/>
          <w:sz w:val="18"/>
          <w:lang w:val="fr-FR"/>
        </w:rPr>
        <w:t xml:space="preserve"> </w:t>
      </w:r>
      <w:r w:rsidRPr="00344D82">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sidR="00145B89">
        <w:rPr>
          <w:rFonts w:ascii="Tahoma" w:hAnsi="Tahoma" w:cs="Tahoma"/>
          <w:color w:val="000000"/>
          <w:sz w:val="18"/>
          <w:lang w:val="fr-FR"/>
        </w:rPr>
        <w:t> </w:t>
      </w:r>
      <w:r w:rsidRPr="00344D82">
        <w:rPr>
          <w:rFonts w:ascii="Tahoma" w:hAnsi="Tahoma" w:cs="Tahoma"/>
          <w:color w:val="000000"/>
          <w:sz w:val="18"/>
          <w:lang w:val="fr-FR"/>
        </w:rPr>
        <w:t>biais de la Software Assurance peuvent déployer les mises à jour après l’expiration de leur couverture.</w:t>
      </w:r>
    </w:p>
    <w:p w14:paraId="4A04A0B3" w14:textId="77777777" w:rsidR="00BA0707" w:rsidRPr="00344D82" w:rsidRDefault="00BA0707" w:rsidP="0063466C">
      <w:pPr>
        <w:pStyle w:val="AppendixBodyText"/>
        <w:spacing w:after="0"/>
        <w:rPr>
          <w:rFonts w:ascii="Tahoma" w:hAnsi="Tahoma" w:cs="Tahoma"/>
          <w:lang w:val="fr-FR"/>
        </w:rPr>
      </w:pPr>
    </w:p>
    <w:p w14:paraId="4A04A0B4" w14:textId="77777777" w:rsidR="00023FE7" w:rsidRPr="00344D82" w:rsidRDefault="00023FE7">
      <w:pPr>
        <w:pStyle w:val="Heading2"/>
        <w:ind w:left="0"/>
        <w:rPr>
          <w:rFonts w:ascii="Tahoma" w:hAnsi="Tahoma" w:cs="Tahoma"/>
          <w:lang w:val="fr-FR"/>
        </w:rPr>
      </w:pPr>
      <w:bookmarkStart w:id="726" w:name="_Toc336338229"/>
      <w:bookmarkStart w:id="727" w:name="_Toc361757909"/>
      <w:r w:rsidRPr="00344D82">
        <w:rPr>
          <w:rFonts w:ascii="Tahoma" w:hAnsi="Tahoma" w:cs="Tahoma"/>
          <w:lang w:val="fr-FR"/>
        </w:rPr>
        <w:t>Office Multi Language Pack</w:t>
      </w:r>
      <w:bookmarkEnd w:id="726"/>
      <w:bookmarkEnd w:id="727"/>
    </w:p>
    <w:p w14:paraId="4A04A0B5" w14:textId="77777777" w:rsidR="00023FE7" w:rsidRPr="00344D82" w:rsidRDefault="00023FE7" w:rsidP="00BA0707">
      <w:pPr>
        <w:rPr>
          <w:rFonts w:cs="Tahoma"/>
          <w:lang w:val="fr-FR"/>
        </w:rPr>
      </w:pPr>
    </w:p>
    <w:p w14:paraId="4A04A0B6" w14:textId="77777777" w:rsidR="0063466C" w:rsidRPr="00344D82" w:rsidRDefault="00E7419A" w:rsidP="0063466C">
      <w:pPr>
        <w:spacing w:after="60"/>
        <w:jc w:val="both"/>
        <w:rPr>
          <w:rFonts w:cs="Tahoma"/>
          <w:lang w:val="fr-FR"/>
        </w:rPr>
      </w:pPr>
      <w:r w:rsidRPr="00344D82">
        <w:rPr>
          <w:rFonts w:cs="Tahoma"/>
          <w:b/>
          <w:szCs w:val="18"/>
          <w:lang w:val="fr-FR"/>
        </w:rPr>
        <w:t>Clients ayant souscrit une Software Assurance</w:t>
      </w:r>
    </w:p>
    <w:p w14:paraId="4A04A0B7" w14:textId="77777777" w:rsidR="00E7419A" w:rsidRPr="00344D82" w:rsidRDefault="00E7419A" w:rsidP="00E7419A">
      <w:pPr>
        <w:jc w:val="both"/>
        <w:rPr>
          <w:rFonts w:cs="Tahoma"/>
          <w:lang w:val="fr-FR"/>
        </w:rPr>
      </w:pPr>
      <w:r w:rsidRPr="00344D82">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14:paraId="4A04A0B8" w14:textId="77777777" w:rsidR="0063466C" w:rsidRPr="00344D82" w:rsidRDefault="0063466C" w:rsidP="00E7419A">
      <w:pPr>
        <w:jc w:val="both"/>
        <w:rPr>
          <w:rFonts w:cs="Tahoma"/>
          <w:lang w:val="fr-FR"/>
        </w:rPr>
      </w:pPr>
    </w:p>
    <w:p w14:paraId="4A04A0B9" w14:textId="77777777" w:rsidR="0063466C" w:rsidRPr="00344D82" w:rsidRDefault="00E7419A" w:rsidP="0063466C">
      <w:pPr>
        <w:spacing w:after="60"/>
        <w:jc w:val="both"/>
        <w:rPr>
          <w:rFonts w:cs="Tahoma"/>
          <w:lang w:val="fr-FR"/>
        </w:rPr>
      </w:pPr>
      <w:r w:rsidRPr="00344D82">
        <w:rPr>
          <w:rFonts w:cs="Tahoma"/>
          <w:b/>
          <w:szCs w:val="18"/>
          <w:lang w:val="fr-FR"/>
        </w:rPr>
        <w:t>Clients éligibles aux avantages des Services en Ligne</w:t>
      </w:r>
    </w:p>
    <w:p w14:paraId="4A04A0BA" w14:textId="77777777" w:rsidR="00E7419A" w:rsidRPr="00344D82" w:rsidRDefault="00E7419A" w:rsidP="00E7419A">
      <w:pPr>
        <w:jc w:val="both"/>
        <w:rPr>
          <w:rFonts w:cs="Tahoma"/>
          <w:lang w:val="fr-FR"/>
        </w:rPr>
      </w:pPr>
      <w:r w:rsidRPr="00344D82">
        <w:rPr>
          <w:rFonts w:cs="Tahoma"/>
          <w:szCs w:val="18"/>
          <w:lang w:val="fr-FR"/>
        </w:rPr>
        <w:t xml:space="preserve">Les clients détenteurs d’une licence Office 365 ProPlus et Office 365 Entreprise E3 et E4 sont éligibles à cet avantage pendant la durée de leur accord de mise en œuvre. </w:t>
      </w:r>
    </w:p>
    <w:p w14:paraId="4A04A0BB" w14:textId="77777777" w:rsidR="00023FE7" w:rsidRPr="00344D82" w:rsidRDefault="00023FE7" w:rsidP="00BA0707">
      <w:pPr>
        <w:jc w:val="both"/>
        <w:rPr>
          <w:rFonts w:cs="Tahoma"/>
          <w:lang w:val="fr-FR"/>
        </w:rPr>
      </w:pPr>
    </w:p>
    <w:p w14:paraId="4A04A0BC" w14:textId="77777777" w:rsidR="00023FE7" w:rsidRPr="00344D82" w:rsidRDefault="00023FE7">
      <w:pPr>
        <w:jc w:val="both"/>
        <w:rPr>
          <w:rFonts w:cs="Tahoma"/>
          <w:lang w:val="fr-FR"/>
        </w:rPr>
      </w:pPr>
      <w:r w:rsidRPr="00344D82">
        <w:rPr>
          <w:rFonts w:cs="Tahoma"/>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DE6452">
        <w:rPr>
          <w:rFonts w:cs="Tahoma"/>
          <w:lang w:val="fr-FR"/>
        </w:rPr>
        <w:t xml:space="preserve"> </w:t>
      </w:r>
      <w:r w:rsidRPr="00344D82">
        <w:rPr>
          <w:rFonts w:cs="Tahoma"/>
          <w:lang w:val="fr-FR"/>
        </w:rPr>
        <w:t xml:space="preserve">Dans le cas contraire, le droit d’utiliser le Pack Multilingue Office expire à l’expiration des droits octroyés au titre de la licence Office System éligible. </w:t>
      </w:r>
    </w:p>
    <w:p w14:paraId="4A04A0BD" w14:textId="77777777" w:rsidR="00BA0707" w:rsidRDefault="00BA0707" w:rsidP="00BA0707">
      <w:pPr>
        <w:jc w:val="both"/>
        <w:rPr>
          <w:rFonts w:cs="Tahoma"/>
          <w:lang w:val="fr-FR"/>
        </w:rPr>
      </w:pPr>
    </w:p>
    <w:p w14:paraId="4A04A0BE" w14:textId="77777777" w:rsidR="00145B89" w:rsidRDefault="00145B89" w:rsidP="00BA0707">
      <w:pPr>
        <w:jc w:val="both"/>
        <w:rPr>
          <w:rFonts w:cs="Tahoma"/>
          <w:lang w:val="fr-FR"/>
        </w:rPr>
      </w:pPr>
    </w:p>
    <w:p w14:paraId="4A04A0BF" w14:textId="77777777" w:rsidR="00145B89" w:rsidRPr="00344D82" w:rsidRDefault="00145B89" w:rsidP="00BA0707">
      <w:pPr>
        <w:jc w:val="both"/>
        <w:rPr>
          <w:rFonts w:cs="Tahoma"/>
          <w:lang w:val="fr-FR"/>
        </w:rPr>
      </w:pPr>
    </w:p>
    <w:p w14:paraId="4A04A0C0" w14:textId="77777777" w:rsidR="000D4ECA" w:rsidRPr="00344D82" w:rsidRDefault="000D4ECA" w:rsidP="000D4ECA">
      <w:pPr>
        <w:outlineLvl w:val="1"/>
        <w:rPr>
          <w:rFonts w:cs="Tahoma"/>
          <w:lang w:val="fr-FR"/>
        </w:rPr>
      </w:pPr>
      <w:bookmarkStart w:id="728" w:name="_Toc291204555"/>
      <w:r w:rsidRPr="00344D82">
        <w:rPr>
          <w:rFonts w:cs="Tahoma"/>
          <w:b/>
          <w:sz w:val="24"/>
          <w:szCs w:val="24"/>
          <w:lang w:val="fr-FR"/>
        </w:rPr>
        <w:t>Services de Planification</w:t>
      </w:r>
      <w:bookmarkEnd w:id="728"/>
    </w:p>
    <w:p w14:paraId="4A04A0C1" w14:textId="77777777" w:rsidR="000D4ECA" w:rsidRPr="00344D82" w:rsidRDefault="000D4ECA" w:rsidP="000D4ECA">
      <w:pPr>
        <w:rPr>
          <w:rFonts w:cs="Tahoma"/>
          <w:lang w:val="fr-FR"/>
        </w:rPr>
      </w:pPr>
    </w:p>
    <w:p w14:paraId="4A04A0C2" w14:textId="77777777" w:rsidR="000D4ECA" w:rsidRPr="001E425C" w:rsidRDefault="000D4ECA" w:rsidP="00145B89">
      <w:pPr>
        <w:spacing w:after="60"/>
        <w:rPr>
          <w:rFonts w:cs="Tahoma"/>
          <w:lang w:val="fr-FR"/>
        </w:rPr>
      </w:pPr>
      <w:r w:rsidRPr="00344D82">
        <w:rPr>
          <w:rFonts w:cs="Tahoma"/>
          <w:color w:val="000000"/>
          <w:szCs w:val="18"/>
          <w:lang w:val="fr-FR"/>
        </w:rPr>
        <w:t>Les clients (autres que les clients participant à un programme de Licences Select Éducation, Select Plus Éducation ou</w:t>
      </w:r>
      <w:r w:rsidR="00145B89">
        <w:rPr>
          <w:rFonts w:cs="Tahoma"/>
          <w:color w:val="000000"/>
          <w:szCs w:val="18"/>
          <w:lang w:val="fr-FR"/>
        </w:rPr>
        <w:t> </w:t>
      </w:r>
      <w:r w:rsidRPr="00344D82">
        <w:rPr>
          <w:rFonts w:cs="Tahoma"/>
          <w:color w:val="000000"/>
          <w:szCs w:val="18"/>
          <w:lang w:val="fr-FR"/>
        </w:rPr>
        <w:t>ayant conclu un Contrat Campus, School ou Open Value Souscription</w:t>
      </w:r>
      <w:r w:rsidR="00E96F49">
        <w:rPr>
          <w:rFonts w:cs="Tahoma"/>
          <w:color w:val="000000"/>
          <w:szCs w:val="18"/>
          <w:lang w:val="fr-FR"/>
        </w:rPr>
        <w:t>-</w:t>
      </w:r>
      <w:r w:rsidRPr="00344D82">
        <w:rPr>
          <w:rFonts w:cs="Tahoma"/>
          <w:color w:val="000000"/>
          <w:szCs w:val="18"/>
          <w:lang w:val="fr-FR"/>
        </w:rPr>
        <w:t>Solutions Éducation) qui participent au programme Software Assurance Membership dans le Groupe de Produits Applications et Serveurs sont éligibles à cet</w:t>
      </w:r>
      <w:r w:rsidR="00145B89">
        <w:rPr>
          <w:rFonts w:cs="Tahoma"/>
          <w:color w:val="000000"/>
          <w:szCs w:val="18"/>
          <w:lang w:val="fr-FR"/>
        </w:rPr>
        <w:t> </w:t>
      </w:r>
      <w:r w:rsidRPr="00344D82">
        <w:rPr>
          <w:rFonts w:cs="Tahoma"/>
          <w:color w:val="000000"/>
          <w:szCs w:val="18"/>
          <w:lang w:val="fr-FR"/>
        </w:rPr>
        <w:t>avantage.</w:t>
      </w:r>
      <w:r w:rsidR="003F527F">
        <w:rPr>
          <w:rFonts w:cs="Tahoma"/>
          <w:color w:val="000000"/>
          <w:szCs w:val="18"/>
          <w:lang w:val="fr-FR"/>
        </w:rPr>
        <w:t xml:space="preserve"> </w:t>
      </w:r>
      <w:r w:rsidRPr="00344D82">
        <w:rPr>
          <w:rFonts w:cs="Tahoma"/>
          <w:color w:val="000000"/>
          <w:szCs w:val="18"/>
          <w:lang w:val="fr-FR"/>
        </w:rPr>
        <w:t>L’avantage Services de Planification permet aux clients éligibles de bénéficier d’offres de service prédéfinies personnalisées.</w:t>
      </w:r>
      <w:r w:rsidR="00090A1A">
        <w:rPr>
          <w:rFonts w:cs="Tahoma"/>
          <w:color w:val="000000"/>
          <w:szCs w:val="18"/>
          <w:lang w:val="fr-FR"/>
        </w:rPr>
        <w:t xml:space="preserve"> </w:t>
      </w:r>
      <w:r w:rsidRPr="001E425C">
        <w:rPr>
          <w:rFonts w:cs="Tahoma"/>
          <w:color w:val="000000"/>
          <w:szCs w:val="18"/>
          <w:lang w:val="fr-FR"/>
        </w:rPr>
        <w:t>Les offres disponibles sont les suivantes :</w:t>
      </w:r>
    </w:p>
    <w:p w14:paraId="4A04A0C3" w14:textId="77777777" w:rsidR="000D4ECA" w:rsidRPr="001E425C" w:rsidRDefault="000D4ECA" w:rsidP="0063466C">
      <w:pPr>
        <w:rPr>
          <w:rFonts w:cs="Tahoma"/>
          <w:lang w:val="fr-FR"/>
        </w:rPr>
      </w:pPr>
    </w:p>
    <w:p w14:paraId="4A04A0C4" w14:textId="77777777" w:rsidR="000D4ECA" w:rsidRPr="00344D82" w:rsidRDefault="000D4ECA" w:rsidP="00024C3C">
      <w:pPr>
        <w:numPr>
          <w:ilvl w:val="0"/>
          <w:numId w:val="10"/>
        </w:numPr>
        <w:spacing w:after="60" w:line="276" w:lineRule="auto"/>
        <w:rPr>
          <w:rFonts w:cs="Tahoma"/>
          <w:lang w:val="fr-FR"/>
        </w:rPr>
      </w:pPr>
      <w:r w:rsidRPr="00344D82">
        <w:rPr>
          <w:rFonts w:cs="Tahoma"/>
          <w:color w:val="000000"/>
          <w:szCs w:val="18"/>
          <w:lang w:val="fr-FR"/>
        </w:rPr>
        <w:t>Déploiement de postes de travail Windows (DDPS, Desktop Deployment Planning Services)</w:t>
      </w:r>
    </w:p>
    <w:p w14:paraId="4A04A0C5" w14:textId="77777777" w:rsidR="000D4ECA" w:rsidRPr="00344D82" w:rsidRDefault="000D4ECA" w:rsidP="00AB2E9E">
      <w:pPr>
        <w:numPr>
          <w:ilvl w:val="1"/>
          <w:numId w:val="103"/>
        </w:numPr>
        <w:spacing w:after="60" w:line="276" w:lineRule="auto"/>
        <w:ind w:left="1980"/>
        <w:rPr>
          <w:rFonts w:cs="Tahoma"/>
          <w:lang w:val="fr-FR"/>
        </w:rPr>
      </w:pPr>
      <w:r w:rsidRPr="00344D82">
        <w:rPr>
          <w:rFonts w:cs="Tahoma"/>
          <w:color w:val="000000"/>
          <w:szCs w:val="18"/>
          <w:lang w:val="fr-FR"/>
        </w:rPr>
        <w:t>Description : l’offre DDPS fournit aux clients les services élémentaires d’analyse et de planification, ainsi que les procédures techniques nécessaires pour amorcer leur projet de</w:t>
      </w:r>
      <w:r w:rsidR="00145B89">
        <w:rPr>
          <w:rFonts w:cs="Tahoma"/>
          <w:color w:val="000000"/>
          <w:szCs w:val="18"/>
          <w:lang w:val="fr-FR"/>
        </w:rPr>
        <w:t> </w:t>
      </w:r>
      <w:r w:rsidRPr="00344D82">
        <w:rPr>
          <w:rFonts w:cs="Tahoma"/>
          <w:color w:val="000000"/>
          <w:szCs w:val="18"/>
          <w:lang w:val="fr-FR"/>
        </w:rPr>
        <w:t>déploiement de postes de travail sous Office 2010 et Windows 8. Elle repose sur les meilleures pratiques de déploiement de postes de travail de Microsoft dans le but d’aider les</w:t>
      </w:r>
      <w:r w:rsidR="00145B89">
        <w:rPr>
          <w:rFonts w:cs="Tahoma"/>
          <w:color w:val="000000"/>
          <w:szCs w:val="18"/>
          <w:lang w:val="fr-FR"/>
        </w:rPr>
        <w:t> </w:t>
      </w:r>
      <w:r w:rsidRPr="00344D82">
        <w:rPr>
          <w:rFonts w:cs="Tahoma"/>
          <w:color w:val="000000"/>
          <w:szCs w:val="18"/>
          <w:lang w:val="fr-FR"/>
        </w:rPr>
        <w:t>clients à réduire les coûts, les risques et la complexité de leur projet grâce à des processus et à des procédés d’automatisation éprouvés. DDPS peut également guider les</w:t>
      </w:r>
      <w:r w:rsidR="00145B89">
        <w:rPr>
          <w:rFonts w:cs="Tahoma"/>
          <w:color w:val="000000"/>
          <w:szCs w:val="18"/>
          <w:lang w:val="fr-FR"/>
        </w:rPr>
        <w:t> </w:t>
      </w:r>
      <w:r w:rsidRPr="00344D82">
        <w:rPr>
          <w:rFonts w:cs="Tahoma"/>
          <w:color w:val="000000"/>
          <w:szCs w:val="18"/>
          <w:lang w:val="fr-FR"/>
        </w:rPr>
        <w:t>entreprises dans l’évaluation d’Office 365 en leur exposant les prérequis de l’adoption d’un environnement bureautique prêt à être déployé sur le cloud.</w:t>
      </w:r>
    </w:p>
    <w:p w14:paraId="4A04A0C6" w14:textId="77777777" w:rsidR="000D4ECA" w:rsidRPr="00344D82" w:rsidRDefault="000D4ECA" w:rsidP="00AB2E9E">
      <w:pPr>
        <w:numPr>
          <w:ilvl w:val="1"/>
          <w:numId w:val="103"/>
        </w:numPr>
        <w:spacing w:after="60" w:line="276" w:lineRule="auto"/>
        <w:ind w:left="1980"/>
        <w:rPr>
          <w:rFonts w:cs="Tahoma"/>
        </w:rPr>
      </w:pPr>
      <w:r w:rsidRPr="00344D82">
        <w:rPr>
          <w:rFonts w:cs="Tahoma"/>
          <w:color w:val="000000"/>
          <w:szCs w:val="18"/>
        </w:rPr>
        <w:t>Niveaux de Service : 1, 3, 5, 10 ou 15 jours</w:t>
      </w:r>
    </w:p>
    <w:p w14:paraId="4A04A0C7" w14:textId="77777777" w:rsidR="000D4ECA" w:rsidRPr="00344D82" w:rsidRDefault="000D4ECA" w:rsidP="00145B89">
      <w:pPr>
        <w:numPr>
          <w:ilvl w:val="0"/>
          <w:numId w:val="11"/>
        </w:numPr>
        <w:spacing w:after="60" w:line="276" w:lineRule="auto"/>
        <w:ind w:left="1440"/>
        <w:rPr>
          <w:rFonts w:cs="Tahoma"/>
          <w:lang w:val="fr-FR"/>
        </w:rPr>
      </w:pPr>
      <w:r w:rsidRPr="00344D82">
        <w:rPr>
          <w:rFonts w:cs="Tahoma"/>
          <w:color w:val="000000"/>
          <w:szCs w:val="18"/>
          <w:lang w:val="fr-FR"/>
        </w:rPr>
        <w:t>Services de Planification de Déploiement SharePoint (SDPS, SharePoint Deployment Planning</w:t>
      </w:r>
      <w:r w:rsidR="00145B89">
        <w:rPr>
          <w:rFonts w:cs="Tahoma"/>
          <w:color w:val="000000"/>
          <w:szCs w:val="18"/>
          <w:lang w:val="fr-FR"/>
        </w:rPr>
        <w:t> </w:t>
      </w:r>
      <w:r w:rsidRPr="00344D82">
        <w:rPr>
          <w:rFonts w:cs="Tahoma"/>
          <w:color w:val="000000"/>
          <w:szCs w:val="18"/>
          <w:lang w:val="fr-FR"/>
        </w:rPr>
        <w:t>Services)</w:t>
      </w:r>
    </w:p>
    <w:p w14:paraId="4A04A0C8" w14:textId="77777777" w:rsidR="000D4ECA" w:rsidRPr="00344D82" w:rsidRDefault="000D4ECA" w:rsidP="00AB2E9E">
      <w:pPr>
        <w:numPr>
          <w:ilvl w:val="1"/>
          <w:numId w:val="104"/>
        </w:numPr>
        <w:spacing w:after="60" w:line="276" w:lineRule="auto"/>
        <w:ind w:left="1980"/>
        <w:rPr>
          <w:rFonts w:cs="Tahoma"/>
          <w:lang w:val="fr-FR"/>
        </w:rPr>
      </w:pPr>
      <w:r w:rsidRPr="00344D82">
        <w:rPr>
          <w:rFonts w:cs="Tahoma"/>
          <w:color w:val="000000"/>
          <w:szCs w:val="18"/>
          <w:lang w:val="fr-FR"/>
        </w:rPr>
        <w:t>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w:t>
      </w:r>
      <w:r w:rsidR="003F527F">
        <w:rPr>
          <w:rFonts w:cs="Tahoma"/>
          <w:color w:val="000000"/>
          <w:szCs w:val="18"/>
          <w:lang w:val="fr-FR"/>
        </w:rPr>
        <w:t xml:space="preserve"> </w:t>
      </w:r>
      <w:r w:rsidRPr="00344D82">
        <w:rPr>
          <w:rFonts w:cs="Tahoma"/>
          <w:color w:val="000000"/>
          <w:szCs w:val="18"/>
          <w:lang w:val="fr-FR"/>
        </w:rPr>
        <w:t>Cette offre peut également les aider à planifier leur projet de déploiement afin de migrer en douceur vers Office 365, complémentaire de SharePoint Online.</w:t>
      </w:r>
    </w:p>
    <w:p w14:paraId="4A04A0C9" w14:textId="77777777" w:rsidR="000D4ECA" w:rsidRPr="00344D82" w:rsidRDefault="000D4ECA" w:rsidP="00AB2E9E">
      <w:pPr>
        <w:numPr>
          <w:ilvl w:val="1"/>
          <w:numId w:val="104"/>
        </w:numPr>
        <w:spacing w:after="60" w:line="276" w:lineRule="auto"/>
        <w:ind w:left="1980"/>
        <w:rPr>
          <w:rFonts w:cs="Tahoma"/>
        </w:rPr>
      </w:pPr>
      <w:r w:rsidRPr="00344D82">
        <w:rPr>
          <w:rFonts w:cs="Tahoma"/>
          <w:color w:val="000000"/>
          <w:szCs w:val="18"/>
        </w:rPr>
        <w:t>Niveaux de Service : 1, 3, 5, 10 ou 15 jours</w:t>
      </w:r>
    </w:p>
    <w:p w14:paraId="4A04A0CA" w14:textId="77777777" w:rsidR="000D4ECA" w:rsidRPr="00344D82" w:rsidRDefault="000D4ECA" w:rsidP="00024C3C">
      <w:pPr>
        <w:numPr>
          <w:ilvl w:val="0"/>
          <w:numId w:val="10"/>
        </w:numPr>
        <w:spacing w:after="60" w:line="276" w:lineRule="auto"/>
        <w:rPr>
          <w:rFonts w:cs="Tahoma"/>
          <w:lang w:val="fr-FR"/>
        </w:rPr>
      </w:pPr>
      <w:r w:rsidRPr="00344D82">
        <w:rPr>
          <w:rFonts w:cs="Tahoma"/>
          <w:color w:val="000000"/>
          <w:szCs w:val="18"/>
          <w:lang w:val="fr-FR"/>
        </w:rPr>
        <w:t>Services de Planification de Déploiement Exchange et Lync (L&amp;EDPS, Lync and Exchange Deployment Planning Services)</w:t>
      </w:r>
    </w:p>
    <w:p w14:paraId="4A04A0CB" w14:textId="77777777" w:rsidR="000D4ECA" w:rsidRPr="00344D82" w:rsidRDefault="000D4ECA" w:rsidP="00AB2E9E">
      <w:pPr>
        <w:numPr>
          <w:ilvl w:val="1"/>
          <w:numId w:val="105"/>
        </w:numPr>
        <w:spacing w:after="60" w:line="276" w:lineRule="auto"/>
        <w:ind w:left="1980"/>
        <w:rPr>
          <w:rFonts w:cs="Tahoma"/>
          <w:lang w:val="fr-FR"/>
        </w:rPr>
      </w:pPr>
      <w:r w:rsidRPr="00344D82">
        <w:rPr>
          <w:rFonts w:cs="Tahoma"/>
          <w:color w:val="000000"/>
          <w:szCs w:val="18"/>
          <w:lang w:val="fr-FR"/>
        </w:rPr>
        <w:t>Description : l’offre L&amp;EDPS met à la disposition des clients, des partenaires et des consultants Microsoft qualifiés qui les guident tout le long des étapes d’évaluation financière</w:t>
      </w:r>
      <w:r w:rsidR="00145B89">
        <w:rPr>
          <w:rFonts w:cs="Tahoma"/>
          <w:color w:val="000000"/>
          <w:szCs w:val="18"/>
          <w:lang w:val="fr-FR"/>
        </w:rPr>
        <w:t> </w:t>
      </w:r>
      <w:r w:rsidRPr="00344D82">
        <w:rPr>
          <w:rFonts w:cs="Tahoma"/>
          <w:color w:val="000000"/>
          <w:szCs w:val="18"/>
          <w:lang w:val="fr-FR"/>
        </w:rPr>
        <w:t>et de planification du déploiement de solutions Lync et Exchange 2010, en analysant leur environnement et en partageant leurs meilleures pratiques en matière de solutions locales et hébergées en cloud.</w:t>
      </w:r>
      <w:r w:rsidR="003F527F">
        <w:rPr>
          <w:rFonts w:cs="Tahoma"/>
          <w:color w:val="000000"/>
          <w:szCs w:val="18"/>
          <w:lang w:val="fr-FR"/>
        </w:rPr>
        <w:t xml:space="preserve"> </w:t>
      </w:r>
      <w:r w:rsidRPr="00344D82">
        <w:rPr>
          <w:rFonts w:cs="Tahoma"/>
          <w:color w:val="000000"/>
          <w:szCs w:val="18"/>
          <w:lang w:val="fr-FR"/>
        </w:rPr>
        <w:t>Cette offre peut également les aider à planifier leur</w:t>
      </w:r>
      <w:r w:rsidR="00145B89">
        <w:rPr>
          <w:rFonts w:cs="Tahoma"/>
          <w:color w:val="000000"/>
          <w:szCs w:val="18"/>
          <w:lang w:val="fr-FR"/>
        </w:rPr>
        <w:t> </w:t>
      </w:r>
      <w:r w:rsidRPr="00344D82">
        <w:rPr>
          <w:rFonts w:cs="Tahoma"/>
          <w:color w:val="000000"/>
          <w:szCs w:val="18"/>
          <w:lang w:val="fr-FR"/>
        </w:rPr>
        <w:t>projet de déploiement afin de migrer en douceur vers Office 365, complémentaire de Lync Online et d’Exchange Online.</w:t>
      </w:r>
    </w:p>
    <w:p w14:paraId="4A04A0CC" w14:textId="77777777" w:rsidR="000D4ECA" w:rsidRPr="00344D82" w:rsidRDefault="000D4ECA" w:rsidP="00AB2E9E">
      <w:pPr>
        <w:numPr>
          <w:ilvl w:val="1"/>
          <w:numId w:val="105"/>
        </w:numPr>
        <w:spacing w:after="60" w:line="276" w:lineRule="auto"/>
        <w:ind w:left="1980"/>
        <w:rPr>
          <w:rFonts w:cs="Tahoma"/>
        </w:rPr>
      </w:pPr>
      <w:r w:rsidRPr="00344D82">
        <w:rPr>
          <w:rFonts w:cs="Tahoma"/>
          <w:color w:val="000000"/>
          <w:szCs w:val="18"/>
        </w:rPr>
        <w:t>Niveaux de Service : 1, 3, 5, 10 ou 15 jours</w:t>
      </w:r>
    </w:p>
    <w:p w14:paraId="4A04A0CD" w14:textId="77777777" w:rsidR="000D4ECA" w:rsidRPr="00344D82" w:rsidRDefault="000D4ECA" w:rsidP="00024C3C">
      <w:pPr>
        <w:numPr>
          <w:ilvl w:val="0"/>
          <w:numId w:val="10"/>
        </w:numPr>
        <w:spacing w:after="60" w:line="276" w:lineRule="auto"/>
        <w:rPr>
          <w:rFonts w:cs="Tahoma"/>
        </w:rPr>
      </w:pPr>
      <w:r w:rsidRPr="00344D82">
        <w:rPr>
          <w:rFonts w:cs="Tahoma"/>
          <w:color w:val="000000"/>
          <w:szCs w:val="18"/>
        </w:rPr>
        <w:t>Private Cloud, Management and Virtualization Deployment Planning Services (PVDPS)</w:t>
      </w:r>
    </w:p>
    <w:p w14:paraId="4A04A0CE" w14:textId="77777777" w:rsidR="000D4ECA" w:rsidRPr="00344D82" w:rsidRDefault="000D4ECA" w:rsidP="00AB2E9E">
      <w:pPr>
        <w:numPr>
          <w:ilvl w:val="1"/>
          <w:numId w:val="106"/>
        </w:numPr>
        <w:spacing w:after="60" w:line="276" w:lineRule="auto"/>
        <w:ind w:left="1980"/>
        <w:rPr>
          <w:rFonts w:cs="Tahoma"/>
          <w:lang w:val="fr-FR"/>
        </w:rPr>
      </w:pPr>
      <w:r w:rsidRPr="00344D82">
        <w:rPr>
          <w:rFonts w:cs="Tahoma"/>
          <w:color w:val="000000"/>
          <w:szCs w:val="18"/>
          <w:lang w:val="fr-FR"/>
        </w:rPr>
        <w:t xml:space="preserve">Description : </w:t>
      </w:r>
      <w:r w:rsidRPr="00344D82">
        <w:rPr>
          <w:rFonts w:cs="Tahoma"/>
          <w:szCs w:val="18"/>
          <w:lang w:val="fr-FR"/>
        </w:rPr>
        <w:t>PVDPS est une offre de services de conseils structurée, pensée pour aider les</w:t>
      </w:r>
      <w:r w:rsidR="00145B89">
        <w:rPr>
          <w:rFonts w:cs="Tahoma"/>
          <w:szCs w:val="18"/>
          <w:lang w:val="fr-FR"/>
        </w:rPr>
        <w:t> </w:t>
      </w:r>
      <w:r w:rsidRPr="00344D82">
        <w:rPr>
          <w:rFonts w:cs="Tahoma"/>
          <w:szCs w:val="18"/>
          <w:lang w:val="fr-FR"/>
        </w:rPr>
        <w:t>clients à tirer un meilleur parti de leurs solutions d’infrastructure basées sur Windows Server, Systems Center et Hyper</w:t>
      </w:r>
      <w:r w:rsidR="00E96F49">
        <w:rPr>
          <w:rFonts w:cs="Tahoma"/>
          <w:szCs w:val="18"/>
          <w:lang w:val="fr-FR"/>
        </w:rPr>
        <w:t>-</w:t>
      </w:r>
      <w:r w:rsidRPr="00344D82">
        <w:rPr>
          <w:rFonts w:cs="Tahoma"/>
          <w:szCs w:val="18"/>
          <w:lang w:val="fr-FR"/>
        </w:rPr>
        <w:t>V. Elle réduit ainsi les coûts inhérents aux centres de données, améliore la souplesse des entreprises et renforce le contrôle sur l’infrastructure physique, virtuelle et hybride</w:t>
      </w:r>
      <w:r w:rsidRPr="00344D82">
        <w:rPr>
          <w:rFonts w:cs="Tahoma"/>
          <w:color w:val="000000"/>
          <w:szCs w:val="18"/>
          <w:lang w:val="fr-FR"/>
        </w:rPr>
        <w:t xml:space="preserve">. </w:t>
      </w:r>
    </w:p>
    <w:p w14:paraId="4A04A0CF" w14:textId="77777777" w:rsidR="000D4ECA" w:rsidRPr="00344D82" w:rsidRDefault="000D4ECA" w:rsidP="00AB2E9E">
      <w:pPr>
        <w:numPr>
          <w:ilvl w:val="1"/>
          <w:numId w:val="106"/>
        </w:numPr>
        <w:spacing w:after="60" w:line="276" w:lineRule="auto"/>
        <w:ind w:left="1980"/>
        <w:rPr>
          <w:rFonts w:cs="Tahoma"/>
        </w:rPr>
      </w:pPr>
      <w:r w:rsidRPr="00344D82">
        <w:rPr>
          <w:rFonts w:cs="Tahoma"/>
          <w:color w:val="000000"/>
          <w:szCs w:val="18"/>
        </w:rPr>
        <w:t>Niveaux de Service : 3, 5, 10 ou 15 jours</w:t>
      </w:r>
    </w:p>
    <w:p w14:paraId="4A04A0D0" w14:textId="77777777" w:rsidR="000D4ECA" w:rsidRPr="00344D82" w:rsidRDefault="000D4ECA" w:rsidP="00024C3C">
      <w:pPr>
        <w:numPr>
          <w:ilvl w:val="0"/>
          <w:numId w:val="10"/>
        </w:numPr>
        <w:spacing w:after="60" w:line="276" w:lineRule="auto"/>
        <w:rPr>
          <w:rFonts w:cs="Tahoma"/>
        </w:rPr>
      </w:pPr>
      <w:r w:rsidRPr="00344D82">
        <w:rPr>
          <w:rFonts w:cs="Tahoma"/>
          <w:color w:val="000000"/>
          <w:szCs w:val="18"/>
        </w:rPr>
        <w:t>SQL Server Deployment Planning Services (SSDPS)</w:t>
      </w:r>
    </w:p>
    <w:p w14:paraId="4A04A0D1" w14:textId="77777777" w:rsidR="000D4ECA" w:rsidRPr="00344D82" w:rsidRDefault="000D4ECA" w:rsidP="00AB2E9E">
      <w:pPr>
        <w:numPr>
          <w:ilvl w:val="1"/>
          <w:numId w:val="107"/>
        </w:numPr>
        <w:spacing w:after="60" w:line="276" w:lineRule="auto"/>
        <w:ind w:left="1980"/>
        <w:rPr>
          <w:rFonts w:cs="Tahoma"/>
          <w:lang w:val="fr-FR"/>
        </w:rPr>
      </w:pPr>
      <w:r w:rsidRPr="00344D82">
        <w:rPr>
          <w:rFonts w:cs="Tahoma"/>
          <w:color w:val="000000"/>
          <w:szCs w:val="18"/>
          <w:lang w:val="fr-FR"/>
        </w:rPr>
        <w:t xml:space="preserve">Description : </w:t>
      </w:r>
      <w:r w:rsidRPr="00344D82">
        <w:rPr>
          <w:rFonts w:cs="Tahoma"/>
          <w:szCs w:val="18"/>
          <w:lang w:val="fr-FR"/>
        </w:rPr>
        <w:t>l’offre SSDPS inclut des services d’évaluation approfondie et de planification de</w:t>
      </w:r>
      <w:r w:rsidR="00145B89">
        <w:rPr>
          <w:rFonts w:cs="Tahoma"/>
          <w:szCs w:val="18"/>
          <w:lang w:val="fr-FR"/>
        </w:rPr>
        <w:t> </w:t>
      </w:r>
      <w:r w:rsidRPr="00344D82">
        <w:rPr>
          <w:rFonts w:cs="Tahoma"/>
          <w:szCs w:val="18"/>
          <w:lang w:val="fr-FR"/>
        </w:rPr>
        <w:t>déploiement précieux pour les clients souhaitant migrer vers SQL Server ou passer à une nouvelle version de SQL Server, ainsi qu’à SQL Server Business Intelligence.</w:t>
      </w:r>
    </w:p>
    <w:p w14:paraId="4A04A0D2" w14:textId="77777777" w:rsidR="000D4ECA" w:rsidRPr="00344D82" w:rsidRDefault="000D4ECA" w:rsidP="00AB2E9E">
      <w:pPr>
        <w:numPr>
          <w:ilvl w:val="1"/>
          <w:numId w:val="107"/>
        </w:numPr>
        <w:spacing w:after="60" w:line="276" w:lineRule="auto"/>
        <w:ind w:left="1980"/>
        <w:rPr>
          <w:rFonts w:cs="Tahoma"/>
        </w:rPr>
      </w:pPr>
      <w:r w:rsidRPr="00344D82">
        <w:rPr>
          <w:rFonts w:cs="Tahoma"/>
          <w:color w:val="000000"/>
          <w:szCs w:val="18"/>
        </w:rPr>
        <w:lastRenderedPageBreak/>
        <w:t>Niveaux de Service : 3, 5, 10 ou 15 jours</w:t>
      </w:r>
    </w:p>
    <w:p w14:paraId="4A04A0D3" w14:textId="77777777" w:rsidR="000D4ECA" w:rsidRPr="00344D82" w:rsidRDefault="000D4ECA" w:rsidP="00024C3C">
      <w:pPr>
        <w:numPr>
          <w:ilvl w:val="0"/>
          <w:numId w:val="10"/>
        </w:numPr>
        <w:spacing w:after="60" w:line="276" w:lineRule="auto"/>
        <w:rPr>
          <w:rFonts w:cs="Tahoma"/>
          <w:lang w:val="fr-FR"/>
        </w:rPr>
      </w:pPr>
      <w:r w:rsidRPr="00344D82">
        <w:rPr>
          <w:rFonts w:cs="Tahoma"/>
          <w:color w:val="000000"/>
          <w:szCs w:val="18"/>
          <w:lang w:val="fr-FR"/>
        </w:rPr>
        <w:t>Services de Planification de Déploiement d’Outils de Développement (DTDPS, Developer Tools Deployment Planning Services)</w:t>
      </w:r>
    </w:p>
    <w:p w14:paraId="4A04A0D4" w14:textId="77777777" w:rsidR="000D4ECA" w:rsidRPr="00344D82" w:rsidRDefault="000D4ECA" w:rsidP="00AB2E9E">
      <w:pPr>
        <w:numPr>
          <w:ilvl w:val="1"/>
          <w:numId w:val="108"/>
        </w:numPr>
        <w:spacing w:after="60" w:line="276" w:lineRule="auto"/>
        <w:ind w:left="1980"/>
        <w:rPr>
          <w:rFonts w:cs="Tahoma"/>
          <w:lang w:val="fr-FR"/>
        </w:rPr>
      </w:pPr>
      <w:r w:rsidRPr="00344D82">
        <w:rPr>
          <w:rFonts w:cs="Tahoma"/>
          <w:color w:val="000000"/>
          <w:szCs w:val="18"/>
          <w:lang w:val="fr-FR"/>
        </w:rPr>
        <w:t xml:space="preserve">Description : </w:t>
      </w:r>
      <w:r w:rsidRPr="00344D82">
        <w:rPr>
          <w:rFonts w:cs="Tahoma"/>
          <w:szCs w:val="18"/>
          <w:lang w:val="fr-FR"/>
        </w:rPr>
        <w:t>l’offre DTDPS inclut des services d’analyse rigoureuse et des procédures éprouvées de développement pour Visual Studio Team Foundation Server ou un plan de déploiement d’outils Visual Studio Test.</w:t>
      </w:r>
      <w:r w:rsidR="003F527F">
        <w:rPr>
          <w:rFonts w:cs="Tahoma"/>
          <w:szCs w:val="18"/>
          <w:lang w:val="fr-FR"/>
        </w:rPr>
        <w:t xml:space="preserve"> </w:t>
      </w:r>
      <w:r w:rsidRPr="00344D82">
        <w:rPr>
          <w:rFonts w:cs="Tahoma"/>
          <w:szCs w:val="18"/>
          <w:lang w:val="fr-FR"/>
        </w:rPr>
        <w:t>Un partenaire certifié met en œuvre les meilleures pratiques de Microsoft pour élaborer un plan de déploiement unique, parfaitement aligné sur les besoins du client</w:t>
      </w:r>
      <w:r w:rsidRPr="00344D82">
        <w:rPr>
          <w:rFonts w:cs="Tahoma"/>
          <w:color w:val="000000"/>
          <w:szCs w:val="18"/>
          <w:lang w:val="fr-FR"/>
        </w:rPr>
        <w:t xml:space="preserve">. </w:t>
      </w:r>
    </w:p>
    <w:p w14:paraId="4A04A0D5" w14:textId="77777777" w:rsidR="000D4ECA" w:rsidRPr="00344D82" w:rsidRDefault="000D4ECA" w:rsidP="00AB2E9E">
      <w:pPr>
        <w:numPr>
          <w:ilvl w:val="1"/>
          <w:numId w:val="108"/>
        </w:numPr>
        <w:spacing w:after="60" w:line="276" w:lineRule="auto"/>
        <w:ind w:left="1980"/>
        <w:rPr>
          <w:rFonts w:cs="Tahoma"/>
        </w:rPr>
      </w:pPr>
      <w:r w:rsidRPr="00344D82">
        <w:rPr>
          <w:rFonts w:cs="Tahoma"/>
          <w:color w:val="000000"/>
          <w:szCs w:val="18"/>
        </w:rPr>
        <w:t>Niveaux de Service : 3 ou 5 jours</w:t>
      </w:r>
    </w:p>
    <w:p w14:paraId="4A04A0D6" w14:textId="77777777" w:rsidR="000D4ECA" w:rsidRPr="00344D82" w:rsidRDefault="000D4ECA" w:rsidP="00024C3C">
      <w:pPr>
        <w:numPr>
          <w:ilvl w:val="0"/>
          <w:numId w:val="10"/>
        </w:numPr>
        <w:spacing w:after="60" w:line="276" w:lineRule="auto"/>
        <w:rPr>
          <w:rFonts w:cs="Tahoma"/>
          <w:lang w:val="fr-FR"/>
        </w:rPr>
      </w:pPr>
      <w:r w:rsidRPr="00344D82">
        <w:rPr>
          <w:rFonts w:cs="Tahoma"/>
          <w:color w:val="000000"/>
          <w:szCs w:val="18"/>
          <w:lang w:val="fr-FR"/>
        </w:rPr>
        <w:t>Services de Planification de Déploiement Azure pour Clouds Publics (AZDPS, Public Cloud, Azure Deployment Planning Services)</w:t>
      </w:r>
    </w:p>
    <w:p w14:paraId="4A04A0D7" w14:textId="77777777" w:rsidR="000D4ECA" w:rsidRPr="00344D82" w:rsidRDefault="000D4ECA" w:rsidP="00AB2E9E">
      <w:pPr>
        <w:numPr>
          <w:ilvl w:val="1"/>
          <w:numId w:val="109"/>
        </w:numPr>
        <w:spacing w:after="60" w:line="276" w:lineRule="auto"/>
        <w:ind w:left="1980"/>
        <w:rPr>
          <w:rFonts w:cs="Tahoma"/>
          <w:lang w:val="fr-FR"/>
        </w:rPr>
      </w:pPr>
      <w:r w:rsidRPr="00344D82">
        <w:rPr>
          <w:rFonts w:cs="Tahoma"/>
          <w:color w:val="000000"/>
          <w:szCs w:val="18"/>
          <w:lang w:val="fr-FR"/>
        </w:rPr>
        <w:t xml:space="preserve">Description : </w:t>
      </w:r>
      <w:r w:rsidRPr="00344D82">
        <w:rPr>
          <w:rFonts w:cs="Tahoma"/>
          <w:szCs w:val="18"/>
          <w:lang w:val="fr-FR"/>
        </w:rPr>
        <w:t xml:space="preserve">l’offre AZDPS pour Clouds </w:t>
      </w:r>
      <w:r w:rsidRPr="00344D82">
        <w:rPr>
          <w:rFonts w:cs="Tahoma"/>
          <w:color w:val="1D1B11"/>
          <w:szCs w:val="18"/>
          <w:lang w:val="fr-FR"/>
        </w:rPr>
        <w:t>Publics</w:t>
      </w:r>
      <w:r w:rsidRPr="00344D82">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4A04A0D8" w14:textId="77777777" w:rsidR="000D4ECA" w:rsidRPr="00344D82" w:rsidRDefault="000D4ECA" w:rsidP="00AB2E9E">
      <w:pPr>
        <w:numPr>
          <w:ilvl w:val="1"/>
          <w:numId w:val="109"/>
        </w:numPr>
        <w:spacing w:line="276" w:lineRule="auto"/>
        <w:ind w:left="1987"/>
        <w:rPr>
          <w:rFonts w:cs="Tahoma"/>
        </w:rPr>
      </w:pPr>
      <w:r w:rsidRPr="00344D82">
        <w:rPr>
          <w:rFonts w:cs="Tahoma"/>
          <w:color w:val="000000"/>
          <w:szCs w:val="18"/>
        </w:rPr>
        <w:t>Niveaux de Service : 3, 5 ou 10 jours</w:t>
      </w:r>
    </w:p>
    <w:p w14:paraId="4A04A0D9" w14:textId="77777777" w:rsidR="000D4ECA" w:rsidRPr="00344D82" w:rsidRDefault="000D4ECA" w:rsidP="0063466C">
      <w:pPr>
        <w:tabs>
          <w:tab w:val="left" w:pos="8040"/>
        </w:tabs>
        <w:rPr>
          <w:rFonts w:cs="Tahoma"/>
        </w:rPr>
      </w:pPr>
    </w:p>
    <w:p w14:paraId="4A04A0DA" w14:textId="77777777" w:rsidR="000D4ECA" w:rsidRPr="00344D82" w:rsidRDefault="000D4ECA" w:rsidP="000D4ECA">
      <w:pPr>
        <w:spacing w:after="60"/>
        <w:rPr>
          <w:rFonts w:cs="Tahoma"/>
          <w:lang w:val="fr-FR"/>
        </w:rPr>
      </w:pPr>
      <w:r w:rsidRPr="00344D82">
        <w:rPr>
          <w:rFonts w:cs="Tahoma"/>
          <w:color w:val="000000"/>
          <w:szCs w:val="18"/>
          <w:lang w:val="fr-FR"/>
        </w:rPr>
        <w:t>La liste des services disponibles et les niveaux de service associés peuvent faire l’objet de modifications à tout moment.</w:t>
      </w:r>
      <w:r w:rsidR="003F527F">
        <w:rPr>
          <w:rFonts w:cs="Tahoma"/>
          <w:color w:val="000000"/>
          <w:szCs w:val="18"/>
          <w:lang w:val="fr-FR"/>
        </w:rPr>
        <w:t xml:space="preserve"> </w:t>
      </w:r>
      <w:r w:rsidRPr="00344D82">
        <w:rPr>
          <w:rFonts w:cs="Tahoma"/>
          <w:color w:val="000000"/>
          <w:szCs w:val="18"/>
          <w:lang w:val="fr-FR"/>
        </w:rPr>
        <w:t>Les Fournisseurs Éligibles peuvent fournir aux clients une ébauche de la Portée des Travaux pour chaque offre de service décrite ci</w:t>
      </w:r>
      <w:r w:rsidR="00E96F49">
        <w:rPr>
          <w:rFonts w:cs="Tahoma"/>
          <w:color w:val="000000"/>
          <w:szCs w:val="18"/>
          <w:lang w:val="fr-FR"/>
        </w:rPr>
        <w:t>-</w:t>
      </w:r>
      <w:r w:rsidRPr="00344D82">
        <w:rPr>
          <w:rFonts w:cs="Tahoma"/>
          <w:color w:val="000000"/>
          <w:szCs w:val="18"/>
          <w:lang w:val="fr-FR"/>
        </w:rPr>
        <w:t>dessus, à leur demande.</w:t>
      </w:r>
    </w:p>
    <w:p w14:paraId="4A04A0DB" w14:textId="77777777" w:rsidR="000D4ECA" w:rsidRPr="00344D82" w:rsidRDefault="000D4ECA" w:rsidP="0063466C">
      <w:pPr>
        <w:rPr>
          <w:rFonts w:cs="Tahoma"/>
          <w:lang w:val="fr-FR"/>
        </w:rPr>
      </w:pPr>
    </w:p>
    <w:p w14:paraId="4A04A0DC" w14:textId="77777777" w:rsidR="000D4ECA" w:rsidRPr="00344D82" w:rsidRDefault="000D4ECA" w:rsidP="000D4ECA">
      <w:pPr>
        <w:spacing w:after="60"/>
        <w:rPr>
          <w:rFonts w:cs="Tahoma"/>
          <w:lang w:val="fr-FR"/>
        </w:rPr>
      </w:pPr>
      <w:r w:rsidRPr="00344D82">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E96F49">
        <w:rPr>
          <w:rFonts w:cs="Tahoma"/>
          <w:color w:val="000000"/>
          <w:szCs w:val="18"/>
          <w:lang w:val="fr-FR"/>
        </w:rPr>
        <w:t>-</w:t>
      </w:r>
      <w:r w:rsidRPr="00344D82">
        <w:rPr>
          <w:rFonts w:cs="Tahoma"/>
          <w:color w:val="000000"/>
          <w:szCs w:val="18"/>
          <w:lang w:val="fr-FR"/>
        </w:rPr>
        <w:t>dessous pour plus d’informations).</w:t>
      </w:r>
      <w:r w:rsidR="003F527F">
        <w:rPr>
          <w:rFonts w:cs="Tahoma"/>
          <w:color w:val="000000"/>
          <w:szCs w:val="18"/>
          <w:lang w:val="fr-FR"/>
        </w:rPr>
        <w:t xml:space="preserve"> </w:t>
      </w:r>
      <w:r w:rsidRPr="00344D82">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3F527F">
        <w:rPr>
          <w:rFonts w:cs="Tahoma"/>
          <w:bCs/>
          <w:color w:val="000000"/>
          <w:szCs w:val="18"/>
          <w:lang w:val="fr-FR"/>
        </w:rPr>
        <w:t xml:space="preserve"> </w:t>
      </w:r>
      <w:r w:rsidRPr="00344D82">
        <w:rPr>
          <w:rFonts w:cs="Tahoma"/>
          <w:bCs/>
          <w:color w:val="000000"/>
          <w:szCs w:val="18"/>
          <w:lang w:val="fr-FR"/>
        </w:rPr>
        <w:t>Les clients peuvent choisir un ou plusieurs des services décrits ci</w:t>
      </w:r>
      <w:r w:rsidR="00E96F49">
        <w:rPr>
          <w:rFonts w:cs="Tahoma"/>
          <w:bCs/>
          <w:color w:val="000000"/>
          <w:szCs w:val="18"/>
          <w:lang w:val="fr-FR"/>
        </w:rPr>
        <w:t>-</w:t>
      </w:r>
      <w:r w:rsidRPr="00344D82">
        <w:rPr>
          <w:rFonts w:cs="Tahoma"/>
          <w:bCs/>
          <w:color w:val="000000"/>
          <w:szCs w:val="18"/>
          <w:lang w:val="fr-FR"/>
        </w:rPr>
        <w:t>dessus et opter pour les niveaux de service disponibles à hauteur du nombre de jours de Services de Planification dont ils disposent.</w:t>
      </w:r>
    </w:p>
    <w:p w14:paraId="4A04A0DD" w14:textId="77777777" w:rsidR="001C1727" w:rsidRPr="00344D82" w:rsidRDefault="001C1727">
      <w:pPr>
        <w:rPr>
          <w:rFonts w:cs="Tahoma"/>
          <w:lang w:val="fr-FR"/>
        </w:rPr>
      </w:pPr>
    </w:p>
    <w:p w14:paraId="4A04A0DE" w14:textId="77777777" w:rsidR="000D4ECA" w:rsidRPr="00344D82" w:rsidRDefault="000D4ECA" w:rsidP="000D4ECA">
      <w:pPr>
        <w:spacing w:after="60"/>
        <w:rPr>
          <w:rFonts w:cs="Tahoma"/>
          <w:lang w:val="fr-FR"/>
        </w:rPr>
      </w:pPr>
      <w:r w:rsidRPr="00344D82">
        <w:rPr>
          <w:rFonts w:cs="Tahoma"/>
          <w:bCs/>
          <w:color w:val="000000"/>
          <w:szCs w:val="18"/>
          <w:lang w:val="fr-FR"/>
        </w:rPr>
        <w:t>Le tableau suivant présente les licences des groupes Applications et Serveurs éligibles et les points que chacune d’entre elles rapporte :</w:t>
      </w:r>
    </w:p>
    <w:p w14:paraId="4A04A0DF" w14:textId="77777777" w:rsidR="0063466C" w:rsidRPr="00344D82" w:rsidRDefault="0063466C" w:rsidP="000D4ECA">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44D82" w14:paraId="4A04A0E2"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0E0" w14:textId="77777777" w:rsidR="000D4ECA" w:rsidRPr="00344D82" w:rsidRDefault="000D4ECA" w:rsidP="000D4ECA">
            <w:pPr>
              <w:spacing w:after="60"/>
              <w:jc w:val="center"/>
              <w:rPr>
                <w:rFonts w:cs="Tahoma"/>
                <w:szCs w:val="18"/>
                <w:lang w:val="fr-FR"/>
              </w:rPr>
            </w:pPr>
            <w:r w:rsidRPr="00344D82">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0E1" w14:textId="77777777" w:rsidR="000D4ECA" w:rsidRPr="00344D82" w:rsidRDefault="000D4ECA" w:rsidP="000D4ECA">
            <w:pPr>
              <w:spacing w:after="60"/>
              <w:jc w:val="center"/>
              <w:rPr>
                <w:rFonts w:cs="Tahoma"/>
                <w:szCs w:val="18"/>
              </w:rPr>
            </w:pPr>
            <w:r w:rsidRPr="00344D82">
              <w:rPr>
                <w:rFonts w:cs="Tahoma"/>
                <w:b/>
                <w:bCs/>
                <w:szCs w:val="18"/>
              </w:rPr>
              <w:t>Points</w:t>
            </w:r>
          </w:p>
        </w:tc>
      </w:tr>
      <w:tr w:rsidR="000D4ECA" w:rsidRPr="00344D82" w14:paraId="4A04A0E5"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3" w14:textId="77777777" w:rsidR="000D4ECA" w:rsidRPr="00344D82" w:rsidRDefault="000D4ECA" w:rsidP="00D31281">
            <w:pPr>
              <w:spacing w:after="60"/>
              <w:jc w:val="center"/>
              <w:rPr>
                <w:rFonts w:cs="Tahoma"/>
                <w:szCs w:val="18"/>
                <w:lang w:val="fr-FR"/>
              </w:rPr>
            </w:pPr>
            <w:r w:rsidRPr="00344D82">
              <w:rPr>
                <w:rFonts w:cs="Tahoma"/>
                <w:szCs w:val="18"/>
                <w:lang w:val="fr-FR"/>
              </w:rPr>
              <w:t>Produits du Groupe Applications Office (incluant les suites Office, Project Standard et 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4" w14:textId="77777777" w:rsidR="000D4ECA" w:rsidRPr="00344D82" w:rsidRDefault="000D4ECA" w:rsidP="000D4ECA">
            <w:pPr>
              <w:spacing w:after="60"/>
              <w:jc w:val="center"/>
              <w:rPr>
                <w:rFonts w:cs="Tahoma"/>
                <w:szCs w:val="18"/>
              </w:rPr>
            </w:pPr>
            <w:r w:rsidRPr="00344D82">
              <w:rPr>
                <w:rFonts w:cs="Tahoma"/>
                <w:szCs w:val="18"/>
              </w:rPr>
              <w:t>1</w:t>
            </w:r>
          </w:p>
        </w:tc>
      </w:tr>
      <w:tr w:rsidR="000D4ECA" w:rsidRPr="00344D82" w14:paraId="4A04A0E8"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6" w14:textId="77777777" w:rsidR="000D4ECA" w:rsidRPr="00344D82" w:rsidRDefault="00F56FC9" w:rsidP="007002E0">
            <w:pPr>
              <w:spacing w:after="60"/>
              <w:jc w:val="center"/>
              <w:rPr>
                <w:rFonts w:cs="Tahoma"/>
                <w:szCs w:val="18"/>
              </w:rPr>
            </w:pPr>
            <w:r w:rsidRPr="00344D82">
              <w:rPr>
                <w:rFonts w:eastAsia="Calibri" w:cs="Tahoma"/>
                <w:szCs w:val="18"/>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7" w14:textId="77777777" w:rsidR="000D4ECA" w:rsidRPr="00344D82" w:rsidRDefault="000D4ECA" w:rsidP="000D4ECA">
            <w:pPr>
              <w:spacing w:after="60"/>
              <w:jc w:val="center"/>
              <w:rPr>
                <w:rFonts w:cs="Tahoma"/>
                <w:szCs w:val="18"/>
              </w:rPr>
            </w:pPr>
            <w:r w:rsidRPr="00344D82">
              <w:rPr>
                <w:rFonts w:cs="Tahoma"/>
                <w:szCs w:val="18"/>
              </w:rPr>
              <w:t>25</w:t>
            </w:r>
          </w:p>
        </w:tc>
      </w:tr>
      <w:tr w:rsidR="000D4ECA" w:rsidRPr="00344D82" w14:paraId="4A04A0E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9" w14:textId="77777777" w:rsidR="000D4ECA" w:rsidRPr="00344D82" w:rsidRDefault="00F56FC9" w:rsidP="000D4ECA">
            <w:pPr>
              <w:spacing w:after="60"/>
              <w:jc w:val="center"/>
              <w:rPr>
                <w:rFonts w:cs="Tahoma"/>
                <w:szCs w:val="18"/>
              </w:rPr>
            </w:pPr>
            <w:r w:rsidRPr="00344D82">
              <w:rPr>
                <w:rFonts w:eastAsia="Calibri" w:cs="Tahoma"/>
                <w:szCs w:val="18"/>
              </w:rPr>
              <w:t xml:space="preserve">SQL Server Édition Enterprise, </w:t>
            </w:r>
            <w:r w:rsidRPr="00344D82">
              <w:rPr>
                <w:rFonts w:cs="Tahoma"/>
                <w:szCs w:val="18"/>
              </w:rPr>
              <w:t xml:space="preserve">SQL Server Business Intelligence, </w:t>
            </w:r>
            <w:r w:rsidRPr="00344D82">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A" w14:textId="77777777" w:rsidR="000D4ECA" w:rsidRPr="00344D82" w:rsidRDefault="000D4ECA" w:rsidP="000D4ECA">
            <w:pPr>
              <w:spacing w:after="60"/>
              <w:jc w:val="center"/>
              <w:rPr>
                <w:rFonts w:cs="Tahoma"/>
                <w:szCs w:val="18"/>
              </w:rPr>
            </w:pPr>
            <w:r w:rsidRPr="00344D82">
              <w:rPr>
                <w:rFonts w:cs="Tahoma"/>
                <w:szCs w:val="18"/>
              </w:rPr>
              <w:t>50</w:t>
            </w:r>
          </w:p>
        </w:tc>
      </w:tr>
      <w:tr w:rsidR="000D4ECA" w:rsidRPr="00344D82" w14:paraId="4A04A0E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C" w14:textId="77777777" w:rsidR="000D4ECA" w:rsidRPr="00344D82" w:rsidRDefault="00F56FC9" w:rsidP="000D4ECA">
            <w:pPr>
              <w:spacing w:after="60"/>
              <w:jc w:val="center"/>
              <w:rPr>
                <w:rFonts w:cs="Tahoma"/>
                <w:szCs w:val="18"/>
              </w:rPr>
            </w:pPr>
            <w:r w:rsidRPr="00344D82">
              <w:rPr>
                <w:rFonts w:eastAsia="Calibri" w:cs="Tahoma"/>
                <w:szCs w:val="18"/>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ED" w14:textId="77777777" w:rsidR="000D4ECA" w:rsidRPr="00344D82" w:rsidRDefault="000D4ECA" w:rsidP="000D4ECA">
            <w:pPr>
              <w:spacing w:after="60"/>
              <w:jc w:val="center"/>
              <w:rPr>
                <w:rFonts w:cs="Tahoma"/>
                <w:szCs w:val="18"/>
              </w:rPr>
            </w:pPr>
            <w:r w:rsidRPr="00344D82">
              <w:rPr>
                <w:rFonts w:cs="Tahoma"/>
                <w:szCs w:val="18"/>
              </w:rPr>
              <w:t>75</w:t>
            </w:r>
          </w:p>
        </w:tc>
      </w:tr>
    </w:tbl>
    <w:p w14:paraId="4A04A0EF" w14:textId="77777777" w:rsidR="000D4ECA" w:rsidRPr="00344D82" w:rsidRDefault="000D4ECA" w:rsidP="0063466C">
      <w:pPr>
        <w:ind w:firstLine="720"/>
        <w:rPr>
          <w:rFonts w:cs="Tahoma"/>
          <w:lang w:val="fr-FR"/>
        </w:rPr>
      </w:pPr>
      <w:r w:rsidRPr="00344D82">
        <w:rPr>
          <w:rFonts w:cs="Tahoma"/>
          <w:b/>
          <w:i/>
          <w:sz w:val="16"/>
          <w:szCs w:val="18"/>
          <w:lang w:val="fr-FR"/>
        </w:rPr>
        <w:t>Remarque :</w:t>
      </w:r>
      <w:r w:rsidR="003F527F">
        <w:rPr>
          <w:rFonts w:cs="Tahoma"/>
          <w:b/>
          <w:i/>
          <w:sz w:val="16"/>
          <w:szCs w:val="18"/>
          <w:lang w:val="fr-FR"/>
        </w:rPr>
        <w:t xml:space="preserve"> </w:t>
      </w:r>
      <w:r w:rsidRPr="00344D82">
        <w:rPr>
          <w:rFonts w:cs="Tahoma"/>
          <w:i/>
          <w:sz w:val="16"/>
          <w:szCs w:val="18"/>
          <w:lang w:val="fr-FR"/>
        </w:rPr>
        <w:t>reportez</w:t>
      </w:r>
      <w:r w:rsidR="008F300C">
        <w:rPr>
          <w:rFonts w:cs="Tahoma"/>
          <w:i/>
          <w:sz w:val="16"/>
          <w:szCs w:val="18"/>
          <w:lang w:val="fr-FR"/>
        </w:rPr>
        <w:t>-</w:t>
      </w:r>
      <w:r w:rsidRPr="00344D82">
        <w:rPr>
          <w:rFonts w:cs="Tahoma"/>
          <w:i/>
          <w:sz w:val="16"/>
          <w:szCs w:val="18"/>
          <w:lang w:val="fr-FR"/>
        </w:rPr>
        <w:t>vous au tableau des suites de CAL de cette section pour en savoir plus sur les CAL</w:t>
      </w:r>
    </w:p>
    <w:p w14:paraId="4A04A0F0" w14:textId="77777777" w:rsidR="00F56FC9" w:rsidRPr="00344D82" w:rsidRDefault="00F56FC9" w:rsidP="0063466C">
      <w:pPr>
        <w:rPr>
          <w:rFonts w:cs="Tahoma"/>
          <w:lang w:val="fr-FR"/>
        </w:rPr>
      </w:pPr>
    </w:p>
    <w:p w14:paraId="4A04A0F1" w14:textId="77777777" w:rsidR="000D4ECA" w:rsidRPr="00344D82" w:rsidRDefault="000D4ECA" w:rsidP="0063466C">
      <w:pPr>
        <w:rPr>
          <w:rFonts w:cs="Tahoma"/>
          <w:lang w:val="fr-FR"/>
        </w:rPr>
      </w:pPr>
      <w:r w:rsidRPr="00344D82">
        <w:rPr>
          <w:rFonts w:cs="Tahoma"/>
          <w:szCs w:val="18"/>
          <w:lang w:val="fr-FR"/>
        </w:rPr>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14:paraId="4A04A0F2" w14:textId="77777777" w:rsidR="000D4ECA" w:rsidRDefault="000D4ECA" w:rsidP="0063466C">
      <w:pPr>
        <w:rPr>
          <w:rFonts w:cs="Tahoma"/>
          <w:lang w:val="fr-FR"/>
        </w:rPr>
      </w:pPr>
    </w:p>
    <w:p w14:paraId="4A04A0F3" w14:textId="77777777" w:rsidR="00145B89" w:rsidRDefault="00145B89" w:rsidP="0063466C">
      <w:pPr>
        <w:rPr>
          <w:rFonts w:cs="Tahoma"/>
          <w:lang w:val="fr-FR"/>
        </w:rPr>
      </w:pPr>
    </w:p>
    <w:p w14:paraId="4A04A0F4" w14:textId="77777777" w:rsidR="00145B89" w:rsidRDefault="00145B89" w:rsidP="0063466C">
      <w:pPr>
        <w:rPr>
          <w:rFonts w:cs="Tahoma"/>
          <w:lang w:val="fr-FR"/>
        </w:rPr>
      </w:pPr>
    </w:p>
    <w:p w14:paraId="4A04A0F5" w14:textId="77777777" w:rsidR="00145B89" w:rsidRPr="00344D82" w:rsidRDefault="00145B89" w:rsidP="0063466C">
      <w:pPr>
        <w:rPr>
          <w:rFonts w:cs="Tahoma"/>
          <w:lang w:val="fr-FR"/>
        </w:rPr>
      </w:pPr>
    </w:p>
    <w:p w14:paraId="4A04A0F6" w14:textId="77777777" w:rsidR="000D4ECA" w:rsidRPr="00344D82" w:rsidRDefault="000D4ECA" w:rsidP="0063466C">
      <w:pPr>
        <w:rPr>
          <w:rFonts w:cs="Tahoma"/>
          <w:lang w:val="fr-FR"/>
        </w:rPr>
      </w:pPr>
      <w:r w:rsidRPr="00344D82">
        <w:rPr>
          <w:rFonts w:cs="Tahoma"/>
          <w:szCs w:val="18"/>
          <w:lang w:val="fr-FR"/>
        </w:rPr>
        <w:t>Le tableau suivant présente le nombre de jours de Services de Planification attribué aux clients en fonction des points accumulés :</w:t>
      </w:r>
    </w:p>
    <w:p w14:paraId="4A04A0F7" w14:textId="77777777" w:rsidR="000D4ECA" w:rsidRPr="00344D82" w:rsidRDefault="000D4ECA" w:rsidP="0063466C">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5326" w14:paraId="4A04A0FA"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0F8" w14:textId="77777777" w:rsidR="000D4ECA" w:rsidRPr="00344D82" w:rsidRDefault="000D4ECA" w:rsidP="00FF087E">
            <w:pPr>
              <w:spacing w:after="60"/>
              <w:jc w:val="center"/>
              <w:rPr>
                <w:rFonts w:cs="Tahoma"/>
                <w:szCs w:val="18"/>
                <w:lang w:val="fr-FR"/>
              </w:rPr>
            </w:pPr>
            <w:r w:rsidRPr="00344D82">
              <w:rPr>
                <w:rFonts w:cs="Tahoma"/>
                <w:b/>
                <w:bCs/>
                <w:szCs w:val="18"/>
                <w:lang w:val="fr-FR"/>
              </w:rPr>
              <w:t>Points attribués pour les licences Office des groupes Applications et</w:t>
            </w:r>
            <w:r w:rsidR="00FF087E">
              <w:rPr>
                <w:rFonts w:cs="Tahoma"/>
                <w:b/>
                <w:bCs/>
                <w:szCs w:val="18"/>
                <w:lang w:val="fr-FR"/>
              </w:rPr>
              <w:t> </w:t>
            </w:r>
            <w:r w:rsidRPr="00344D82">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0F9" w14:textId="77777777" w:rsidR="000D4ECA" w:rsidRPr="00344D82" w:rsidRDefault="000D4ECA" w:rsidP="000D4ECA">
            <w:pPr>
              <w:spacing w:after="60"/>
              <w:jc w:val="center"/>
              <w:rPr>
                <w:rFonts w:cs="Tahoma"/>
                <w:szCs w:val="18"/>
                <w:lang w:val="fr-FR"/>
              </w:rPr>
            </w:pPr>
            <w:r w:rsidRPr="00344D82">
              <w:rPr>
                <w:rFonts w:cs="Tahoma"/>
                <w:b/>
                <w:bCs/>
                <w:szCs w:val="18"/>
                <w:lang w:val="fr-FR"/>
              </w:rPr>
              <w:t>Jours de Services de Planification</w:t>
            </w:r>
          </w:p>
        </w:tc>
      </w:tr>
      <w:tr w:rsidR="000D4ECA" w:rsidRPr="00344D82" w14:paraId="4A04A0FD"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FB" w14:textId="77777777" w:rsidR="000D4ECA" w:rsidRPr="00344D82" w:rsidRDefault="000D4ECA" w:rsidP="000D4ECA">
            <w:pPr>
              <w:spacing w:after="60"/>
              <w:jc w:val="center"/>
              <w:rPr>
                <w:rFonts w:cs="Tahoma"/>
                <w:szCs w:val="18"/>
              </w:rPr>
            </w:pPr>
            <w:r w:rsidRPr="00344D82">
              <w:rPr>
                <w:rFonts w:cs="Tahoma"/>
                <w:szCs w:val="18"/>
              </w:rPr>
              <w:t>200</w:t>
            </w:r>
            <w:r w:rsidR="00E441A0">
              <w:rPr>
                <w:rFonts w:cs="Tahoma"/>
                <w:szCs w:val="18"/>
              </w:rPr>
              <w:t xml:space="preserve"> </w:t>
            </w:r>
            <w:r w:rsidR="00145B89" w:rsidRPr="00344D82">
              <w:rPr>
                <w:rFonts w:cs="Tahoma"/>
                <w:szCs w:val="18"/>
              </w:rPr>
              <w:t>–</w:t>
            </w:r>
            <w:r w:rsidR="00E441A0">
              <w:rPr>
                <w:rFonts w:cs="Tahoma"/>
                <w:szCs w:val="18"/>
              </w:rPr>
              <w:t xml:space="preserve"> </w:t>
            </w:r>
            <w:r w:rsidRPr="00344D82">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FC" w14:textId="77777777" w:rsidR="000D4ECA" w:rsidRPr="00344D82" w:rsidRDefault="000D4ECA" w:rsidP="000D4ECA">
            <w:pPr>
              <w:spacing w:after="60"/>
              <w:jc w:val="center"/>
              <w:rPr>
                <w:rFonts w:cs="Tahoma"/>
                <w:szCs w:val="18"/>
              </w:rPr>
            </w:pPr>
            <w:r w:rsidRPr="00344D82">
              <w:rPr>
                <w:rFonts w:cs="Tahoma"/>
                <w:szCs w:val="18"/>
              </w:rPr>
              <w:t>1</w:t>
            </w:r>
          </w:p>
        </w:tc>
      </w:tr>
      <w:tr w:rsidR="000D4ECA" w:rsidRPr="00344D82" w14:paraId="4A04A10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FE" w14:textId="77777777" w:rsidR="000D4ECA" w:rsidRPr="00344D82" w:rsidRDefault="000D4ECA" w:rsidP="00145B89">
            <w:pPr>
              <w:spacing w:after="60"/>
              <w:jc w:val="center"/>
              <w:rPr>
                <w:rFonts w:cs="Tahoma"/>
                <w:szCs w:val="18"/>
              </w:rPr>
            </w:pPr>
            <w:r w:rsidRPr="00344D82">
              <w:rPr>
                <w:rFonts w:cs="Tahoma"/>
                <w:szCs w:val="18"/>
              </w:rPr>
              <w:t>500</w:t>
            </w:r>
            <w:r w:rsidR="00E441A0">
              <w:rPr>
                <w:rFonts w:cs="Tahoma"/>
                <w:szCs w:val="18"/>
              </w:rPr>
              <w:t xml:space="preserve"> </w:t>
            </w:r>
            <w:r w:rsidR="00145B89" w:rsidRPr="00344D82">
              <w:rPr>
                <w:rFonts w:cs="Tahoma"/>
                <w:szCs w:val="18"/>
              </w:rPr>
              <w:t>–</w:t>
            </w:r>
            <w:r w:rsidR="00E441A0">
              <w:rPr>
                <w:rFonts w:cs="Tahoma"/>
                <w:szCs w:val="18"/>
              </w:rPr>
              <w:t xml:space="preserve"> </w:t>
            </w:r>
            <w:r w:rsidRPr="00344D82">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0FF" w14:textId="77777777" w:rsidR="000D4ECA" w:rsidRPr="00344D82" w:rsidRDefault="000D4ECA" w:rsidP="000D4ECA">
            <w:pPr>
              <w:spacing w:after="60"/>
              <w:jc w:val="center"/>
              <w:rPr>
                <w:rFonts w:cs="Tahoma"/>
                <w:szCs w:val="18"/>
              </w:rPr>
            </w:pPr>
            <w:r w:rsidRPr="00344D82">
              <w:rPr>
                <w:rFonts w:cs="Tahoma"/>
                <w:szCs w:val="18"/>
              </w:rPr>
              <w:t>3</w:t>
            </w:r>
          </w:p>
        </w:tc>
      </w:tr>
      <w:tr w:rsidR="000D4ECA" w:rsidRPr="00344D82" w14:paraId="4A04A10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1" w14:textId="77777777" w:rsidR="000D4ECA" w:rsidRPr="00344D82" w:rsidRDefault="000D4ECA" w:rsidP="00145B89">
            <w:pPr>
              <w:spacing w:after="60"/>
              <w:jc w:val="center"/>
              <w:rPr>
                <w:rFonts w:cs="Tahoma"/>
                <w:szCs w:val="18"/>
              </w:rPr>
            </w:pPr>
            <w:r w:rsidRPr="00344D82">
              <w:rPr>
                <w:rFonts w:cs="Tahoma"/>
                <w:szCs w:val="18"/>
              </w:rPr>
              <w:t>2</w:t>
            </w:r>
            <w:r w:rsidR="00212C1E">
              <w:rPr>
                <w:rFonts w:cs="Tahoma"/>
                <w:szCs w:val="18"/>
              </w:rPr>
              <w:t xml:space="preserve"> </w:t>
            </w:r>
            <w:r w:rsidRPr="00344D82">
              <w:rPr>
                <w:rFonts w:cs="Tahoma"/>
                <w:szCs w:val="18"/>
              </w:rPr>
              <w:t>000</w:t>
            </w:r>
            <w:r w:rsidR="00E441A0">
              <w:rPr>
                <w:rFonts w:cs="Tahoma"/>
                <w:szCs w:val="18"/>
              </w:rPr>
              <w:t xml:space="preserve"> </w:t>
            </w:r>
            <w:r w:rsidR="00145B89" w:rsidRPr="00344D82">
              <w:rPr>
                <w:rFonts w:cs="Tahoma"/>
                <w:szCs w:val="18"/>
              </w:rPr>
              <w:t>–</w:t>
            </w:r>
            <w:r w:rsidR="00E441A0">
              <w:rPr>
                <w:rFonts w:cs="Tahoma"/>
                <w:szCs w:val="18"/>
              </w:rPr>
              <w:t xml:space="preserve"> </w:t>
            </w:r>
            <w:r w:rsidRPr="00344D82">
              <w:rPr>
                <w:rFonts w:cs="Tahoma"/>
                <w:szCs w:val="18"/>
              </w:rPr>
              <w:t>3</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2" w14:textId="77777777" w:rsidR="000D4ECA" w:rsidRPr="00344D82" w:rsidRDefault="000D4ECA" w:rsidP="000D4ECA">
            <w:pPr>
              <w:spacing w:after="60"/>
              <w:jc w:val="center"/>
              <w:rPr>
                <w:rFonts w:cs="Tahoma"/>
                <w:szCs w:val="18"/>
              </w:rPr>
            </w:pPr>
            <w:r w:rsidRPr="00344D82">
              <w:rPr>
                <w:rFonts w:cs="Tahoma"/>
                <w:szCs w:val="18"/>
              </w:rPr>
              <w:t>5</w:t>
            </w:r>
          </w:p>
        </w:tc>
      </w:tr>
      <w:tr w:rsidR="000D4ECA" w:rsidRPr="00344D82" w14:paraId="4A04A10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4" w14:textId="77777777" w:rsidR="000D4ECA" w:rsidRPr="00344D82" w:rsidRDefault="000D4ECA" w:rsidP="00145B89">
            <w:pPr>
              <w:spacing w:after="60"/>
              <w:jc w:val="center"/>
              <w:rPr>
                <w:rFonts w:cs="Tahoma"/>
                <w:szCs w:val="18"/>
              </w:rPr>
            </w:pPr>
            <w:r w:rsidRPr="00344D82">
              <w:rPr>
                <w:rFonts w:cs="Tahoma"/>
                <w:szCs w:val="18"/>
              </w:rPr>
              <w:t>4</w:t>
            </w:r>
            <w:r w:rsidR="00212C1E">
              <w:rPr>
                <w:rFonts w:cs="Tahoma"/>
                <w:szCs w:val="18"/>
              </w:rPr>
              <w:t xml:space="preserve"> </w:t>
            </w:r>
            <w:r w:rsidRPr="00344D82">
              <w:rPr>
                <w:rFonts w:cs="Tahoma"/>
                <w:szCs w:val="18"/>
              </w:rPr>
              <w:t>000 – 29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5" w14:textId="77777777" w:rsidR="000D4ECA" w:rsidRPr="00344D82" w:rsidRDefault="000D4ECA" w:rsidP="000D4ECA">
            <w:pPr>
              <w:spacing w:after="60"/>
              <w:jc w:val="center"/>
              <w:rPr>
                <w:rFonts w:cs="Tahoma"/>
                <w:szCs w:val="18"/>
              </w:rPr>
            </w:pPr>
            <w:r w:rsidRPr="00344D82">
              <w:rPr>
                <w:rFonts w:cs="Tahoma"/>
                <w:szCs w:val="18"/>
              </w:rPr>
              <w:t>10</w:t>
            </w:r>
          </w:p>
        </w:tc>
      </w:tr>
      <w:tr w:rsidR="000D4ECA" w:rsidRPr="00344D82" w14:paraId="4A04A1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7" w14:textId="77777777" w:rsidR="000D4ECA" w:rsidRPr="00344D82" w:rsidRDefault="000D4ECA" w:rsidP="00145B89">
            <w:pPr>
              <w:spacing w:after="60"/>
              <w:jc w:val="center"/>
              <w:rPr>
                <w:rFonts w:cs="Tahoma"/>
                <w:szCs w:val="18"/>
              </w:rPr>
            </w:pPr>
            <w:r w:rsidRPr="00344D82">
              <w:rPr>
                <w:rFonts w:cs="Tahoma"/>
                <w:szCs w:val="18"/>
              </w:rPr>
              <w:t>30</w:t>
            </w:r>
            <w:r w:rsidR="00212C1E">
              <w:rPr>
                <w:rFonts w:cs="Tahoma"/>
                <w:szCs w:val="18"/>
              </w:rPr>
              <w:t xml:space="preserve"> </w:t>
            </w:r>
            <w:r w:rsidRPr="00344D82">
              <w:rPr>
                <w:rFonts w:cs="Tahoma"/>
                <w:szCs w:val="18"/>
              </w:rPr>
              <w:t>000 – 49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8" w14:textId="77777777" w:rsidR="000D4ECA" w:rsidRPr="00344D82" w:rsidRDefault="000D4ECA" w:rsidP="000D4ECA">
            <w:pPr>
              <w:spacing w:after="60"/>
              <w:jc w:val="center"/>
              <w:rPr>
                <w:rFonts w:cs="Tahoma"/>
                <w:szCs w:val="18"/>
              </w:rPr>
            </w:pPr>
            <w:r w:rsidRPr="00344D82">
              <w:rPr>
                <w:rFonts w:cs="Tahoma"/>
                <w:szCs w:val="18"/>
              </w:rPr>
              <w:t>15</w:t>
            </w:r>
          </w:p>
        </w:tc>
      </w:tr>
      <w:tr w:rsidR="000D4ECA" w:rsidRPr="00344D82" w14:paraId="4A04A10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A" w14:textId="77777777" w:rsidR="000D4ECA" w:rsidRPr="00344D82" w:rsidRDefault="000D4ECA" w:rsidP="00145B89">
            <w:pPr>
              <w:spacing w:after="60"/>
              <w:jc w:val="center"/>
              <w:rPr>
                <w:rFonts w:cs="Tahoma"/>
                <w:szCs w:val="18"/>
              </w:rPr>
            </w:pPr>
            <w:r w:rsidRPr="00344D82">
              <w:rPr>
                <w:rFonts w:cs="Tahoma"/>
                <w:szCs w:val="18"/>
              </w:rPr>
              <w:t>50</w:t>
            </w:r>
            <w:r w:rsidR="00212C1E">
              <w:rPr>
                <w:rFonts w:cs="Tahoma"/>
                <w:szCs w:val="18"/>
              </w:rPr>
              <w:t xml:space="preserve"> </w:t>
            </w:r>
            <w:r w:rsidRPr="00344D82">
              <w:rPr>
                <w:rFonts w:cs="Tahoma"/>
                <w:szCs w:val="18"/>
              </w:rPr>
              <w:t>000 – 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B" w14:textId="77777777" w:rsidR="000D4ECA" w:rsidRPr="00344D82" w:rsidRDefault="000D4ECA" w:rsidP="000D4ECA">
            <w:pPr>
              <w:spacing w:after="60"/>
              <w:jc w:val="center"/>
              <w:rPr>
                <w:rFonts w:cs="Tahoma"/>
                <w:szCs w:val="18"/>
              </w:rPr>
            </w:pPr>
            <w:r w:rsidRPr="00344D82">
              <w:rPr>
                <w:rFonts w:cs="Tahoma"/>
                <w:szCs w:val="18"/>
              </w:rPr>
              <w:t>20</w:t>
            </w:r>
          </w:p>
        </w:tc>
      </w:tr>
      <w:tr w:rsidR="000D4ECA" w:rsidRPr="00344D82" w14:paraId="4A04A10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D" w14:textId="77777777" w:rsidR="000D4ECA" w:rsidRPr="00344D82" w:rsidRDefault="000D4ECA" w:rsidP="00145B89">
            <w:pPr>
              <w:spacing w:after="60"/>
              <w:jc w:val="center"/>
              <w:rPr>
                <w:rFonts w:cs="Tahoma"/>
                <w:szCs w:val="18"/>
              </w:rPr>
            </w:pPr>
            <w:r w:rsidRPr="00344D82">
              <w:rPr>
                <w:rFonts w:cs="Tahoma"/>
                <w:szCs w:val="18"/>
              </w:rPr>
              <w:t>100</w:t>
            </w:r>
            <w:r w:rsidR="00212C1E">
              <w:rPr>
                <w:rFonts w:cs="Tahoma"/>
                <w:szCs w:val="18"/>
              </w:rPr>
              <w:t xml:space="preserve"> </w:t>
            </w:r>
            <w:r w:rsidRPr="00344D82">
              <w:rPr>
                <w:rFonts w:cs="Tahoma"/>
                <w:szCs w:val="18"/>
              </w:rPr>
              <w:t>000 – 199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0E" w14:textId="77777777" w:rsidR="000D4ECA" w:rsidRPr="00344D82" w:rsidRDefault="000D4ECA" w:rsidP="000D4ECA">
            <w:pPr>
              <w:spacing w:after="60"/>
              <w:jc w:val="center"/>
              <w:rPr>
                <w:rFonts w:cs="Tahoma"/>
                <w:szCs w:val="18"/>
              </w:rPr>
            </w:pPr>
            <w:r w:rsidRPr="00344D82">
              <w:rPr>
                <w:rFonts w:cs="Tahoma"/>
                <w:szCs w:val="18"/>
              </w:rPr>
              <w:t>30</w:t>
            </w:r>
          </w:p>
        </w:tc>
      </w:tr>
      <w:tr w:rsidR="000D4ECA" w:rsidRPr="00344D82" w14:paraId="4A04A11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0" w14:textId="77777777" w:rsidR="000D4ECA" w:rsidRPr="00344D82" w:rsidRDefault="000D4ECA" w:rsidP="00145B89">
            <w:pPr>
              <w:spacing w:after="60"/>
              <w:jc w:val="center"/>
              <w:rPr>
                <w:rFonts w:cs="Tahoma"/>
                <w:szCs w:val="18"/>
              </w:rPr>
            </w:pPr>
            <w:r w:rsidRPr="00344D82">
              <w:rPr>
                <w:rFonts w:cs="Tahoma"/>
                <w:szCs w:val="18"/>
              </w:rPr>
              <w:t>200</w:t>
            </w:r>
            <w:r w:rsidR="00212C1E">
              <w:rPr>
                <w:rFonts w:cs="Tahoma"/>
                <w:szCs w:val="18"/>
              </w:rPr>
              <w:t xml:space="preserve"> </w:t>
            </w:r>
            <w:r w:rsidRPr="00344D82">
              <w:rPr>
                <w:rFonts w:cs="Tahoma"/>
                <w:szCs w:val="18"/>
              </w:rPr>
              <w:t>000 – 399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1" w14:textId="77777777" w:rsidR="000D4ECA" w:rsidRPr="00344D82" w:rsidRDefault="000D4ECA" w:rsidP="000D4ECA">
            <w:pPr>
              <w:spacing w:after="60"/>
              <w:jc w:val="center"/>
              <w:rPr>
                <w:rFonts w:cs="Tahoma"/>
                <w:szCs w:val="18"/>
              </w:rPr>
            </w:pPr>
            <w:r w:rsidRPr="00344D82">
              <w:rPr>
                <w:rFonts w:cs="Tahoma"/>
                <w:szCs w:val="18"/>
              </w:rPr>
              <w:t>40</w:t>
            </w:r>
          </w:p>
        </w:tc>
      </w:tr>
      <w:tr w:rsidR="000D4ECA" w:rsidRPr="00344D82" w14:paraId="4A04A11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3" w14:textId="77777777" w:rsidR="000D4ECA" w:rsidRPr="00344D82" w:rsidRDefault="000D4ECA" w:rsidP="00145B89">
            <w:pPr>
              <w:spacing w:after="60"/>
              <w:jc w:val="center"/>
              <w:rPr>
                <w:rFonts w:cs="Tahoma"/>
                <w:szCs w:val="18"/>
              </w:rPr>
            </w:pPr>
            <w:r w:rsidRPr="00344D82">
              <w:rPr>
                <w:rFonts w:cs="Tahoma"/>
                <w:szCs w:val="18"/>
              </w:rPr>
              <w:t>400</w:t>
            </w:r>
            <w:r w:rsidR="00212C1E">
              <w:rPr>
                <w:rFonts w:cs="Tahoma"/>
                <w:szCs w:val="18"/>
              </w:rPr>
              <w:t xml:space="preserve"> </w:t>
            </w:r>
            <w:r w:rsidRPr="00344D82">
              <w:rPr>
                <w:rFonts w:cs="Tahoma"/>
                <w:szCs w:val="18"/>
              </w:rPr>
              <w:t>000 – 599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4" w14:textId="77777777" w:rsidR="000D4ECA" w:rsidRPr="00344D82" w:rsidRDefault="000D4ECA" w:rsidP="000D4ECA">
            <w:pPr>
              <w:spacing w:after="60"/>
              <w:jc w:val="center"/>
              <w:rPr>
                <w:rFonts w:cs="Tahoma"/>
                <w:szCs w:val="18"/>
              </w:rPr>
            </w:pPr>
            <w:r w:rsidRPr="00344D82">
              <w:rPr>
                <w:rFonts w:cs="Tahoma"/>
                <w:szCs w:val="18"/>
              </w:rPr>
              <w:t>50</w:t>
            </w:r>
          </w:p>
        </w:tc>
      </w:tr>
      <w:tr w:rsidR="000D4ECA" w:rsidRPr="00344D82" w14:paraId="4A04A11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6" w14:textId="77777777" w:rsidR="000D4ECA" w:rsidRPr="00344D82" w:rsidRDefault="000D4ECA" w:rsidP="00145B89">
            <w:pPr>
              <w:spacing w:after="60"/>
              <w:jc w:val="center"/>
              <w:rPr>
                <w:rFonts w:cs="Tahoma"/>
                <w:szCs w:val="18"/>
              </w:rPr>
            </w:pPr>
            <w:r w:rsidRPr="00344D82">
              <w:rPr>
                <w:rFonts w:cs="Tahoma"/>
                <w:szCs w:val="18"/>
              </w:rPr>
              <w:t>600</w:t>
            </w:r>
            <w:r w:rsidR="00212C1E">
              <w:rPr>
                <w:rFonts w:cs="Tahoma"/>
                <w:szCs w:val="18"/>
              </w:rPr>
              <w:t xml:space="preserve"> </w:t>
            </w:r>
            <w:r w:rsidRPr="00344D8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7" w14:textId="77777777" w:rsidR="000D4ECA" w:rsidRPr="00344D82" w:rsidRDefault="000D4ECA" w:rsidP="000D4ECA">
            <w:pPr>
              <w:spacing w:after="60"/>
              <w:jc w:val="center"/>
              <w:rPr>
                <w:rFonts w:cs="Tahoma"/>
                <w:szCs w:val="18"/>
              </w:rPr>
            </w:pPr>
            <w:r w:rsidRPr="00344D82">
              <w:rPr>
                <w:rFonts w:cs="Tahoma"/>
                <w:szCs w:val="18"/>
              </w:rPr>
              <w:t>75</w:t>
            </w:r>
          </w:p>
        </w:tc>
      </w:tr>
    </w:tbl>
    <w:p w14:paraId="4A04A119" w14:textId="77777777" w:rsidR="000D4ECA" w:rsidRPr="00344D82" w:rsidRDefault="000D4ECA" w:rsidP="0063466C">
      <w:pPr>
        <w:rPr>
          <w:rFonts w:cs="Tahoma"/>
        </w:rPr>
      </w:pPr>
    </w:p>
    <w:p w14:paraId="4A04A11A" w14:textId="77777777" w:rsidR="000D4ECA" w:rsidRPr="00344D82" w:rsidRDefault="000D4ECA" w:rsidP="0063466C">
      <w:pPr>
        <w:rPr>
          <w:rFonts w:cs="Tahoma"/>
          <w:lang w:val="fr-FR"/>
        </w:rPr>
      </w:pPr>
      <w:r w:rsidRPr="00344D82">
        <w:rPr>
          <w:rFonts w:cs="Tahoma"/>
          <w:szCs w:val="18"/>
          <w:lang w:val="fr-FR"/>
        </w:rPr>
        <w:t xml:space="preserve">Les Software Assurance CAL Core Suite et CAL SQL comptent pour </w:t>
      </w:r>
      <w:r w:rsidRPr="00344D82">
        <w:rPr>
          <w:rFonts w:cs="Tahoma"/>
          <w:szCs w:val="18"/>
          <w:u w:val="single"/>
          <w:lang w:val="fr-FR"/>
        </w:rPr>
        <w:t>un (1) point</w:t>
      </w:r>
      <w:r w:rsidRPr="00834C01">
        <w:rPr>
          <w:rFonts w:cs="Tahoma"/>
          <w:szCs w:val="18"/>
          <w:lang w:val="fr-FR"/>
        </w:rPr>
        <w:t xml:space="preserve"> </w:t>
      </w:r>
      <w:r w:rsidRPr="00344D82">
        <w:rPr>
          <w:rFonts w:cs="Tahoma"/>
          <w:szCs w:val="18"/>
          <w:lang w:val="fr-FR"/>
        </w:rPr>
        <w:t xml:space="preserve">et la Software Assurance CAL Entreprise Suite compte pour </w:t>
      </w:r>
      <w:r w:rsidRPr="00344D82">
        <w:rPr>
          <w:rFonts w:cs="Tahoma"/>
          <w:szCs w:val="18"/>
          <w:u w:val="single"/>
          <w:lang w:val="fr-FR"/>
        </w:rPr>
        <w:t>deux (2) points</w:t>
      </w:r>
      <w:r w:rsidRPr="00344D82">
        <w:rPr>
          <w:rFonts w:cs="Tahoma"/>
          <w:szCs w:val="18"/>
          <w:lang w:val="fr-FR"/>
        </w:rPr>
        <w:t xml:space="preserve"> selon les seuils indiqués dans la première colonne du tableau ci</w:t>
      </w:r>
      <w:r w:rsidR="00E96F49">
        <w:rPr>
          <w:rFonts w:cs="Tahoma"/>
          <w:szCs w:val="18"/>
          <w:lang w:val="fr-FR"/>
        </w:rPr>
        <w:t>-</w:t>
      </w:r>
      <w:r w:rsidRPr="00344D82">
        <w:rPr>
          <w:rFonts w:cs="Tahoma"/>
          <w:szCs w:val="18"/>
          <w:lang w:val="fr-FR"/>
        </w:rPr>
        <w:t>dessous :</w:t>
      </w:r>
    </w:p>
    <w:p w14:paraId="4A04A11B" w14:textId="77777777" w:rsidR="000D4ECA" w:rsidRPr="00344D82" w:rsidRDefault="000D4ECA" w:rsidP="0063466C">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85326" w14:paraId="4A04A11E" w14:textId="77777777" w:rsidTr="00FF087E">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11C" w14:textId="77777777" w:rsidR="000D4ECA" w:rsidRPr="00344D82" w:rsidRDefault="000D4ECA" w:rsidP="000D4ECA">
            <w:pPr>
              <w:spacing w:after="60"/>
              <w:jc w:val="center"/>
              <w:rPr>
                <w:rFonts w:cs="Tahoma"/>
                <w:szCs w:val="18"/>
              </w:rPr>
            </w:pPr>
            <w:r w:rsidRPr="00344D82">
              <w:rPr>
                <w:rFonts w:cs="Tahoma"/>
                <w:b/>
                <w:bCs/>
                <w:szCs w:val="18"/>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04A11D" w14:textId="77777777" w:rsidR="000D4ECA" w:rsidRPr="00344D82" w:rsidRDefault="000D4ECA" w:rsidP="00FF087E">
            <w:pPr>
              <w:spacing w:after="60"/>
              <w:jc w:val="center"/>
              <w:rPr>
                <w:rFonts w:cs="Tahoma"/>
                <w:szCs w:val="18"/>
                <w:lang w:val="fr-FR"/>
              </w:rPr>
            </w:pPr>
            <w:r w:rsidRPr="00344D82">
              <w:rPr>
                <w:rFonts w:cs="Tahoma"/>
                <w:b/>
                <w:bCs/>
                <w:szCs w:val="18"/>
                <w:lang w:val="fr-FR"/>
              </w:rPr>
              <w:t>Jours de Services de Planification</w:t>
            </w:r>
          </w:p>
        </w:tc>
      </w:tr>
      <w:tr w:rsidR="000D4ECA" w:rsidRPr="00344D82" w14:paraId="4A04A121"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1F" w14:textId="77777777" w:rsidR="000D4ECA" w:rsidRPr="00344D82" w:rsidRDefault="000D4ECA" w:rsidP="00145B89">
            <w:pPr>
              <w:spacing w:after="60"/>
              <w:jc w:val="center"/>
              <w:rPr>
                <w:rFonts w:cs="Tahoma"/>
                <w:szCs w:val="18"/>
              </w:rPr>
            </w:pPr>
            <w:r w:rsidRPr="00344D82">
              <w:rPr>
                <w:rFonts w:cs="Tahoma"/>
                <w:szCs w:val="18"/>
              </w:rPr>
              <w:t>200</w:t>
            </w:r>
            <w:r w:rsidR="00E441A0">
              <w:rPr>
                <w:rFonts w:cs="Tahoma"/>
                <w:szCs w:val="18"/>
              </w:rPr>
              <w:t xml:space="preserve"> </w:t>
            </w:r>
            <w:r w:rsidR="00145B89" w:rsidRPr="00344D82">
              <w:rPr>
                <w:rFonts w:cs="Tahoma"/>
                <w:szCs w:val="18"/>
              </w:rPr>
              <w:t>–</w:t>
            </w:r>
            <w:r w:rsidR="00E441A0">
              <w:rPr>
                <w:rFonts w:cs="Tahoma"/>
                <w:szCs w:val="18"/>
              </w:rPr>
              <w:t xml:space="preserve"> </w:t>
            </w:r>
            <w:r w:rsidRPr="00344D82">
              <w:rPr>
                <w:rFonts w:cs="Tahoma"/>
                <w:szCs w:val="18"/>
              </w:rPr>
              <w:t>3</w:t>
            </w:r>
            <w:r w:rsidR="00E441A0">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0" w14:textId="77777777" w:rsidR="000D4ECA" w:rsidRPr="00344D82" w:rsidRDefault="000D4ECA" w:rsidP="000D4ECA">
            <w:pPr>
              <w:spacing w:after="60"/>
              <w:jc w:val="center"/>
              <w:rPr>
                <w:rFonts w:cs="Tahoma"/>
                <w:szCs w:val="18"/>
              </w:rPr>
            </w:pPr>
            <w:r w:rsidRPr="00344D82">
              <w:rPr>
                <w:rFonts w:cs="Tahoma"/>
                <w:szCs w:val="18"/>
              </w:rPr>
              <w:t>1</w:t>
            </w:r>
          </w:p>
        </w:tc>
      </w:tr>
      <w:tr w:rsidR="000D4ECA" w:rsidRPr="00344D82" w14:paraId="4A04A124"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2" w14:textId="77777777" w:rsidR="000D4ECA" w:rsidRPr="00344D82" w:rsidRDefault="000D4ECA" w:rsidP="00145B89">
            <w:pPr>
              <w:spacing w:after="60"/>
              <w:jc w:val="center"/>
              <w:rPr>
                <w:rFonts w:cs="Tahoma"/>
                <w:szCs w:val="18"/>
              </w:rPr>
            </w:pPr>
            <w:r w:rsidRPr="00344D82">
              <w:rPr>
                <w:rFonts w:cs="Tahoma"/>
                <w:szCs w:val="18"/>
              </w:rPr>
              <w:t>4</w:t>
            </w:r>
            <w:r w:rsidR="00212C1E">
              <w:rPr>
                <w:rFonts w:cs="Tahoma"/>
                <w:szCs w:val="18"/>
              </w:rPr>
              <w:t xml:space="preserve"> </w:t>
            </w:r>
            <w:r w:rsidRPr="00344D82">
              <w:rPr>
                <w:rFonts w:cs="Tahoma"/>
                <w:szCs w:val="18"/>
              </w:rPr>
              <w:t>000 – 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3" w14:textId="77777777" w:rsidR="000D4ECA" w:rsidRPr="00344D82" w:rsidRDefault="000D4ECA" w:rsidP="000D4ECA">
            <w:pPr>
              <w:spacing w:after="60"/>
              <w:jc w:val="center"/>
              <w:rPr>
                <w:rFonts w:cs="Tahoma"/>
                <w:szCs w:val="18"/>
              </w:rPr>
            </w:pPr>
            <w:r w:rsidRPr="00344D82">
              <w:rPr>
                <w:rFonts w:cs="Tahoma"/>
                <w:szCs w:val="18"/>
              </w:rPr>
              <w:t>3</w:t>
            </w:r>
          </w:p>
        </w:tc>
      </w:tr>
      <w:tr w:rsidR="000D4ECA" w:rsidRPr="00344D82" w14:paraId="4A04A12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5" w14:textId="77777777" w:rsidR="000D4ECA" w:rsidRPr="00344D82" w:rsidRDefault="000D4ECA" w:rsidP="00145B89">
            <w:pPr>
              <w:spacing w:after="60"/>
              <w:jc w:val="center"/>
              <w:rPr>
                <w:rFonts w:cs="Tahoma"/>
                <w:szCs w:val="18"/>
              </w:rPr>
            </w:pPr>
            <w:r w:rsidRPr="00344D82">
              <w:rPr>
                <w:rFonts w:cs="Tahoma"/>
                <w:szCs w:val="18"/>
              </w:rPr>
              <w:t>10</w:t>
            </w:r>
            <w:r w:rsidR="00212C1E">
              <w:rPr>
                <w:rFonts w:cs="Tahoma"/>
                <w:szCs w:val="18"/>
              </w:rPr>
              <w:t xml:space="preserve"> </w:t>
            </w:r>
            <w:r w:rsidRPr="00344D82">
              <w:rPr>
                <w:rFonts w:cs="Tahoma"/>
                <w:szCs w:val="18"/>
              </w:rPr>
              <w:t>000 – 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6" w14:textId="77777777" w:rsidR="000D4ECA" w:rsidRPr="00344D82" w:rsidRDefault="000D4ECA" w:rsidP="000D4ECA">
            <w:pPr>
              <w:spacing w:after="60"/>
              <w:jc w:val="center"/>
              <w:rPr>
                <w:rFonts w:cs="Tahoma"/>
                <w:szCs w:val="18"/>
              </w:rPr>
            </w:pPr>
            <w:r w:rsidRPr="00344D82">
              <w:rPr>
                <w:rFonts w:cs="Tahoma"/>
                <w:szCs w:val="18"/>
              </w:rPr>
              <w:t>5</w:t>
            </w:r>
          </w:p>
        </w:tc>
      </w:tr>
      <w:tr w:rsidR="000D4ECA" w:rsidRPr="00344D82" w14:paraId="4A04A12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8" w14:textId="77777777" w:rsidR="000D4ECA" w:rsidRPr="00344D82" w:rsidRDefault="000D4ECA" w:rsidP="00145B89">
            <w:pPr>
              <w:spacing w:after="60"/>
              <w:jc w:val="center"/>
              <w:rPr>
                <w:rFonts w:cs="Tahoma"/>
                <w:szCs w:val="18"/>
              </w:rPr>
            </w:pPr>
            <w:r w:rsidRPr="00344D82">
              <w:rPr>
                <w:rFonts w:cs="Tahoma"/>
                <w:szCs w:val="18"/>
              </w:rPr>
              <w:t>100</w:t>
            </w:r>
            <w:r w:rsidR="00212C1E">
              <w:rPr>
                <w:rFonts w:cs="Tahoma"/>
                <w:szCs w:val="18"/>
              </w:rPr>
              <w:t xml:space="preserve"> </w:t>
            </w:r>
            <w:r w:rsidRPr="00344D82">
              <w:rPr>
                <w:rFonts w:cs="Tahoma"/>
                <w:szCs w:val="18"/>
              </w:rPr>
              <w:t>000 – 299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9" w14:textId="77777777" w:rsidR="000D4ECA" w:rsidRPr="00344D82" w:rsidRDefault="000D4ECA" w:rsidP="000D4ECA">
            <w:pPr>
              <w:spacing w:after="60"/>
              <w:jc w:val="center"/>
              <w:rPr>
                <w:rFonts w:cs="Tahoma"/>
                <w:szCs w:val="18"/>
              </w:rPr>
            </w:pPr>
            <w:r w:rsidRPr="00344D82">
              <w:rPr>
                <w:rFonts w:cs="Tahoma"/>
                <w:szCs w:val="18"/>
              </w:rPr>
              <w:t>7</w:t>
            </w:r>
          </w:p>
        </w:tc>
      </w:tr>
      <w:tr w:rsidR="000D4ECA" w:rsidRPr="00344D82" w14:paraId="4A04A12D"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B" w14:textId="77777777" w:rsidR="000D4ECA" w:rsidRPr="00344D82" w:rsidRDefault="000D4ECA" w:rsidP="00145B89">
            <w:pPr>
              <w:spacing w:after="60"/>
              <w:jc w:val="center"/>
              <w:rPr>
                <w:rFonts w:cs="Tahoma"/>
                <w:szCs w:val="18"/>
              </w:rPr>
            </w:pPr>
            <w:r w:rsidRPr="00344D82">
              <w:rPr>
                <w:rFonts w:cs="Tahoma"/>
                <w:szCs w:val="18"/>
              </w:rPr>
              <w:t>300</w:t>
            </w:r>
            <w:r w:rsidR="00212C1E">
              <w:rPr>
                <w:rFonts w:cs="Tahoma"/>
                <w:szCs w:val="18"/>
              </w:rPr>
              <w:t xml:space="preserve"> </w:t>
            </w:r>
            <w:r w:rsidRPr="00344D82">
              <w:rPr>
                <w:rFonts w:cs="Tahoma"/>
                <w:szCs w:val="18"/>
              </w:rPr>
              <w:t>000 – 599</w:t>
            </w:r>
            <w:r w:rsidR="00212C1E">
              <w:rPr>
                <w:rFonts w:cs="Tahoma"/>
                <w:szCs w:val="18"/>
              </w:rPr>
              <w:t xml:space="preserve"> </w:t>
            </w:r>
            <w:r w:rsidRPr="00344D8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C" w14:textId="77777777" w:rsidR="000D4ECA" w:rsidRPr="00344D82" w:rsidRDefault="000D4ECA" w:rsidP="000D4ECA">
            <w:pPr>
              <w:spacing w:after="60"/>
              <w:jc w:val="center"/>
              <w:rPr>
                <w:rFonts w:cs="Tahoma"/>
                <w:szCs w:val="18"/>
              </w:rPr>
            </w:pPr>
            <w:r w:rsidRPr="00344D82">
              <w:rPr>
                <w:rFonts w:cs="Tahoma"/>
                <w:szCs w:val="18"/>
              </w:rPr>
              <w:t>10</w:t>
            </w:r>
          </w:p>
        </w:tc>
      </w:tr>
      <w:tr w:rsidR="000D4ECA" w:rsidRPr="00344D82" w14:paraId="4A04A13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E" w14:textId="77777777" w:rsidR="000D4ECA" w:rsidRPr="00344D82" w:rsidRDefault="000D4ECA" w:rsidP="00145B89">
            <w:pPr>
              <w:spacing w:after="60"/>
              <w:jc w:val="center"/>
              <w:rPr>
                <w:rFonts w:cs="Tahoma"/>
                <w:szCs w:val="18"/>
              </w:rPr>
            </w:pPr>
            <w:r w:rsidRPr="00344D82">
              <w:rPr>
                <w:rFonts w:cs="Tahoma"/>
                <w:szCs w:val="18"/>
              </w:rPr>
              <w:t>600</w:t>
            </w:r>
            <w:r w:rsidR="00212C1E">
              <w:rPr>
                <w:rFonts w:cs="Tahoma"/>
                <w:szCs w:val="18"/>
              </w:rPr>
              <w:t xml:space="preserve"> </w:t>
            </w:r>
            <w:r w:rsidRPr="00344D8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04A12F" w14:textId="77777777" w:rsidR="000D4ECA" w:rsidRPr="00344D82" w:rsidRDefault="000D4ECA" w:rsidP="000D4ECA">
            <w:pPr>
              <w:spacing w:after="60"/>
              <w:jc w:val="center"/>
              <w:rPr>
                <w:rFonts w:cs="Tahoma"/>
                <w:szCs w:val="18"/>
              </w:rPr>
            </w:pPr>
            <w:r w:rsidRPr="00344D82">
              <w:rPr>
                <w:rFonts w:cs="Tahoma"/>
                <w:szCs w:val="18"/>
              </w:rPr>
              <w:t>12</w:t>
            </w:r>
          </w:p>
        </w:tc>
      </w:tr>
    </w:tbl>
    <w:p w14:paraId="4A04A131" w14:textId="77777777" w:rsidR="001C1727" w:rsidRPr="00344D82" w:rsidRDefault="001C1727">
      <w:pPr>
        <w:rPr>
          <w:rFonts w:cs="Tahoma"/>
        </w:rPr>
      </w:pPr>
    </w:p>
    <w:p w14:paraId="4A04A132" w14:textId="77777777" w:rsidR="000D4ECA" w:rsidRPr="00344D82" w:rsidRDefault="000D4ECA" w:rsidP="000D4ECA">
      <w:pPr>
        <w:spacing w:after="60"/>
        <w:rPr>
          <w:rFonts w:cs="Tahoma"/>
        </w:rPr>
      </w:pPr>
      <w:r w:rsidRPr="00344D82">
        <w:rPr>
          <w:rFonts w:cs="Tahoma"/>
          <w:szCs w:val="20"/>
        </w:rPr>
        <w:t>Exemples</w:t>
      </w:r>
    </w:p>
    <w:p w14:paraId="4A04A133" w14:textId="77777777" w:rsidR="000D4ECA" w:rsidRPr="00FC03FB" w:rsidRDefault="000D4ECA" w:rsidP="000D4ECA">
      <w:pPr>
        <w:spacing w:after="60"/>
        <w:rPr>
          <w:rFonts w:cs="Tahoma"/>
          <w:lang w:val="fr-FR"/>
        </w:rPr>
      </w:pPr>
      <w:r w:rsidRPr="00FC03FB">
        <w:rPr>
          <w:rFonts w:cs="Tahoma"/>
          <w:szCs w:val="20"/>
          <w:lang w:val="fr-FR"/>
        </w:rPr>
        <w:t>Contrat Open Value avec :</w:t>
      </w:r>
    </w:p>
    <w:p w14:paraId="4A04A134" w14:textId="77777777" w:rsidR="000D4ECA" w:rsidRPr="00FC03FB" w:rsidRDefault="000D4ECA" w:rsidP="000D4ECA">
      <w:pPr>
        <w:spacing w:after="60"/>
        <w:rPr>
          <w:rFonts w:cs="Tahoma"/>
          <w:lang w:val="fr-FR"/>
        </w:rPr>
      </w:pPr>
      <w:r w:rsidRPr="00FC03FB">
        <w:rPr>
          <w:rFonts w:cs="Tahoma"/>
          <w:szCs w:val="20"/>
          <w:lang w:val="fr-FR"/>
        </w:rPr>
        <w:t>150 L&amp;SA Office Professionnel Plus</w:t>
      </w:r>
    </w:p>
    <w:p w14:paraId="4A04A135" w14:textId="77777777" w:rsidR="000D4ECA" w:rsidRPr="00FC03FB" w:rsidRDefault="000D4ECA" w:rsidP="000D4ECA">
      <w:pPr>
        <w:spacing w:after="60"/>
        <w:rPr>
          <w:rFonts w:cs="Tahoma"/>
          <w:lang w:val="fr-FR"/>
        </w:rPr>
      </w:pPr>
      <w:r w:rsidRPr="00FC03FB">
        <w:rPr>
          <w:rFonts w:cs="Tahoma"/>
          <w:szCs w:val="20"/>
          <w:u w:val="single"/>
          <w:lang w:val="fr-FR"/>
        </w:rPr>
        <w:t>+ 50 SA Visio Standard</w:t>
      </w:r>
      <w:r w:rsidRPr="00FC03FB">
        <w:rPr>
          <w:rFonts w:cs="Tahoma"/>
          <w:szCs w:val="20"/>
          <w:u w:val="single"/>
          <w:lang w:val="fr-FR"/>
        </w:rPr>
        <w:tab/>
      </w:r>
    </w:p>
    <w:p w14:paraId="4A04A136" w14:textId="77777777" w:rsidR="000D4ECA" w:rsidRPr="00344D82" w:rsidRDefault="000D4ECA" w:rsidP="000D4ECA">
      <w:pPr>
        <w:spacing w:after="60"/>
        <w:rPr>
          <w:rFonts w:cs="Tahoma"/>
          <w:lang w:val="fr-FR"/>
        </w:rPr>
      </w:pPr>
      <w:r w:rsidRPr="00344D82">
        <w:rPr>
          <w:rFonts w:cs="Tahoma"/>
          <w:szCs w:val="20"/>
          <w:lang w:val="fr-FR"/>
        </w:rPr>
        <w:t>200 points pour les licences Office des groupes Applications et</w:t>
      </w:r>
      <w:r w:rsidR="00EB3DB7">
        <w:rPr>
          <w:rFonts w:cs="Tahoma"/>
          <w:szCs w:val="20"/>
          <w:lang w:val="fr-FR"/>
        </w:rPr>
        <w:t xml:space="preserve"> </w:t>
      </w:r>
      <w:r w:rsidRPr="00344D82">
        <w:rPr>
          <w:rFonts w:cs="Tahoma"/>
          <w:szCs w:val="20"/>
          <w:lang w:val="fr-FR"/>
        </w:rPr>
        <w:t>/</w:t>
      </w:r>
      <w:r w:rsidR="00EB3DB7">
        <w:rPr>
          <w:rFonts w:cs="Tahoma"/>
          <w:szCs w:val="20"/>
          <w:lang w:val="fr-FR"/>
        </w:rPr>
        <w:t xml:space="preserve"> </w:t>
      </w:r>
      <w:r w:rsidRPr="00344D82">
        <w:rPr>
          <w:rFonts w:cs="Tahoma"/>
          <w:szCs w:val="20"/>
          <w:lang w:val="fr-FR"/>
        </w:rPr>
        <w:t>ou Serveurs couvertes = 1 jour</w:t>
      </w:r>
    </w:p>
    <w:p w14:paraId="4A04A137" w14:textId="77777777" w:rsidR="000D4ECA" w:rsidRPr="00344D82" w:rsidRDefault="000D4ECA" w:rsidP="00077CE5">
      <w:pPr>
        <w:rPr>
          <w:rFonts w:cs="Tahoma"/>
          <w:lang w:val="fr-FR"/>
        </w:rPr>
      </w:pPr>
    </w:p>
    <w:p w14:paraId="4A04A138" w14:textId="77777777" w:rsidR="000D4ECA" w:rsidRPr="00344D82" w:rsidRDefault="000D4ECA" w:rsidP="000D4ECA">
      <w:pPr>
        <w:spacing w:after="60"/>
        <w:rPr>
          <w:rFonts w:cs="Tahoma"/>
          <w:lang w:val="fr-FR"/>
        </w:rPr>
      </w:pPr>
      <w:r w:rsidRPr="00344D82">
        <w:rPr>
          <w:rFonts w:cs="Tahoma"/>
          <w:szCs w:val="20"/>
          <w:lang w:val="fr-FR"/>
        </w:rPr>
        <w:t>Accord de Mise en Œuvre Select ou Select Plus SAM avec :</w:t>
      </w:r>
    </w:p>
    <w:p w14:paraId="4A04A139" w14:textId="77777777" w:rsidR="000D4ECA" w:rsidRPr="00344D82" w:rsidRDefault="000D4ECA" w:rsidP="000D4ECA">
      <w:pPr>
        <w:spacing w:after="60"/>
        <w:rPr>
          <w:rFonts w:cs="Tahoma"/>
          <w:lang w:val="fr-FR"/>
        </w:rPr>
      </w:pPr>
      <w:r w:rsidRPr="00344D82">
        <w:rPr>
          <w:rFonts w:cs="Tahoma"/>
          <w:szCs w:val="20"/>
          <w:lang w:val="fr-FR"/>
        </w:rPr>
        <w:t>3 500 SA CAL Entreprise Suite</w:t>
      </w:r>
    </w:p>
    <w:p w14:paraId="4A04A13A" w14:textId="77777777" w:rsidR="000D4ECA" w:rsidRPr="00344D82" w:rsidRDefault="000D4ECA" w:rsidP="000D4ECA">
      <w:pPr>
        <w:spacing w:after="60"/>
        <w:rPr>
          <w:rFonts w:cs="Tahoma"/>
          <w:lang w:val="fr-FR"/>
        </w:rPr>
      </w:pPr>
      <w:r w:rsidRPr="00344D82">
        <w:rPr>
          <w:rFonts w:cs="Tahoma"/>
          <w:szCs w:val="20"/>
          <w:u w:val="single"/>
          <w:lang w:val="fr-FR"/>
        </w:rPr>
        <w:t>x 2 points chacune</w:t>
      </w:r>
      <w:r w:rsidRPr="00344D82">
        <w:rPr>
          <w:rFonts w:cs="Tahoma"/>
          <w:szCs w:val="20"/>
          <w:u w:val="single"/>
          <w:lang w:val="fr-FR"/>
        </w:rPr>
        <w:tab/>
      </w:r>
      <w:r w:rsidRPr="00344D82">
        <w:rPr>
          <w:rFonts w:cs="Tahoma"/>
          <w:szCs w:val="20"/>
          <w:u w:val="single"/>
          <w:lang w:val="fr-FR"/>
        </w:rPr>
        <w:tab/>
      </w:r>
    </w:p>
    <w:p w14:paraId="4A04A13B" w14:textId="77777777" w:rsidR="000D4ECA" w:rsidRPr="00344D82" w:rsidRDefault="000D4ECA" w:rsidP="000D4ECA">
      <w:pPr>
        <w:spacing w:after="60"/>
        <w:rPr>
          <w:rFonts w:cs="Tahoma"/>
          <w:lang w:val="fr-FR"/>
        </w:rPr>
      </w:pPr>
      <w:r w:rsidRPr="00344D82">
        <w:rPr>
          <w:rFonts w:cs="Tahoma"/>
          <w:szCs w:val="20"/>
          <w:lang w:val="fr-FR"/>
        </w:rPr>
        <w:t xml:space="preserve">7 000 points CAL = 3 jours </w:t>
      </w:r>
    </w:p>
    <w:p w14:paraId="4A04A13C" w14:textId="77777777" w:rsidR="000D4ECA" w:rsidRPr="00344D82" w:rsidRDefault="000D4ECA" w:rsidP="00077CE5">
      <w:pPr>
        <w:rPr>
          <w:rFonts w:cs="Tahoma"/>
          <w:lang w:val="fr-FR"/>
        </w:rPr>
      </w:pPr>
    </w:p>
    <w:p w14:paraId="4A04A13D" w14:textId="77777777" w:rsidR="000D4ECA" w:rsidRPr="00344D82" w:rsidRDefault="000D4ECA" w:rsidP="000D4ECA">
      <w:pPr>
        <w:spacing w:after="60"/>
        <w:rPr>
          <w:rFonts w:cs="Tahoma"/>
          <w:lang w:val="fr-FR"/>
        </w:rPr>
      </w:pPr>
      <w:r w:rsidRPr="00344D82">
        <w:rPr>
          <w:rFonts w:cs="Tahoma"/>
          <w:szCs w:val="20"/>
          <w:lang w:val="fr-FR"/>
        </w:rPr>
        <w:t>Accord de Mise en Œuvre CE avec :</w:t>
      </w:r>
    </w:p>
    <w:p w14:paraId="4A04A13E" w14:textId="77777777" w:rsidR="000D4ECA" w:rsidRPr="00344D82" w:rsidRDefault="000D4ECA" w:rsidP="000D4ECA">
      <w:pPr>
        <w:spacing w:after="60"/>
        <w:rPr>
          <w:rFonts w:cs="Tahoma"/>
        </w:rPr>
      </w:pPr>
      <w:r w:rsidRPr="00344D82">
        <w:rPr>
          <w:rFonts w:cs="Tahoma"/>
          <w:szCs w:val="20"/>
        </w:rPr>
        <w:t>3 500 Enterprise Desktop</w:t>
      </w:r>
    </w:p>
    <w:p w14:paraId="4A04A13F" w14:textId="77777777" w:rsidR="000D4ECA" w:rsidRPr="00344D82" w:rsidRDefault="000D4ECA" w:rsidP="00AB2E9E">
      <w:pPr>
        <w:numPr>
          <w:ilvl w:val="0"/>
          <w:numId w:val="69"/>
        </w:numPr>
        <w:tabs>
          <w:tab w:val="left" w:pos="720"/>
        </w:tabs>
        <w:spacing w:after="60" w:line="276" w:lineRule="auto"/>
        <w:rPr>
          <w:rFonts w:cs="Tahoma"/>
        </w:rPr>
      </w:pPr>
      <w:r w:rsidRPr="00344D82">
        <w:rPr>
          <w:rFonts w:cs="Tahoma"/>
          <w:szCs w:val="20"/>
        </w:rPr>
        <w:t xml:space="preserve">3 500 Office Professionnel </w:t>
      </w:r>
      <w:r w:rsidRPr="00344D82">
        <w:rPr>
          <w:rFonts w:cs="Tahoma"/>
          <w:color w:val="000000"/>
          <w:szCs w:val="20"/>
        </w:rPr>
        <w:t>Plus</w:t>
      </w:r>
    </w:p>
    <w:p w14:paraId="4A04A140" w14:textId="77777777" w:rsidR="000D4ECA" w:rsidRPr="00344D82" w:rsidRDefault="000D4ECA" w:rsidP="00AB2E9E">
      <w:pPr>
        <w:numPr>
          <w:ilvl w:val="0"/>
          <w:numId w:val="69"/>
        </w:numPr>
        <w:spacing w:after="60" w:line="276" w:lineRule="auto"/>
        <w:rPr>
          <w:rFonts w:cs="Tahoma"/>
        </w:rPr>
      </w:pPr>
      <w:r w:rsidRPr="00344D82">
        <w:rPr>
          <w:rFonts w:cs="Tahoma"/>
          <w:color w:val="000000"/>
          <w:szCs w:val="20"/>
        </w:rPr>
        <w:t>3 500 CAL Entreprise Suite</w:t>
      </w:r>
    </w:p>
    <w:p w14:paraId="4A04A141" w14:textId="77777777" w:rsidR="000D4ECA" w:rsidRPr="00344D82" w:rsidRDefault="000D4ECA" w:rsidP="000D4ECA">
      <w:pPr>
        <w:spacing w:after="60"/>
        <w:rPr>
          <w:rFonts w:cs="Tahoma"/>
          <w:lang w:val="fr-FR"/>
        </w:rPr>
      </w:pPr>
      <w:r w:rsidRPr="00344D82">
        <w:rPr>
          <w:rFonts w:cs="Tahoma"/>
          <w:szCs w:val="20"/>
          <w:lang w:val="fr-FR"/>
        </w:rPr>
        <w:t>+50 Windows Server Édition Entreprise (x 50 points chacun = 2 500 points)</w:t>
      </w:r>
    </w:p>
    <w:p w14:paraId="4A04A142" w14:textId="77777777" w:rsidR="000D4ECA" w:rsidRPr="00344D82" w:rsidRDefault="000D4ECA" w:rsidP="000D4ECA">
      <w:pPr>
        <w:spacing w:after="60"/>
        <w:rPr>
          <w:rFonts w:cs="Tahoma"/>
          <w:lang w:val="fr-FR"/>
        </w:rPr>
      </w:pPr>
      <w:r w:rsidRPr="00344D82">
        <w:rPr>
          <w:rFonts w:cs="Tahoma"/>
          <w:szCs w:val="20"/>
          <w:u w:val="single"/>
          <w:lang w:val="fr-FR"/>
        </w:rPr>
        <w:lastRenderedPageBreak/>
        <w:t>+ 600 SA Visio Standard</w:t>
      </w:r>
      <w:r w:rsidRPr="00344D82">
        <w:rPr>
          <w:rFonts w:cs="Tahoma"/>
          <w:szCs w:val="20"/>
          <w:u w:val="single"/>
          <w:lang w:val="fr-FR"/>
        </w:rPr>
        <w:tab/>
      </w:r>
    </w:p>
    <w:p w14:paraId="4A04A143" w14:textId="77777777" w:rsidR="000D4ECA" w:rsidRPr="00344D82" w:rsidRDefault="000D4ECA" w:rsidP="000D4ECA">
      <w:pPr>
        <w:spacing w:after="60"/>
        <w:rPr>
          <w:rFonts w:cs="Tahoma"/>
          <w:lang w:val="fr-FR"/>
        </w:rPr>
      </w:pPr>
      <w:r w:rsidRPr="00344D82">
        <w:rPr>
          <w:rFonts w:cs="Tahoma"/>
          <w:szCs w:val="20"/>
          <w:lang w:val="fr-FR"/>
        </w:rPr>
        <w:t>6 600 points pour les licences Office des groupes Applications et</w:t>
      </w:r>
      <w:r w:rsidR="00834C01">
        <w:rPr>
          <w:rFonts w:cs="Tahoma"/>
          <w:szCs w:val="20"/>
          <w:lang w:val="fr-FR"/>
        </w:rPr>
        <w:t xml:space="preserve"> </w:t>
      </w:r>
      <w:r w:rsidRPr="00344D82">
        <w:rPr>
          <w:rFonts w:cs="Tahoma"/>
          <w:szCs w:val="20"/>
          <w:lang w:val="fr-FR"/>
        </w:rPr>
        <w:t>/</w:t>
      </w:r>
      <w:r w:rsidR="00834C01">
        <w:rPr>
          <w:rFonts w:cs="Tahoma"/>
          <w:szCs w:val="20"/>
          <w:lang w:val="fr-FR"/>
        </w:rPr>
        <w:t xml:space="preserve"> </w:t>
      </w:r>
      <w:r w:rsidRPr="00344D82">
        <w:rPr>
          <w:rFonts w:cs="Tahoma"/>
          <w:szCs w:val="20"/>
          <w:lang w:val="fr-FR"/>
        </w:rPr>
        <w:t xml:space="preserve">ou Serveurs couvertes = 10 jours </w:t>
      </w:r>
    </w:p>
    <w:p w14:paraId="4A04A144" w14:textId="77777777" w:rsidR="000D4ECA" w:rsidRPr="00344D82" w:rsidRDefault="000D4ECA" w:rsidP="000D4ECA">
      <w:pPr>
        <w:spacing w:after="60"/>
        <w:rPr>
          <w:rFonts w:cs="Tahoma"/>
          <w:lang w:val="fr-FR"/>
        </w:rPr>
      </w:pPr>
      <w:r w:rsidRPr="00344D82">
        <w:rPr>
          <w:rFonts w:cs="Tahoma"/>
          <w:szCs w:val="20"/>
          <w:lang w:val="fr-FR"/>
        </w:rPr>
        <w:t>7 000 points pour les CAL Suite couvertes = 3 jours</w:t>
      </w:r>
    </w:p>
    <w:p w14:paraId="4A04A145" w14:textId="77777777" w:rsidR="000D4ECA" w:rsidRPr="00344D82" w:rsidRDefault="000D4ECA" w:rsidP="00AB2E9E">
      <w:pPr>
        <w:numPr>
          <w:ilvl w:val="0"/>
          <w:numId w:val="70"/>
        </w:numPr>
        <w:spacing w:after="60"/>
        <w:ind w:left="720"/>
        <w:rPr>
          <w:rFonts w:cs="Tahoma"/>
          <w:lang w:val="fr-FR"/>
        </w:rPr>
      </w:pPr>
      <w:r w:rsidRPr="00344D82">
        <w:rPr>
          <w:rFonts w:cs="Tahoma"/>
          <w:szCs w:val="20"/>
          <w:lang w:val="fr-FR"/>
        </w:rPr>
        <w:t>Total = 13 jours de Services de Planification</w:t>
      </w:r>
    </w:p>
    <w:p w14:paraId="4A04A146" w14:textId="77777777" w:rsidR="000D4ECA" w:rsidRPr="00344D82" w:rsidRDefault="000D4ECA" w:rsidP="000D4ECA">
      <w:pPr>
        <w:spacing w:after="60"/>
        <w:rPr>
          <w:rFonts w:cs="Tahoma"/>
          <w:lang w:val="fr-FR"/>
        </w:rPr>
      </w:pPr>
      <w:r w:rsidRPr="00344D82">
        <w:rPr>
          <w:rFonts w:cs="Tahoma"/>
          <w:szCs w:val="20"/>
          <w:lang w:val="fr-FR"/>
        </w:rPr>
        <w:t>Accord de Mise en Œuvre ECI avec :</w:t>
      </w:r>
    </w:p>
    <w:p w14:paraId="4A04A147" w14:textId="77777777" w:rsidR="00316AE2" w:rsidRPr="00344D82" w:rsidRDefault="00316AE2" w:rsidP="00316AE2">
      <w:pPr>
        <w:spacing w:after="60"/>
        <w:rPr>
          <w:rFonts w:cs="Tahoma"/>
        </w:rPr>
      </w:pPr>
      <w:r w:rsidRPr="00344D82">
        <w:rPr>
          <w:rFonts w:cs="Tahoma"/>
          <w:szCs w:val="20"/>
        </w:rPr>
        <w:t xml:space="preserve">100 ECI Datacenter </w:t>
      </w:r>
    </w:p>
    <w:p w14:paraId="4A04A148" w14:textId="77777777" w:rsidR="00316AE2" w:rsidRPr="007C4282" w:rsidRDefault="00316AE2" w:rsidP="00AB2E9E">
      <w:pPr>
        <w:numPr>
          <w:ilvl w:val="0"/>
          <w:numId w:val="70"/>
        </w:numPr>
        <w:spacing w:after="60"/>
        <w:ind w:left="720"/>
        <w:rPr>
          <w:rFonts w:cs="Tahoma"/>
          <w:szCs w:val="20"/>
          <w:lang w:val="fr-FR"/>
        </w:rPr>
      </w:pPr>
      <w:r w:rsidRPr="00344D82">
        <w:rPr>
          <w:rFonts w:cs="Tahoma"/>
          <w:szCs w:val="20"/>
          <w:lang w:val="fr-FR"/>
        </w:rPr>
        <w:t>100 Windows Server Édition Datacenter (x 75 points chacun, coefficient 2 = 15 000 points)</w:t>
      </w:r>
    </w:p>
    <w:p w14:paraId="4A04A149" w14:textId="77777777" w:rsidR="00316AE2" w:rsidRPr="00344D82" w:rsidRDefault="00316AE2" w:rsidP="00AB2E9E">
      <w:pPr>
        <w:numPr>
          <w:ilvl w:val="0"/>
          <w:numId w:val="70"/>
        </w:numPr>
        <w:spacing w:after="60"/>
        <w:ind w:left="720"/>
        <w:rPr>
          <w:rFonts w:cs="Tahoma"/>
          <w:lang w:val="fr-FR"/>
        </w:rPr>
      </w:pPr>
      <w:r w:rsidRPr="00344D82">
        <w:rPr>
          <w:rFonts w:cs="Tahoma"/>
          <w:szCs w:val="20"/>
          <w:u w:val="single"/>
          <w:lang w:val="fr-FR"/>
        </w:rPr>
        <w:t>100 System Center 2012 Édition Datacenter (x 75 points chacun, coefficient 2 = 15 000 points)</w:t>
      </w:r>
    </w:p>
    <w:p w14:paraId="4A04A14A" w14:textId="77777777" w:rsidR="000D4ECA" w:rsidRPr="00344D82" w:rsidRDefault="00316AE2" w:rsidP="00145B89">
      <w:pPr>
        <w:spacing w:after="60"/>
        <w:ind w:firstLine="720"/>
        <w:rPr>
          <w:rFonts w:cs="Tahoma"/>
          <w:lang w:val="fr-FR"/>
        </w:rPr>
      </w:pPr>
      <w:r w:rsidRPr="00344D82">
        <w:rPr>
          <w:rFonts w:cs="Tahoma"/>
          <w:szCs w:val="20"/>
          <w:lang w:val="fr-FR"/>
        </w:rPr>
        <w:t>30 000 points pour les licences Office des groupes Applications et</w:t>
      </w:r>
      <w:r w:rsidR="00834C01">
        <w:rPr>
          <w:rFonts w:cs="Tahoma"/>
          <w:szCs w:val="20"/>
          <w:lang w:val="fr-FR"/>
        </w:rPr>
        <w:t xml:space="preserve"> </w:t>
      </w:r>
      <w:r w:rsidRPr="00344D82">
        <w:rPr>
          <w:rFonts w:cs="Tahoma"/>
          <w:szCs w:val="20"/>
          <w:lang w:val="fr-FR"/>
        </w:rPr>
        <w:t>/</w:t>
      </w:r>
      <w:r w:rsidR="00834C01">
        <w:rPr>
          <w:rFonts w:cs="Tahoma"/>
          <w:szCs w:val="20"/>
          <w:lang w:val="fr-FR"/>
        </w:rPr>
        <w:t xml:space="preserve"> </w:t>
      </w:r>
      <w:r w:rsidRPr="00344D82">
        <w:rPr>
          <w:rFonts w:cs="Tahoma"/>
          <w:szCs w:val="20"/>
          <w:lang w:val="fr-FR"/>
        </w:rPr>
        <w:t>ou Serveurs couvertes = 15 jours</w:t>
      </w:r>
    </w:p>
    <w:p w14:paraId="4A04A14B" w14:textId="77777777" w:rsidR="00697E59" w:rsidRPr="00344D82" w:rsidRDefault="00697E59" w:rsidP="00077CE5">
      <w:pPr>
        <w:ind w:firstLine="360"/>
        <w:rPr>
          <w:rFonts w:cs="Tahoma"/>
          <w:lang w:val="fr-FR"/>
        </w:rPr>
      </w:pPr>
    </w:p>
    <w:p w14:paraId="4A04A14C" w14:textId="77777777" w:rsidR="00023FE7" w:rsidRPr="00344D82" w:rsidRDefault="00023FE7" w:rsidP="00145B89">
      <w:pPr>
        <w:pStyle w:val="AppendixBodyText"/>
        <w:spacing w:after="0"/>
        <w:rPr>
          <w:rFonts w:ascii="Tahoma" w:hAnsi="Tahoma" w:cs="Tahoma"/>
          <w:lang w:val="fr-FR"/>
        </w:rPr>
      </w:pPr>
      <w:r w:rsidRPr="00344D82">
        <w:rPr>
          <w:rFonts w:ascii="Tahoma" w:hAnsi="Tahoma" w:cs="Tahoma"/>
          <w:sz w:val="18"/>
          <w:lang w:val="fr-FR"/>
        </w:rPr>
        <w:t>Les clients peuvent augmenter le nombre de jours de Services de Planification dont ils disposent s’ils remplissent les</w:t>
      </w:r>
      <w:r w:rsidR="00145B89">
        <w:rPr>
          <w:rFonts w:ascii="Tahoma" w:hAnsi="Tahoma" w:cs="Tahoma"/>
          <w:sz w:val="18"/>
          <w:lang w:val="fr-FR"/>
        </w:rPr>
        <w:t> </w:t>
      </w:r>
      <w:r w:rsidRPr="00344D82">
        <w:rPr>
          <w:rFonts w:ascii="Tahoma" w:hAnsi="Tahoma" w:cs="Tahoma"/>
          <w:sz w:val="18"/>
          <w:lang w:val="fr-FR"/>
        </w:rPr>
        <w:t>conditions suivantes : (a) être éligible à l’avantage Bons de Formation ; (b) avoir activé leur avantage Bons de</w:t>
      </w:r>
      <w:r w:rsidR="00145B89">
        <w:rPr>
          <w:rFonts w:ascii="Tahoma" w:hAnsi="Tahoma" w:cs="Tahoma"/>
          <w:sz w:val="18"/>
          <w:lang w:val="fr-FR"/>
        </w:rPr>
        <w:t> </w:t>
      </w:r>
      <w:r w:rsidRPr="00344D82">
        <w:rPr>
          <w:rFonts w:ascii="Tahoma" w:hAnsi="Tahoma" w:cs="Tahoma"/>
          <w:sz w:val="18"/>
          <w:lang w:val="fr-FR"/>
        </w:rPr>
        <w:t>Formation et (c) disposer d’au moins trois (3) jours de formation non réclamés au titre de l’avantage Bons de</w:t>
      </w:r>
      <w:r w:rsidR="00145B89">
        <w:rPr>
          <w:rFonts w:ascii="Tahoma" w:hAnsi="Tahoma" w:cs="Tahoma"/>
          <w:sz w:val="18"/>
          <w:lang w:val="fr-FR"/>
        </w:rPr>
        <w:t> </w:t>
      </w:r>
      <w:r w:rsidRPr="00344D82">
        <w:rPr>
          <w:rFonts w:ascii="Tahoma" w:hAnsi="Tahoma" w:cs="Tahoma"/>
          <w:sz w:val="18"/>
          <w:lang w:val="fr-FR"/>
        </w:rPr>
        <w:t>Formation qu’ils peuvent convertir.</w:t>
      </w:r>
      <w:r w:rsidR="00834C01">
        <w:rPr>
          <w:rFonts w:ascii="Tahoma" w:hAnsi="Tahoma" w:cs="Tahoma"/>
          <w:sz w:val="18"/>
          <w:lang w:val="fr-FR"/>
        </w:rPr>
        <w:t xml:space="preserve"> </w:t>
      </w:r>
      <w:r w:rsidRPr="00344D82">
        <w:rPr>
          <w:rFonts w:ascii="Tahoma" w:hAnsi="Tahoma" w:cs="Tahoma"/>
          <w:sz w:val="18"/>
          <w:lang w:val="fr-FR"/>
        </w:rPr>
        <w:t>Les clients éligibles peuvent convertir les jours non utilisés au titre de l’avantage Bons de Formation en jours de Services de Planification selon un rapport de 3:1 (trois (3) Jours Bons de</w:t>
      </w:r>
      <w:r w:rsidR="00145B89">
        <w:rPr>
          <w:rFonts w:ascii="Tahoma" w:hAnsi="Tahoma" w:cs="Tahoma"/>
          <w:sz w:val="18"/>
          <w:lang w:val="fr-FR"/>
        </w:rPr>
        <w:t> </w:t>
      </w:r>
      <w:r w:rsidRPr="00344D82">
        <w:rPr>
          <w:rFonts w:ascii="Tahoma" w:hAnsi="Tahoma" w:cs="Tahoma"/>
          <w:sz w:val="18"/>
          <w:lang w:val="fr-FR"/>
        </w:rPr>
        <w:t xml:space="preserve">Formation = un (1) Jour Services de Planification). </w:t>
      </w:r>
      <w:r w:rsidRPr="00344D82">
        <w:rPr>
          <w:rFonts w:ascii="Tahoma" w:hAnsi="Tahoma" w:cs="Tahoma"/>
          <w:bCs/>
          <w:sz w:val="18"/>
          <w:lang w:val="fr-FR"/>
        </w:rPr>
        <w:t>(REMARQUE : les clients qui souhaitent convertir leurs jours de</w:t>
      </w:r>
      <w:r w:rsidR="00145B89">
        <w:rPr>
          <w:rFonts w:ascii="Tahoma" w:hAnsi="Tahoma" w:cs="Tahoma"/>
          <w:bCs/>
          <w:sz w:val="18"/>
          <w:lang w:val="fr-FR"/>
        </w:rPr>
        <w:t> </w:t>
      </w:r>
      <w:r w:rsidRPr="00344D82">
        <w:rPr>
          <w:rFonts w:ascii="Tahoma" w:hAnsi="Tahoma" w:cs="Tahoma"/>
          <w:bCs/>
          <w:sz w:val="18"/>
          <w:lang w:val="fr-FR"/>
        </w:rPr>
        <w:t>Formation en jours de Services de Planification ne doivent pas créer de Bons de Formation avec ces jours.) [Les</w:t>
      </w:r>
      <w:r w:rsidR="00145B89">
        <w:rPr>
          <w:rFonts w:ascii="Tahoma" w:hAnsi="Tahoma" w:cs="Tahoma"/>
          <w:bCs/>
          <w:sz w:val="18"/>
          <w:lang w:val="fr-FR"/>
        </w:rPr>
        <w:t> </w:t>
      </w:r>
      <w:r w:rsidRPr="00344D82">
        <w:rPr>
          <w:rFonts w:ascii="Tahoma" w:hAnsi="Tahoma" w:cs="Tahoma"/>
          <w:bCs/>
          <w:sz w:val="18"/>
          <w:lang w:val="fr-FR"/>
        </w:rPr>
        <w:t xml:space="preserve">jours de Services de </w:t>
      </w:r>
      <w:r w:rsidRPr="00344D82">
        <w:rPr>
          <w:rFonts w:ascii="Tahoma" w:hAnsi="Tahoma" w:cs="Tahoma"/>
          <w:sz w:val="18"/>
          <w:lang w:val="fr-FR"/>
        </w:rPr>
        <w:t>Planification</w:t>
      </w:r>
      <w:r w:rsidRPr="00344D82">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090A1A">
        <w:rPr>
          <w:rFonts w:ascii="Tahoma" w:hAnsi="Tahoma" w:cs="Tahoma"/>
          <w:bCs/>
          <w:sz w:val="18"/>
          <w:lang w:val="fr-FR"/>
        </w:rPr>
        <w:t xml:space="preserve"> </w:t>
      </w:r>
      <w:r w:rsidRPr="00344D82">
        <w:rPr>
          <w:rFonts w:ascii="Tahoma" w:hAnsi="Tahoma" w:cs="Tahoma"/>
          <w:bCs/>
          <w:sz w:val="18"/>
          <w:lang w:val="fr-FR"/>
        </w:rPr>
        <w:t>Ces jours peuvent ensuite être utilisés pour créer des bons pour les services disponibles (tels que DDPS ou SDPS).</w:t>
      </w:r>
      <w:r w:rsidR="00834C01">
        <w:rPr>
          <w:rFonts w:ascii="Tahoma" w:hAnsi="Tahoma" w:cs="Tahoma"/>
          <w:bCs/>
          <w:sz w:val="18"/>
          <w:lang w:val="fr-FR"/>
        </w:rPr>
        <w:t xml:space="preserve"> </w:t>
      </w:r>
      <w:r w:rsidRPr="00344D82">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834C01">
        <w:rPr>
          <w:rFonts w:ascii="Tahoma" w:hAnsi="Tahoma" w:cs="Tahoma"/>
          <w:bCs/>
          <w:sz w:val="18"/>
          <w:lang w:val="fr-FR"/>
        </w:rPr>
        <w:t xml:space="preserve"> </w:t>
      </w:r>
      <w:r w:rsidRPr="00344D82">
        <w:rPr>
          <w:rFonts w:ascii="Tahoma" w:hAnsi="Tahoma" w:cs="Tahoma"/>
          <w:bCs/>
          <w:sz w:val="18"/>
          <w:lang w:val="fr-FR"/>
        </w:rPr>
        <w:t>Si un client souhaite reconvertir dix (10) jours, mais ne dispose que de huit (8) jours de Services de Planification dans son portemonnaie, il ne pourra reconvertir que huit (8) jours.</w:t>
      </w:r>
    </w:p>
    <w:p w14:paraId="4A04A14D" w14:textId="77777777" w:rsidR="00F528E5" w:rsidRPr="00344D82" w:rsidRDefault="00F528E5" w:rsidP="00F528E5">
      <w:pPr>
        <w:pStyle w:val="AppendixBodyText"/>
        <w:spacing w:after="0"/>
        <w:rPr>
          <w:rFonts w:ascii="Tahoma" w:hAnsi="Tahoma" w:cs="Tahoma"/>
          <w:lang w:val="fr-FR"/>
        </w:rPr>
      </w:pPr>
    </w:p>
    <w:p w14:paraId="4A04A14E" w14:textId="77777777" w:rsidR="00023FE7" w:rsidRPr="00344D82" w:rsidRDefault="00023FE7" w:rsidP="00F528E5">
      <w:pPr>
        <w:pStyle w:val="AppendixBodyText"/>
        <w:spacing w:after="0"/>
        <w:rPr>
          <w:rFonts w:ascii="Tahoma" w:hAnsi="Tahoma" w:cs="Tahoma"/>
          <w:lang w:val="fr-FR"/>
        </w:rPr>
      </w:pPr>
      <w:r w:rsidRPr="00344D82">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E96F49">
        <w:rPr>
          <w:rFonts w:ascii="Tahoma" w:hAnsi="Tahoma" w:cs="Tahoma"/>
          <w:bCs/>
          <w:sz w:val="18"/>
          <w:lang w:val="fr-FR"/>
        </w:rPr>
        <w:t>-</w:t>
      </w:r>
      <w:r w:rsidRPr="00344D82">
        <w:rPr>
          <w:rFonts w:ascii="Tahoma" w:hAnsi="Tahoma" w:cs="Tahoma"/>
          <w:bCs/>
          <w:sz w:val="18"/>
          <w:lang w:val="fr-FR"/>
        </w:rPr>
        <w:t>dessus.</w:t>
      </w:r>
    </w:p>
    <w:p w14:paraId="4A04A14F" w14:textId="77777777" w:rsidR="00023FE7" w:rsidRPr="00344D82" w:rsidRDefault="00023FE7" w:rsidP="00077CE5">
      <w:pPr>
        <w:pStyle w:val="AppendixBodyText"/>
        <w:spacing w:after="0"/>
        <w:rPr>
          <w:rFonts w:ascii="Tahoma" w:hAnsi="Tahoma" w:cs="Tahoma"/>
          <w:lang w:val="fr-FR"/>
        </w:rPr>
      </w:pPr>
    </w:p>
    <w:p w14:paraId="4A04A150" w14:textId="77777777" w:rsidR="00023FE7" w:rsidRPr="00344D82" w:rsidRDefault="000D4ECA">
      <w:pPr>
        <w:pStyle w:val="AppendixBodyText"/>
        <w:rPr>
          <w:rFonts w:ascii="Tahoma" w:hAnsi="Tahoma" w:cs="Tahoma"/>
          <w:lang w:val="fr-FR"/>
        </w:rPr>
      </w:pPr>
      <w:r w:rsidRPr="00344D82">
        <w:rPr>
          <w:rFonts w:ascii="Tahoma" w:hAnsi="Tahoma" w:cs="Tahoma"/>
          <w:sz w:val="18"/>
          <w:lang w:val="fr-FR"/>
        </w:rPr>
        <w:t>Les Services de Planification peuvent être fournis au client par des Partenaires Microsoft éligibles ou par les Services de Conseil Microsoft.</w:t>
      </w:r>
      <w:r w:rsidR="00834C01">
        <w:rPr>
          <w:rFonts w:ascii="Tahoma" w:hAnsi="Tahoma" w:cs="Tahoma"/>
          <w:sz w:val="18"/>
          <w:lang w:val="fr-FR"/>
        </w:rPr>
        <w:t xml:space="preserve"> </w:t>
      </w:r>
      <w:r w:rsidRPr="00344D82">
        <w:rPr>
          <w:rFonts w:ascii="Tahoma" w:hAnsi="Tahoma" w:cs="Tahoma"/>
          <w:sz w:val="18"/>
          <w:lang w:val="fr-FR"/>
        </w:rPr>
        <w:t xml:space="preserve">Les clients peuvent consulter la liste des Fournisseurs Éligibles à l’adresse : http://directory.partners.extranet.microsoft.com/psbproviders </w:t>
      </w:r>
    </w:p>
    <w:p w14:paraId="4A04A151" w14:textId="77777777" w:rsidR="00EC05F0" w:rsidRPr="00344D82" w:rsidRDefault="00EC05F0">
      <w:pPr>
        <w:rPr>
          <w:rFonts w:cs="Tahoma"/>
          <w:lang w:val="fr-FR"/>
        </w:rPr>
      </w:pPr>
    </w:p>
    <w:p w14:paraId="4A04A152" w14:textId="77777777" w:rsidR="00023FE7" w:rsidRPr="00344D82" w:rsidRDefault="000D4ECA" w:rsidP="00145B89">
      <w:pPr>
        <w:pStyle w:val="AppendixBodyText"/>
        <w:spacing w:after="0"/>
        <w:rPr>
          <w:rFonts w:ascii="Tahoma" w:hAnsi="Tahoma" w:cs="Tahoma"/>
          <w:lang w:val="fr-FR"/>
        </w:rPr>
      </w:pPr>
      <w:r w:rsidRPr="00344D82">
        <w:rPr>
          <w:rFonts w:ascii="Tahoma" w:hAnsi="Tahoma" w:cs="Tahoma"/>
          <w:sz w:val="18"/>
          <w:lang w:val="fr-FR"/>
        </w:rPr>
        <w:t>Les Services de Planification incluent des prestations de conseil comprenant la définition préalable de la portée des</w:t>
      </w:r>
      <w:r w:rsidR="00145B89">
        <w:rPr>
          <w:rFonts w:ascii="Tahoma" w:hAnsi="Tahoma" w:cs="Tahoma"/>
          <w:sz w:val="18"/>
          <w:lang w:val="fr-FR"/>
        </w:rPr>
        <w:t> </w:t>
      </w:r>
      <w:r w:rsidRPr="00344D82">
        <w:rPr>
          <w:rFonts w:ascii="Tahoma" w:hAnsi="Tahoma" w:cs="Tahoma"/>
          <w:sz w:val="18"/>
          <w:lang w:val="fr-FR"/>
        </w:rPr>
        <w:t>travaux et le développement d’un plan de déploiement de haut niveau ; le déploiement effectif du logiciel n’est</w:t>
      </w:r>
      <w:r w:rsidR="00145B89">
        <w:rPr>
          <w:rFonts w:ascii="Tahoma" w:hAnsi="Tahoma" w:cs="Tahoma"/>
          <w:sz w:val="18"/>
          <w:lang w:val="fr-FR"/>
        </w:rPr>
        <w:t> </w:t>
      </w:r>
      <w:r w:rsidRPr="00344D82">
        <w:rPr>
          <w:rFonts w:ascii="Tahoma" w:hAnsi="Tahoma" w:cs="Tahoma"/>
          <w:sz w:val="18"/>
          <w:lang w:val="fr-FR"/>
        </w:rPr>
        <w:t>pas inclus.</w:t>
      </w:r>
    </w:p>
    <w:p w14:paraId="4A04A153" w14:textId="77777777" w:rsidR="00023FE7" w:rsidRPr="00344D82" w:rsidRDefault="00023FE7" w:rsidP="005A141F">
      <w:pPr>
        <w:pStyle w:val="AppendixBodyText"/>
        <w:spacing w:after="0"/>
        <w:rPr>
          <w:rFonts w:ascii="Tahoma" w:hAnsi="Tahoma" w:cs="Tahoma"/>
          <w:lang w:val="fr-FR"/>
        </w:rPr>
      </w:pPr>
    </w:p>
    <w:p w14:paraId="4A04A154" w14:textId="77777777" w:rsidR="00AC1997" w:rsidRPr="00344D82" w:rsidRDefault="000D4ECA"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bCs/>
          <w:sz w:val="18"/>
          <w:lang w:val="fr-FR"/>
        </w:rPr>
        <w:t>Les Services de Planification ne sont pas disponibles dans toutes les langues.</w:t>
      </w:r>
    </w:p>
    <w:p w14:paraId="4A04A155" w14:textId="77777777" w:rsidR="00AC1997" w:rsidRPr="00344D82" w:rsidRDefault="000D4ECA"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bCs/>
          <w:color w:val="000000"/>
          <w:sz w:val="18"/>
          <w:lang w:val="fr-FR"/>
        </w:rPr>
        <w:t xml:space="preserve">Les bons de Services de Planification peuvent être convertis uniquement par le client éligible à l’avantage. </w:t>
      </w:r>
    </w:p>
    <w:p w14:paraId="4A04A156" w14:textId="77777777" w:rsidR="00AC1997" w:rsidRPr="00344D82" w:rsidRDefault="000D4ECA"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bCs/>
          <w:color w:val="000000"/>
          <w:sz w:val="18"/>
          <w:lang w:val="fr-FR"/>
        </w:rPr>
        <w:t>Les bons de Services de Planification ne peuvent pas être échangés contre de l’argent comptant, des sommes d’argent ou d’autres valeurs.</w:t>
      </w:r>
    </w:p>
    <w:p w14:paraId="4A04A157" w14:textId="77777777" w:rsidR="00AC1997" w:rsidRPr="00344D82" w:rsidRDefault="00AC1997"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bCs/>
          <w:color w:val="000000"/>
          <w:sz w:val="18"/>
          <w:lang w:val="fr-FR"/>
        </w:rPr>
        <w:t xml:space="preserve">Les clients qui souhaitent acheter des services supplémentaires en plus de ceux dont ils bénéficient </w:t>
      </w:r>
      <w:r w:rsidRPr="00344D82">
        <w:rPr>
          <w:rFonts w:ascii="Tahoma" w:hAnsi="Tahoma" w:cs="Tahoma"/>
          <w:color w:val="000000"/>
          <w:sz w:val="18"/>
          <w:szCs w:val="18"/>
          <w:lang w:val="fr-FR"/>
        </w:rPr>
        <w:t>au titre du bon attribué (tel que défini par le type de bon et le niveau de service)</w:t>
      </w:r>
      <w:r w:rsidRPr="00344D82">
        <w:rPr>
          <w:rFonts w:ascii="Tahoma" w:hAnsi="Tahoma" w:cs="Tahoma"/>
          <w:bCs/>
          <w:color w:val="000000"/>
          <w:sz w:val="18"/>
          <w:lang w:val="fr-FR"/>
        </w:rPr>
        <w:t>, peuvent le faire directement auprès de leur fournisseur, en dehors de ce programme.</w:t>
      </w:r>
    </w:p>
    <w:p w14:paraId="4A04A158" w14:textId="77777777" w:rsidR="00AC1997" w:rsidRPr="00344D82" w:rsidRDefault="00AC1997"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color w:val="000000"/>
          <w:sz w:val="18"/>
          <w:lang w:val="fr-FR"/>
        </w:rPr>
        <w:t>Une réduction d</w:t>
      </w:r>
      <w:r w:rsidRPr="00344D82">
        <w:rPr>
          <w:rFonts w:ascii="Tahoma" w:hAnsi="Tahoma" w:cs="Tahoma"/>
          <w:bCs/>
          <w:color w:val="000000"/>
          <w:sz w:val="18"/>
          <w:lang w:val="fr-FR"/>
        </w:rPr>
        <w:t>e</w:t>
      </w:r>
      <w:r w:rsidRPr="00344D82">
        <w:rPr>
          <w:rFonts w:ascii="Tahoma" w:hAnsi="Tahoma" w:cs="Tahoma"/>
          <w:color w:val="000000"/>
          <w:sz w:val="18"/>
          <w:lang w:val="fr-FR"/>
        </w:rPr>
        <w:t xml:space="preserve"> la SA éligible, résultant de retours ou autres ajustements de facturation</w:t>
      </w:r>
      <w:r w:rsidRPr="00344D82">
        <w:rPr>
          <w:rFonts w:ascii="Tahoma" w:hAnsi="Tahoma" w:cs="Tahoma"/>
          <w:bCs/>
          <w:color w:val="000000"/>
          <w:sz w:val="18"/>
          <w:lang w:val="fr-FR"/>
        </w:rPr>
        <w:t>,</w:t>
      </w:r>
      <w:r w:rsidRPr="00344D82">
        <w:rPr>
          <w:rFonts w:ascii="Tahoma" w:hAnsi="Tahoma" w:cs="Tahoma"/>
          <w:color w:val="000000"/>
          <w:sz w:val="18"/>
          <w:lang w:val="fr-FR"/>
        </w:rPr>
        <w:t xml:space="preserve"> si autorisés, </w:t>
      </w:r>
      <w:r w:rsidRPr="00344D82">
        <w:rPr>
          <w:rFonts w:ascii="Tahoma" w:hAnsi="Tahoma" w:cs="Tahoma"/>
          <w:bCs/>
          <w:color w:val="000000"/>
          <w:sz w:val="18"/>
          <w:lang w:val="fr-FR"/>
        </w:rPr>
        <w:t>peut</w:t>
      </w:r>
      <w:r w:rsidRPr="00344D82">
        <w:rPr>
          <w:rFonts w:ascii="Tahoma" w:hAnsi="Tahoma" w:cs="Tahoma"/>
          <w:color w:val="000000"/>
          <w:sz w:val="18"/>
          <w:lang w:val="fr-FR"/>
        </w:rPr>
        <w:t xml:space="preserve"> donner lieu à une réduction du nombre de jours de Services de Planification attribués au client</w:t>
      </w:r>
      <w:r w:rsidRPr="00344D82">
        <w:rPr>
          <w:rFonts w:ascii="Tahoma" w:hAnsi="Tahoma" w:cs="Tahoma"/>
          <w:bCs/>
          <w:color w:val="000000"/>
          <w:sz w:val="18"/>
          <w:lang w:val="fr-FR"/>
        </w:rPr>
        <w:t>.</w:t>
      </w:r>
    </w:p>
    <w:p w14:paraId="4A04A159" w14:textId="77777777" w:rsidR="00762183" w:rsidRPr="00344D82" w:rsidRDefault="00AC1997" w:rsidP="00346F4B">
      <w:pPr>
        <w:pStyle w:val="AppendixBodyText"/>
        <w:numPr>
          <w:ilvl w:val="0"/>
          <w:numId w:val="22"/>
        </w:numPr>
        <w:tabs>
          <w:tab w:val="num" w:pos="1440"/>
        </w:tabs>
        <w:ind w:left="1440"/>
        <w:rPr>
          <w:rFonts w:ascii="Tahoma" w:hAnsi="Tahoma" w:cs="Tahoma"/>
        </w:rPr>
      </w:pPr>
      <w:r w:rsidRPr="00344D82">
        <w:rPr>
          <w:rFonts w:ascii="Tahoma" w:hAnsi="Tahoma" w:cs="Tahoma"/>
          <w:bCs/>
          <w:color w:val="000000"/>
          <w:sz w:val="18"/>
          <w:lang w:val="fr-FR"/>
        </w:rPr>
        <w:t xml:space="preserve">Les bons ne sont valables qu’auprès des </w:t>
      </w:r>
      <w:r w:rsidRPr="00344D82">
        <w:rPr>
          <w:rFonts w:ascii="Tahoma" w:hAnsi="Tahoma" w:cs="Tahoma"/>
          <w:color w:val="000000"/>
          <w:sz w:val="18"/>
          <w:lang w:val="fr-FR"/>
        </w:rPr>
        <w:t xml:space="preserve">Fournisseurs autorisés </w:t>
      </w:r>
      <w:r w:rsidRPr="00344D82">
        <w:rPr>
          <w:rFonts w:ascii="Tahoma" w:hAnsi="Tahoma" w:cs="Tahoma"/>
          <w:bCs/>
          <w:color w:val="000000"/>
          <w:sz w:val="18"/>
          <w:lang w:val="fr-FR"/>
        </w:rPr>
        <w:t xml:space="preserve">à fournir le type de service spécifique pour lequel </w:t>
      </w:r>
      <w:r w:rsidRPr="00344D82">
        <w:rPr>
          <w:rFonts w:ascii="Tahoma" w:hAnsi="Tahoma" w:cs="Tahoma"/>
          <w:bCs/>
          <w:color w:val="000000"/>
          <w:sz w:val="18"/>
          <w:szCs w:val="18"/>
          <w:lang w:val="fr-FR"/>
        </w:rPr>
        <w:t xml:space="preserve">ils sont convertis. </w:t>
      </w:r>
      <w:r w:rsidRPr="00344D82">
        <w:rPr>
          <w:rFonts w:ascii="Tahoma" w:hAnsi="Tahoma" w:cs="Tahoma"/>
          <w:color w:val="000000"/>
          <w:sz w:val="18"/>
          <w:szCs w:val="18"/>
          <w:lang w:val="fr-FR"/>
        </w:rPr>
        <w:t xml:space="preserve">Les bons peuvent être utilisés auprès des Fournisseurs Éligibles dans le monde entier. </w:t>
      </w:r>
      <w:r w:rsidRPr="00344D82">
        <w:rPr>
          <w:rFonts w:ascii="Tahoma" w:hAnsi="Tahoma" w:cs="Tahoma"/>
          <w:color w:val="000000"/>
          <w:sz w:val="18"/>
          <w:szCs w:val="18"/>
        </w:rPr>
        <w:t>La participation peut varier.</w:t>
      </w:r>
    </w:p>
    <w:p w14:paraId="4A04A15A" w14:textId="77777777" w:rsidR="0083748D" w:rsidRPr="00344D82" w:rsidRDefault="0083748D"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color w:val="000000"/>
          <w:sz w:val="18"/>
          <w:szCs w:val="18"/>
          <w:lang w:val="fr-FR"/>
        </w:rPr>
        <w:t>Les bons doivent être attribués pendant la durée de la Software Assurance.</w:t>
      </w:r>
    </w:p>
    <w:p w14:paraId="4A04A15B" w14:textId="77777777" w:rsidR="0083748D" w:rsidRPr="00344D82" w:rsidRDefault="0083748D" w:rsidP="002F529F">
      <w:pPr>
        <w:pStyle w:val="AppendixBodyText"/>
        <w:numPr>
          <w:ilvl w:val="0"/>
          <w:numId w:val="1"/>
        </w:numPr>
        <w:tabs>
          <w:tab w:val="clear" w:pos="720"/>
          <w:tab w:val="num" w:pos="1440"/>
        </w:tabs>
        <w:ind w:left="1440"/>
        <w:rPr>
          <w:rFonts w:ascii="Tahoma" w:hAnsi="Tahoma" w:cs="Tahoma"/>
          <w:lang w:val="fr-FR"/>
        </w:rPr>
      </w:pPr>
      <w:r w:rsidRPr="00344D82">
        <w:rPr>
          <w:rFonts w:ascii="Tahoma" w:hAnsi="Tahoma" w:cs="Tahoma"/>
          <w:color w:val="000000"/>
          <w:sz w:val="18"/>
          <w:szCs w:val="18"/>
          <w:lang w:val="fr-FR"/>
        </w:rPr>
        <w:lastRenderedPageBreak/>
        <w:t>Les bons expirent cent quatre</w:t>
      </w:r>
      <w:r w:rsidR="00E96F49">
        <w:rPr>
          <w:rFonts w:ascii="Tahoma" w:hAnsi="Tahoma" w:cs="Tahoma"/>
          <w:color w:val="000000"/>
          <w:sz w:val="18"/>
          <w:szCs w:val="18"/>
          <w:lang w:val="fr-FR"/>
        </w:rPr>
        <w:t>-</w:t>
      </w:r>
      <w:r w:rsidRPr="00344D82">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14:paraId="4A04A15C" w14:textId="77777777" w:rsidR="00AC1997" w:rsidRPr="00344D82" w:rsidRDefault="00AC1997" w:rsidP="002F529F">
      <w:pPr>
        <w:pStyle w:val="AppendixBodyText"/>
        <w:numPr>
          <w:ilvl w:val="0"/>
          <w:numId w:val="21"/>
        </w:numPr>
        <w:tabs>
          <w:tab w:val="num" w:pos="1440"/>
        </w:tabs>
        <w:rPr>
          <w:rFonts w:ascii="Tahoma" w:hAnsi="Tahoma" w:cs="Tahoma"/>
          <w:lang w:val="fr-FR"/>
        </w:rPr>
      </w:pPr>
      <w:r w:rsidRPr="00344D82">
        <w:rPr>
          <w:rFonts w:ascii="Tahoma" w:hAnsi="Tahoma" w:cs="Tahoma"/>
          <w:bCs/>
          <w:color w:val="000000"/>
          <w:sz w:val="18"/>
          <w:szCs w:val="18"/>
          <w:lang w:val="fr-FR"/>
        </w:rPr>
        <w:t>Microsoft n’est pas responsable</w:t>
      </w:r>
      <w:r w:rsidRPr="00344D82">
        <w:rPr>
          <w:rFonts w:ascii="Tahoma" w:hAnsi="Tahoma" w:cs="Tahoma"/>
          <w:bCs/>
          <w:color w:val="000000"/>
          <w:sz w:val="18"/>
          <w:lang w:val="fr-FR"/>
        </w:rPr>
        <w:t xml:space="preserve"> de la perte, du vol, du mauvais placement ou de la mauvaise utilisation des bons.</w:t>
      </w:r>
    </w:p>
    <w:p w14:paraId="4A04A15D" w14:textId="77777777" w:rsidR="00AC1997" w:rsidRPr="00344D82" w:rsidRDefault="00AC1997" w:rsidP="002F529F">
      <w:pPr>
        <w:pStyle w:val="AppendixBodyText"/>
        <w:numPr>
          <w:ilvl w:val="0"/>
          <w:numId w:val="21"/>
        </w:numPr>
        <w:tabs>
          <w:tab w:val="num" w:pos="1440"/>
        </w:tabs>
        <w:rPr>
          <w:rFonts w:ascii="Tahoma" w:hAnsi="Tahoma" w:cs="Tahoma"/>
          <w:lang w:val="fr-FR"/>
        </w:rPr>
      </w:pPr>
      <w:r w:rsidRPr="00344D82">
        <w:rPr>
          <w:rFonts w:ascii="Tahoma" w:hAnsi="Tahoma" w:cs="Tahoma"/>
          <w:bCs/>
          <w:color w:val="000000"/>
          <w:sz w:val="18"/>
          <w:lang w:val="fr-FR"/>
        </w:rPr>
        <w:t xml:space="preserve">Les services fournis en échange des bons le sont </w:t>
      </w:r>
      <w:r w:rsidRPr="00344D82">
        <w:rPr>
          <w:rFonts w:ascii="Tahoma" w:hAnsi="Tahoma" w:cs="Tahoma"/>
          <w:color w:val="000000"/>
          <w:sz w:val="18"/>
          <w:lang w:val="fr-FR"/>
        </w:rPr>
        <w:t>en vertu d’un contrat conclu entre le Client et le Fournisseur Éligible ; Microsoft n’est pas responsable des travaux effectués par le Fournisseur Éligible ou des manquements de ce dernier en ce qui concerne les services.</w:t>
      </w:r>
    </w:p>
    <w:p w14:paraId="4A04A15E" w14:textId="77777777" w:rsidR="00F643B6" w:rsidRPr="00344D82" w:rsidRDefault="00AC1997" w:rsidP="00AB2E9E">
      <w:pPr>
        <w:pStyle w:val="AppendixBodyText"/>
        <w:numPr>
          <w:ilvl w:val="0"/>
          <w:numId w:val="71"/>
        </w:numPr>
        <w:rPr>
          <w:rFonts w:ascii="Tahoma" w:hAnsi="Tahoma" w:cs="Tahoma"/>
          <w:lang w:val="fr-FR"/>
        </w:rPr>
      </w:pPr>
      <w:r w:rsidRPr="00344D82">
        <w:rPr>
          <w:rFonts w:ascii="Tahoma" w:hAnsi="Tahoma" w:cs="Tahoma"/>
          <w:bCs/>
          <w:color w:val="000000"/>
          <w:sz w:val="18"/>
          <w:lang w:val="fr-FR"/>
        </w:rPr>
        <w:t>En acceptant l’offre de Services de Planification, le client</w:t>
      </w:r>
      <w:r w:rsidRPr="00344D82">
        <w:rPr>
          <w:rFonts w:ascii="Tahoma" w:hAnsi="Tahoma" w:cs="Tahoma"/>
          <w:bCs/>
          <w:sz w:val="18"/>
          <w:lang w:val="fr-FR"/>
        </w:rPr>
        <w:t xml:space="preserve"> reconnaît avoir été informé qu’à la fin de la prestation, il sera invité à répondre à un sondage pour évaluer la qualité des services fournis.</w:t>
      </w:r>
    </w:p>
    <w:p w14:paraId="4A04A15F" w14:textId="77777777" w:rsidR="0008036A" w:rsidRPr="00344D82" w:rsidRDefault="00F643B6" w:rsidP="00ED73B3">
      <w:pPr>
        <w:pStyle w:val="AppendixBodyText"/>
        <w:numPr>
          <w:ilvl w:val="0"/>
          <w:numId w:val="71"/>
        </w:numPr>
        <w:rPr>
          <w:rFonts w:ascii="Tahoma" w:hAnsi="Tahoma" w:cs="Tahoma"/>
          <w:lang w:val="fr-FR"/>
        </w:rPr>
      </w:pPr>
      <w:r w:rsidRPr="00344D82">
        <w:rPr>
          <w:rFonts w:ascii="Tahoma" w:hAnsi="Tahoma" w:cs="Tahoma"/>
          <w:bCs/>
          <w:color w:val="000000"/>
          <w:sz w:val="18"/>
          <w:szCs w:val="18"/>
          <w:lang w:val="fr-FR"/>
        </w:rPr>
        <w:t>Les tableaux ci</w:t>
      </w:r>
      <w:r w:rsidR="00E96F49">
        <w:rPr>
          <w:rFonts w:ascii="Tahoma" w:hAnsi="Tahoma" w:cs="Tahoma"/>
          <w:bCs/>
          <w:color w:val="000000"/>
          <w:sz w:val="18"/>
          <w:szCs w:val="18"/>
          <w:lang w:val="fr-FR"/>
        </w:rPr>
        <w:t>-</w:t>
      </w:r>
      <w:r w:rsidRPr="00344D82">
        <w:rPr>
          <w:rFonts w:ascii="Tahoma" w:hAnsi="Tahoma" w:cs="Tahoma"/>
          <w:bCs/>
          <w:color w:val="000000"/>
          <w:sz w:val="18"/>
          <w:szCs w:val="18"/>
          <w:lang w:val="fr-FR"/>
        </w:rPr>
        <w:t>dessus répertorient le nombre de jours de Services Déploiement disponibles sur la</w:t>
      </w:r>
      <w:r w:rsidR="00ED73B3">
        <w:rPr>
          <w:rFonts w:ascii="Tahoma" w:hAnsi="Tahoma" w:cs="Tahoma"/>
          <w:bCs/>
          <w:color w:val="000000"/>
          <w:sz w:val="18"/>
          <w:szCs w:val="18"/>
          <w:lang w:val="fr-FR"/>
        </w:rPr>
        <w:t> </w:t>
      </w:r>
      <w:r w:rsidRPr="00344D82">
        <w:rPr>
          <w:rFonts w:ascii="Tahoma" w:hAnsi="Tahoma" w:cs="Tahoma"/>
          <w:bCs/>
          <w:color w:val="000000"/>
          <w:sz w:val="18"/>
          <w:szCs w:val="18"/>
          <w:lang w:val="fr-FR"/>
        </w:rPr>
        <w:t>base d’un accord de mise en œuvre ou un contrat d’une durée de trois (3) ans complets.</w:t>
      </w:r>
      <w:r w:rsidR="00834C01">
        <w:rPr>
          <w:rFonts w:ascii="Tahoma" w:hAnsi="Tahoma" w:cs="Tahoma"/>
          <w:bCs/>
          <w:color w:val="000000"/>
          <w:sz w:val="18"/>
          <w:szCs w:val="18"/>
          <w:lang w:val="fr-FR"/>
        </w:rPr>
        <w:t xml:space="preserve"> </w:t>
      </w:r>
      <w:r w:rsidRPr="00344D82">
        <w:rPr>
          <w:rFonts w:ascii="Tahoma" w:hAnsi="Tahoma" w:cs="Tahoma"/>
          <w:bCs/>
          <w:color w:val="000000"/>
          <w:sz w:val="18"/>
          <w:szCs w:val="18"/>
          <w:lang w:val="fr-FR"/>
        </w:rPr>
        <w:t>Les clients qui souscrivent une Software Assurance d’un (1) an recevront</w:t>
      </w:r>
      <w:r w:rsidRPr="00344D82">
        <w:rPr>
          <w:rFonts w:ascii="Tahoma" w:hAnsi="Tahoma" w:cs="Tahoma"/>
          <w:color w:val="000000"/>
          <w:sz w:val="18"/>
          <w:szCs w:val="18"/>
          <w:lang w:val="fr-FR"/>
        </w:rPr>
        <w:t xml:space="preserve"> un tiers du nombre indiqué de jours de Services de Déploiement.</w:t>
      </w:r>
      <w:r w:rsidR="00834C01">
        <w:rPr>
          <w:rFonts w:ascii="Tahoma" w:hAnsi="Tahoma" w:cs="Tahoma"/>
          <w:color w:val="000000"/>
          <w:sz w:val="18"/>
          <w:szCs w:val="18"/>
          <w:lang w:val="fr-FR"/>
        </w:rPr>
        <w:t xml:space="preserve"> </w:t>
      </w:r>
      <w:r w:rsidRPr="00344D82">
        <w:rPr>
          <w:rFonts w:ascii="Tahoma" w:hAnsi="Tahoma" w:cs="Tahoma"/>
          <w:color w:val="000000"/>
          <w:sz w:val="18"/>
          <w:szCs w:val="18"/>
          <w:lang w:val="fr-FR"/>
        </w:rPr>
        <w:t>Les clients qui souscrivent une Software Assurance de deux (2) ans recevront deux tiers du nombre indiqué de jours de Services Déploiement.</w:t>
      </w:r>
    </w:p>
    <w:p w14:paraId="4A04A160" w14:textId="77777777" w:rsidR="0008036A" w:rsidRPr="00344D82" w:rsidRDefault="0008036A" w:rsidP="005A141F">
      <w:pPr>
        <w:pStyle w:val="AppendixBodyText"/>
        <w:spacing w:after="0"/>
        <w:rPr>
          <w:rFonts w:ascii="Tahoma" w:hAnsi="Tahoma" w:cs="Tahoma"/>
          <w:lang w:val="fr-FR"/>
        </w:rPr>
      </w:pPr>
    </w:p>
    <w:p w14:paraId="4A04A161" w14:textId="77777777" w:rsidR="00023FE7" w:rsidRPr="00344D82" w:rsidRDefault="00023FE7">
      <w:pPr>
        <w:pStyle w:val="AppendixBodyText"/>
        <w:rPr>
          <w:rFonts w:ascii="Tahoma" w:hAnsi="Tahoma" w:cs="Tahoma"/>
          <w:lang w:val="fr-FR"/>
        </w:rPr>
      </w:pPr>
      <w:r w:rsidRPr="00344D82">
        <w:rPr>
          <w:rFonts w:ascii="Tahoma" w:hAnsi="Tahoma" w:cs="Tahoma"/>
          <w:bCs/>
          <w:color w:val="000000"/>
          <w:sz w:val="18"/>
          <w:lang w:val="fr-FR"/>
        </w:rPr>
        <w:t>Les livrables complets fournis par le Fournisseur Éligible à Microsoft à la fin de la prestation pourront être utilisés par celle</w:t>
      </w:r>
      <w:r w:rsidR="00E96F49">
        <w:rPr>
          <w:rFonts w:ascii="Tahoma" w:hAnsi="Tahoma" w:cs="Tahoma"/>
          <w:bCs/>
          <w:color w:val="000000"/>
          <w:sz w:val="18"/>
          <w:lang w:val="fr-FR"/>
        </w:rPr>
        <w:t>-</w:t>
      </w:r>
      <w:r w:rsidRPr="00344D82">
        <w:rPr>
          <w:rFonts w:ascii="Tahoma" w:hAnsi="Tahoma" w:cs="Tahoma"/>
          <w:bCs/>
          <w:color w:val="000000"/>
          <w:sz w:val="18"/>
          <w:lang w:val="fr-FR"/>
        </w:rPr>
        <w:t xml:space="preserve">ci à des fins d’assurance qualité et pourront être divulgués dans ce but à l’équipe Microsoft chargée du compte du client. </w:t>
      </w:r>
    </w:p>
    <w:p w14:paraId="4A04A162" w14:textId="77777777" w:rsidR="00023FE7" w:rsidRPr="00344D82" w:rsidRDefault="00023FE7" w:rsidP="005A141F">
      <w:pPr>
        <w:pStyle w:val="AppendixBodyText"/>
        <w:spacing w:after="0"/>
        <w:rPr>
          <w:rFonts w:ascii="Tahoma" w:hAnsi="Tahoma" w:cs="Tahoma"/>
          <w:lang w:val="fr-FR"/>
        </w:rPr>
      </w:pPr>
    </w:p>
    <w:p w14:paraId="4A04A163" w14:textId="77777777" w:rsidR="00023FE7" w:rsidRPr="00344D82" w:rsidRDefault="00023FE7">
      <w:pPr>
        <w:pStyle w:val="Heading3"/>
        <w:rPr>
          <w:rFonts w:ascii="Tahoma" w:hAnsi="Tahoma" w:cs="Tahoma"/>
          <w:lang w:val="fr-FR"/>
        </w:rPr>
      </w:pPr>
      <w:bookmarkStart w:id="729" w:name="_Toc328145999"/>
      <w:bookmarkStart w:id="730" w:name="_Toc336338230"/>
      <w:bookmarkStart w:id="731" w:name="_Toc361757910"/>
      <w:r w:rsidRPr="00344D82">
        <w:rPr>
          <w:rFonts w:ascii="Tahoma" w:hAnsi="Tahoma" w:cs="Tahoma"/>
          <w:sz w:val="24"/>
          <w:lang w:val="fr-FR"/>
        </w:rPr>
        <w:t>Windows 8 Entreprise</w:t>
      </w:r>
      <w:bookmarkEnd w:id="729"/>
      <w:bookmarkEnd w:id="730"/>
      <w:bookmarkEnd w:id="731"/>
    </w:p>
    <w:p w14:paraId="4A04A164" w14:textId="77777777" w:rsidR="00023FE7" w:rsidRPr="00344D82" w:rsidRDefault="00023FE7" w:rsidP="00077CE5">
      <w:pPr>
        <w:pStyle w:val="AppendixBodyText"/>
        <w:spacing w:after="0"/>
        <w:rPr>
          <w:rFonts w:ascii="Tahoma" w:hAnsi="Tahoma" w:cs="Tahoma"/>
          <w:lang w:val="fr-FR"/>
        </w:rPr>
      </w:pPr>
    </w:p>
    <w:p w14:paraId="4A04A165" w14:textId="77777777" w:rsidR="005A141F" w:rsidRPr="00344D82" w:rsidRDefault="00324479" w:rsidP="005A141F">
      <w:pPr>
        <w:spacing w:after="60"/>
        <w:jc w:val="both"/>
        <w:rPr>
          <w:rFonts w:cs="Tahoma"/>
          <w:lang w:val="fr-FR"/>
        </w:rPr>
      </w:pPr>
      <w:r w:rsidRPr="00344D82">
        <w:rPr>
          <w:rFonts w:cs="Tahoma"/>
          <w:b/>
          <w:szCs w:val="18"/>
          <w:lang w:val="fr-FR"/>
        </w:rPr>
        <w:t>Clients éligibles ayant souscrit une Software Assurance</w:t>
      </w:r>
    </w:p>
    <w:p w14:paraId="4A04A166" w14:textId="77777777" w:rsidR="00324479" w:rsidRPr="00344D82" w:rsidRDefault="00324479" w:rsidP="00324479">
      <w:pPr>
        <w:jc w:val="both"/>
        <w:rPr>
          <w:rFonts w:cs="Tahoma"/>
          <w:lang w:val="fr-FR"/>
        </w:rPr>
      </w:pPr>
      <w:r w:rsidRPr="00344D82">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14:paraId="4A04A167" w14:textId="77777777" w:rsidR="00324479" w:rsidRPr="00344D82" w:rsidRDefault="00324479" w:rsidP="00324479">
      <w:pPr>
        <w:jc w:val="both"/>
        <w:rPr>
          <w:rFonts w:cs="Tahoma"/>
          <w:lang w:val="fr-FR"/>
        </w:rPr>
      </w:pPr>
    </w:p>
    <w:p w14:paraId="4A04A168" w14:textId="77777777" w:rsidR="00324479" w:rsidRPr="00344D82" w:rsidRDefault="00324479" w:rsidP="00324479">
      <w:pPr>
        <w:jc w:val="both"/>
        <w:rPr>
          <w:rFonts w:cs="Tahoma"/>
          <w:lang w:val="fr-FR"/>
        </w:rPr>
      </w:pPr>
      <w:r w:rsidRPr="00344D82">
        <w:rPr>
          <w:rFonts w:cs="Tahoma"/>
          <w:szCs w:val="18"/>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14:paraId="4A04A169" w14:textId="77777777" w:rsidR="00324479" w:rsidRPr="00344D82" w:rsidRDefault="00324479" w:rsidP="00324479">
      <w:pPr>
        <w:jc w:val="both"/>
        <w:rPr>
          <w:rFonts w:cs="Tahoma"/>
          <w:lang w:val="fr-FR"/>
        </w:rPr>
      </w:pPr>
    </w:p>
    <w:p w14:paraId="4A04A16A" w14:textId="77777777" w:rsidR="005A141F" w:rsidRPr="00344D82" w:rsidRDefault="00324479" w:rsidP="00862623">
      <w:pPr>
        <w:keepNext/>
        <w:spacing w:after="60"/>
        <w:jc w:val="both"/>
        <w:rPr>
          <w:rFonts w:cs="Tahoma"/>
          <w:lang w:val="fr-FR"/>
        </w:rPr>
      </w:pPr>
      <w:r w:rsidRPr="00344D82">
        <w:rPr>
          <w:rFonts w:cs="Tahoma"/>
          <w:b/>
          <w:szCs w:val="18"/>
          <w:lang w:val="fr-FR"/>
        </w:rPr>
        <w:t>Clients éligibles aux avantages des Services en Ligne</w:t>
      </w:r>
    </w:p>
    <w:p w14:paraId="4A04A16B" w14:textId="77777777" w:rsidR="00324479" w:rsidRPr="00344D82" w:rsidRDefault="0071258F" w:rsidP="00324479">
      <w:pPr>
        <w:jc w:val="both"/>
        <w:rPr>
          <w:rFonts w:cs="Tahoma"/>
          <w:lang w:val="fr-FR"/>
        </w:rPr>
      </w:pPr>
      <w:r w:rsidRPr="00344D82">
        <w:rPr>
          <w:rFonts w:cs="Tahoma"/>
          <w:szCs w:val="18"/>
          <w:lang w:val="fr-FR"/>
        </w:rPr>
        <w:t>les clients de Windows Intune (par Dispositif) sont autorisés à utiliser Windows 8 Entreprise conformément aux Droits d’Utilisation de Logiciels. Reportez</w:t>
      </w:r>
      <w:r w:rsidR="00E96F49">
        <w:rPr>
          <w:rFonts w:cs="Tahoma"/>
          <w:szCs w:val="18"/>
          <w:lang w:val="fr-FR"/>
        </w:rPr>
        <w:t>-</w:t>
      </w:r>
      <w:r w:rsidRPr="00344D82">
        <w:rPr>
          <w:rFonts w:cs="Tahoma"/>
          <w:szCs w:val="18"/>
          <w:lang w:val="fr-FR"/>
        </w:rPr>
        <w:t>vous à la section Notes relatives aux Produits de la présente Liste des Produits pour connaître les conditions applicables à l’acquisition et au transfert de licences Windows Intune (par Dispositif).</w:t>
      </w:r>
    </w:p>
    <w:p w14:paraId="4A04A16C" w14:textId="77777777" w:rsidR="005A141F" w:rsidRPr="00344D82" w:rsidDel="008900EB" w:rsidRDefault="005A141F" w:rsidP="00324479">
      <w:pPr>
        <w:jc w:val="both"/>
        <w:rPr>
          <w:rFonts w:cs="Tahoma"/>
          <w:lang w:val="fr-FR"/>
        </w:rPr>
      </w:pPr>
    </w:p>
    <w:p w14:paraId="4A04A16D" w14:textId="77777777" w:rsidR="00324479" w:rsidRPr="00344D82" w:rsidRDefault="00324479" w:rsidP="00324479">
      <w:pPr>
        <w:spacing w:after="60"/>
        <w:rPr>
          <w:rFonts w:cs="Tahoma"/>
          <w:lang w:val="fr-FR"/>
        </w:rPr>
      </w:pPr>
      <w:r w:rsidRPr="00344D82">
        <w:rPr>
          <w:rFonts w:cs="Tahoma"/>
          <w:szCs w:val="18"/>
          <w:lang w:val="fr-FR"/>
        </w:rPr>
        <w:t>Les clients détenteurs d’une Software Assurance et d’une licence Windows Intune (par Dispositif) sont autorisés à utiliser l’édition de la fonctionnalité d’interface utilisateur multi</w:t>
      </w:r>
      <w:r w:rsidR="00E96F49">
        <w:rPr>
          <w:rFonts w:cs="Tahoma"/>
          <w:szCs w:val="18"/>
          <w:lang w:val="fr-FR"/>
        </w:rPr>
        <w:t>-</w:t>
      </w:r>
      <w:r w:rsidRPr="00344D82">
        <w:rPr>
          <w:rFonts w:cs="Tahoma"/>
          <w:szCs w:val="18"/>
          <w:lang w:val="fr-FR"/>
        </w:rPr>
        <w:t>langue (MUI) des versions antérieures du système d’exploitation d’ordinateur Windows au lieu de Windows 8 Entreprise.</w:t>
      </w:r>
    </w:p>
    <w:p w14:paraId="4A04A16E" w14:textId="77777777" w:rsidR="00870095" w:rsidRPr="00344D82" w:rsidRDefault="00870095" w:rsidP="005A141F">
      <w:pPr>
        <w:pStyle w:val="Heading3"/>
        <w:spacing w:after="60"/>
        <w:rPr>
          <w:rFonts w:ascii="Tahoma" w:hAnsi="Tahoma" w:cs="Tahoma"/>
          <w:lang w:val="fr-FR"/>
        </w:rPr>
      </w:pPr>
    </w:p>
    <w:p w14:paraId="4A04A16F" w14:textId="77777777" w:rsidR="00870095" w:rsidRPr="00344D82" w:rsidRDefault="00870095" w:rsidP="005A141F">
      <w:pPr>
        <w:pStyle w:val="Heading3"/>
        <w:spacing w:after="60"/>
        <w:rPr>
          <w:rFonts w:ascii="Tahoma" w:hAnsi="Tahoma" w:cs="Tahoma"/>
          <w:lang w:val="fr-FR"/>
        </w:rPr>
      </w:pPr>
      <w:bookmarkStart w:id="732" w:name="_Toc336338231"/>
      <w:bookmarkStart w:id="733" w:name="_Toc361757911"/>
      <w:r w:rsidRPr="00344D82">
        <w:rPr>
          <w:rFonts w:ascii="Tahoma" w:hAnsi="Tahoma" w:cs="Tahoma"/>
          <w:sz w:val="18"/>
          <w:lang w:val="fr-FR"/>
        </w:rPr>
        <w:t>Chargement de version test pour Windows 8 Enterprise</w:t>
      </w:r>
      <w:bookmarkEnd w:id="732"/>
      <w:bookmarkEnd w:id="733"/>
    </w:p>
    <w:p w14:paraId="4A04A170" w14:textId="77777777" w:rsidR="00810479" w:rsidRPr="00344D82" w:rsidRDefault="00870095" w:rsidP="00991DD4">
      <w:pPr>
        <w:jc w:val="both"/>
        <w:rPr>
          <w:rFonts w:cs="Tahoma"/>
          <w:lang w:val="fr-FR"/>
        </w:rPr>
      </w:pPr>
      <w:r w:rsidRPr="00344D82">
        <w:rPr>
          <w:rFonts w:cs="Tahoma"/>
          <w:szCs w:val="18"/>
          <w:lang w:val="fr-FR"/>
        </w:rPr>
        <w:t>Pour plus d’informations, reportez</w:t>
      </w:r>
      <w:r w:rsidR="00E96F49">
        <w:rPr>
          <w:rFonts w:cs="Tahoma"/>
          <w:szCs w:val="18"/>
          <w:lang w:val="fr-FR"/>
        </w:rPr>
        <w:t>-</w:t>
      </w:r>
      <w:r w:rsidRPr="00344D82">
        <w:rPr>
          <w:rFonts w:cs="Tahoma"/>
          <w:szCs w:val="18"/>
          <w:lang w:val="fr-FR"/>
        </w:rPr>
        <w:t>vous à la section Notes relatives aux Produits du présent document relative au chargement de version test pour Windows 8 Entreprise.</w:t>
      </w:r>
    </w:p>
    <w:p w14:paraId="4A04A171" w14:textId="77777777" w:rsidR="00BD1A6A" w:rsidRPr="00344D82" w:rsidRDefault="00BD1A6A">
      <w:pPr>
        <w:rPr>
          <w:rFonts w:cs="Tahoma"/>
          <w:lang w:val="fr-FR"/>
        </w:rPr>
      </w:pPr>
      <w:bookmarkStart w:id="734" w:name="_Toc336338232"/>
    </w:p>
    <w:p w14:paraId="4A04A172" w14:textId="77777777" w:rsidR="00EA1BE9" w:rsidRPr="00344D82" w:rsidRDefault="00EA1BE9" w:rsidP="005A141F">
      <w:pPr>
        <w:pStyle w:val="Heading3"/>
        <w:spacing w:after="60"/>
        <w:rPr>
          <w:rFonts w:ascii="Tahoma" w:hAnsi="Tahoma" w:cs="Tahoma"/>
          <w:lang w:val="fr-FR"/>
        </w:rPr>
      </w:pPr>
      <w:bookmarkStart w:id="735" w:name="_Toc361757912"/>
      <w:r w:rsidRPr="00344D82">
        <w:rPr>
          <w:rFonts w:ascii="Tahoma" w:hAnsi="Tahoma" w:cs="Tahoma"/>
          <w:sz w:val="18"/>
          <w:lang w:val="fr-FR"/>
        </w:rPr>
        <w:t>Licence d’abonnement à l’Assistant Windows</w:t>
      </w:r>
      <w:bookmarkEnd w:id="734"/>
      <w:bookmarkEnd w:id="735"/>
    </w:p>
    <w:p w14:paraId="4A04A173" w14:textId="77777777" w:rsidR="00EA1BE9" w:rsidRPr="00344D82" w:rsidRDefault="00EA1BE9" w:rsidP="00870095">
      <w:pPr>
        <w:jc w:val="both"/>
        <w:rPr>
          <w:rFonts w:cs="Tahoma"/>
          <w:lang w:val="fr-FR"/>
        </w:rPr>
      </w:pPr>
      <w:r w:rsidRPr="00344D82">
        <w:rPr>
          <w:rFonts w:cs="Tahoma"/>
          <w:szCs w:val="18"/>
          <w:lang w:val="fr-FR"/>
        </w:rPr>
        <w:t>Pour plus d’informations, reportez</w:t>
      </w:r>
      <w:r w:rsidR="00E96F49">
        <w:rPr>
          <w:rFonts w:cs="Tahoma"/>
          <w:szCs w:val="18"/>
          <w:lang w:val="fr-FR"/>
        </w:rPr>
        <w:t>-</w:t>
      </w:r>
      <w:r w:rsidRPr="00344D82">
        <w:rPr>
          <w:rFonts w:cs="Tahoma"/>
          <w:szCs w:val="18"/>
          <w:lang w:val="fr-FR"/>
        </w:rPr>
        <w:t>vous à la note consacrée à la licence d’abonnement à l’assistant Windows de la section « Notes relatives aux Produits » du présent document.</w:t>
      </w:r>
    </w:p>
    <w:p w14:paraId="4A04A174" w14:textId="77777777" w:rsidR="00870095" w:rsidRDefault="00870095" w:rsidP="003C56F1">
      <w:pPr>
        <w:jc w:val="both"/>
        <w:rPr>
          <w:rFonts w:cs="Tahoma"/>
          <w:lang w:val="fr-FR"/>
        </w:rPr>
      </w:pPr>
    </w:p>
    <w:p w14:paraId="4A04A175" w14:textId="77777777" w:rsidR="00145B89" w:rsidRDefault="00145B89" w:rsidP="003C56F1">
      <w:pPr>
        <w:jc w:val="both"/>
        <w:rPr>
          <w:rFonts w:cs="Tahoma"/>
          <w:lang w:val="fr-FR"/>
        </w:rPr>
      </w:pPr>
    </w:p>
    <w:p w14:paraId="4A04A176" w14:textId="77777777" w:rsidR="00145B89" w:rsidRDefault="00145B89" w:rsidP="003C56F1">
      <w:pPr>
        <w:jc w:val="both"/>
        <w:rPr>
          <w:rFonts w:cs="Tahoma"/>
          <w:lang w:val="fr-FR"/>
        </w:rPr>
      </w:pPr>
    </w:p>
    <w:p w14:paraId="4A04A177" w14:textId="77777777" w:rsidR="00145B89" w:rsidRPr="00344D82" w:rsidRDefault="00145B89" w:rsidP="003C56F1">
      <w:pPr>
        <w:jc w:val="both"/>
        <w:rPr>
          <w:rFonts w:cs="Tahoma"/>
          <w:lang w:val="fr-FR"/>
        </w:rPr>
      </w:pPr>
    </w:p>
    <w:p w14:paraId="4A04A178" w14:textId="77777777" w:rsidR="00023FE7" w:rsidRPr="00344D82" w:rsidRDefault="00023FE7">
      <w:pPr>
        <w:pStyle w:val="Heading3"/>
        <w:rPr>
          <w:rFonts w:ascii="Tahoma" w:hAnsi="Tahoma" w:cs="Tahoma"/>
          <w:lang w:val="fr-FR"/>
        </w:rPr>
      </w:pPr>
      <w:bookmarkStart w:id="736" w:name="_Toc328146000"/>
      <w:bookmarkStart w:id="737" w:name="_Toc336338233"/>
      <w:bookmarkStart w:id="738" w:name="_Toc361757913"/>
      <w:r w:rsidRPr="00344D82">
        <w:rPr>
          <w:rFonts w:ascii="Tahoma" w:hAnsi="Tahoma" w:cs="Tahoma"/>
          <w:sz w:val="24"/>
          <w:lang w:val="fr-FR"/>
        </w:rPr>
        <w:lastRenderedPageBreak/>
        <w:t>Bons de formation</w:t>
      </w:r>
      <w:bookmarkEnd w:id="736"/>
      <w:bookmarkEnd w:id="737"/>
      <w:bookmarkEnd w:id="738"/>
    </w:p>
    <w:p w14:paraId="4A04A179" w14:textId="77777777" w:rsidR="00023FE7" w:rsidRPr="00344D82" w:rsidRDefault="00023FE7" w:rsidP="003C56F1">
      <w:pPr>
        <w:pStyle w:val="AppendixBodyText"/>
        <w:spacing w:after="0"/>
        <w:rPr>
          <w:rFonts w:ascii="Tahoma" w:hAnsi="Tahoma" w:cs="Tahoma"/>
          <w:lang w:val="fr-FR"/>
        </w:rPr>
      </w:pPr>
    </w:p>
    <w:p w14:paraId="4A04A17A" w14:textId="77777777" w:rsidR="00023FE7" w:rsidRPr="00344D82" w:rsidRDefault="008A15A8" w:rsidP="00C85D8E">
      <w:pPr>
        <w:pStyle w:val="AppendixBodyText"/>
        <w:spacing w:after="0"/>
        <w:rPr>
          <w:rFonts w:ascii="Tahoma" w:hAnsi="Tahoma" w:cs="Tahoma"/>
          <w:lang w:val="fr-FR"/>
        </w:rPr>
      </w:pPr>
      <w:r w:rsidRPr="00344D82">
        <w:rPr>
          <w:rFonts w:ascii="Tahoma" w:hAnsi="Tahoma" w:cs="Tahoma"/>
          <w:sz w:val="18"/>
          <w:szCs w:val="18"/>
          <w:lang w:val="fr-FR"/>
        </w:rPr>
        <w:t>Les clients (autres que les clients participant à un programme de Licences Select Éducation, Select Plus Éducation ou</w:t>
      </w:r>
      <w:r w:rsidR="00C85D8E">
        <w:rPr>
          <w:rFonts w:ascii="Tahoma" w:hAnsi="Tahoma" w:cs="Tahoma"/>
          <w:sz w:val="18"/>
          <w:szCs w:val="18"/>
          <w:lang w:val="fr-FR"/>
        </w:rPr>
        <w:t> </w:t>
      </w:r>
      <w:r w:rsidRPr="00344D82">
        <w:rPr>
          <w:rFonts w:ascii="Tahoma" w:hAnsi="Tahoma" w:cs="Tahoma"/>
          <w:sz w:val="18"/>
          <w:szCs w:val="18"/>
          <w:lang w:val="fr-FR"/>
        </w:rPr>
        <w:t>ayant conclu un Contrat Campus, School ou Open Value Souscription</w:t>
      </w:r>
      <w:r w:rsidR="00E96F49">
        <w:rPr>
          <w:rFonts w:ascii="Tahoma" w:hAnsi="Tahoma" w:cs="Tahoma"/>
          <w:sz w:val="18"/>
          <w:szCs w:val="18"/>
          <w:lang w:val="fr-FR"/>
        </w:rPr>
        <w:t>-</w:t>
      </w:r>
      <w:r w:rsidRPr="00344D82">
        <w:rPr>
          <w:rFonts w:ascii="Tahoma" w:hAnsi="Tahoma" w:cs="Tahoma"/>
          <w:sz w:val="18"/>
          <w:szCs w:val="18"/>
          <w:lang w:val="fr-FR"/>
        </w:rPr>
        <w:t>Solutions Éducation) qui participent au programme Software Assurance Membership dans le groupe de produits Applications ou Systèmes bénéficient de bons de formation Microsoft.</w:t>
      </w:r>
      <w:r w:rsidR="00051D6C">
        <w:rPr>
          <w:rFonts w:ascii="Tahoma" w:hAnsi="Tahoma" w:cs="Tahoma"/>
          <w:sz w:val="18"/>
          <w:szCs w:val="18"/>
          <w:lang w:val="fr-FR"/>
        </w:rPr>
        <w:t xml:space="preserve"> </w:t>
      </w:r>
      <w:r w:rsidRPr="00344D82">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051D6C">
        <w:rPr>
          <w:rFonts w:ascii="Tahoma" w:hAnsi="Tahoma" w:cs="Tahoma"/>
          <w:sz w:val="18"/>
          <w:szCs w:val="18"/>
          <w:lang w:val="fr-FR"/>
        </w:rPr>
        <w:t xml:space="preserve"> </w:t>
      </w:r>
      <w:r w:rsidRPr="00344D82">
        <w:rPr>
          <w:rFonts w:ascii="Tahoma" w:hAnsi="Tahoma" w:cs="Tahoma"/>
          <w:sz w:val="18"/>
          <w:szCs w:val="18"/>
          <w:lang w:val="fr-FR"/>
        </w:rPr>
        <w:t>Le nombre de jours dont ils bénéficient varie selon le programme et selon le nombre de licences éligibles couvertes par la Software Assurance.</w:t>
      </w:r>
      <w:r w:rsidR="00051D6C">
        <w:rPr>
          <w:rFonts w:ascii="Tahoma" w:hAnsi="Tahoma" w:cs="Tahoma"/>
          <w:sz w:val="18"/>
          <w:szCs w:val="18"/>
          <w:lang w:val="fr-FR"/>
        </w:rPr>
        <w:t xml:space="preserve"> </w:t>
      </w:r>
      <w:r w:rsidRPr="00344D82">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344D82" w14:paraId="4A04A17E" w14:textId="77777777" w:rsidTr="00EF6665">
        <w:trPr>
          <w:cantSplit/>
          <w:trHeight w:val="531"/>
          <w:tblHeader/>
        </w:trPr>
        <w:tc>
          <w:tcPr>
            <w:tcW w:w="3002" w:type="dxa"/>
            <w:shd w:val="clear" w:color="auto" w:fill="FFCC99"/>
            <w:vAlign w:val="center"/>
          </w:tcPr>
          <w:p w14:paraId="4A04A17B" w14:textId="77777777" w:rsidR="00F76ED4" w:rsidRPr="00344D82" w:rsidRDefault="00F76ED4" w:rsidP="00EF6665">
            <w:pPr>
              <w:pStyle w:val="AppendixTableHeadings"/>
              <w:keepNext/>
              <w:rPr>
                <w:rFonts w:ascii="Tahoma" w:hAnsi="Tahoma" w:cs="Tahoma"/>
                <w:sz w:val="20"/>
                <w:szCs w:val="20"/>
              </w:rPr>
            </w:pPr>
            <w:r w:rsidRPr="00344D82">
              <w:rPr>
                <w:rFonts w:ascii="Tahoma" w:hAnsi="Tahoma" w:cs="Tahoma"/>
                <w:sz w:val="20"/>
                <w:szCs w:val="20"/>
              </w:rPr>
              <w:t>Programme</w:t>
            </w:r>
          </w:p>
        </w:tc>
        <w:tc>
          <w:tcPr>
            <w:tcW w:w="3150" w:type="dxa"/>
            <w:shd w:val="clear" w:color="auto" w:fill="FFCC99"/>
            <w:vAlign w:val="center"/>
          </w:tcPr>
          <w:p w14:paraId="4A04A17C" w14:textId="77777777" w:rsidR="00F76ED4" w:rsidRPr="00344D82" w:rsidRDefault="00F76ED4" w:rsidP="00EF6665">
            <w:pPr>
              <w:pStyle w:val="AppendixTableHeadings"/>
              <w:keepNext/>
              <w:rPr>
                <w:rFonts w:ascii="Tahoma" w:hAnsi="Tahoma" w:cs="Tahoma"/>
                <w:sz w:val="20"/>
                <w:szCs w:val="20"/>
                <w:lang w:val="fr-FR"/>
              </w:rPr>
            </w:pPr>
            <w:r w:rsidRPr="00344D82">
              <w:rPr>
                <w:rFonts w:ascii="Tahoma" w:hAnsi="Tahoma" w:cs="Tahoma"/>
                <w:sz w:val="20"/>
                <w:szCs w:val="20"/>
                <w:lang w:val="fr-FR"/>
              </w:rPr>
              <w:t>Produits du groupe Applications Office System</w:t>
            </w:r>
          </w:p>
        </w:tc>
        <w:tc>
          <w:tcPr>
            <w:tcW w:w="3240" w:type="dxa"/>
            <w:shd w:val="clear" w:color="auto" w:fill="FFCC99"/>
            <w:vAlign w:val="center"/>
          </w:tcPr>
          <w:p w14:paraId="4A04A17D" w14:textId="77777777" w:rsidR="00F76ED4" w:rsidRPr="00344D82" w:rsidRDefault="00F76ED4" w:rsidP="00EF6665">
            <w:pPr>
              <w:pStyle w:val="AppendixTableHeadings"/>
              <w:keepNext/>
              <w:rPr>
                <w:rFonts w:ascii="Tahoma" w:hAnsi="Tahoma" w:cs="Tahoma"/>
                <w:sz w:val="20"/>
                <w:szCs w:val="20"/>
              </w:rPr>
            </w:pPr>
            <w:r w:rsidRPr="00344D82">
              <w:rPr>
                <w:rFonts w:ascii="Tahoma" w:hAnsi="Tahoma" w:cs="Tahoma"/>
                <w:sz w:val="20"/>
                <w:szCs w:val="20"/>
              </w:rPr>
              <w:t>Groupe des Produits Systèmes</w:t>
            </w:r>
          </w:p>
        </w:tc>
      </w:tr>
      <w:tr w:rsidR="00F76ED4" w:rsidRPr="00585326" w14:paraId="4A04A183" w14:textId="77777777" w:rsidTr="00EF6665">
        <w:trPr>
          <w:cantSplit/>
          <w:trHeight w:val="236"/>
        </w:trPr>
        <w:tc>
          <w:tcPr>
            <w:tcW w:w="3002" w:type="dxa"/>
            <w:vAlign w:val="center"/>
          </w:tcPr>
          <w:p w14:paraId="4A04A17F" w14:textId="77777777" w:rsidR="00F76ED4" w:rsidRPr="00344D82" w:rsidRDefault="00F76ED4" w:rsidP="00F76ED4">
            <w:pPr>
              <w:pStyle w:val="AppendixTableText"/>
              <w:keepNext/>
              <w:rPr>
                <w:rFonts w:ascii="Tahoma" w:hAnsi="Tahoma" w:cs="Tahoma"/>
              </w:rPr>
            </w:pPr>
            <w:r w:rsidRPr="00344D82">
              <w:rPr>
                <w:rFonts w:ascii="Tahoma" w:hAnsi="Tahoma" w:cs="Tahoma"/>
              </w:rPr>
              <w:t>Open Value</w:t>
            </w:r>
          </w:p>
        </w:tc>
        <w:tc>
          <w:tcPr>
            <w:tcW w:w="3150" w:type="dxa"/>
            <w:vAlign w:val="center"/>
          </w:tcPr>
          <w:p w14:paraId="4A04A180"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2 jours pour 50 licences (20 jours maximum)</w:t>
            </w:r>
          </w:p>
        </w:tc>
        <w:tc>
          <w:tcPr>
            <w:tcW w:w="3240" w:type="dxa"/>
            <w:vAlign w:val="center"/>
          </w:tcPr>
          <w:p w14:paraId="4A04A181"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1 jour pour 50 licences</w:t>
            </w:r>
          </w:p>
          <w:p w14:paraId="4A04A182"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(10 jours maximum)</w:t>
            </w:r>
          </w:p>
        </w:tc>
      </w:tr>
      <w:tr w:rsidR="00F76ED4" w:rsidRPr="00344D82" w14:paraId="4A04A189" w14:textId="77777777" w:rsidTr="00EF6665">
        <w:trPr>
          <w:cantSplit/>
          <w:trHeight w:val="236"/>
        </w:trPr>
        <w:tc>
          <w:tcPr>
            <w:tcW w:w="3002" w:type="dxa"/>
            <w:vAlign w:val="center"/>
          </w:tcPr>
          <w:p w14:paraId="4A04A184"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85" w14:textId="77777777" w:rsidR="00F76ED4" w:rsidRPr="00344D82" w:rsidRDefault="00F76ED4" w:rsidP="00F76ED4">
            <w:pPr>
              <w:pStyle w:val="AppendixTableHeadings"/>
              <w:keepNext/>
              <w:rPr>
                <w:rFonts w:ascii="Tahoma" w:hAnsi="Tahoma" w:cs="Tahoma"/>
                <w:b w:val="0"/>
              </w:rPr>
            </w:pPr>
            <w:r w:rsidRPr="00344D82">
              <w:rPr>
                <w:rFonts w:ascii="Tahoma" w:hAnsi="Tahoma" w:cs="Tahoma"/>
                <w:b w:val="0"/>
              </w:rPr>
              <w:t>1</w:t>
            </w:r>
            <w:r w:rsidR="00051D6C">
              <w:rPr>
                <w:rFonts w:ascii="Tahoma" w:hAnsi="Tahoma" w:cs="Tahoma"/>
                <w:b w:val="0"/>
              </w:rPr>
              <w:t xml:space="preserve"> </w:t>
            </w:r>
            <w:r w:rsidR="00C85D8E" w:rsidRPr="00051D6C">
              <w:rPr>
                <w:rFonts w:ascii="Tahoma" w:hAnsi="Tahoma" w:cs="Tahoma"/>
                <w:b w:val="0"/>
                <w:bCs w:val="0"/>
              </w:rPr>
              <w:t>–</w:t>
            </w:r>
            <w:r w:rsidR="00051D6C">
              <w:rPr>
                <w:rFonts w:ascii="Tahoma" w:hAnsi="Tahoma" w:cs="Tahoma"/>
                <w:b w:val="0"/>
                <w:bCs w:val="0"/>
              </w:rPr>
              <w:t xml:space="preserve"> </w:t>
            </w:r>
            <w:r w:rsidRPr="00344D82">
              <w:rPr>
                <w:rFonts w:ascii="Tahoma" w:hAnsi="Tahoma" w:cs="Tahoma"/>
                <w:b w:val="0"/>
              </w:rPr>
              <w:t>249</w:t>
            </w:r>
          </w:p>
        </w:tc>
        <w:tc>
          <w:tcPr>
            <w:tcW w:w="3150" w:type="dxa"/>
            <w:vAlign w:val="center"/>
          </w:tcPr>
          <w:p w14:paraId="4A04A186" w14:textId="77777777" w:rsidR="00F76ED4" w:rsidRPr="00344D82" w:rsidRDefault="00F76ED4" w:rsidP="00F76ED4">
            <w:pPr>
              <w:pStyle w:val="AppendixTableText"/>
              <w:keepNext/>
              <w:rPr>
                <w:rFonts w:ascii="Tahoma" w:hAnsi="Tahoma" w:cs="Tahoma"/>
              </w:rPr>
            </w:pPr>
            <w:r w:rsidRPr="00344D82">
              <w:rPr>
                <w:rFonts w:ascii="Tahoma" w:hAnsi="Tahoma" w:cs="Tahoma"/>
              </w:rPr>
              <w:t>2 jours pour 50 licences</w:t>
            </w:r>
          </w:p>
        </w:tc>
        <w:tc>
          <w:tcPr>
            <w:tcW w:w="3240" w:type="dxa"/>
            <w:vAlign w:val="center"/>
          </w:tcPr>
          <w:p w14:paraId="4A04A187" w14:textId="77777777" w:rsidR="00F76ED4" w:rsidRPr="00344D82" w:rsidRDefault="00F76ED4" w:rsidP="00F76ED4">
            <w:pPr>
              <w:pStyle w:val="AppendixTableText"/>
              <w:keepNext/>
              <w:rPr>
                <w:rFonts w:ascii="Tahoma" w:hAnsi="Tahoma" w:cs="Tahoma"/>
              </w:rPr>
            </w:pPr>
            <w:r w:rsidRPr="00344D82">
              <w:rPr>
                <w:rFonts w:ascii="Tahoma" w:hAnsi="Tahoma" w:cs="Tahoma"/>
              </w:rPr>
              <w:t>1 jour pour 50 licences</w:t>
            </w:r>
          </w:p>
          <w:p w14:paraId="4A04A188" w14:textId="77777777" w:rsidR="00F76ED4" w:rsidRPr="00344D82" w:rsidRDefault="00F76ED4" w:rsidP="00F76ED4">
            <w:pPr>
              <w:pStyle w:val="AppendixTableText"/>
              <w:keepNext/>
              <w:rPr>
                <w:rFonts w:ascii="Tahoma" w:hAnsi="Tahoma" w:cs="Tahoma"/>
              </w:rPr>
            </w:pPr>
          </w:p>
        </w:tc>
      </w:tr>
      <w:tr w:rsidR="00F76ED4" w:rsidRPr="00585326" w14:paraId="4A04A190" w14:textId="77777777" w:rsidTr="00EF6665">
        <w:trPr>
          <w:cantSplit/>
          <w:trHeight w:val="236"/>
        </w:trPr>
        <w:tc>
          <w:tcPr>
            <w:tcW w:w="3002" w:type="dxa"/>
            <w:vAlign w:val="center"/>
          </w:tcPr>
          <w:p w14:paraId="4A04A18A"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8B" w14:textId="77777777" w:rsidR="00F76ED4" w:rsidRPr="00344D82" w:rsidRDefault="00F76ED4" w:rsidP="00C85D8E">
            <w:pPr>
              <w:pStyle w:val="AppendixTableText"/>
              <w:keepNext/>
              <w:rPr>
                <w:rFonts w:ascii="Tahoma" w:hAnsi="Tahoma" w:cs="Tahoma"/>
              </w:rPr>
            </w:pPr>
            <w:r w:rsidRPr="00344D82">
              <w:rPr>
                <w:rFonts w:ascii="Tahoma" w:hAnsi="Tahoma" w:cs="Tahoma"/>
              </w:rPr>
              <w:t>250</w:t>
            </w:r>
            <w:r w:rsidR="00051D6C">
              <w:rPr>
                <w:rFonts w:ascii="Tahoma" w:hAnsi="Tahoma" w:cs="Tahoma"/>
              </w:rPr>
              <w:t xml:space="preserve"> </w:t>
            </w:r>
            <w:r w:rsidR="00C85D8E" w:rsidRPr="00344D82">
              <w:rPr>
                <w:rFonts w:ascii="Tahoma" w:hAnsi="Tahoma" w:cs="Tahoma"/>
              </w:rPr>
              <w:t>–</w:t>
            </w:r>
            <w:r w:rsidR="00051D6C">
              <w:rPr>
                <w:rFonts w:ascii="Tahoma" w:hAnsi="Tahoma" w:cs="Tahoma"/>
              </w:rPr>
              <w:t xml:space="preserve"> </w:t>
            </w:r>
            <w:r w:rsidRPr="00344D82">
              <w:rPr>
                <w:rFonts w:ascii="Tahoma" w:hAnsi="Tahoma" w:cs="Tahoma"/>
              </w:rPr>
              <w:t>2</w:t>
            </w:r>
            <w:r w:rsidR="00896AE0">
              <w:rPr>
                <w:rFonts w:ascii="Tahoma" w:hAnsi="Tahoma" w:cs="Tahoma"/>
              </w:rPr>
              <w:t xml:space="preserve"> </w:t>
            </w:r>
            <w:r w:rsidRPr="00344D82">
              <w:rPr>
                <w:rFonts w:ascii="Tahoma" w:hAnsi="Tahoma" w:cs="Tahoma"/>
              </w:rPr>
              <w:t xml:space="preserve">399 </w:t>
            </w:r>
          </w:p>
        </w:tc>
        <w:tc>
          <w:tcPr>
            <w:tcW w:w="3150" w:type="dxa"/>
            <w:vAlign w:val="center"/>
          </w:tcPr>
          <w:p w14:paraId="4A04A18C"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20 jours par</w:t>
            </w:r>
          </w:p>
          <w:p w14:paraId="4A04A18D"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accord de mise en œuvre éligible</w:t>
            </w:r>
          </w:p>
        </w:tc>
        <w:tc>
          <w:tcPr>
            <w:tcW w:w="3240" w:type="dxa"/>
            <w:vAlign w:val="center"/>
          </w:tcPr>
          <w:p w14:paraId="4A04A18E"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10 jours par</w:t>
            </w:r>
          </w:p>
          <w:p w14:paraId="4A04A18F" w14:textId="77777777" w:rsidR="00F76ED4" w:rsidRPr="00344D82" w:rsidRDefault="00F76ED4" w:rsidP="00F76ED4">
            <w:pPr>
              <w:pStyle w:val="AppendixTableText"/>
              <w:keepNext/>
              <w:rPr>
                <w:rFonts w:ascii="Tahoma" w:hAnsi="Tahoma" w:cs="Tahoma"/>
                <w:lang w:val="fr-FR"/>
              </w:rPr>
            </w:pPr>
            <w:r w:rsidRPr="00344D82">
              <w:rPr>
                <w:rFonts w:ascii="Tahoma" w:hAnsi="Tahoma" w:cs="Tahoma"/>
                <w:lang w:val="fr-FR"/>
              </w:rPr>
              <w:t>accord de mise en œuvre éligible</w:t>
            </w:r>
          </w:p>
        </w:tc>
      </w:tr>
      <w:tr w:rsidR="00F76ED4" w:rsidRPr="00344D82" w14:paraId="4A04A197" w14:textId="77777777" w:rsidTr="00EF6665">
        <w:trPr>
          <w:cantSplit/>
          <w:trHeight w:val="236"/>
        </w:trPr>
        <w:tc>
          <w:tcPr>
            <w:tcW w:w="3002" w:type="dxa"/>
            <w:vAlign w:val="center"/>
          </w:tcPr>
          <w:p w14:paraId="4A04A191"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92" w14:textId="77777777" w:rsidR="00F76ED4" w:rsidRPr="00344D82" w:rsidRDefault="00F76ED4" w:rsidP="00C85D8E">
            <w:pPr>
              <w:pStyle w:val="AppendixTableText"/>
              <w:keepNext/>
              <w:rPr>
                <w:rFonts w:ascii="Tahoma" w:hAnsi="Tahoma" w:cs="Tahoma"/>
                <w:i/>
              </w:rPr>
            </w:pPr>
            <w:r w:rsidRPr="00344D82">
              <w:rPr>
                <w:rFonts w:ascii="Tahoma" w:hAnsi="Tahoma" w:cs="Tahoma"/>
              </w:rPr>
              <w:t>2</w:t>
            </w:r>
            <w:r w:rsidR="00896AE0">
              <w:rPr>
                <w:rFonts w:ascii="Tahoma" w:hAnsi="Tahoma" w:cs="Tahoma"/>
              </w:rPr>
              <w:t xml:space="preserve"> </w:t>
            </w:r>
            <w:r w:rsidRPr="00344D82">
              <w:rPr>
                <w:rFonts w:ascii="Tahoma" w:hAnsi="Tahoma" w:cs="Tahoma"/>
              </w:rPr>
              <w:t>400</w:t>
            </w:r>
            <w:r w:rsidR="00051D6C">
              <w:rPr>
                <w:rFonts w:ascii="Tahoma" w:hAnsi="Tahoma" w:cs="Tahoma"/>
              </w:rPr>
              <w:t xml:space="preserve"> </w:t>
            </w:r>
            <w:r w:rsidR="00C85D8E" w:rsidRPr="00344D82">
              <w:rPr>
                <w:rFonts w:ascii="Tahoma" w:hAnsi="Tahoma" w:cs="Tahoma"/>
              </w:rPr>
              <w:t>–</w:t>
            </w:r>
            <w:r w:rsidR="00051D6C">
              <w:rPr>
                <w:rFonts w:ascii="Tahoma" w:hAnsi="Tahoma" w:cs="Tahoma"/>
              </w:rPr>
              <w:t xml:space="preserve"> </w:t>
            </w:r>
            <w:r w:rsidRPr="00344D82">
              <w:rPr>
                <w:rFonts w:ascii="Tahoma" w:hAnsi="Tahoma" w:cs="Tahoma"/>
              </w:rPr>
              <w:t>5</w:t>
            </w:r>
            <w:r w:rsidR="00896AE0">
              <w:rPr>
                <w:rFonts w:ascii="Tahoma" w:hAnsi="Tahoma" w:cs="Tahoma"/>
              </w:rPr>
              <w:t xml:space="preserve"> </w:t>
            </w:r>
            <w:r w:rsidRPr="00344D82">
              <w:rPr>
                <w:rFonts w:ascii="Tahoma" w:hAnsi="Tahoma" w:cs="Tahoma"/>
              </w:rPr>
              <w:t>999</w:t>
            </w:r>
          </w:p>
        </w:tc>
        <w:tc>
          <w:tcPr>
            <w:tcW w:w="3150" w:type="dxa"/>
            <w:vAlign w:val="center"/>
          </w:tcPr>
          <w:p w14:paraId="4A04A193"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30 jours* </w:t>
            </w:r>
          </w:p>
          <w:p w14:paraId="4A04A194" w14:textId="77777777" w:rsidR="00F76ED4" w:rsidRPr="00344D82" w:rsidRDefault="00F76ED4" w:rsidP="00F76ED4">
            <w:pPr>
              <w:pStyle w:val="AppendixTableText"/>
              <w:keepNext/>
              <w:rPr>
                <w:rFonts w:ascii="Tahoma" w:hAnsi="Tahoma" w:cs="Tahoma"/>
              </w:rPr>
            </w:pPr>
          </w:p>
        </w:tc>
        <w:tc>
          <w:tcPr>
            <w:tcW w:w="3240" w:type="dxa"/>
            <w:vAlign w:val="center"/>
          </w:tcPr>
          <w:p w14:paraId="4A04A195"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15 jours* </w:t>
            </w:r>
          </w:p>
          <w:p w14:paraId="4A04A196" w14:textId="77777777" w:rsidR="00F76ED4" w:rsidRPr="00344D82" w:rsidRDefault="00F76ED4" w:rsidP="00F76ED4">
            <w:pPr>
              <w:pStyle w:val="AppendixTableText"/>
              <w:keepNext/>
              <w:rPr>
                <w:rFonts w:ascii="Tahoma" w:hAnsi="Tahoma" w:cs="Tahoma"/>
              </w:rPr>
            </w:pPr>
          </w:p>
        </w:tc>
      </w:tr>
      <w:tr w:rsidR="00F76ED4" w:rsidRPr="00344D82" w14:paraId="4A04A19E" w14:textId="77777777" w:rsidTr="00EF6665">
        <w:trPr>
          <w:cantSplit/>
          <w:trHeight w:val="236"/>
        </w:trPr>
        <w:tc>
          <w:tcPr>
            <w:tcW w:w="3002" w:type="dxa"/>
            <w:vAlign w:val="center"/>
          </w:tcPr>
          <w:p w14:paraId="4A04A198"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99" w14:textId="77777777" w:rsidR="00F76ED4" w:rsidRPr="00344D82" w:rsidRDefault="00F76ED4" w:rsidP="00C85D8E">
            <w:pPr>
              <w:pStyle w:val="AppendixTableText"/>
              <w:keepNext/>
              <w:rPr>
                <w:rFonts w:ascii="Tahoma" w:hAnsi="Tahoma" w:cs="Tahoma"/>
                <w:i/>
              </w:rPr>
            </w:pPr>
            <w:r w:rsidRPr="00344D82">
              <w:rPr>
                <w:rFonts w:ascii="Tahoma" w:hAnsi="Tahoma" w:cs="Tahoma"/>
              </w:rPr>
              <w:t>6</w:t>
            </w:r>
            <w:r w:rsidR="00896AE0">
              <w:rPr>
                <w:rFonts w:ascii="Tahoma" w:hAnsi="Tahoma" w:cs="Tahoma"/>
              </w:rPr>
              <w:t xml:space="preserve"> </w:t>
            </w:r>
            <w:r w:rsidRPr="00344D82">
              <w:rPr>
                <w:rFonts w:ascii="Tahoma" w:hAnsi="Tahoma" w:cs="Tahoma"/>
              </w:rPr>
              <w:t>000</w:t>
            </w:r>
            <w:r w:rsidR="00051D6C">
              <w:rPr>
                <w:rFonts w:ascii="Tahoma" w:hAnsi="Tahoma" w:cs="Tahoma"/>
              </w:rPr>
              <w:t xml:space="preserve"> </w:t>
            </w:r>
            <w:r w:rsidR="00C85D8E" w:rsidRPr="00344D82">
              <w:rPr>
                <w:rFonts w:ascii="Tahoma" w:hAnsi="Tahoma" w:cs="Tahoma"/>
              </w:rPr>
              <w:t>–</w:t>
            </w:r>
            <w:r w:rsidR="00051D6C">
              <w:rPr>
                <w:rFonts w:ascii="Tahoma" w:hAnsi="Tahoma" w:cs="Tahoma"/>
              </w:rPr>
              <w:t xml:space="preserve"> </w:t>
            </w:r>
            <w:r w:rsidRPr="00344D82">
              <w:rPr>
                <w:rFonts w:ascii="Tahoma" w:hAnsi="Tahoma" w:cs="Tahoma"/>
              </w:rPr>
              <w:t>14</w:t>
            </w:r>
            <w:r w:rsidR="00896AE0">
              <w:rPr>
                <w:rFonts w:ascii="Tahoma" w:hAnsi="Tahoma" w:cs="Tahoma"/>
              </w:rPr>
              <w:t xml:space="preserve"> </w:t>
            </w:r>
            <w:r w:rsidRPr="00344D82">
              <w:rPr>
                <w:rFonts w:ascii="Tahoma" w:hAnsi="Tahoma" w:cs="Tahoma"/>
              </w:rPr>
              <w:t>999</w:t>
            </w:r>
          </w:p>
        </w:tc>
        <w:tc>
          <w:tcPr>
            <w:tcW w:w="3150" w:type="dxa"/>
            <w:vAlign w:val="center"/>
          </w:tcPr>
          <w:p w14:paraId="4A04A19A"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50 jours* </w:t>
            </w:r>
          </w:p>
          <w:p w14:paraId="4A04A19B" w14:textId="77777777" w:rsidR="00F76ED4" w:rsidRPr="00344D82" w:rsidRDefault="00F76ED4" w:rsidP="00F76ED4">
            <w:pPr>
              <w:pStyle w:val="AppendixTableText"/>
              <w:keepNext/>
              <w:rPr>
                <w:rFonts w:ascii="Tahoma" w:hAnsi="Tahoma" w:cs="Tahoma"/>
              </w:rPr>
            </w:pPr>
          </w:p>
        </w:tc>
        <w:tc>
          <w:tcPr>
            <w:tcW w:w="3240" w:type="dxa"/>
            <w:vAlign w:val="center"/>
          </w:tcPr>
          <w:p w14:paraId="4A04A19C"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25 jours* </w:t>
            </w:r>
          </w:p>
          <w:p w14:paraId="4A04A19D" w14:textId="77777777" w:rsidR="00F76ED4" w:rsidRPr="00344D82" w:rsidRDefault="00F76ED4" w:rsidP="00F76ED4">
            <w:pPr>
              <w:pStyle w:val="AppendixTableText"/>
              <w:keepNext/>
              <w:rPr>
                <w:rFonts w:ascii="Tahoma" w:hAnsi="Tahoma" w:cs="Tahoma"/>
              </w:rPr>
            </w:pPr>
          </w:p>
        </w:tc>
      </w:tr>
      <w:tr w:rsidR="00F76ED4" w:rsidRPr="00344D82" w14:paraId="4A04A1A5" w14:textId="77777777" w:rsidTr="00EF6665">
        <w:trPr>
          <w:cantSplit/>
          <w:trHeight w:val="236"/>
        </w:trPr>
        <w:tc>
          <w:tcPr>
            <w:tcW w:w="3002" w:type="dxa"/>
            <w:vAlign w:val="center"/>
          </w:tcPr>
          <w:p w14:paraId="4A04A19F"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A0" w14:textId="77777777" w:rsidR="00F76ED4" w:rsidRPr="00344D82" w:rsidRDefault="00F76ED4" w:rsidP="00C85D8E">
            <w:pPr>
              <w:pStyle w:val="AppendixTableText"/>
              <w:keepNext/>
              <w:rPr>
                <w:rFonts w:ascii="Tahoma" w:hAnsi="Tahoma" w:cs="Tahoma"/>
                <w:i/>
              </w:rPr>
            </w:pPr>
            <w:r w:rsidRPr="00344D82">
              <w:rPr>
                <w:rFonts w:ascii="Tahoma" w:hAnsi="Tahoma" w:cs="Tahoma"/>
              </w:rPr>
              <w:t>15</w:t>
            </w:r>
            <w:r w:rsidR="00896AE0">
              <w:rPr>
                <w:rFonts w:ascii="Tahoma" w:hAnsi="Tahoma" w:cs="Tahoma"/>
              </w:rPr>
              <w:t xml:space="preserve"> </w:t>
            </w:r>
            <w:r w:rsidRPr="00344D82">
              <w:rPr>
                <w:rFonts w:ascii="Tahoma" w:hAnsi="Tahoma" w:cs="Tahoma"/>
              </w:rPr>
              <w:t>000 – 29</w:t>
            </w:r>
            <w:r w:rsidR="00896AE0">
              <w:rPr>
                <w:rFonts w:ascii="Tahoma" w:hAnsi="Tahoma" w:cs="Tahoma"/>
              </w:rPr>
              <w:t xml:space="preserve"> </w:t>
            </w:r>
            <w:r w:rsidRPr="00344D82">
              <w:rPr>
                <w:rFonts w:ascii="Tahoma" w:hAnsi="Tahoma" w:cs="Tahoma"/>
              </w:rPr>
              <w:t>999</w:t>
            </w:r>
          </w:p>
        </w:tc>
        <w:tc>
          <w:tcPr>
            <w:tcW w:w="3150" w:type="dxa"/>
            <w:vAlign w:val="center"/>
          </w:tcPr>
          <w:p w14:paraId="4A04A1A1"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110 jours* </w:t>
            </w:r>
          </w:p>
          <w:p w14:paraId="4A04A1A2" w14:textId="77777777" w:rsidR="00F76ED4" w:rsidRPr="00344D82" w:rsidRDefault="00F76ED4" w:rsidP="00F76ED4">
            <w:pPr>
              <w:pStyle w:val="AppendixTableText"/>
              <w:keepNext/>
              <w:rPr>
                <w:rFonts w:ascii="Tahoma" w:hAnsi="Tahoma" w:cs="Tahoma"/>
              </w:rPr>
            </w:pPr>
          </w:p>
        </w:tc>
        <w:tc>
          <w:tcPr>
            <w:tcW w:w="3240" w:type="dxa"/>
            <w:vAlign w:val="center"/>
          </w:tcPr>
          <w:p w14:paraId="4A04A1A3"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55 jours* </w:t>
            </w:r>
          </w:p>
          <w:p w14:paraId="4A04A1A4" w14:textId="77777777" w:rsidR="00F76ED4" w:rsidRPr="00344D82" w:rsidRDefault="00F76ED4" w:rsidP="00F76ED4">
            <w:pPr>
              <w:pStyle w:val="AppendixTableText"/>
              <w:keepNext/>
              <w:rPr>
                <w:rFonts w:ascii="Tahoma" w:hAnsi="Tahoma" w:cs="Tahoma"/>
              </w:rPr>
            </w:pPr>
          </w:p>
        </w:tc>
      </w:tr>
      <w:tr w:rsidR="00F76ED4" w:rsidRPr="00344D82" w14:paraId="4A04A1AC" w14:textId="77777777" w:rsidTr="00EF6665">
        <w:trPr>
          <w:cantSplit/>
          <w:trHeight w:val="236"/>
        </w:trPr>
        <w:tc>
          <w:tcPr>
            <w:tcW w:w="3002" w:type="dxa"/>
            <w:vAlign w:val="center"/>
          </w:tcPr>
          <w:p w14:paraId="4A04A1A6"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A7" w14:textId="77777777" w:rsidR="00F76ED4" w:rsidRPr="00344D82" w:rsidRDefault="00F76ED4" w:rsidP="00C85D8E">
            <w:pPr>
              <w:pStyle w:val="AppendixTableText"/>
              <w:keepNext/>
              <w:rPr>
                <w:rFonts w:ascii="Tahoma" w:hAnsi="Tahoma" w:cs="Tahoma"/>
                <w:i/>
              </w:rPr>
            </w:pPr>
            <w:r w:rsidRPr="00344D82">
              <w:rPr>
                <w:rFonts w:ascii="Tahoma" w:hAnsi="Tahoma" w:cs="Tahoma"/>
              </w:rPr>
              <w:t>30</w:t>
            </w:r>
            <w:r w:rsidR="00896AE0">
              <w:rPr>
                <w:rFonts w:ascii="Tahoma" w:hAnsi="Tahoma" w:cs="Tahoma"/>
              </w:rPr>
              <w:t xml:space="preserve"> </w:t>
            </w:r>
            <w:r w:rsidRPr="00344D82">
              <w:rPr>
                <w:rFonts w:ascii="Tahoma" w:hAnsi="Tahoma" w:cs="Tahoma"/>
              </w:rPr>
              <w:t>000 – 49</w:t>
            </w:r>
            <w:r w:rsidR="00896AE0">
              <w:rPr>
                <w:rFonts w:ascii="Tahoma" w:hAnsi="Tahoma" w:cs="Tahoma"/>
              </w:rPr>
              <w:t xml:space="preserve"> </w:t>
            </w:r>
            <w:r w:rsidRPr="00344D82">
              <w:rPr>
                <w:rFonts w:ascii="Tahoma" w:hAnsi="Tahoma" w:cs="Tahoma"/>
              </w:rPr>
              <w:t>999</w:t>
            </w:r>
          </w:p>
        </w:tc>
        <w:tc>
          <w:tcPr>
            <w:tcW w:w="3150" w:type="dxa"/>
            <w:vAlign w:val="center"/>
          </w:tcPr>
          <w:p w14:paraId="4A04A1A8"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160 jours* </w:t>
            </w:r>
          </w:p>
          <w:p w14:paraId="4A04A1A9" w14:textId="77777777" w:rsidR="00F76ED4" w:rsidRPr="00344D82" w:rsidRDefault="00F76ED4" w:rsidP="00F76ED4">
            <w:pPr>
              <w:pStyle w:val="AppendixTableText"/>
              <w:keepNext/>
              <w:rPr>
                <w:rFonts w:ascii="Tahoma" w:hAnsi="Tahoma" w:cs="Tahoma"/>
              </w:rPr>
            </w:pPr>
          </w:p>
        </w:tc>
        <w:tc>
          <w:tcPr>
            <w:tcW w:w="3240" w:type="dxa"/>
            <w:vAlign w:val="center"/>
          </w:tcPr>
          <w:p w14:paraId="4A04A1AA" w14:textId="77777777" w:rsidR="00F76ED4" w:rsidRPr="00344D82" w:rsidRDefault="00F76ED4" w:rsidP="00F76ED4">
            <w:pPr>
              <w:pStyle w:val="AppendixTableText"/>
              <w:keepNext/>
              <w:rPr>
                <w:rFonts w:ascii="Tahoma" w:hAnsi="Tahoma" w:cs="Tahoma"/>
              </w:rPr>
            </w:pPr>
            <w:r w:rsidRPr="00344D82">
              <w:rPr>
                <w:rFonts w:ascii="Tahoma" w:hAnsi="Tahoma" w:cs="Tahoma"/>
              </w:rPr>
              <w:t>80 jours*</w:t>
            </w:r>
          </w:p>
          <w:p w14:paraId="4A04A1AB" w14:textId="77777777" w:rsidR="00F76ED4" w:rsidRPr="00344D82" w:rsidRDefault="00F76ED4" w:rsidP="00F76ED4">
            <w:pPr>
              <w:pStyle w:val="AppendixTableText"/>
              <w:keepNext/>
              <w:rPr>
                <w:rFonts w:ascii="Tahoma" w:hAnsi="Tahoma" w:cs="Tahoma"/>
              </w:rPr>
            </w:pPr>
          </w:p>
        </w:tc>
      </w:tr>
      <w:tr w:rsidR="00F76ED4" w:rsidRPr="00344D82" w14:paraId="4A04A1B3" w14:textId="77777777" w:rsidTr="00EF6665">
        <w:trPr>
          <w:cantSplit/>
          <w:trHeight w:val="236"/>
        </w:trPr>
        <w:tc>
          <w:tcPr>
            <w:tcW w:w="3002" w:type="dxa"/>
            <w:vAlign w:val="center"/>
          </w:tcPr>
          <w:p w14:paraId="4A04A1AD"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AE" w14:textId="77777777" w:rsidR="00F76ED4" w:rsidRPr="00344D82" w:rsidRDefault="00F76ED4" w:rsidP="00896AE0">
            <w:pPr>
              <w:pStyle w:val="AppendixTableText"/>
              <w:keepNext/>
              <w:rPr>
                <w:rFonts w:ascii="Tahoma" w:hAnsi="Tahoma" w:cs="Tahoma"/>
                <w:i/>
              </w:rPr>
            </w:pPr>
            <w:r w:rsidRPr="00344D82">
              <w:rPr>
                <w:rFonts w:ascii="Tahoma" w:hAnsi="Tahoma" w:cs="Tahoma"/>
              </w:rPr>
              <w:t>50</w:t>
            </w:r>
            <w:r w:rsidR="00896AE0">
              <w:rPr>
                <w:rFonts w:ascii="Tahoma" w:hAnsi="Tahoma" w:cs="Tahoma"/>
              </w:rPr>
              <w:t xml:space="preserve"> </w:t>
            </w:r>
            <w:r w:rsidRPr="00344D82">
              <w:rPr>
                <w:rFonts w:ascii="Tahoma" w:hAnsi="Tahoma" w:cs="Tahoma"/>
              </w:rPr>
              <w:t>00 – 99</w:t>
            </w:r>
            <w:r w:rsidR="00896AE0">
              <w:rPr>
                <w:rFonts w:ascii="Tahoma" w:hAnsi="Tahoma" w:cs="Tahoma"/>
              </w:rPr>
              <w:t xml:space="preserve"> </w:t>
            </w:r>
            <w:r w:rsidRPr="00344D82">
              <w:rPr>
                <w:rFonts w:ascii="Tahoma" w:hAnsi="Tahoma" w:cs="Tahoma"/>
              </w:rPr>
              <w:t>999</w:t>
            </w:r>
          </w:p>
        </w:tc>
        <w:tc>
          <w:tcPr>
            <w:tcW w:w="3150" w:type="dxa"/>
            <w:vAlign w:val="center"/>
          </w:tcPr>
          <w:p w14:paraId="4A04A1AF" w14:textId="77777777" w:rsidR="00F76ED4" w:rsidRPr="00344D82" w:rsidRDefault="00F76ED4" w:rsidP="00F76ED4">
            <w:pPr>
              <w:pStyle w:val="AppendixTableText"/>
              <w:keepNext/>
              <w:rPr>
                <w:rFonts w:ascii="Tahoma" w:hAnsi="Tahoma" w:cs="Tahoma"/>
              </w:rPr>
            </w:pPr>
            <w:r w:rsidRPr="00344D82">
              <w:rPr>
                <w:rFonts w:ascii="Tahoma" w:hAnsi="Tahoma" w:cs="Tahoma"/>
              </w:rPr>
              <w:t>250 jours*</w:t>
            </w:r>
          </w:p>
          <w:p w14:paraId="4A04A1B0" w14:textId="77777777" w:rsidR="00F76ED4" w:rsidRPr="00344D82" w:rsidRDefault="00F76ED4" w:rsidP="00F76ED4">
            <w:pPr>
              <w:pStyle w:val="AppendixTableText"/>
              <w:keepNext/>
              <w:rPr>
                <w:rFonts w:ascii="Tahoma" w:hAnsi="Tahoma" w:cs="Tahoma"/>
              </w:rPr>
            </w:pPr>
          </w:p>
        </w:tc>
        <w:tc>
          <w:tcPr>
            <w:tcW w:w="3240" w:type="dxa"/>
            <w:vAlign w:val="center"/>
          </w:tcPr>
          <w:p w14:paraId="4A04A1B1"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125 jours* </w:t>
            </w:r>
          </w:p>
          <w:p w14:paraId="4A04A1B2" w14:textId="77777777" w:rsidR="00F76ED4" w:rsidRPr="00344D82" w:rsidRDefault="00F76ED4" w:rsidP="00F76ED4">
            <w:pPr>
              <w:pStyle w:val="AppendixTableText"/>
              <w:keepNext/>
              <w:rPr>
                <w:rFonts w:ascii="Tahoma" w:hAnsi="Tahoma" w:cs="Tahoma"/>
              </w:rPr>
            </w:pPr>
          </w:p>
        </w:tc>
      </w:tr>
      <w:tr w:rsidR="00F76ED4" w:rsidRPr="00344D82" w14:paraId="4A04A1BA" w14:textId="77777777" w:rsidTr="003339EE">
        <w:trPr>
          <w:cantSplit/>
          <w:trHeight w:val="236"/>
        </w:trPr>
        <w:tc>
          <w:tcPr>
            <w:tcW w:w="3002" w:type="dxa"/>
            <w:tcBorders>
              <w:bottom w:val="single" w:sz="8" w:space="0" w:color="auto"/>
            </w:tcBorders>
            <w:vAlign w:val="center"/>
          </w:tcPr>
          <w:p w14:paraId="4A04A1B4"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B5" w14:textId="77777777" w:rsidR="00F76ED4" w:rsidRPr="00344D82" w:rsidRDefault="00F76ED4" w:rsidP="00C85D8E">
            <w:pPr>
              <w:pStyle w:val="AppendixTableHeadings"/>
              <w:keepNext/>
              <w:rPr>
                <w:rFonts w:ascii="Tahoma" w:hAnsi="Tahoma" w:cs="Tahoma"/>
                <w:b w:val="0"/>
              </w:rPr>
            </w:pPr>
            <w:r w:rsidRPr="00344D82">
              <w:rPr>
                <w:rFonts w:ascii="Tahoma" w:hAnsi="Tahoma" w:cs="Tahoma"/>
                <w:b w:val="0"/>
              </w:rPr>
              <w:t>100</w:t>
            </w:r>
            <w:r w:rsidR="00896AE0">
              <w:rPr>
                <w:rFonts w:ascii="Tahoma" w:hAnsi="Tahoma" w:cs="Tahoma"/>
                <w:b w:val="0"/>
              </w:rPr>
              <w:t xml:space="preserve"> </w:t>
            </w:r>
            <w:r w:rsidRPr="00344D82">
              <w:rPr>
                <w:rFonts w:ascii="Tahoma" w:hAnsi="Tahoma" w:cs="Tahoma"/>
                <w:b w:val="0"/>
              </w:rPr>
              <w:t>000 – 199</w:t>
            </w:r>
            <w:r w:rsidR="00896AE0">
              <w:rPr>
                <w:rFonts w:ascii="Tahoma" w:hAnsi="Tahoma" w:cs="Tahoma"/>
                <w:b w:val="0"/>
              </w:rPr>
              <w:t xml:space="preserve"> </w:t>
            </w:r>
            <w:r w:rsidRPr="00344D82">
              <w:rPr>
                <w:rFonts w:ascii="Tahoma" w:hAnsi="Tahoma" w:cs="Tahoma"/>
                <w:b w:val="0"/>
              </w:rPr>
              <w:t>999</w:t>
            </w:r>
          </w:p>
        </w:tc>
        <w:tc>
          <w:tcPr>
            <w:tcW w:w="3150" w:type="dxa"/>
            <w:tcBorders>
              <w:bottom w:val="single" w:sz="8" w:space="0" w:color="auto"/>
            </w:tcBorders>
            <w:vAlign w:val="center"/>
          </w:tcPr>
          <w:p w14:paraId="4A04A1B6" w14:textId="77777777" w:rsidR="00F76ED4" w:rsidRPr="00344D82" w:rsidRDefault="00F76ED4" w:rsidP="00F76ED4">
            <w:pPr>
              <w:pStyle w:val="AppendixTableText"/>
              <w:keepNext/>
              <w:rPr>
                <w:rFonts w:ascii="Tahoma" w:hAnsi="Tahoma" w:cs="Tahoma"/>
              </w:rPr>
            </w:pPr>
            <w:r w:rsidRPr="00344D82">
              <w:rPr>
                <w:rFonts w:ascii="Tahoma" w:hAnsi="Tahoma" w:cs="Tahoma"/>
              </w:rPr>
              <w:t>400 jours*</w:t>
            </w:r>
          </w:p>
          <w:p w14:paraId="4A04A1B7" w14:textId="77777777" w:rsidR="00F76ED4" w:rsidRPr="00344D82" w:rsidRDefault="00F76ED4" w:rsidP="00F76ED4">
            <w:pPr>
              <w:pStyle w:val="AppendixTableText"/>
              <w:keepNext/>
              <w:rPr>
                <w:rFonts w:ascii="Tahoma" w:hAnsi="Tahoma" w:cs="Tahoma"/>
              </w:rPr>
            </w:pPr>
          </w:p>
        </w:tc>
        <w:tc>
          <w:tcPr>
            <w:tcW w:w="3240" w:type="dxa"/>
            <w:tcBorders>
              <w:bottom w:val="single" w:sz="8" w:space="0" w:color="auto"/>
            </w:tcBorders>
            <w:vAlign w:val="center"/>
          </w:tcPr>
          <w:p w14:paraId="4A04A1B8" w14:textId="77777777" w:rsidR="00F76ED4" w:rsidRPr="00344D82" w:rsidRDefault="00F76ED4" w:rsidP="00F76ED4">
            <w:pPr>
              <w:pStyle w:val="AppendixTableText"/>
              <w:keepNext/>
              <w:rPr>
                <w:rFonts w:ascii="Tahoma" w:hAnsi="Tahoma" w:cs="Tahoma"/>
              </w:rPr>
            </w:pPr>
            <w:r w:rsidRPr="00344D82">
              <w:rPr>
                <w:rFonts w:ascii="Tahoma" w:hAnsi="Tahoma" w:cs="Tahoma"/>
              </w:rPr>
              <w:t>200 jours*</w:t>
            </w:r>
          </w:p>
          <w:p w14:paraId="4A04A1B9" w14:textId="77777777" w:rsidR="00F76ED4" w:rsidRPr="00344D82" w:rsidRDefault="00F76ED4" w:rsidP="00F76ED4">
            <w:pPr>
              <w:pStyle w:val="AppendixTableText"/>
              <w:keepNext/>
              <w:rPr>
                <w:rFonts w:ascii="Tahoma" w:hAnsi="Tahoma" w:cs="Tahoma"/>
              </w:rPr>
            </w:pPr>
          </w:p>
        </w:tc>
      </w:tr>
      <w:tr w:rsidR="00FC1CE6" w:rsidRPr="00344D82" w14:paraId="4A04A1BF" w14:textId="77777777" w:rsidTr="003339EE">
        <w:trPr>
          <w:cantSplit/>
          <w:trHeight w:val="236"/>
        </w:trPr>
        <w:tc>
          <w:tcPr>
            <w:tcW w:w="3002" w:type="dxa"/>
            <w:tcBorders>
              <w:left w:val="nil"/>
              <w:bottom w:val="nil"/>
              <w:right w:val="nil"/>
            </w:tcBorders>
            <w:vAlign w:val="center"/>
          </w:tcPr>
          <w:p w14:paraId="4A04A1BB" w14:textId="77777777" w:rsidR="00FC1CE6" w:rsidRDefault="00FC1CE6" w:rsidP="00F76ED4">
            <w:pPr>
              <w:pStyle w:val="AppendixTableHeadings"/>
              <w:keepNext/>
              <w:rPr>
                <w:rFonts w:ascii="Tahoma" w:hAnsi="Tahoma" w:cs="Tahoma"/>
                <w:b w:val="0"/>
              </w:rPr>
            </w:pPr>
          </w:p>
          <w:p w14:paraId="4A04A1BC" w14:textId="77777777" w:rsidR="00FC1CE6" w:rsidRPr="00344D82" w:rsidRDefault="00FC1CE6" w:rsidP="00F76ED4">
            <w:pPr>
              <w:pStyle w:val="AppendixTableHeadings"/>
              <w:keepNext/>
              <w:rPr>
                <w:rFonts w:ascii="Tahoma" w:hAnsi="Tahoma" w:cs="Tahoma"/>
                <w:b w:val="0"/>
              </w:rPr>
            </w:pPr>
          </w:p>
        </w:tc>
        <w:tc>
          <w:tcPr>
            <w:tcW w:w="3150" w:type="dxa"/>
            <w:tcBorders>
              <w:left w:val="nil"/>
              <w:bottom w:val="nil"/>
              <w:right w:val="nil"/>
            </w:tcBorders>
            <w:vAlign w:val="center"/>
          </w:tcPr>
          <w:p w14:paraId="4A04A1BD" w14:textId="77777777" w:rsidR="00FC1CE6" w:rsidRPr="00344D82" w:rsidRDefault="00FC1CE6" w:rsidP="00F76ED4">
            <w:pPr>
              <w:pStyle w:val="AppendixTableText"/>
              <w:keepNext/>
              <w:rPr>
                <w:rFonts w:ascii="Tahoma" w:hAnsi="Tahoma" w:cs="Tahoma"/>
              </w:rPr>
            </w:pPr>
          </w:p>
        </w:tc>
        <w:tc>
          <w:tcPr>
            <w:tcW w:w="3240" w:type="dxa"/>
            <w:tcBorders>
              <w:left w:val="nil"/>
              <w:bottom w:val="nil"/>
              <w:right w:val="nil"/>
            </w:tcBorders>
            <w:vAlign w:val="center"/>
          </w:tcPr>
          <w:p w14:paraId="4A04A1BE" w14:textId="77777777" w:rsidR="00FC1CE6" w:rsidRPr="00344D82" w:rsidRDefault="00FC1CE6" w:rsidP="00F76ED4">
            <w:pPr>
              <w:pStyle w:val="AppendixTableText"/>
              <w:keepNext/>
              <w:rPr>
                <w:rFonts w:ascii="Tahoma" w:hAnsi="Tahoma" w:cs="Tahoma"/>
              </w:rPr>
            </w:pPr>
          </w:p>
        </w:tc>
      </w:tr>
      <w:tr w:rsidR="00EF6665" w:rsidRPr="00344D82" w14:paraId="4A04A1C3" w14:textId="77777777" w:rsidTr="003339EE">
        <w:trPr>
          <w:cantSplit/>
          <w:trHeight w:val="236"/>
        </w:trPr>
        <w:tc>
          <w:tcPr>
            <w:tcW w:w="3002" w:type="dxa"/>
            <w:tcBorders>
              <w:top w:val="nil"/>
            </w:tcBorders>
            <w:shd w:val="clear" w:color="auto" w:fill="FFCC99"/>
            <w:vAlign w:val="center"/>
          </w:tcPr>
          <w:p w14:paraId="4A04A1C0" w14:textId="77777777" w:rsidR="00EF6665" w:rsidRPr="00344D82" w:rsidRDefault="00EF6665" w:rsidP="00EF6665">
            <w:pPr>
              <w:pStyle w:val="AppendixTableHeadings"/>
              <w:keepNext/>
              <w:keepLines/>
              <w:rPr>
                <w:rFonts w:ascii="Tahoma" w:hAnsi="Tahoma" w:cs="Tahoma"/>
                <w:sz w:val="20"/>
                <w:szCs w:val="20"/>
              </w:rPr>
            </w:pPr>
            <w:r w:rsidRPr="00344D82">
              <w:rPr>
                <w:rFonts w:ascii="Tahoma" w:hAnsi="Tahoma" w:cs="Tahoma"/>
                <w:sz w:val="20"/>
                <w:szCs w:val="20"/>
              </w:rPr>
              <w:lastRenderedPageBreak/>
              <w:t>Programme</w:t>
            </w:r>
          </w:p>
        </w:tc>
        <w:tc>
          <w:tcPr>
            <w:tcW w:w="3150" w:type="dxa"/>
            <w:tcBorders>
              <w:top w:val="nil"/>
            </w:tcBorders>
            <w:shd w:val="clear" w:color="auto" w:fill="FFCC99"/>
            <w:vAlign w:val="center"/>
          </w:tcPr>
          <w:p w14:paraId="4A04A1C1" w14:textId="77777777" w:rsidR="00EF6665" w:rsidRPr="00344D82" w:rsidRDefault="00EF6665" w:rsidP="00EF6665">
            <w:pPr>
              <w:pStyle w:val="AppendixTableHeadings"/>
              <w:keepNext/>
              <w:keepLines/>
              <w:rPr>
                <w:rFonts w:ascii="Tahoma" w:hAnsi="Tahoma" w:cs="Tahoma"/>
                <w:sz w:val="20"/>
                <w:szCs w:val="20"/>
                <w:lang w:val="fr-FR"/>
              </w:rPr>
            </w:pPr>
            <w:r w:rsidRPr="00344D82">
              <w:rPr>
                <w:rFonts w:ascii="Tahoma" w:hAnsi="Tahoma" w:cs="Tahoma"/>
                <w:sz w:val="20"/>
                <w:szCs w:val="20"/>
                <w:lang w:val="fr-FR"/>
              </w:rPr>
              <w:t>Produits du groupe Applications Office System</w:t>
            </w:r>
          </w:p>
        </w:tc>
        <w:tc>
          <w:tcPr>
            <w:tcW w:w="3240" w:type="dxa"/>
            <w:tcBorders>
              <w:top w:val="nil"/>
            </w:tcBorders>
            <w:shd w:val="clear" w:color="auto" w:fill="FFCC99"/>
            <w:vAlign w:val="center"/>
          </w:tcPr>
          <w:p w14:paraId="4A04A1C2" w14:textId="77777777" w:rsidR="00EF6665" w:rsidRPr="00344D82" w:rsidRDefault="00EF6665" w:rsidP="00EF6665">
            <w:pPr>
              <w:pStyle w:val="AppendixTableHeadings"/>
              <w:keepNext/>
              <w:keepLines/>
              <w:rPr>
                <w:rFonts w:ascii="Tahoma" w:hAnsi="Tahoma" w:cs="Tahoma"/>
                <w:sz w:val="20"/>
                <w:szCs w:val="20"/>
              </w:rPr>
            </w:pPr>
            <w:r w:rsidRPr="00344D82">
              <w:rPr>
                <w:rFonts w:ascii="Tahoma" w:hAnsi="Tahoma" w:cs="Tahoma"/>
                <w:sz w:val="20"/>
                <w:szCs w:val="20"/>
              </w:rPr>
              <w:t>Groupe des Produits Systèmes</w:t>
            </w:r>
          </w:p>
        </w:tc>
      </w:tr>
      <w:tr w:rsidR="00F76ED4" w:rsidRPr="00344D82" w14:paraId="4A04A1CA" w14:textId="77777777" w:rsidTr="00EF6665">
        <w:trPr>
          <w:cantSplit/>
          <w:trHeight w:val="236"/>
        </w:trPr>
        <w:tc>
          <w:tcPr>
            <w:tcW w:w="3002" w:type="dxa"/>
            <w:vAlign w:val="center"/>
          </w:tcPr>
          <w:p w14:paraId="4A04A1C4"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C5" w14:textId="77777777" w:rsidR="00F76ED4" w:rsidRPr="00344D82" w:rsidRDefault="00F76ED4" w:rsidP="00C85D8E">
            <w:pPr>
              <w:pStyle w:val="AppendixTableHeadings"/>
              <w:keepNext/>
              <w:rPr>
                <w:rFonts w:ascii="Tahoma" w:hAnsi="Tahoma" w:cs="Tahoma"/>
                <w:b w:val="0"/>
              </w:rPr>
            </w:pPr>
            <w:r w:rsidRPr="00344D82">
              <w:rPr>
                <w:rFonts w:ascii="Tahoma" w:hAnsi="Tahoma" w:cs="Tahoma"/>
                <w:b w:val="0"/>
              </w:rPr>
              <w:t>200</w:t>
            </w:r>
            <w:r w:rsidR="00896AE0">
              <w:rPr>
                <w:rFonts w:ascii="Tahoma" w:hAnsi="Tahoma" w:cs="Tahoma"/>
                <w:b w:val="0"/>
              </w:rPr>
              <w:t xml:space="preserve"> </w:t>
            </w:r>
            <w:r w:rsidRPr="00344D82">
              <w:rPr>
                <w:rFonts w:ascii="Tahoma" w:hAnsi="Tahoma" w:cs="Tahoma"/>
                <w:b w:val="0"/>
              </w:rPr>
              <w:t>000 – 399</w:t>
            </w:r>
            <w:r w:rsidR="00896AE0">
              <w:rPr>
                <w:rFonts w:ascii="Tahoma" w:hAnsi="Tahoma" w:cs="Tahoma"/>
                <w:b w:val="0"/>
              </w:rPr>
              <w:t xml:space="preserve"> </w:t>
            </w:r>
            <w:r w:rsidRPr="00344D82">
              <w:rPr>
                <w:rFonts w:ascii="Tahoma" w:hAnsi="Tahoma" w:cs="Tahoma"/>
                <w:b w:val="0"/>
              </w:rPr>
              <w:t>999</w:t>
            </w:r>
          </w:p>
        </w:tc>
        <w:tc>
          <w:tcPr>
            <w:tcW w:w="3150" w:type="dxa"/>
            <w:vAlign w:val="center"/>
          </w:tcPr>
          <w:p w14:paraId="4A04A1C6" w14:textId="77777777" w:rsidR="00F76ED4" w:rsidRPr="00344D82" w:rsidRDefault="00F76ED4" w:rsidP="00F76ED4">
            <w:pPr>
              <w:pStyle w:val="AppendixTableText"/>
              <w:keepNext/>
              <w:rPr>
                <w:rFonts w:ascii="Tahoma" w:hAnsi="Tahoma" w:cs="Tahoma"/>
              </w:rPr>
            </w:pPr>
            <w:r w:rsidRPr="00344D82">
              <w:rPr>
                <w:rFonts w:ascii="Tahoma" w:hAnsi="Tahoma" w:cs="Tahoma"/>
              </w:rPr>
              <w:t>600 jours*</w:t>
            </w:r>
          </w:p>
          <w:p w14:paraId="4A04A1C7" w14:textId="77777777" w:rsidR="00F76ED4" w:rsidRPr="00344D82" w:rsidRDefault="00F76ED4" w:rsidP="00F76ED4">
            <w:pPr>
              <w:pStyle w:val="AppendixTableText"/>
              <w:keepNext/>
              <w:rPr>
                <w:rFonts w:ascii="Tahoma" w:hAnsi="Tahoma" w:cs="Tahoma"/>
              </w:rPr>
            </w:pPr>
          </w:p>
        </w:tc>
        <w:tc>
          <w:tcPr>
            <w:tcW w:w="3240" w:type="dxa"/>
            <w:vAlign w:val="center"/>
          </w:tcPr>
          <w:p w14:paraId="4A04A1C8" w14:textId="77777777" w:rsidR="00F76ED4" w:rsidRPr="00344D82" w:rsidRDefault="00F76ED4" w:rsidP="00F76ED4">
            <w:pPr>
              <w:pStyle w:val="AppendixTableText"/>
              <w:keepNext/>
              <w:rPr>
                <w:rFonts w:ascii="Tahoma" w:hAnsi="Tahoma" w:cs="Tahoma"/>
              </w:rPr>
            </w:pPr>
            <w:r w:rsidRPr="00344D82">
              <w:rPr>
                <w:rFonts w:ascii="Tahoma" w:hAnsi="Tahoma" w:cs="Tahoma"/>
              </w:rPr>
              <w:t>300 jours*</w:t>
            </w:r>
          </w:p>
          <w:p w14:paraId="4A04A1C9" w14:textId="77777777" w:rsidR="00F76ED4" w:rsidRPr="00344D82" w:rsidRDefault="00F76ED4" w:rsidP="00F76ED4">
            <w:pPr>
              <w:pStyle w:val="AppendixTableText"/>
              <w:keepNext/>
              <w:rPr>
                <w:rFonts w:ascii="Tahoma" w:hAnsi="Tahoma" w:cs="Tahoma"/>
              </w:rPr>
            </w:pPr>
          </w:p>
        </w:tc>
      </w:tr>
      <w:tr w:rsidR="00F76ED4" w:rsidRPr="00344D82" w14:paraId="4A04A1D1" w14:textId="77777777" w:rsidTr="00EF6665">
        <w:trPr>
          <w:cantSplit/>
          <w:trHeight w:val="236"/>
        </w:trPr>
        <w:tc>
          <w:tcPr>
            <w:tcW w:w="3002" w:type="dxa"/>
            <w:vAlign w:val="center"/>
          </w:tcPr>
          <w:p w14:paraId="4A04A1CB"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CC" w14:textId="77777777" w:rsidR="00F76ED4" w:rsidRPr="00344D82" w:rsidRDefault="00F76ED4" w:rsidP="00C85D8E">
            <w:pPr>
              <w:pStyle w:val="AppendixTableHeadings"/>
              <w:keepNext/>
              <w:rPr>
                <w:rFonts w:ascii="Tahoma" w:hAnsi="Tahoma" w:cs="Tahoma"/>
                <w:b w:val="0"/>
              </w:rPr>
            </w:pPr>
            <w:r w:rsidRPr="00344D82">
              <w:rPr>
                <w:rFonts w:ascii="Tahoma" w:hAnsi="Tahoma" w:cs="Tahoma"/>
                <w:b w:val="0"/>
              </w:rPr>
              <w:t>400</w:t>
            </w:r>
            <w:r w:rsidR="00896AE0">
              <w:rPr>
                <w:rFonts w:ascii="Tahoma" w:hAnsi="Tahoma" w:cs="Tahoma"/>
                <w:b w:val="0"/>
              </w:rPr>
              <w:t xml:space="preserve"> </w:t>
            </w:r>
            <w:r w:rsidRPr="00344D82">
              <w:rPr>
                <w:rFonts w:ascii="Tahoma" w:hAnsi="Tahoma" w:cs="Tahoma"/>
                <w:b w:val="0"/>
              </w:rPr>
              <w:t>000 – 599</w:t>
            </w:r>
            <w:r w:rsidR="00896AE0">
              <w:rPr>
                <w:rFonts w:ascii="Tahoma" w:hAnsi="Tahoma" w:cs="Tahoma"/>
                <w:b w:val="0"/>
              </w:rPr>
              <w:t xml:space="preserve"> </w:t>
            </w:r>
            <w:r w:rsidRPr="00344D82">
              <w:rPr>
                <w:rFonts w:ascii="Tahoma" w:hAnsi="Tahoma" w:cs="Tahoma"/>
                <w:b w:val="0"/>
              </w:rPr>
              <w:t>999</w:t>
            </w:r>
          </w:p>
        </w:tc>
        <w:tc>
          <w:tcPr>
            <w:tcW w:w="3150" w:type="dxa"/>
            <w:vAlign w:val="center"/>
          </w:tcPr>
          <w:p w14:paraId="4A04A1CD" w14:textId="77777777" w:rsidR="00F76ED4" w:rsidRPr="00344D82" w:rsidRDefault="00F76ED4" w:rsidP="00F76ED4">
            <w:pPr>
              <w:pStyle w:val="AppendixTableText"/>
              <w:keepNext/>
              <w:rPr>
                <w:rFonts w:ascii="Tahoma" w:hAnsi="Tahoma" w:cs="Tahoma"/>
              </w:rPr>
            </w:pPr>
            <w:r w:rsidRPr="00344D82">
              <w:rPr>
                <w:rFonts w:ascii="Tahoma" w:hAnsi="Tahoma" w:cs="Tahoma"/>
              </w:rPr>
              <w:t>800 jours*</w:t>
            </w:r>
          </w:p>
          <w:p w14:paraId="4A04A1CE" w14:textId="77777777" w:rsidR="00F76ED4" w:rsidRPr="00344D82" w:rsidRDefault="00F76ED4" w:rsidP="00F76ED4">
            <w:pPr>
              <w:pStyle w:val="AppendixTableText"/>
              <w:keepNext/>
              <w:rPr>
                <w:rFonts w:ascii="Tahoma" w:hAnsi="Tahoma" w:cs="Tahoma"/>
              </w:rPr>
            </w:pPr>
          </w:p>
        </w:tc>
        <w:tc>
          <w:tcPr>
            <w:tcW w:w="3240" w:type="dxa"/>
            <w:vAlign w:val="center"/>
          </w:tcPr>
          <w:p w14:paraId="4A04A1CF" w14:textId="77777777" w:rsidR="00F76ED4" w:rsidRPr="00344D82" w:rsidRDefault="00F76ED4" w:rsidP="00F76ED4">
            <w:pPr>
              <w:pStyle w:val="AppendixTableText"/>
              <w:keepNext/>
              <w:rPr>
                <w:rFonts w:ascii="Tahoma" w:hAnsi="Tahoma" w:cs="Tahoma"/>
              </w:rPr>
            </w:pPr>
            <w:r w:rsidRPr="00344D82">
              <w:rPr>
                <w:rFonts w:ascii="Tahoma" w:hAnsi="Tahoma" w:cs="Tahoma"/>
              </w:rPr>
              <w:t>400 jours*</w:t>
            </w:r>
          </w:p>
          <w:p w14:paraId="4A04A1D0" w14:textId="77777777" w:rsidR="00F76ED4" w:rsidRPr="00344D82" w:rsidRDefault="00F76ED4" w:rsidP="00F76ED4">
            <w:pPr>
              <w:pStyle w:val="AppendixTableText"/>
              <w:keepNext/>
              <w:rPr>
                <w:rFonts w:ascii="Tahoma" w:hAnsi="Tahoma" w:cs="Tahoma"/>
              </w:rPr>
            </w:pPr>
          </w:p>
        </w:tc>
      </w:tr>
      <w:tr w:rsidR="00F76ED4" w:rsidRPr="00344D82" w14:paraId="4A04A1D8" w14:textId="77777777" w:rsidTr="00EF6665">
        <w:trPr>
          <w:cantSplit/>
          <w:trHeight w:val="236"/>
        </w:trPr>
        <w:tc>
          <w:tcPr>
            <w:tcW w:w="3002" w:type="dxa"/>
            <w:vAlign w:val="center"/>
          </w:tcPr>
          <w:p w14:paraId="4A04A1D2" w14:textId="77777777" w:rsidR="00F76ED4" w:rsidRPr="00344D82" w:rsidRDefault="00F76ED4" w:rsidP="00F76ED4">
            <w:pPr>
              <w:pStyle w:val="AppendixTableHeadings"/>
              <w:keepNext/>
              <w:rPr>
                <w:rFonts w:ascii="Tahoma" w:hAnsi="Tahoma" w:cs="Tahoma"/>
              </w:rPr>
            </w:pPr>
            <w:r w:rsidRPr="00344D82">
              <w:rPr>
                <w:rFonts w:ascii="Tahoma" w:hAnsi="Tahoma" w:cs="Tahoma"/>
                <w:b w:val="0"/>
              </w:rPr>
              <w:t>Participation au programme Software Assurance Membership (SAM)</w:t>
            </w:r>
          </w:p>
          <w:p w14:paraId="4A04A1D3" w14:textId="77777777" w:rsidR="00F76ED4" w:rsidRPr="00344D82" w:rsidRDefault="00F76ED4" w:rsidP="00F76ED4">
            <w:pPr>
              <w:pStyle w:val="AppendixTableHeadings"/>
              <w:keepNext/>
              <w:rPr>
                <w:rFonts w:ascii="Tahoma" w:hAnsi="Tahoma" w:cs="Tahoma"/>
                <w:b w:val="0"/>
              </w:rPr>
            </w:pPr>
            <w:r w:rsidRPr="00344D82">
              <w:rPr>
                <w:rFonts w:ascii="Tahoma" w:hAnsi="Tahoma" w:cs="Tahoma"/>
                <w:b w:val="0"/>
              </w:rPr>
              <w:t>600</w:t>
            </w:r>
            <w:r w:rsidR="00896AE0">
              <w:rPr>
                <w:rFonts w:ascii="Tahoma" w:hAnsi="Tahoma" w:cs="Tahoma"/>
                <w:b w:val="0"/>
              </w:rPr>
              <w:t xml:space="preserve"> </w:t>
            </w:r>
            <w:r w:rsidRPr="00344D82">
              <w:rPr>
                <w:rFonts w:ascii="Tahoma" w:hAnsi="Tahoma" w:cs="Tahoma"/>
                <w:b w:val="0"/>
              </w:rPr>
              <w:t>000 +</w:t>
            </w:r>
          </w:p>
        </w:tc>
        <w:tc>
          <w:tcPr>
            <w:tcW w:w="3150" w:type="dxa"/>
            <w:vAlign w:val="center"/>
          </w:tcPr>
          <w:p w14:paraId="4A04A1D4" w14:textId="77777777" w:rsidR="00F76ED4" w:rsidRPr="00344D82" w:rsidRDefault="00F76ED4" w:rsidP="00F76ED4">
            <w:pPr>
              <w:pStyle w:val="AppendixTableText"/>
              <w:keepNext/>
              <w:rPr>
                <w:rFonts w:ascii="Tahoma" w:hAnsi="Tahoma" w:cs="Tahoma"/>
              </w:rPr>
            </w:pPr>
            <w:r w:rsidRPr="00344D82">
              <w:rPr>
                <w:rFonts w:ascii="Tahoma" w:hAnsi="Tahoma" w:cs="Tahoma"/>
              </w:rPr>
              <w:t xml:space="preserve">1 400 jours* </w:t>
            </w:r>
          </w:p>
          <w:p w14:paraId="4A04A1D5" w14:textId="77777777" w:rsidR="00F76ED4" w:rsidRPr="00344D82" w:rsidRDefault="00F76ED4" w:rsidP="00F76ED4">
            <w:pPr>
              <w:pStyle w:val="AppendixTableText"/>
              <w:keepNext/>
              <w:rPr>
                <w:rFonts w:ascii="Tahoma" w:hAnsi="Tahoma" w:cs="Tahoma"/>
              </w:rPr>
            </w:pPr>
          </w:p>
        </w:tc>
        <w:tc>
          <w:tcPr>
            <w:tcW w:w="3240" w:type="dxa"/>
            <w:vAlign w:val="center"/>
          </w:tcPr>
          <w:p w14:paraId="4A04A1D6" w14:textId="77777777" w:rsidR="00F76ED4" w:rsidRPr="00344D82" w:rsidRDefault="00F76ED4" w:rsidP="00F76ED4">
            <w:pPr>
              <w:pStyle w:val="AppendixTableText"/>
              <w:keepNext/>
              <w:rPr>
                <w:rFonts w:ascii="Tahoma" w:hAnsi="Tahoma" w:cs="Tahoma"/>
              </w:rPr>
            </w:pPr>
            <w:r w:rsidRPr="00344D82">
              <w:rPr>
                <w:rFonts w:ascii="Tahoma" w:hAnsi="Tahoma" w:cs="Tahoma"/>
              </w:rPr>
              <w:t>700 jours*</w:t>
            </w:r>
          </w:p>
          <w:p w14:paraId="4A04A1D7" w14:textId="77777777" w:rsidR="00F76ED4" w:rsidRPr="00344D82" w:rsidRDefault="00F76ED4" w:rsidP="00F76ED4">
            <w:pPr>
              <w:pStyle w:val="AppendixTableText"/>
              <w:keepNext/>
              <w:rPr>
                <w:rFonts w:ascii="Tahoma" w:hAnsi="Tahoma" w:cs="Tahoma"/>
              </w:rPr>
            </w:pPr>
          </w:p>
        </w:tc>
      </w:tr>
    </w:tbl>
    <w:p w14:paraId="4A04A1D9" w14:textId="77777777" w:rsidR="00F528E5" w:rsidRPr="00344D82" w:rsidRDefault="00F528E5" w:rsidP="003C56F1">
      <w:pPr>
        <w:pStyle w:val="AppendixBodyText"/>
        <w:spacing w:after="0"/>
        <w:rPr>
          <w:rFonts w:ascii="Tahoma" w:hAnsi="Tahoma" w:cs="Tahoma"/>
        </w:rPr>
      </w:pPr>
    </w:p>
    <w:p w14:paraId="4A04A1DA" w14:textId="77777777" w:rsidR="00E762F8" w:rsidRPr="00344D82" w:rsidRDefault="00023FE7">
      <w:pPr>
        <w:pStyle w:val="AppendixFlushBulletedList"/>
        <w:tabs>
          <w:tab w:val="clear" w:pos="360"/>
          <w:tab w:val="num" w:pos="0"/>
        </w:tabs>
        <w:ind w:left="0" w:firstLine="0"/>
        <w:rPr>
          <w:rFonts w:ascii="Tahoma" w:hAnsi="Tahoma" w:cs="Tahoma"/>
          <w:lang w:val="fr-FR"/>
        </w:rPr>
      </w:pPr>
      <w:r w:rsidRPr="00344D82">
        <w:rPr>
          <w:rFonts w:ascii="Tahoma" w:hAnsi="Tahoma" w:cs="Tahoma"/>
          <w:sz w:val="18"/>
          <w:szCs w:val="18"/>
          <w:lang w:val="fr-FR"/>
        </w:rPr>
        <w:t>Le nombre minimum de licences couvertes par la Software Assurance requis pour l’obtention de Bons de Formation varie selon le programme.</w:t>
      </w:r>
    </w:p>
    <w:p w14:paraId="4A04A1DB" w14:textId="77777777" w:rsidR="00C65D66" w:rsidRPr="00344D82" w:rsidRDefault="00C65D66" w:rsidP="00C65D66">
      <w:pPr>
        <w:tabs>
          <w:tab w:val="left" w:pos="10440"/>
        </w:tabs>
        <w:spacing w:before="120"/>
        <w:ind w:right="306"/>
        <w:rPr>
          <w:rFonts w:cs="Tahoma"/>
          <w:lang w:val="fr-FR"/>
        </w:rPr>
      </w:pPr>
      <w:r w:rsidRPr="00344D82">
        <w:rPr>
          <w:rFonts w:eastAsia="Calibri" w:cs="Tahoma"/>
          <w:b/>
          <w:i/>
          <w:color w:val="000000"/>
          <w:sz w:val="16"/>
          <w:szCs w:val="16"/>
          <w:lang w:val="fr-FR"/>
        </w:rPr>
        <w:t>Remarque :</w:t>
      </w:r>
      <w:r w:rsidRPr="00344D82">
        <w:rPr>
          <w:rFonts w:eastAsia="Calibri" w:cs="Tahoma"/>
          <w:i/>
          <w:color w:val="000000"/>
          <w:sz w:val="16"/>
          <w:szCs w:val="16"/>
          <w:lang w:val="fr-FR"/>
        </w:rPr>
        <w:t xml:space="preserve"> des crédits de formation sont disponibles sur la base d’un accord de mise en œuvre ou contrat d’une durée de trois (3) ans complets (reportez</w:t>
      </w:r>
      <w:r w:rsidR="008F300C">
        <w:rPr>
          <w:rFonts w:eastAsia="Calibri" w:cs="Tahoma"/>
          <w:i/>
          <w:color w:val="000000"/>
          <w:sz w:val="16"/>
          <w:szCs w:val="16"/>
          <w:lang w:val="fr-FR"/>
        </w:rPr>
        <w:t>-</w:t>
      </w:r>
      <w:r w:rsidRPr="00344D82">
        <w:rPr>
          <w:rFonts w:eastAsia="Calibri" w:cs="Tahoma"/>
          <w:i/>
          <w:color w:val="000000"/>
          <w:sz w:val="16"/>
          <w:szCs w:val="16"/>
          <w:lang w:val="fr-FR"/>
        </w:rPr>
        <w:t>vous ci</w:t>
      </w:r>
      <w:r w:rsidR="00E96F49">
        <w:rPr>
          <w:rFonts w:eastAsia="Calibri" w:cs="Tahoma"/>
          <w:i/>
          <w:color w:val="000000"/>
          <w:sz w:val="16"/>
          <w:szCs w:val="16"/>
          <w:lang w:val="fr-FR"/>
        </w:rPr>
        <w:t>-</w:t>
      </w:r>
      <w:r w:rsidRPr="00344D82">
        <w:rPr>
          <w:rFonts w:eastAsia="Calibri" w:cs="Tahoma"/>
          <w:i/>
          <w:color w:val="000000"/>
          <w:sz w:val="16"/>
          <w:szCs w:val="16"/>
          <w:lang w:val="fr-FR"/>
        </w:rPr>
        <w:t>dessous pour plus d’informations).</w:t>
      </w:r>
    </w:p>
    <w:p w14:paraId="4A04A1DC" w14:textId="77777777" w:rsidR="00C65D66" w:rsidRPr="00344D82" w:rsidRDefault="00C65D66" w:rsidP="00C65D66">
      <w:pPr>
        <w:spacing w:after="60"/>
        <w:rPr>
          <w:rFonts w:cs="Tahoma"/>
          <w:lang w:val="fr-FR"/>
        </w:rPr>
      </w:pPr>
      <w:r w:rsidRPr="00344D82">
        <w:rPr>
          <w:rFonts w:eastAsia="Calibri" w:cs="Tahoma"/>
          <w:i/>
          <w:color w:val="000000"/>
          <w:sz w:val="16"/>
          <w:szCs w:val="16"/>
          <w:lang w:val="fr-FR"/>
        </w:rPr>
        <w:t>Reportez</w:t>
      </w:r>
      <w:r w:rsidR="00E96F49">
        <w:rPr>
          <w:rFonts w:eastAsia="Calibri" w:cs="Tahoma"/>
          <w:i/>
          <w:color w:val="000000"/>
          <w:sz w:val="16"/>
          <w:szCs w:val="16"/>
          <w:lang w:val="fr-FR"/>
        </w:rPr>
        <w:t>-</w:t>
      </w:r>
      <w:r w:rsidRPr="00344D82">
        <w:rPr>
          <w:rFonts w:eastAsia="Calibri" w:cs="Tahoma"/>
          <w:i/>
          <w:color w:val="000000"/>
          <w:sz w:val="16"/>
          <w:szCs w:val="16"/>
          <w:lang w:val="fr-FR"/>
        </w:rPr>
        <w:t>vous au tableau qui répertorie les produits du Groupe Applications Office System</w:t>
      </w:r>
    </w:p>
    <w:p w14:paraId="4A04A1DD" w14:textId="77777777" w:rsidR="00EC05F0" w:rsidRPr="00344D82" w:rsidRDefault="00C65D66" w:rsidP="00F76ED4">
      <w:pPr>
        <w:tabs>
          <w:tab w:val="left" w:pos="10440"/>
        </w:tabs>
        <w:ind w:right="302"/>
        <w:rPr>
          <w:rFonts w:cs="Tahoma"/>
          <w:lang w:val="fr-FR"/>
        </w:rPr>
      </w:pPr>
      <w:r w:rsidRPr="00344D82">
        <w:rPr>
          <w:rFonts w:eastAsia="Calibri" w:cs="Tahoma"/>
          <w:i/>
          <w:color w:val="000000"/>
          <w:sz w:val="16"/>
          <w:szCs w:val="16"/>
          <w:lang w:val="fr-FR"/>
        </w:rPr>
        <w:t>*Nombre de jours par accord de mise en œuvre ou contrat éligible.</w:t>
      </w:r>
    </w:p>
    <w:p w14:paraId="4A04A1DE" w14:textId="77777777" w:rsidR="009D26EE" w:rsidRPr="00344D82" w:rsidRDefault="009D26EE" w:rsidP="003C56F1">
      <w:pPr>
        <w:pStyle w:val="AppendixBodyText"/>
        <w:spacing w:after="0"/>
        <w:rPr>
          <w:rFonts w:ascii="Tahoma" w:hAnsi="Tahoma" w:cs="Tahoma"/>
          <w:lang w:val="fr-FR"/>
        </w:rPr>
      </w:pPr>
    </w:p>
    <w:p w14:paraId="4A04A1DF"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cours ne sont pas tous disponibles dans toutes les langues locales.</w:t>
      </w:r>
    </w:p>
    <w:p w14:paraId="4A04A1E0"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politiques définies par le Partenaire de Formation Microsoft s’appliquent.</w:t>
      </w:r>
    </w:p>
    <w:p w14:paraId="4A04A1E1"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Responsables des Services peuvent révoquer un bon qui a été attribué jusqu’à la date d’annulation du cours fixée par le Partenaire de Formation Microsoft.</w:t>
      </w:r>
    </w:p>
    <w:p w14:paraId="4A04A1E2"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 xml:space="preserve">Tout jour de cours non couvert par un bon devra être payé par la personne qui a reçu la formation. </w:t>
      </w:r>
    </w:p>
    <w:p w14:paraId="4A04A1E3"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4A04A1E4"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cours accélérés nécessitent un nombre de jours associés à des bons équivalent au nombre de jours de cours fixé pour un cours de durée normale.</w:t>
      </w:r>
    </w:p>
    <w:p w14:paraId="4A04A1E5"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22426A">
        <w:rPr>
          <w:rFonts w:ascii="Tahoma" w:hAnsi="Tahoma" w:cs="Tahoma"/>
          <w:bCs/>
          <w:sz w:val="18"/>
          <w:szCs w:val="18"/>
          <w:lang w:val="fr-FR"/>
        </w:rPr>
        <w:t xml:space="preserve"> </w:t>
      </w:r>
      <w:r w:rsidRPr="00344D82">
        <w:rPr>
          <w:rFonts w:ascii="Tahoma" w:hAnsi="Tahoma" w:cs="Tahoma"/>
          <w:bCs/>
          <w:sz w:val="18"/>
          <w:szCs w:val="18"/>
          <w:lang w:val="fr-FR"/>
        </w:rPr>
        <w:t>Les cours personnalisés (autres que les cours accélérés ou les cours approuvés) ne peuvent pas être associés à ces bons.</w:t>
      </w:r>
      <w:r w:rsidR="0022426A">
        <w:rPr>
          <w:rFonts w:ascii="Tahoma" w:hAnsi="Tahoma" w:cs="Tahoma"/>
          <w:bCs/>
          <w:sz w:val="18"/>
          <w:szCs w:val="18"/>
          <w:lang w:val="fr-FR"/>
        </w:rPr>
        <w:t xml:space="preserve"> </w:t>
      </w:r>
      <w:r w:rsidRPr="00344D82">
        <w:rPr>
          <w:rFonts w:ascii="Tahoma" w:hAnsi="Tahoma" w:cs="Tahoma"/>
          <w:bCs/>
          <w:sz w:val="18"/>
          <w:szCs w:val="18"/>
          <w:lang w:val="fr-FR"/>
        </w:rPr>
        <w:t>Pour plus d’informations sur les cours approuvés, consultez le site http://www.microsoft.com/learning/sa/training.mspx (en anglais).</w:t>
      </w:r>
    </w:p>
    <w:p w14:paraId="4A04A1E6" w14:textId="77777777" w:rsidR="009D26EE" w:rsidRPr="00344D82" w:rsidRDefault="009D26EE" w:rsidP="0022426A">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bons ne peuvent pas être utilisés pour couvrir tout frais lié à un client qui ne se présente pas à</w:t>
      </w:r>
      <w:r w:rsidR="0022426A">
        <w:rPr>
          <w:rFonts w:ascii="Tahoma" w:hAnsi="Tahoma" w:cs="Tahoma"/>
          <w:bCs/>
          <w:sz w:val="18"/>
          <w:szCs w:val="18"/>
          <w:lang w:val="fr-FR"/>
        </w:rPr>
        <w:t> </w:t>
      </w:r>
      <w:r w:rsidRPr="00344D82">
        <w:rPr>
          <w:rFonts w:ascii="Tahoma" w:hAnsi="Tahoma" w:cs="Tahoma"/>
          <w:bCs/>
          <w:sz w:val="18"/>
          <w:szCs w:val="18"/>
          <w:lang w:val="fr-FR"/>
        </w:rPr>
        <w:t>un cours réservé.</w:t>
      </w:r>
      <w:r w:rsidR="0022426A">
        <w:rPr>
          <w:rFonts w:ascii="Tahoma" w:hAnsi="Tahoma" w:cs="Tahoma"/>
          <w:bCs/>
          <w:sz w:val="18"/>
          <w:szCs w:val="18"/>
          <w:lang w:val="fr-FR"/>
        </w:rPr>
        <w:t xml:space="preserve"> </w:t>
      </w:r>
      <w:r w:rsidRPr="00344D82">
        <w:rPr>
          <w:rFonts w:ascii="Tahoma" w:hAnsi="Tahoma" w:cs="Tahoma"/>
          <w:bCs/>
          <w:sz w:val="18"/>
          <w:szCs w:val="18"/>
          <w:lang w:val="fr-FR"/>
        </w:rPr>
        <w:t xml:space="preserve">Les frais liés à une « Absence » doivent être acquittés par le client. </w:t>
      </w:r>
    </w:p>
    <w:p w14:paraId="4A04A1E7"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 xml:space="preserve">Les bons peuvent être convertis uniquement par une personne autorisée par le client à les utiliser. </w:t>
      </w:r>
    </w:p>
    <w:p w14:paraId="4A04A1E8"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bons ne peuvent pas être échangés contre de l’argent comptant, des sommes d’argent ou d’autres valeurs.</w:t>
      </w:r>
    </w:p>
    <w:p w14:paraId="4A04A1E9"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bons doivent être attribués pendant la durée de la Software Assurance.</w:t>
      </w:r>
    </w:p>
    <w:p w14:paraId="4A04A1EA"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bons expirent cent quatre</w:t>
      </w:r>
      <w:r w:rsidR="00E96F49">
        <w:rPr>
          <w:rFonts w:ascii="Tahoma" w:hAnsi="Tahoma" w:cs="Tahoma"/>
          <w:bCs/>
          <w:sz w:val="18"/>
          <w:szCs w:val="18"/>
          <w:lang w:val="fr-FR"/>
        </w:rPr>
        <w:t>-</w:t>
      </w:r>
      <w:r w:rsidRPr="00344D82">
        <w:rPr>
          <w:rFonts w:ascii="Tahoma" w:hAnsi="Tahoma" w:cs="Tahoma"/>
          <w:bCs/>
          <w:sz w:val="18"/>
          <w:szCs w:val="18"/>
          <w:lang w:val="fr-FR"/>
        </w:rPr>
        <w:t>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14:paraId="4A04A1EB" w14:textId="77777777" w:rsidR="00982A40" w:rsidRPr="00344D82" w:rsidRDefault="00982A40" w:rsidP="00F91081">
      <w:pPr>
        <w:numPr>
          <w:ilvl w:val="0"/>
          <w:numId w:val="29"/>
        </w:numPr>
        <w:spacing w:afterLines="60" w:after="144"/>
        <w:rPr>
          <w:rFonts w:cs="Tahoma"/>
          <w:lang w:val="fr-FR"/>
        </w:rPr>
      </w:pPr>
      <w:r w:rsidRPr="00344D82">
        <w:rPr>
          <w:rFonts w:cs="Tahoma"/>
          <w:bCs/>
          <w:szCs w:val="18"/>
          <w:lang w:val="fr-FR"/>
        </w:rPr>
        <w:lastRenderedPageBreak/>
        <w:t>Hormis pour les Sessions de Démonstration, un jour Bon de Formation est équivalent à un jour de session de formation.</w:t>
      </w:r>
      <w:r w:rsidR="0022426A">
        <w:rPr>
          <w:rFonts w:cs="Tahoma"/>
          <w:bCs/>
          <w:szCs w:val="18"/>
          <w:lang w:val="fr-FR"/>
        </w:rPr>
        <w:t xml:space="preserve"> </w:t>
      </w:r>
      <w:r w:rsidRPr="00344D82">
        <w:rPr>
          <w:rFonts w:cs="Tahoma"/>
          <w:bCs/>
          <w:szCs w:val="18"/>
          <w:lang w:val="fr-FR"/>
        </w:rPr>
        <w:t>Pour les Sessions de Démonstration, un jour Bon de Formation est équivalent à une Session de Démonstration.</w:t>
      </w:r>
    </w:p>
    <w:p w14:paraId="4A04A1EC" w14:textId="77777777" w:rsidR="00982A40" w:rsidRPr="00344D82" w:rsidRDefault="00982A40" w:rsidP="00F91081">
      <w:pPr>
        <w:numPr>
          <w:ilvl w:val="0"/>
          <w:numId w:val="29"/>
        </w:numPr>
        <w:spacing w:afterLines="60" w:after="144"/>
        <w:rPr>
          <w:rFonts w:cs="Tahoma"/>
          <w:lang w:val="fr-FR"/>
        </w:rPr>
      </w:pPr>
      <w:r w:rsidRPr="00344D82">
        <w:rPr>
          <w:rFonts w:cs="Tahoma"/>
          <w:bCs/>
          <w:szCs w:val="18"/>
          <w:lang w:val="fr-FR"/>
        </w:rPr>
        <w:t>Les clients doivent convertir leurs Bons de Formation en quatre Sessions de Démonstration ou plus.</w:t>
      </w:r>
    </w:p>
    <w:p w14:paraId="4A04A1ED" w14:textId="77777777" w:rsidR="00982A40" w:rsidRPr="00344D82" w:rsidRDefault="00982A40" w:rsidP="00F91081">
      <w:pPr>
        <w:numPr>
          <w:ilvl w:val="0"/>
          <w:numId w:val="29"/>
        </w:numPr>
        <w:spacing w:afterLines="60" w:after="144"/>
        <w:rPr>
          <w:rFonts w:cs="Tahoma"/>
          <w:lang w:val="fr-FR"/>
        </w:rPr>
      </w:pPr>
      <w:r w:rsidRPr="00344D82">
        <w:rPr>
          <w:rFonts w:cs="Tahoma"/>
          <w:bCs/>
          <w:szCs w:val="18"/>
          <w:lang w:val="fr-FR"/>
        </w:rPr>
        <w:t>Les Bons de Formation convertis en Sessions de Démonstration, contrairement à ceux convertis en d’autres sessions de formation, ne sont pas nominatifs.</w:t>
      </w:r>
    </w:p>
    <w:p w14:paraId="4A04A1EE"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 xml:space="preserve">Les bons peuvent être utilisés pour réserver une formation auprès d’un seul Partenaire de Formation Microsoft éligible à la fois. </w:t>
      </w:r>
    </w:p>
    <w:p w14:paraId="4A04A1EF"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 Partenaire de Formation Microsoft se réserve le droit d’annuler un cours conformément aux règles d’annulation appliquées dans le pays.</w:t>
      </w:r>
    </w:p>
    <w:p w14:paraId="4A04A1F0" w14:textId="77777777" w:rsidR="009D26EE" w:rsidRPr="00344D82" w:rsidRDefault="009D26EE" w:rsidP="00F91081">
      <w:pPr>
        <w:pStyle w:val="AppendixBodyText"/>
        <w:numPr>
          <w:ilvl w:val="0"/>
          <w:numId w:val="29"/>
        </w:numPr>
        <w:spacing w:afterLines="60" w:after="144"/>
        <w:rPr>
          <w:rFonts w:ascii="Tahoma" w:hAnsi="Tahoma" w:cs="Tahoma"/>
        </w:rPr>
      </w:pPr>
      <w:r w:rsidRPr="00344D82">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sidRPr="00344D82">
        <w:rPr>
          <w:rFonts w:ascii="Tahoma" w:hAnsi="Tahoma" w:cs="Tahoma"/>
          <w:bCs/>
          <w:sz w:val="18"/>
          <w:szCs w:val="18"/>
        </w:rPr>
        <w:t>La participation peut varier.</w:t>
      </w:r>
    </w:p>
    <w:p w14:paraId="4A04A1F1"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p>
    <w:p w14:paraId="4A04A1F2"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Microsoft n’est pas responsable de la perte, du vol, du mauvais placement ou de la mauvaise utilisation des bons.</w:t>
      </w:r>
    </w:p>
    <w:p w14:paraId="4A04A1F3"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4A04A1F4"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 xml:space="preserve">Les bons peuvent être convertis uniquement par le client qui est éligible à l’avantage. </w:t>
      </w:r>
    </w:p>
    <w:p w14:paraId="4A04A1F5" w14:textId="77777777" w:rsidR="009D26EE" w:rsidRPr="00344D82" w:rsidRDefault="009D26EE" w:rsidP="00F91081">
      <w:pPr>
        <w:pStyle w:val="AppendixBodyText"/>
        <w:numPr>
          <w:ilvl w:val="0"/>
          <w:numId w:val="29"/>
        </w:numPr>
        <w:spacing w:afterLines="60" w:after="144"/>
        <w:rPr>
          <w:rFonts w:ascii="Tahoma" w:hAnsi="Tahoma" w:cs="Tahoma"/>
          <w:lang w:val="fr-FR"/>
        </w:rPr>
      </w:pPr>
      <w:r w:rsidRPr="00344D82">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4A04A1F6" w14:textId="77777777" w:rsidR="00973A93" w:rsidRPr="00344D82" w:rsidRDefault="009D26EE" w:rsidP="00346F4B">
      <w:pPr>
        <w:pStyle w:val="AppendixBodyText"/>
        <w:numPr>
          <w:ilvl w:val="0"/>
          <w:numId w:val="29"/>
        </w:numPr>
        <w:spacing w:after="0"/>
        <w:rPr>
          <w:rFonts w:ascii="Tahoma" w:hAnsi="Tahoma" w:cs="Tahoma"/>
          <w:lang w:val="fr-FR"/>
        </w:rPr>
      </w:pPr>
      <w:r w:rsidRPr="00344D82">
        <w:rPr>
          <w:rFonts w:ascii="Tahoma" w:hAnsi="Tahoma" w:cs="Tahoma"/>
          <w:bCs/>
          <w:sz w:val="18"/>
          <w:szCs w:val="18"/>
          <w:lang w:val="fr-FR"/>
        </w:rPr>
        <w:t>Le tableau ci</w:t>
      </w:r>
      <w:r w:rsidR="00E96F49">
        <w:rPr>
          <w:rFonts w:ascii="Tahoma" w:hAnsi="Tahoma" w:cs="Tahoma"/>
          <w:bCs/>
          <w:sz w:val="18"/>
          <w:szCs w:val="18"/>
          <w:lang w:val="fr-FR"/>
        </w:rPr>
        <w:t>-</w:t>
      </w:r>
      <w:r w:rsidRPr="00344D82">
        <w:rPr>
          <w:rFonts w:ascii="Tahoma" w:hAnsi="Tahoma" w:cs="Tahoma"/>
          <w:bCs/>
          <w:sz w:val="18"/>
          <w:szCs w:val="18"/>
          <w:lang w:val="fr-FR"/>
        </w:rPr>
        <w:t>dessous répertorie les crédits de formation disponibles sur la base d’un accord de mise en œuvre ou un contrat d’une durée de trois (3) ans complets.</w:t>
      </w:r>
      <w:r w:rsidR="002A363C">
        <w:rPr>
          <w:rFonts w:ascii="Tahoma" w:hAnsi="Tahoma" w:cs="Tahoma"/>
          <w:bCs/>
          <w:sz w:val="18"/>
          <w:szCs w:val="18"/>
          <w:lang w:val="fr-FR"/>
        </w:rPr>
        <w:t xml:space="preserve"> </w:t>
      </w:r>
      <w:r w:rsidRPr="00344D82">
        <w:rPr>
          <w:rFonts w:ascii="Tahoma" w:hAnsi="Tahoma" w:cs="Tahoma"/>
          <w:bCs/>
          <w:sz w:val="18"/>
          <w:szCs w:val="18"/>
          <w:lang w:val="fr-FR"/>
        </w:rPr>
        <w:t>Les clients qui souscrivent une Software Assurance d’un (1) an recevront un tiers du nombre indiqué de crédits de formation.</w:t>
      </w:r>
      <w:r w:rsidR="002A363C">
        <w:rPr>
          <w:rFonts w:ascii="Tahoma" w:hAnsi="Tahoma" w:cs="Tahoma"/>
          <w:bCs/>
          <w:sz w:val="18"/>
          <w:szCs w:val="18"/>
          <w:lang w:val="fr-FR"/>
        </w:rPr>
        <w:t xml:space="preserve"> </w:t>
      </w:r>
      <w:r w:rsidRPr="00344D82">
        <w:rPr>
          <w:rFonts w:ascii="Tahoma" w:hAnsi="Tahoma" w:cs="Tahoma"/>
          <w:bCs/>
          <w:sz w:val="18"/>
          <w:szCs w:val="18"/>
          <w:lang w:val="fr-FR"/>
        </w:rPr>
        <w:t>Les clients qui souscrivent une Software Assurance de deux (2) ans recevront deux tiers du nombre indiqué de crédits de formation.</w:t>
      </w:r>
      <w:bookmarkStart w:id="739" w:name="_Toc336338234"/>
    </w:p>
    <w:p w14:paraId="4A04A1F7" w14:textId="77777777" w:rsidR="005A141F" w:rsidRPr="00344D82" w:rsidRDefault="005A141F" w:rsidP="005A141F">
      <w:pPr>
        <w:pStyle w:val="AppendixBodyText"/>
        <w:spacing w:after="0"/>
        <w:rPr>
          <w:rFonts w:ascii="Tahoma" w:hAnsi="Tahoma" w:cs="Tahoma"/>
          <w:lang w:val="fr-FR"/>
        </w:rPr>
      </w:pPr>
    </w:p>
    <w:p w14:paraId="4A04A1F8" w14:textId="77777777" w:rsidR="00023FE7" w:rsidRPr="00344D82" w:rsidRDefault="00023FE7">
      <w:pPr>
        <w:pStyle w:val="Heading3"/>
        <w:rPr>
          <w:rFonts w:ascii="Tahoma" w:hAnsi="Tahoma" w:cs="Tahoma"/>
          <w:lang w:val="fr-FR"/>
        </w:rPr>
      </w:pPr>
      <w:bookmarkStart w:id="740" w:name="_Toc361757914"/>
      <w:r w:rsidRPr="00344D82">
        <w:rPr>
          <w:rFonts w:ascii="Tahoma" w:hAnsi="Tahoma" w:cs="Tahoma"/>
          <w:sz w:val="24"/>
          <w:lang w:val="fr-FR"/>
        </w:rPr>
        <w:t>E</w:t>
      </w:r>
      <w:r w:rsidR="00E96F49">
        <w:rPr>
          <w:rFonts w:ascii="Tahoma" w:hAnsi="Tahoma" w:cs="Tahoma"/>
          <w:sz w:val="24"/>
          <w:lang w:val="fr-FR"/>
        </w:rPr>
        <w:t>-</w:t>
      </w:r>
      <w:r w:rsidRPr="00344D82">
        <w:rPr>
          <w:rFonts w:ascii="Tahoma" w:hAnsi="Tahoma" w:cs="Tahoma"/>
          <w:sz w:val="24"/>
          <w:lang w:val="fr-FR"/>
        </w:rPr>
        <w:t>Learning</w:t>
      </w:r>
      <w:bookmarkEnd w:id="739"/>
      <w:bookmarkEnd w:id="740"/>
    </w:p>
    <w:p w14:paraId="4A04A1F9" w14:textId="77777777" w:rsidR="00023FE7" w:rsidRPr="00344D82" w:rsidRDefault="00023FE7" w:rsidP="002D25C8">
      <w:pPr>
        <w:rPr>
          <w:rFonts w:cs="Tahoma"/>
          <w:lang w:val="fr-FR"/>
        </w:rPr>
      </w:pPr>
    </w:p>
    <w:p w14:paraId="4A04A1FA" w14:textId="77777777" w:rsidR="003C56F1" w:rsidRPr="00344D82" w:rsidRDefault="00324479" w:rsidP="008A7860">
      <w:pPr>
        <w:tabs>
          <w:tab w:val="num" w:pos="360"/>
        </w:tabs>
        <w:spacing w:after="60"/>
        <w:rPr>
          <w:rFonts w:cs="Tahoma"/>
          <w:lang w:val="fr-FR"/>
        </w:rPr>
      </w:pPr>
      <w:r w:rsidRPr="00344D82">
        <w:rPr>
          <w:rFonts w:cs="Tahoma"/>
          <w:b/>
          <w:szCs w:val="18"/>
          <w:lang w:val="fr-FR"/>
        </w:rPr>
        <w:t>Clients éligibles ayant souscrit une Software Assurance</w:t>
      </w:r>
    </w:p>
    <w:p w14:paraId="4A04A1FB" w14:textId="77777777" w:rsidR="00324479" w:rsidRPr="00344D82" w:rsidRDefault="00324479" w:rsidP="002D25C8">
      <w:pPr>
        <w:tabs>
          <w:tab w:val="num" w:pos="360"/>
        </w:tabs>
        <w:rPr>
          <w:rFonts w:cs="Tahoma"/>
          <w:lang w:val="fr-FR"/>
        </w:rPr>
      </w:pPr>
      <w:r w:rsidRPr="00344D82">
        <w:rPr>
          <w:rFonts w:cs="Tahoma"/>
          <w:szCs w:val="18"/>
          <w:lang w:val="fr-FR"/>
        </w:rPr>
        <w:t>Les clients qui ont souscrit une Software Assurance pour les groupes de produits Applications, Systèmes ou Serveurs sont éligibles aux avantages E</w:t>
      </w:r>
      <w:r w:rsidR="00E96F49">
        <w:rPr>
          <w:rFonts w:cs="Tahoma"/>
          <w:szCs w:val="18"/>
          <w:lang w:val="fr-FR"/>
        </w:rPr>
        <w:t>-</w:t>
      </w:r>
      <w:r w:rsidRPr="00344D82">
        <w:rPr>
          <w:rFonts w:cs="Tahoma"/>
          <w:szCs w:val="18"/>
          <w:lang w:val="fr-FR"/>
        </w:rPr>
        <w:t xml:space="preserve">Learning respectifs de ces groupes pendant la durée de leur Software Assurance. </w:t>
      </w:r>
    </w:p>
    <w:p w14:paraId="4A04A1FC" w14:textId="77777777" w:rsidR="00324479" w:rsidRPr="00344D82" w:rsidRDefault="00324479" w:rsidP="002D25C8">
      <w:pPr>
        <w:tabs>
          <w:tab w:val="num" w:pos="360"/>
        </w:tabs>
        <w:rPr>
          <w:rFonts w:cs="Tahoma"/>
          <w:lang w:val="fr-FR"/>
        </w:rPr>
      </w:pPr>
    </w:p>
    <w:p w14:paraId="4A04A1FD" w14:textId="77777777" w:rsidR="008A7860" w:rsidRPr="00344D82" w:rsidRDefault="00324479" w:rsidP="008A7860">
      <w:pPr>
        <w:tabs>
          <w:tab w:val="num" w:pos="360"/>
        </w:tabs>
        <w:spacing w:after="60"/>
        <w:rPr>
          <w:rFonts w:cs="Tahoma"/>
          <w:lang w:val="fr-FR"/>
        </w:rPr>
      </w:pPr>
      <w:r w:rsidRPr="00344D82">
        <w:rPr>
          <w:rFonts w:cs="Tahoma"/>
          <w:b/>
          <w:szCs w:val="18"/>
          <w:lang w:val="fr-FR"/>
        </w:rPr>
        <w:t>Clients éligibles aux avantages des Services en Ligne</w:t>
      </w:r>
    </w:p>
    <w:p w14:paraId="4A04A1FE" w14:textId="77777777" w:rsidR="00324479" w:rsidRPr="00344D82" w:rsidRDefault="00324479" w:rsidP="002D25C8">
      <w:pPr>
        <w:tabs>
          <w:tab w:val="num" w:pos="360"/>
        </w:tabs>
        <w:rPr>
          <w:rFonts w:cs="Tahoma"/>
          <w:lang w:val="fr-FR"/>
        </w:rPr>
      </w:pPr>
      <w:r w:rsidRPr="00344D82">
        <w:rPr>
          <w:rFonts w:cs="Tahoma"/>
          <w:szCs w:val="18"/>
          <w:lang w:val="fr-FR"/>
        </w:rPr>
        <w:t>les clients détenteurs d’une licence Windows Intune (par Dispositif) sont éligibles aux avantages E</w:t>
      </w:r>
      <w:r w:rsidR="00E96F49">
        <w:rPr>
          <w:rFonts w:cs="Tahoma"/>
          <w:szCs w:val="18"/>
          <w:lang w:val="fr-FR"/>
        </w:rPr>
        <w:t>-</w:t>
      </w:r>
      <w:r w:rsidRPr="00344D82">
        <w:rPr>
          <w:rFonts w:cs="Tahoma"/>
          <w:szCs w:val="18"/>
          <w:lang w:val="fr-FR"/>
        </w:rPr>
        <w:t>Learning du groupe Systèmes pendant la durée de leur accord de mise en œuvre.</w:t>
      </w:r>
      <w:r w:rsidR="002A363C">
        <w:rPr>
          <w:rFonts w:cs="Tahoma"/>
          <w:szCs w:val="18"/>
          <w:lang w:val="fr-FR"/>
        </w:rPr>
        <w:t xml:space="preserve"> </w:t>
      </w:r>
      <w:r w:rsidRPr="00344D82">
        <w:rPr>
          <w:rFonts w:cs="Tahoma"/>
          <w:szCs w:val="18"/>
          <w:lang w:val="fr-FR"/>
        </w:rPr>
        <w:t>Les clients détenteurs d’une licence Office 365 sont éligibles aux avantages E</w:t>
      </w:r>
      <w:r w:rsidR="00E96F49">
        <w:rPr>
          <w:rFonts w:cs="Tahoma"/>
          <w:szCs w:val="18"/>
          <w:lang w:val="fr-FR"/>
        </w:rPr>
        <w:t>-</w:t>
      </w:r>
      <w:r w:rsidRPr="00344D82">
        <w:rPr>
          <w:rFonts w:cs="Tahoma"/>
          <w:szCs w:val="18"/>
          <w:lang w:val="fr-FR"/>
        </w:rPr>
        <w:t xml:space="preserve">Learning du groupe Applications pendant la durée de leur accord de mise en œuvre. </w:t>
      </w:r>
    </w:p>
    <w:p w14:paraId="4A04A1FF" w14:textId="77777777" w:rsidR="00324479" w:rsidRPr="00344D82" w:rsidRDefault="00324479" w:rsidP="002D25C8">
      <w:pPr>
        <w:tabs>
          <w:tab w:val="num" w:pos="360"/>
        </w:tabs>
        <w:rPr>
          <w:rFonts w:cs="Tahoma"/>
          <w:lang w:val="fr-FR"/>
        </w:rPr>
      </w:pPr>
    </w:p>
    <w:p w14:paraId="4A04A200" w14:textId="77777777" w:rsidR="00324479" w:rsidRPr="00344D82" w:rsidRDefault="00324479" w:rsidP="002D25C8">
      <w:pPr>
        <w:rPr>
          <w:rFonts w:cs="Tahoma"/>
          <w:lang w:val="fr-FR"/>
        </w:rPr>
      </w:pPr>
      <w:r w:rsidRPr="00344D82">
        <w:rPr>
          <w:rFonts w:cs="Tahoma"/>
          <w:szCs w:val="18"/>
          <w:lang w:val="fr-FR"/>
        </w:rPr>
        <w:t>Les clients éligibles recevront un code d’accès (pour les groupes de produits Applications, Systèmes, Serveurs, Windows Intune (par Dispositif) et Office 365) par accord de mise en œuvre</w:t>
      </w:r>
      <w:r w:rsidR="002A363C">
        <w:rPr>
          <w:rFonts w:cs="Tahoma"/>
          <w:szCs w:val="18"/>
          <w:lang w:val="fr-FR"/>
        </w:rPr>
        <w:t xml:space="preserve"> </w:t>
      </w:r>
      <w:r w:rsidRPr="00344D82">
        <w:rPr>
          <w:rFonts w:cs="Tahoma"/>
          <w:szCs w:val="18"/>
          <w:lang w:val="fr-FR"/>
        </w:rPr>
        <w:t>/</w:t>
      </w:r>
      <w:r w:rsidR="002A363C">
        <w:rPr>
          <w:rFonts w:cs="Tahoma"/>
          <w:szCs w:val="18"/>
          <w:lang w:val="fr-FR"/>
        </w:rPr>
        <w:t xml:space="preserve"> </w:t>
      </w:r>
      <w:r w:rsidRPr="00344D82">
        <w:rPr>
          <w:rFonts w:cs="Tahoma"/>
          <w:szCs w:val="18"/>
          <w:lang w:val="fr-FR"/>
        </w:rPr>
        <w:t>contrat éligible.</w:t>
      </w:r>
      <w:r w:rsidR="002A363C">
        <w:rPr>
          <w:rFonts w:cs="Tahoma"/>
          <w:szCs w:val="18"/>
          <w:lang w:val="fr-FR"/>
        </w:rPr>
        <w:t xml:space="preserve"> </w:t>
      </w:r>
      <w:r w:rsidRPr="00344D82">
        <w:rPr>
          <w:rFonts w:cs="Tahoma"/>
          <w:szCs w:val="18"/>
          <w:lang w:val="fr-FR"/>
        </w:rPr>
        <w:t>Ils sont également autorisés à télécharger les fichiers E</w:t>
      </w:r>
      <w:r w:rsidR="00E96F49">
        <w:rPr>
          <w:rFonts w:cs="Tahoma"/>
          <w:szCs w:val="18"/>
          <w:lang w:val="fr-FR"/>
        </w:rPr>
        <w:t>-</w:t>
      </w:r>
      <w:r w:rsidRPr="00344D82">
        <w:rPr>
          <w:rFonts w:cs="Tahoma"/>
          <w:szCs w:val="18"/>
          <w:lang w:val="fr-FR"/>
        </w:rPr>
        <w:t>Learning orientés contenu, compatibles avec le modèle SCORM, (pour les Applications et les Systèmes) à partir de VLSC et à les importer dans leur Système de Gestion des Formations (LMS).</w:t>
      </w:r>
      <w:r w:rsidR="002A363C">
        <w:rPr>
          <w:rFonts w:cs="Tahoma"/>
          <w:szCs w:val="18"/>
          <w:lang w:val="fr-FR"/>
        </w:rPr>
        <w:t xml:space="preserve"> </w:t>
      </w:r>
      <w:r w:rsidRPr="00344D82">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14:paraId="4A04A201" w14:textId="77777777" w:rsidR="00324479" w:rsidRPr="00344D82" w:rsidRDefault="00324479" w:rsidP="002D25C8">
      <w:pPr>
        <w:rPr>
          <w:rFonts w:cs="Tahoma"/>
          <w:lang w:val="fr-FR"/>
        </w:rPr>
      </w:pPr>
      <w:r w:rsidRPr="00344D82">
        <w:rPr>
          <w:rFonts w:cs="Tahoma"/>
          <w:szCs w:val="18"/>
          <w:lang w:val="fr-FR"/>
        </w:rPr>
        <w:lastRenderedPageBreak/>
        <w:t>Le nombre maximum d’utilisateurs d’un client pouvant utiliser la formation E</w:t>
      </w:r>
      <w:r w:rsidR="00E96F49">
        <w:rPr>
          <w:rFonts w:cs="Tahoma"/>
          <w:szCs w:val="18"/>
          <w:lang w:val="fr-FR"/>
        </w:rPr>
        <w:t>-</w:t>
      </w:r>
      <w:r w:rsidRPr="00344D82">
        <w:rPr>
          <w:rFonts w:cs="Tahoma"/>
          <w:szCs w:val="18"/>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D04337">
        <w:rPr>
          <w:rFonts w:cs="Tahoma"/>
          <w:szCs w:val="18"/>
          <w:lang w:val="fr-FR"/>
        </w:rPr>
        <w:t xml:space="preserve"> </w:t>
      </w:r>
      <w:r w:rsidRPr="00344D82">
        <w:rPr>
          <w:rFonts w:cs="Tahoma"/>
          <w:szCs w:val="18"/>
          <w:lang w:val="fr-FR"/>
        </w:rPr>
        <w:t>L’accès ne peut pas être transféré d’une personne à une autre.</w:t>
      </w:r>
      <w:r w:rsidR="00D04337">
        <w:rPr>
          <w:rFonts w:cs="Tahoma"/>
          <w:szCs w:val="18"/>
          <w:lang w:val="fr-FR"/>
        </w:rPr>
        <w:t xml:space="preserve"> </w:t>
      </w:r>
      <w:r w:rsidRPr="00344D82">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4A04A202" w14:textId="77777777" w:rsidR="00324479" w:rsidRPr="009E13D5" w:rsidRDefault="00324479" w:rsidP="009E13D5">
      <w:pPr>
        <w:tabs>
          <w:tab w:val="num" w:pos="360"/>
        </w:tabs>
        <w:spacing w:line="204" w:lineRule="auto"/>
        <w:rPr>
          <w:rFonts w:cs="Tahoma"/>
          <w:szCs w:val="18"/>
          <w:lang w:val="fr-FR"/>
        </w:rPr>
      </w:pPr>
    </w:p>
    <w:p w14:paraId="4A04A203" w14:textId="77777777" w:rsidR="00324479" w:rsidRPr="00344D82" w:rsidRDefault="00324479" w:rsidP="002D25C8">
      <w:pPr>
        <w:tabs>
          <w:tab w:val="num" w:pos="0"/>
        </w:tabs>
        <w:rPr>
          <w:rFonts w:cs="Tahoma"/>
          <w:lang w:val="fr-FR"/>
        </w:rPr>
      </w:pPr>
      <w:r w:rsidRPr="00344D82">
        <w:rPr>
          <w:rFonts w:cs="Tahoma"/>
          <w:szCs w:val="18"/>
          <w:lang w:val="fr-FR"/>
        </w:rPr>
        <w:t>Les clients éligibles peuvent acheter les kits E</w:t>
      </w:r>
      <w:r w:rsidR="00E96F49">
        <w:rPr>
          <w:rFonts w:cs="Tahoma"/>
          <w:szCs w:val="18"/>
          <w:lang w:val="fr-FR"/>
        </w:rPr>
        <w:t>-</w:t>
      </w:r>
      <w:r w:rsidRPr="00344D82">
        <w:rPr>
          <w:rFonts w:cs="Tahoma"/>
          <w:szCs w:val="18"/>
          <w:lang w:val="fr-FR"/>
        </w:rPr>
        <w:t xml:space="preserve">Learning auprès du centre de fourniture régional si l’option en ligne n’est pas suffisante. </w:t>
      </w:r>
    </w:p>
    <w:p w14:paraId="4A04A204" w14:textId="77777777" w:rsidR="00324479" w:rsidRPr="00344D82" w:rsidRDefault="00324479" w:rsidP="002D25C8">
      <w:pPr>
        <w:tabs>
          <w:tab w:val="num" w:pos="0"/>
        </w:tabs>
        <w:rPr>
          <w:rFonts w:cs="Tahoma"/>
          <w:lang w:val="fr-FR"/>
        </w:rPr>
      </w:pPr>
      <w:r w:rsidRPr="00344D82">
        <w:rPr>
          <w:rFonts w:cs="Tahoma"/>
          <w:szCs w:val="18"/>
          <w:lang w:val="fr-FR"/>
        </w:rPr>
        <w:t>Le déploiement et l’utilisation des cours E</w:t>
      </w:r>
      <w:r w:rsidR="00E96F49">
        <w:rPr>
          <w:rFonts w:cs="Tahoma"/>
          <w:szCs w:val="18"/>
          <w:lang w:val="fr-FR"/>
        </w:rPr>
        <w:t>-</w:t>
      </w:r>
      <w:r w:rsidRPr="00344D82">
        <w:rPr>
          <w:rFonts w:cs="Tahoma"/>
          <w:szCs w:val="18"/>
          <w:lang w:val="fr-FR"/>
        </w:rPr>
        <w:t>Learning par les clients sont régis par les conditions générales de leur contrat de licence.</w:t>
      </w:r>
    </w:p>
    <w:p w14:paraId="4A04A205" w14:textId="77777777" w:rsidR="00324479" w:rsidRPr="009E13D5" w:rsidRDefault="00324479" w:rsidP="009E13D5">
      <w:pPr>
        <w:tabs>
          <w:tab w:val="num" w:pos="0"/>
        </w:tabs>
        <w:spacing w:line="204" w:lineRule="auto"/>
        <w:rPr>
          <w:rFonts w:cs="Tahoma"/>
          <w:szCs w:val="18"/>
          <w:lang w:val="fr-FR"/>
        </w:rPr>
      </w:pPr>
    </w:p>
    <w:p w14:paraId="4A04A206" w14:textId="77777777" w:rsidR="008A7860" w:rsidRPr="00344D82" w:rsidRDefault="00B77697" w:rsidP="008A7860">
      <w:pPr>
        <w:spacing w:after="60"/>
        <w:rPr>
          <w:rFonts w:cs="Tahoma"/>
          <w:lang w:val="fr-FR"/>
        </w:rPr>
      </w:pPr>
      <w:r w:rsidRPr="00344D82">
        <w:rPr>
          <w:rFonts w:cs="Tahoma"/>
          <w:b/>
          <w:szCs w:val="18"/>
          <w:lang w:val="fr-FR"/>
        </w:rPr>
        <w:t>E</w:t>
      </w:r>
      <w:r>
        <w:rPr>
          <w:rFonts w:cs="Tahoma"/>
          <w:b/>
          <w:szCs w:val="18"/>
          <w:lang w:val="fr-FR"/>
        </w:rPr>
        <w:t xml:space="preserve"> </w:t>
      </w:r>
      <w:r w:rsidRPr="00344D82">
        <w:rPr>
          <w:rFonts w:cs="Tahoma"/>
          <w:b/>
          <w:szCs w:val="18"/>
          <w:lang w:val="fr-FR"/>
        </w:rPr>
        <w:t>–</w:t>
      </w:r>
      <w:r>
        <w:rPr>
          <w:rFonts w:cs="Tahoma"/>
          <w:b/>
          <w:szCs w:val="18"/>
          <w:lang w:val="fr-FR"/>
        </w:rPr>
        <w:t xml:space="preserve"> </w:t>
      </w:r>
      <w:r w:rsidRPr="00344D82">
        <w:rPr>
          <w:rFonts w:cs="Tahoma"/>
          <w:b/>
          <w:szCs w:val="18"/>
          <w:lang w:val="fr-FR"/>
        </w:rPr>
        <w:t>Learning</w:t>
      </w:r>
      <w:r w:rsidR="00E96F49">
        <w:rPr>
          <w:rFonts w:cs="Tahoma"/>
          <w:b/>
          <w:szCs w:val="18"/>
          <w:lang w:val="fr-FR"/>
        </w:rPr>
        <w:t>-</w:t>
      </w:r>
      <w:r w:rsidR="008A7860" w:rsidRPr="00344D82">
        <w:rPr>
          <w:rFonts w:cs="Tahoma"/>
          <w:b/>
          <w:szCs w:val="18"/>
          <w:lang w:val="fr-FR"/>
        </w:rPr>
        <w:t>Applications</w:t>
      </w:r>
    </w:p>
    <w:p w14:paraId="4A04A207" w14:textId="77777777" w:rsidR="00324479" w:rsidRPr="00344D82" w:rsidRDefault="00324479" w:rsidP="009E13D5">
      <w:pPr>
        <w:rPr>
          <w:rFonts w:cs="Tahoma"/>
          <w:lang w:val="fr-FR"/>
        </w:rPr>
      </w:pPr>
      <w:r w:rsidRPr="00344D82">
        <w:rPr>
          <w:rFonts w:cs="Tahoma"/>
          <w:szCs w:val="18"/>
          <w:lang w:val="fr-FR"/>
        </w:rPr>
        <w:t xml:space="preserve">Les clients </w:t>
      </w:r>
      <w:r w:rsidRPr="00344D82">
        <w:rPr>
          <w:rFonts w:cs="Tahoma"/>
          <w:color w:val="000000"/>
          <w:szCs w:val="18"/>
          <w:lang w:val="fr-FR"/>
        </w:rPr>
        <w:t>détenteurs d’une licence Office 365 ProPlus,</w:t>
      </w:r>
      <w:r w:rsidRPr="00344D82">
        <w:rPr>
          <w:rFonts w:cs="Tahoma"/>
          <w:szCs w:val="18"/>
          <w:lang w:val="fr-FR"/>
        </w:rPr>
        <w:t xml:space="preserve"> des suites Office 365 et dont les produits Applications éligibles sont couverts par la Software Assurance sont autorisés à utiliser les cours E</w:t>
      </w:r>
      <w:r w:rsidR="00E96F49">
        <w:rPr>
          <w:rFonts w:cs="Tahoma"/>
          <w:szCs w:val="18"/>
          <w:lang w:val="fr-FR"/>
        </w:rPr>
        <w:t>-</w:t>
      </w:r>
      <w:r w:rsidRPr="00344D82">
        <w:rPr>
          <w:rFonts w:cs="Tahoma"/>
          <w:szCs w:val="18"/>
          <w:lang w:val="fr-FR"/>
        </w:rPr>
        <w:t>Learning hébergés et le contenu</w:t>
      </w:r>
      <w:r w:rsidR="009E13D5">
        <w:rPr>
          <w:rFonts w:cs="Tahoma"/>
          <w:szCs w:val="18"/>
          <w:lang w:val="fr-FR"/>
        </w:rPr>
        <w:t> </w:t>
      </w:r>
      <w:r w:rsidRPr="00344D82">
        <w:rPr>
          <w:rFonts w:cs="Tahoma"/>
          <w:szCs w:val="18"/>
          <w:lang w:val="fr-FR"/>
        </w:rPr>
        <w:t>compatible SCORM.</w:t>
      </w:r>
    </w:p>
    <w:p w14:paraId="4A04A208" w14:textId="77777777" w:rsidR="00324479" w:rsidRPr="009E13D5" w:rsidRDefault="00324479" w:rsidP="009E13D5">
      <w:pPr>
        <w:spacing w:line="204" w:lineRule="auto"/>
        <w:rPr>
          <w:rFonts w:cs="Tahoma"/>
          <w:szCs w:val="18"/>
          <w:lang w:val="fr-FR"/>
        </w:rPr>
      </w:pPr>
    </w:p>
    <w:p w14:paraId="4A04A209" w14:textId="77777777" w:rsidR="008A7860" w:rsidRPr="00344D82" w:rsidRDefault="008A7860" w:rsidP="008A7860">
      <w:pPr>
        <w:spacing w:after="60"/>
        <w:rPr>
          <w:rFonts w:cs="Tahoma"/>
          <w:lang w:val="fr-FR"/>
        </w:rPr>
      </w:pPr>
      <w:r w:rsidRPr="00344D82">
        <w:rPr>
          <w:rFonts w:cs="Tahoma"/>
          <w:b/>
          <w:szCs w:val="18"/>
          <w:lang w:val="fr-FR"/>
        </w:rPr>
        <w:t>E</w:t>
      </w:r>
      <w:r w:rsidR="00D04337">
        <w:rPr>
          <w:rFonts w:cs="Tahoma"/>
          <w:b/>
          <w:szCs w:val="18"/>
          <w:lang w:val="fr-FR"/>
        </w:rPr>
        <w:t xml:space="preserve"> </w:t>
      </w:r>
      <w:r w:rsidRPr="00344D82">
        <w:rPr>
          <w:rFonts w:cs="Tahoma"/>
          <w:b/>
          <w:szCs w:val="18"/>
          <w:lang w:val="fr-FR"/>
        </w:rPr>
        <w:t>–</w:t>
      </w:r>
      <w:r w:rsidR="00D04337">
        <w:rPr>
          <w:rFonts w:cs="Tahoma"/>
          <w:b/>
          <w:szCs w:val="18"/>
          <w:lang w:val="fr-FR"/>
        </w:rPr>
        <w:t xml:space="preserve"> </w:t>
      </w:r>
      <w:r w:rsidRPr="00344D82">
        <w:rPr>
          <w:rFonts w:cs="Tahoma"/>
          <w:b/>
          <w:szCs w:val="18"/>
          <w:lang w:val="fr-FR"/>
        </w:rPr>
        <w:t>Learning</w:t>
      </w:r>
      <w:r w:rsidR="00E96F49">
        <w:rPr>
          <w:rFonts w:cs="Tahoma"/>
          <w:b/>
          <w:szCs w:val="18"/>
          <w:lang w:val="fr-FR"/>
        </w:rPr>
        <w:t>-</w:t>
      </w:r>
      <w:r w:rsidRPr="00344D82">
        <w:rPr>
          <w:rFonts w:cs="Tahoma"/>
          <w:b/>
          <w:szCs w:val="18"/>
          <w:lang w:val="fr-FR"/>
        </w:rPr>
        <w:t>Systèmes</w:t>
      </w:r>
    </w:p>
    <w:p w14:paraId="4A04A20A" w14:textId="77777777" w:rsidR="00324479" w:rsidRPr="00344D82" w:rsidRDefault="00324479" w:rsidP="002D25C8">
      <w:pPr>
        <w:rPr>
          <w:rFonts w:cs="Tahoma"/>
          <w:lang w:val="fr-FR"/>
        </w:rPr>
      </w:pPr>
      <w:r w:rsidRPr="00344D82">
        <w:rPr>
          <w:rFonts w:cs="Tahoma"/>
          <w:szCs w:val="18"/>
          <w:lang w:val="fr-FR"/>
        </w:rPr>
        <w:t>les clients détenteurs de licences Windows Intune (par Dispositif) et dont les produits Systèmes éligibles sont couverts par la Software Assurance sont autorisés à utiliser les cours E</w:t>
      </w:r>
      <w:r w:rsidR="00E96F49">
        <w:rPr>
          <w:rFonts w:cs="Tahoma"/>
          <w:szCs w:val="18"/>
          <w:lang w:val="fr-FR"/>
        </w:rPr>
        <w:t>-</w:t>
      </w:r>
      <w:r w:rsidRPr="00344D82">
        <w:rPr>
          <w:rFonts w:cs="Tahoma"/>
          <w:szCs w:val="18"/>
          <w:lang w:val="fr-FR"/>
        </w:rPr>
        <w:t>Learning Client hébergés et le contenu compatible SCORM.</w:t>
      </w:r>
    </w:p>
    <w:p w14:paraId="4A04A20B" w14:textId="77777777" w:rsidR="00F76ED4" w:rsidRPr="009E13D5" w:rsidRDefault="00F76ED4" w:rsidP="009E13D5">
      <w:pPr>
        <w:spacing w:line="204" w:lineRule="auto"/>
        <w:rPr>
          <w:rFonts w:cs="Tahoma"/>
          <w:szCs w:val="18"/>
          <w:lang w:val="fr-FR"/>
        </w:rPr>
      </w:pPr>
    </w:p>
    <w:p w14:paraId="4A04A20C" w14:textId="77777777" w:rsidR="008A7860" w:rsidRPr="00344D82" w:rsidRDefault="008A7860" w:rsidP="009E13D5">
      <w:pPr>
        <w:spacing w:after="60"/>
        <w:rPr>
          <w:rFonts w:cs="Tahoma"/>
          <w:lang w:val="fr-FR"/>
        </w:rPr>
      </w:pPr>
      <w:r w:rsidRPr="00344D82">
        <w:rPr>
          <w:rFonts w:cs="Tahoma"/>
          <w:b/>
          <w:szCs w:val="18"/>
          <w:lang w:val="fr-FR"/>
        </w:rPr>
        <w:t>E</w:t>
      </w:r>
      <w:r w:rsidR="00D04337">
        <w:rPr>
          <w:rFonts w:cs="Tahoma"/>
          <w:b/>
          <w:szCs w:val="18"/>
          <w:lang w:val="fr-FR"/>
        </w:rPr>
        <w:t xml:space="preserve"> </w:t>
      </w:r>
      <w:r w:rsidRPr="00344D82">
        <w:rPr>
          <w:rFonts w:cs="Tahoma"/>
          <w:b/>
          <w:szCs w:val="18"/>
          <w:lang w:val="fr-FR"/>
        </w:rPr>
        <w:t>–</w:t>
      </w:r>
      <w:r w:rsidR="00D04337">
        <w:rPr>
          <w:rFonts w:cs="Tahoma"/>
          <w:b/>
          <w:szCs w:val="18"/>
          <w:lang w:val="fr-FR"/>
        </w:rPr>
        <w:t xml:space="preserve"> </w:t>
      </w:r>
      <w:r w:rsidRPr="00344D82">
        <w:rPr>
          <w:rFonts w:cs="Tahoma"/>
          <w:b/>
          <w:szCs w:val="18"/>
          <w:lang w:val="fr-FR"/>
        </w:rPr>
        <w:t>Learning</w:t>
      </w:r>
      <w:r w:rsidR="00E96F49">
        <w:rPr>
          <w:rFonts w:cs="Tahoma"/>
          <w:b/>
          <w:szCs w:val="18"/>
          <w:lang w:val="fr-FR"/>
        </w:rPr>
        <w:t>-</w:t>
      </w:r>
      <w:r w:rsidRPr="00344D82">
        <w:rPr>
          <w:rFonts w:cs="Tahoma"/>
          <w:b/>
          <w:szCs w:val="18"/>
          <w:lang w:val="fr-FR"/>
        </w:rPr>
        <w:t>Serveurs</w:t>
      </w:r>
    </w:p>
    <w:p w14:paraId="4A04A20D" w14:textId="77777777" w:rsidR="00324479" w:rsidRPr="00344D82" w:rsidRDefault="00324479" w:rsidP="002D25C8">
      <w:pPr>
        <w:rPr>
          <w:rFonts w:cs="Tahoma"/>
          <w:lang w:val="fr-FR"/>
        </w:rPr>
      </w:pPr>
      <w:r w:rsidRPr="00344D82">
        <w:rPr>
          <w:rFonts w:cs="Tahoma"/>
          <w:szCs w:val="18"/>
          <w:lang w:val="fr-FR"/>
        </w:rPr>
        <w:t>les clients dont les produits Serveur éligibles sont couverts par la Software Assurance sont autorisés à utiliser les cours E</w:t>
      </w:r>
      <w:r w:rsidR="00E96F49">
        <w:rPr>
          <w:rFonts w:cs="Tahoma"/>
          <w:szCs w:val="18"/>
          <w:lang w:val="fr-FR"/>
        </w:rPr>
        <w:t>-</w:t>
      </w:r>
      <w:r w:rsidRPr="00344D82">
        <w:rPr>
          <w:rFonts w:cs="Tahoma"/>
          <w:szCs w:val="18"/>
          <w:lang w:val="fr-FR"/>
        </w:rPr>
        <w:t>Learning Serveur hébergés.</w:t>
      </w:r>
    </w:p>
    <w:p w14:paraId="4A04A20E" w14:textId="77777777" w:rsidR="00023FE7" w:rsidRPr="009E13D5" w:rsidRDefault="00023FE7" w:rsidP="009E13D5">
      <w:pPr>
        <w:spacing w:line="204" w:lineRule="auto"/>
        <w:rPr>
          <w:rFonts w:cs="Tahoma"/>
          <w:szCs w:val="18"/>
          <w:lang w:val="fr-FR"/>
        </w:rPr>
      </w:pPr>
    </w:p>
    <w:p w14:paraId="4A04A20F" w14:textId="77777777" w:rsidR="00023FE7" w:rsidRPr="00344D82" w:rsidRDefault="00023FE7" w:rsidP="002D25C8">
      <w:pPr>
        <w:pStyle w:val="Heading3"/>
        <w:rPr>
          <w:rFonts w:ascii="Tahoma" w:hAnsi="Tahoma" w:cs="Tahoma"/>
          <w:lang w:val="fr-FR"/>
        </w:rPr>
      </w:pPr>
      <w:bookmarkStart w:id="741" w:name="_Toc336338235"/>
      <w:bookmarkStart w:id="742" w:name="_Toc361757915"/>
      <w:r w:rsidRPr="00344D82">
        <w:rPr>
          <w:rFonts w:ascii="Tahoma" w:hAnsi="Tahoma" w:cs="Tahoma"/>
          <w:sz w:val="24"/>
          <w:lang w:val="fr-FR"/>
        </w:rPr>
        <w:t>Home Use Program (Programme d’Utilisation à Domicile)</w:t>
      </w:r>
      <w:bookmarkEnd w:id="741"/>
      <w:bookmarkEnd w:id="742"/>
    </w:p>
    <w:p w14:paraId="4A04A210" w14:textId="77777777" w:rsidR="00023FE7" w:rsidRPr="009E13D5" w:rsidRDefault="00023FE7" w:rsidP="009E13D5">
      <w:pPr>
        <w:spacing w:line="204" w:lineRule="auto"/>
        <w:rPr>
          <w:rFonts w:cs="Tahoma"/>
          <w:szCs w:val="18"/>
          <w:lang w:val="fr-FR"/>
        </w:rPr>
      </w:pPr>
    </w:p>
    <w:p w14:paraId="4A04A211" w14:textId="77777777" w:rsidR="00023FE7" w:rsidRPr="00344D82" w:rsidRDefault="00023FE7" w:rsidP="009E13D5">
      <w:pPr>
        <w:pStyle w:val="AppendixBodyText"/>
        <w:spacing w:after="0"/>
        <w:rPr>
          <w:rFonts w:ascii="Tahoma" w:hAnsi="Tahoma" w:cs="Tahoma"/>
          <w:lang w:val="fr-FR"/>
        </w:rPr>
      </w:pPr>
      <w:r w:rsidRPr="00344D82">
        <w:rPr>
          <w:rFonts w:ascii="Tahoma" w:hAnsi="Tahoma" w:cs="Tahoma"/>
          <w:sz w:val="18"/>
          <w:szCs w:val="18"/>
          <w:lang w:val="fr-FR"/>
        </w:rPr>
        <w:t xml:space="preserve">Les clients dont les applications bureautiques éligibles sont couvertes par une Software Assurance active sont autorisés à </w:t>
      </w:r>
      <w:r w:rsidRPr="00344D82">
        <w:rPr>
          <w:rFonts w:ascii="Tahoma" w:hAnsi="Tahoma" w:cs="Tahoma"/>
          <w:color w:val="000000"/>
          <w:sz w:val="18"/>
          <w:szCs w:val="18"/>
          <w:lang w:val="fr-FR"/>
        </w:rPr>
        <w:t>participer au Programme d’Utilisation à Domicile**.</w:t>
      </w:r>
      <w:r w:rsidR="00D04337">
        <w:rPr>
          <w:rFonts w:ascii="Tahoma" w:hAnsi="Tahoma" w:cs="Tahoma"/>
          <w:color w:val="000000"/>
          <w:sz w:val="18"/>
          <w:szCs w:val="18"/>
          <w:lang w:val="fr-FR"/>
        </w:rPr>
        <w:t xml:space="preserve"> </w:t>
      </w:r>
      <w:r w:rsidRPr="00344D82">
        <w:rPr>
          <w:rFonts w:ascii="Tahoma" w:hAnsi="Tahoma" w:cs="Tahoma"/>
          <w:color w:val="000000"/>
          <w:sz w:val="18"/>
          <w:szCs w:val="18"/>
          <w:lang w:val="fr-FR"/>
        </w:rPr>
        <w:t>Au titre du Programme d’Utilisation à Domicile, les</w:t>
      </w:r>
      <w:r w:rsidR="009E13D5">
        <w:rPr>
          <w:rFonts w:ascii="Tahoma" w:hAnsi="Tahoma" w:cs="Tahoma"/>
          <w:color w:val="000000"/>
          <w:sz w:val="18"/>
          <w:szCs w:val="18"/>
          <w:lang w:val="fr-FR"/>
        </w:rPr>
        <w:t> </w:t>
      </w:r>
      <w:r w:rsidRPr="00344D82">
        <w:rPr>
          <w:rFonts w:ascii="Tahoma" w:hAnsi="Tahoma" w:cs="Tahoma"/>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w:t>
      </w:r>
      <w:r w:rsidR="009E13D5">
        <w:rPr>
          <w:rFonts w:ascii="Tahoma" w:hAnsi="Tahoma" w:cs="Tahoma"/>
          <w:color w:val="000000"/>
          <w:sz w:val="18"/>
          <w:szCs w:val="18"/>
          <w:lang w:val="fr-FR"/>
        </w:rPr>
        <w:t> </w:t>
      </w:r>
      <w:r w:rsidRPr="00344D82">
        <w:rPr>
          <w:rFonts w:ascii="Tahoma" w:hAnsi="Tahoma" w:cs="Tahoma"/>
          <w:color w:val="000000"/>
          <w:sz w:val="18"/>
          <w:szCs w:val="18"/>
          <w:lang w:val="fr-FR"/>
        </w:rPr>
        <w:t>utiliser une autre copie du logiciel sur un dispositif portable.</w:t>
      </w:r>
      <w:r w:rsidR="00D04337">
        <w:rPr>
          <w:rFonts w:ascii="Tahoma" w:hAnsi="Tahoma" w:cs="Tahoma"/>
          <w:color w:val="000000"/>
          <w:sz w:val="18"/>
          <w:szCs w:val="18"/>
          <w:lang w:val="fr-FR"/>
        </w:rPr>
        <w:t xml:space="preserve"> </w:t>
      </w:r>
      <w:r w:rsidRPr="00344D82">
        <w:rPr>
          <w:rFonts w:ascii="Tahoma" w:hAnsi="Tahoma" w:cs="Tahoma"/>
          <w:color w:val="000000"/>
          <w:sz w:val="18"/>
          <w:szCs w:val="18"/>
          <w:lang w:val="fr-FR"/>
        </w:rPr>
        <w:t>Sous réserve que leurs employés se procurent les clés</w:t>
      </w:r>
      <w:r w:rsidR="009E13D5">
        <w:rPr>
          <w:rFonts w:ascii="Tahoma" w:hAnsi="Tahoma" w:cs="Tahoma"/>
          <w:color w:val="000000"/>
          <w:sz w:val="18"/>
          <w:szCs w:val="18"/>
          <w:lang w:val="fr-FR"/>
        </w:rPr>
        <w:t> </w:t>
      </w:r>
      <w:r w:rsidRPr="00344D82">
        <w:rPr>
          <w:rFonts w:ascii="Tahoma" w:hAnsi="Tahoma" w:cs="Tahoma"/>
          <w:color w:val="000000"/>
          <w:sz w:val="18"/>
          <w:szCs w:val="18"/>
          <w:lang w:val="fr-FR"/>
        </w:rPr>
        <w:t>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D04337">
        <w:rPr>
          <w:rFonts w:ascii="Tahoma" w:hAnsi="Tahoma" w:cs="Tahoma"/>
          <w:color w:val="000000"/>
          <w:sz w:val="18"/>
          <w:szCs w:val="18"/>
          <w:lang w:val="fr-FR"/>
        </w:rPr>
        <w:t xml:space="preserve"> </w:t>
      </w:r>
      <w:r w:rsidRPr="00344D82">
        <w:rPr>
          <w:rFonts w:ascii="Tahoma" w:hAnsi="Tahoma" w:cs="Tahoma"/>
          <w:color w:val="000000"/>
          <w:sz w:val="18"/>
          <w:szCs w:val="18"/>
          <w:lang w:val="fr-FR"/>
        </w:rPr>
        <w:t>Reportez</w:t>
      </w:r>
      <w:r w:rsidR="00E96F49">
        <w:rPr>
          <w:rFonts w:ascii="Tahoma" w:hAnsi="Tahoma" w:cs="Tahoma"/>
          <w:color w:val="000000"/>
          <w:sz w:val="18"/>
          <w:szCs w:val="18"/>
          <w:lang w:val="fr-FR"/>
        </w:rPr>
        <w:t>-</w:t>
      </w:r>
      <w:r w:rsidRPr="00344D82">
        <w:rPr>
          <w:rFonts w:ascii="Tahoma" w:hAnsi="Tahoma" w:cs="Tahoma"/>
          <w:color w:val="000000"/>
          <w:sz w:val="18"/>
          <w:szCs w:val="18"/>
          <w:lang w:val="fr-FR"/>
        </w:rPr>
        <w:t>vous au</w:t>
      </w:r>
      <w:r w:rsidR="009E13D5">
        <w:rPr>
          <w:rFonts w:ascii="Tahoma" w:hAnsi="Tahoma" w:cs="Tahoma"/>
          <w:color w:val="000000"/>
          <w:sz w:val="18"/>
          <w:szCs w:val="18"/>
          <w:lang w:val="fr-FR"/>
        </w:rPr>
        <w:t> </w:t>
      </w:r>
      <w:r w:rsidRPr="00344D82">
        <w:rPr>
          <w:rFonts w:ascii="Tahoma" w:hAnsi="Tahoma" w:cs="Tahoma"/>
          <w:color w:val="000000"/>
          <w:sz w:val="18"/>
          <w:szCs w:val="18"/>
          <w:lang w:val="fr-FR"/>
        </w:rPr>
        <w:t>tableau ou aux sections relatives aux produits individuels ci</w:t>
      </w:r>
      <w:r w:rsidR="00E96F49">
        <w:rPr>
          <w:rFonts w:ascii="Tahoma" w:hAnsi="Tahoma" w:cs="Tahoma"/>
          <w:color w:val="000000"/>
          <w:sz w:val="18"/>
          <w:szCs w:val="18"/>
          <w:lang w:val="fr-FR"/>
        </w:rPr>
        <w:t>-</w:t>
      </w:r>
      <w:r w:rsidRPr="00344D82">
        <w:rPr>
          <w:rFonts w:ascii="Tahoma" w:hAnsi="Tahoma" w:cs="Tahoma"/>
          <w:color w:val="000000"/>
          <w:sz w:val="18"/>
          <w:szCs w:val="18"/>
          <w:lang w:val="fr-FR"/>
        </w:rPr>
        <w:t>dessous pour déterminer quelles sont les applications bureautiques qui permettent aux clients de participer au Programme d’Utilisation à Domicile.</w:t>
      </w:r>
      <w:r w:rsidR="00D04337">
        <w:rPr>
          <w:rFonts w:ascii="Tahoma" w:hAnsi="Tahoma" w:cs="Tahoma"/>
          <w:color w:val="000000"/>
          <w:sz w:val="18"/>
          <w:szCs w:val="18"/>
          <w:lang w:val="fr-FR"/>
        </w:rPr>
        <w:t xml:space="preserve"> </w:t>
      </w:r>
      <w:r w:rsidRPr="00344D82">
        <w:rPr>
          <w:rFonts w:ascii="Tahoma" w:hAnsi="Tahoma" w:cs="Tahoma"/>
          <w:color w:val="000000"/>
          <w:sz w:val="18"/>
          <w:szCs w:val="18"/>
          <w:lang w:val="fr-FR"/>
        </w:rPr>
        <w:t>Les applications bureautiques disponibles dans le cadre du Programme d’Utilisation à Domicile sont également indiquées dans le tableau ci</w:t>
      </w:r>
      <w:r w:rsidR="00E96F49">
        <w:rPr>
          <w:rFonts w:ascii="Tahoma" w:hAnsi="Tahoma" w:cs="Tahoma"/>
          <w:color w:val="000000"/>
          <w:sz w:val="18"/>
          <w:szCs w:val="18"/>
          <w:lang w:val="fr-FR"/>
        </w:rPr>
        <w:t>-</w:t>
      </w:r>
      <w:r w:rsidRPr="00344D82">
        <w:rPr>
          <w:rFonts w:ascii="Tahoma" w:hAnsi="Tahoma" w:cs="Tahoma"/>
          <w:color w:val="000000"/>
          <w:sz w:val="18"/>
          <w:szCs w:val="18"/>
          <w:lang w:val="fr-FR"/>
        </w:rPr>
        <w:t>dessous*.</w:t>
      </w:r>
    </w:p>
    <w:p w14:paraId="4A04A212" w14:textId="77777777" w:rsidR="00023FE7" w:rsidRPr="009E13D5" w:rsidRDefault="00023FE7" w:rsidP="009E13D5">
      <w:pPr>
        <w:pStyle w:val="AppendixBodyText"/>
        <w:spacing w:after="0" w:line="204" w:lineRule="auto"/>
        <w:rPr>
          <w:rFonts w:ascii="Tahoma" w:hAnsi="Tahoma" w:cs="Tahoma"/>
          <w:sz w:val="18"/>
          <w:szCs w:val="18"/>
          <w:lang w:val="fr-FR"/>
        </w:rPr>
      </w:pPr>
    </w:p>
    <w:p w14:paraId="4A04A213" w14:textId="77777777" w:rsidR="00023FE7" w:rsidRPr="00344D82" w:rsidRDefault="00023FE7" w:rsidP="002D25C8">
      <w:pPr>
        <w:pStyle w:val="AppendixFlushBulletedList"/>
        <w:tabs>
          <w:tab w:val="clear" w:pos="360"/>
        </w:tabs>
        <w:ind w:left="0" w:firstLine="0"/>
        <w:rPr>
          <w:rFonts w:ascii="Tahoma" w:hAnsi="Tahoma" w:cs="Tahoma"/>
          <w:lang w:val="fr-FR"/>
        </w:rPr>
      </w:pPr>
      <w:r w:rsidRPr="00344D82">
        <w:rPr>
          <w:rFonts w:ascii="Tahoma" w:hAnsi="Tahoma" w:cs="Tahoma"/>
          <w:sz w:val="18"/>
          <w:szCs w:val="18"/>
          <w:lang w:val="fr-FR"/>
        </w:rPr>
        <w:t>L’éligibilité d’un client au Programme d’Utilisation à Domicile prend fin à l’expiration ou à la résiliation de la Software Assurance des applications bureautiques éligibles.</w:t>
      </w:r>
      <w:r w:rsidR="00D04337">
        <w:rPr>
          <w:rFonts w:ascii="Tahoma" w:hAnsi="Tahoma" w:cs="Tahoma"/>
          <w:sz w:val="18"/>
          <w:szCs w:val="18"/>
          <w:lang w:val="fr-FR"/>
        </w:rPr>
        <w:t xml:space="preserve"> </w:t>
      </w:r>
      <w:r w:rsidRPr="00344D82">
        <w:rPr>
          <w:rFonts w:ascii="Tahoma" w:hAnsi="Tahoma" w:cs="Tahoma"/>
          <w:sz w:val="18"/>
          <w:szCs w:val="18"/>
          <w:lang w:val="fr-FR"/>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14:paraId="4A04A214" w14:textId="77777777" w:rsidR="00023FE7" w:rsidRPr="009E13D5" w:rsidRDefault="00023FE7" w:rsidP="009E13D5">
      <w:pPr>
        <w:pStyle w:val="AppendixFlushBulletedList"/>
        <w:tabs>
          <w:tab w:val="clear" w:pos="360"/>
        </w:tabs>
        <w:spacing w:line="204" w:lineRule="auto"/>
        <w:ind w:left="0" w:firstLine="0"/>
        <w:rPr>
          <w:rFonts w:ascii="Tahoma" w:hAnsi="Tahoma" w:cs="Tahoma"/>
          <w:sz w:val="18"/>
          <w:szCs w:val="18"/>
          <w:lang w:val="fr-FR"/>
        </w:rPr>
      </w:pPr>
    </w:p>
    <w:p w14:paraId="4A04A215" w14:textId="77777777" w:rsidR="00023FE7" w:rsidRPr="00344D82" w:rsidRDefault="00023FE7" w:rsidP="009E13D5">
      <w:pPr>
        <w:pStyle w:val="AppendixFlushBulletedList"/>
        <w:tabs>
          <w:tab w:val="clear" w:pos="360"/>
        </w:tabs>
        <w:ind w:left="0" w:firstLine="0"/>
        <w:rPr>
          <w:rFonts w:ascii="Tahoma" w:hAnsi="Tahoma" w:cs="Tahoma"/>
          <w:lang w:val="fr-FR"/>
        </w:rPr>
      </w:pPr>
      <w:r w:rsidRPr="00344D82">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D04337">
        <w:rPr>
          <w:rFonts w:ascii="Tahoma" w:hAnsi="Tahoma" w:cs="Tahoma"/>
          <w:sz w:val="18"/>
          <w:szCs w:val="18"/>
          <w:lang w:val="fr-FR"/>
        </w:rPr>
        <w:t xml:space="preserve"> </w:t>
      </w:r>
      <w:r w:rsidRPr="00344D82">
        <w:rPr>
          <w:rFonts w:ascii="Tahoma" w:hAnsi="Tahoma" w:cs="Tahoma"/>
          <w:sz w:val="18"/>
          <w:szCs w:val="18"/>
          <w:lang w:val="fr-FR"/>
        </w:rPr>
        <w:t>/</w:t>
      </w:r>
      <w:r w:rsidR="00D04337">
        <w:rPr>
          <w:rFonts w:ascii="Tahoma" w:hAnsi="Tahoma" w:cs="Tahoma"/>
          <w:sz w:val="18"/>
          <w:szCs w:val="18"/>
          <w:lang w:val="fr-FR"/>
        </w:rPr>
        <w:t xml:space="preserve"> </w:t>
      </w:r>
      <w:r w:rsidRPr="00344D82">
        <w:rPr>
          <w:rFonts w:ascii="Tahoma" w:hAnsi="Tahoma" w:cs="Tahoma"/>
          <w:sz w:val="18"/>
          <w:szCs w:val="18"/>
          <w:lang w:val="fr-FR"/>
        </w:rPr>
        <w:t>lesquelles le client a souscrit une Software Assurance.</w:t>
      </w:r>
      <w:r w:rsidR="00090A1A">
        <w:rPr>
          <w:rFonts w:ascii="Tahoma" w:hAnsi="Tahoma" w:cs="Tahoma"/>
          <w:sz w:val="18"/>
          <w:szCs w:val="18"/>
          <w:lang w:val="fr-FR"/>
        </w:rPr>
        <w:t xml:space="preserve"> </w:t>
      </w:r>
      <w:r w:rsidRPr="00344D82">
        <w:rPr>
          <w:rFonts w:ascii="Tahoma" w:hAnsi="Tahoma" w:cs="Tahoma"/>
          <w:sz w:val="18"/>
          <w:szCs w:val="18"/>
          <w:lang w:val="fr-FR"/>
        </w:rPr>
        <w:t>Au titre du Programme d’Utilisation à Domicile, les droits d’utilisation d’un employé sont assujettis à la continuité d’emploi de ce dernier chez</w:t>
      </w:r>
      <w:r w:rsidR="009E13D5">
        <w:rPr>
          <w:rFonts w:ascii="Tahoma" w:hAnsi="Tahoma" w:cs="Tahoma"/>
          <w:sz w:val="18"/>
          <w:szCs w:val="18"/>
          <w:lang w:val="fr-FR"/>
        </w:rPr>
        <w:t> </w:t>
      </w:r>
      <w:r w:rsidRPr="00344D82">
        <w:rPr>
          <w:rFonts w:ascii="Tahoma" w:hAnsi="Tahoma" w:cs="Tahoma"/>
          <w:sz w:val="18"/>
          <w:szCs w:val="18"/>
          <w:lang w:val="fr-FR"/>
        </w:rPr>
        <w:t>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4A04A216" w14:textId="77777777" w:rsidR="00023FE7" w:rsidRPr="00344D82" w:rsidRDefault="00023FE7" w:rsidP="002D25C8">
      <w:pPr>
        <w:pStyle w:val="AppendixFlushBulletedList"/>
        <w:tabs>
          <w:tab w:val="clear" w:pos="360"/>
        </w:tabs>
        <w:ind w:left="0" w:firstLine="0"/>
        <w:rPr>
          <w:rFonts w:ascii="Tahoma" w:hAnsi="Tahoma" w:cs="Tahoma"/>
          <w:lang w:val="fr-FR"/>
        </w:rPr>
      </w:pPr>
      <w:r w:rsidRPr="00344D82">
        <w:rPr>
          <w:rFonts w:ascii="Tahoma" w:hAnsi="Tahoma" w:cs="Tahoma"/>
          <w:sz w:val="18"/>
          <w:szCs w:val="18"/>
          <w:lang w:val="fr-FR"/>
        </w:rPr>
        <w:lastRenderedPageBreak/>
        <w:t>Les clients ne sont pas responsables du respect par leurs employés des termes du contrat de licence utilisateur final du Programme d’Utilisation à Domicile.</w:t>
      </w:r>
      <w:r w:rsidR="00D04337">
        <w:rPr>
          <w:rFonts w:ascii="Tahoma" w:hAnsi="Tahoma" w:cs="Tahoma"/>
          <w:sz w:val="18"/>
          <w:szCs w:val="18"/>
          <w:lang w:val="fr-FR"/>
        </w:rPr>
        <w:t xml:space="preserve"> </w:t>
      </w:r>
      <w:r w:rsidRPr="00344D82">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4A04A217" w14:textId="77777777" w:rsidR="00023FE7" w:rsidRPr="00344D82" w:rsidRDefault="00023FE7" w:rsidP="002D25C8">
      <w:pPr>
        <w:pStyle w:val="AppendixFlushBulletedList"/>
        <w:tabs>
          <w:tab w:val="clear" w:pos="360"/>
        </w:tabs>
        <w:ind w:left="0" w:firstLine="0"/>
        <w:rPr>
          <w:rFonts w:ascii="Tahoma" w:hAnsi="Tahoma" w:cs="Tahoma"/>
          <w:lang w:val="fr-FR"/>
        </w:rPr>
      </w:pPr>
    </w:p>
    <w:p w14:paraId="4A04A218" w14:textId="77777777" w:rsidR="00023FE7" w:rsidRPr="00344D82" w:rsidRDefault="00023FE7" w:rsidP="009E13D5">
      <w:pPr>
        <w:rPr>
          <w:rFonts w:cs="Tahoma"/>
          <w:lang w:val="fr-FR"/>
        </w:rPr>
      </w:pPr>
      <w:r w:rsidRPr="00344D82">
        <w:rPr>
          <w:rFonts w:cs="Tahoma"/>
          <w:color w:val="000000"/>
          <w:szCs w:val="18"/>
          <w:lang w:val="fr-FR"/>
        </w:rPr>
        <w:t>La participation à ce programme peut avoir des implications fiscales pour le client et ses employés.</w:t>
      </w:r>
      <w:r w:rsidR="00D04337">
        <w:rPr>
          <w:rFonts w:cs="Tahoma"/>
          <w:color w:val="000000"/>
          <w:szCs w:val="18"/>
          <w:lang w:val="fr-FR"/>
        </w:rPr>
        <w:t xml:space="preserve"> </w:t>
      </w:r>
      <w:r w:rsidRPr="00344D82">
        <w:rPr>
          <w:rFonts w:cs="Tahoma"/>
          <w:color w:val="000000"/>
          <w:szCs w:val="18"/>
          <w:lang w:val="fr-FR"/>
        </w:rPr>
        <w:t>Le client peut consulter un conseiller fiscal avant d’utiliser cet avantage. Microsoft n’assume aucune responsabilité quant au respect</w:t>
      </w:r>
      <w:r w:rsidR="009E13D5">
        <w:rPr>
          <w:rFonts w:cs="Tahoma"/>
          <w:color w:val="000000"/>
          <w:szCs w:val="18"/>
          <w:lang w:val="fr-FR"/>
        </w:rPr>
        <w:t> </w:t>
      </w:r>
      <w:r w:rsidRPr="00344D82">
        <w:rPr>
          <w:rFonts w:cs="Tahoma"/>
          <w:color w:val="000000"/>
          <w:szCs w:val="18"/>
          <w:lang w:val="fr-FR"/>
        </w:rPr>
        <w:t>de toute obligation de prestation assurance</w:t>
      </w:r>
      <w:r w:rsidR="00E96F49">
        <w:rPr>
          <w:rFonts w:cs="Tahoma"/>
          <w:color w:val="000000"/>
          <w:szCs w:val="18"/>
          <w:lang w:val="fr-FR"/>
        </w:rPr>
        <w:t>-</w:t>
      </w:r>
      <w:r w:rsidRPr="00344D82">
        <w:rPr>
          <w:rFonts w:cs="Tahoma"/>
          <w:color w:val="000000"/>
          <w:szCs w:val="18"/>
          <w:lang w:val="fr-FR"/>
        </w:rPr>
        <w:t>chômage, obligation fiscale ou de signalement à laquelle le client</w:t>
      </w:r>
      <w:r w:rsidR="009E13D5">
        <w:rPr>
          <w:rFonts w:cs="Tahoma"/>
          <w:color w:val="000000"/>
          <w:szCs w:val="18"/>
          <w:lang w:val="fr-FR"/>
        </w:rPr>
        <w:t> </w:t>
      </w:r>
      <w:r w:rsidRPr="00344D82">
        <w:rPr>
          <w:rFonts w:cs="Tahoma"/>
          <w:color w:val="000000"/>
          <w:szCs w:val="18"/>
          <w:lang w:val="fr-FR"/>
        </w:rPr>
        <w:t xml:space="preserve">ou ses employés seraient tenus. </w:t>
      </w:r>
      <w:r w:rsidRPr="00344D82">
        <w:rPr>
          <w:rFonts w:cs="Tahoma"/>
          <w:lang w:val="fr-FR"/>
        </w:rPr>
        <w:t>Des conditions supplémentaires s’appliquent pour les employés travaillant en</w:t>
      </w:r>
      <w:r w:rsidR="009E13D5">
        <w:rPr>
          <w:rFonts w:cs="Tahoma"/>
          <w:lang w:val="fr-FR"/>
        </w:rPr>
        <w:t> </w:t>
      </w:r>
      <w:r w:rsidRPr="00344D82">
        <w:rPr>
          <w:rFonts w:cs="Tahoma"/>
          <w:lang w:val="fr-FR"/>
        </w:rPr>
        <w:t>Nouvelle Zélande :</w:t>
      </w:r>
    </w:p>
    <w:p w14:paraId="4A04A219" w14:textId="77777777" w:rsidR="00023FE7" w:rsidRPr="00344D82" w:rsidRDefault="00023FE7" w:rsidP="00F93617">
      <w:pPr>
        <w:rPr>
          <w:rFonts w:cs="Tahoma"/>
          <w:lang w:val="fr-FR"/>
        </w:rPr>
      </w:pPr>
    </w:p>
    <w:p w14:paraId="4A04A21A" w14:textId="77777777" w:rsidR="00023FE7" w:rsidRPr="00344D82" w:rsidRDefault="00023FE7" w:rsidP="009E13D5">
      <w:pPr>
        <w:numPr>
          <w:ilvl w:val="0"/>
          <w:numId w:val="12"/>
        </w:numPr>
        <w:tabs>
          <w:tab w:val="left" w:pos="1440"/>
        </w:tabs>
        <w:spacing w:afterLines="60" w:after="144"/>
        <w:ind w:left="1440"/>
        <w:rPr>
          <w:rFonts w:cs="Tahoma"/>
          <w:lang w:val="fr-FR"/>
        </w:rPr>
      </w:pPr>
      <w:r w:rsidRPr="00344D82">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9E13D5">
        <w:rPr>
          <w:rFonts w:cs="Tahoma"/>
          <w:lang w:val="fr-FR"/>
        </w:rPr>
        <w:t> </w:t>
      </w:r>
      <w:r w:rsidRPr="00344D82">
        <w:rPr>
          <w:rFonts w:cs="Tahoma"/>
          <w:lang w:val="fr-FR"/>
        </w:rPr>
        <w:t>tout avantage du Programme d’Utilisation à Domicile pour un employé travaillant en Nouvelle Zélande, au</w:t>
      </w:r>
      <w:r w:rsidR="00E96F49">
        <w:rPr>
          <w:rFonts w:cs="Tahoma"/>
          <w:lang w:val="fr-FR"/>
        </w:rPr>
        <w:t>-</w:t>
      </w:r>
      <w:r w:rsidRPr="00344D82">
        <w:rPr>
          <w:rFonts w:cs="Tahoma"/>
          <w:lang w:val="fr-FR"/>
        </w:rPr>
        <w:t xml:space="preserve">delà du montant facturé par Microsoft. </w:t>
      </w:r>
    </w:p>
    <w:p w14:paraId="4A04A21B" w14:textId="77777777" w:rsidR="00023FE7" w:rsidRPr="00344D82" w:rsidRDefault="00023FE7" w:rsidP="00F93617">
      <w:pPr>
        <w:numPr>
          <w:ilvl w:val="0"/>
          <w:numId w:val="12"/>
        </w:numPr>
        <w:tabs>
          <w:tab w:val="left" w:pos="1440"/>
        </w:tabs>
        <w:ind w:left="1440"/>
        <w:rPr>
          <w:rFonts w:cs="Tahoma"/>
          <w:lang w:val="fr-FR"/>
        </w:rPr>
      </w:pPr>
      <w:r w:rsidRPr="00344D82">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14:paraId="4A04A21C" w14:textId="77777777" w:rsidR="00023FE7" w:rsidRPr="00344D82" w:rsidRDefault="00023FE7" w:rsidP="00F93617">
      <w:pPr>
        <w:rPr>
          <w:rFonts w:cs="Tahoma"/>
          <w:lang w:val="fr-FR"/>
        </w:rPr>
      </w:pPr>
    </w:p>
    <w:p w14:paraId="4A04A21D" w14:textId="77777777" w:rsidR="00023FE7" w:rsidRPr="00344D82" w:rsidRDefault="00023FE7" w:rsidP="009E13D5">
      <w:pPr>
        <w:rPr>
          <w:rFonts w:cs="Tahoma"/>
          <w:lang w:val="fr-FR"/>
        </w:rPr>
      </w:pPr>
      <w:r w:rsidRPr="00344D82">
        <w:rPr>
          <w:rFonts w:cs="Tahoma"/>
          <w:szCs w:val="18"/>
          <w:lang w:val="fr-FR"/>
        </w:rPr>
        <w:t>La liste des applications bureautiques éligibles peut faire l’objet de modifications à tout moment, sans préavis et</w:t>
      </w:r>
      <w:r w:rsidR="009E13D5">
        <w:rPr>
          <w:rFonts w:cs="Tahoma"/>
          <w:szCs w:val="18"/>
          <w:lang w:val="fr-FR"/>
        </w:rPr>
        <w:t> </w:t>
      </w:r>
      <w:r w:rsidRPr="00344D82">
        <w:rPr>
          <w:rFonts w:cs="Tahoma"/>
          <w:szCs w:val="18"/>
          <w:lang w:val="fr-FR"/>
        </w:rPr>
        <w:t>varie</w:t>
      </w:r>
      <w:r w:rsidR="009E13D5">
        <w:rPr>
          <w:rFonts w:cs="Tahoma"/>
          <w:szCs w:val="18"/>
          <w:lang w:val="fr-FR"/>
        </w:rPr>
        <w:t> </w:t>
      </w:r>
      <w:r w:rsidRPr="00344D82">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14:paraId="4A04A21E" w14:textId="77777777" w:rsidR="00023FE7" w:rsidRPr="00344D82" w:rsidRDefault="00023FE7" w:rsidP="002D25C8">
      <w:pPr>
        <w:rPr>
          <w:rFonts w:cs="Tahoma"/>
          <w:lang w:val="fr-FR"/>
        </w:rPr>
      </w:pPr>
    </w:p>
    <w:p w14:paraId="4A04A21F" w14:textId="77777777" w:rsidR="00023FE7" w:rsidRPr="00344D82" w:rsidRDefault="00502827" w:rsidP="00EC05F0">
      <w:pPr>
        <w:keepNext/>
        <w:keepLines/>
        <w:rPr>
          <w:rFonts w:cs="Tahoma"/>
          <w:lang w:val="fr-FR"/>
        </w:rPr>
      </w:pPr>
      <w:r w:rsidRPr="00344D82">
        <w:rPr>
          <w:rFonts w:cs="Tahoma"/>
          <w:szCs w:val="18"/>
          <w:lang w:val="fr-FR"/>
        </w:rPr>
        <w:t>Microsoft Office Professionnel Plus HUP contient les programmes Microsoft Office suivants :</w:t>
      </w:r>
    </w:p>
    <w:p w14:paraId="4A04A220" w14:textId="77777777" w:rsidR="00023FE7" w:rsidRPr="00344D82"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B77697" w14:paraId="4A04A223" w14:textId="77777777" w:rsidTr="00BF1889">
        <w:trPr>
          <w:trHeight w:val="60"/>
        </w:trPr>
        <w:tc>
          <w:tcPr>
            <w:tcW w:w="4437" w:type="dxa"/>
            <w:shd w:val="clear" w:color="auto" w:fill="FABF8F"/>
            <w:tcMar>
              <w:top w:w="0" w:type="dxa"/>
              <w:left w:w="108" w:type="dxa"/>
              <w:bottom w:w="0" w:type="dxa"/>
              <w:right w:w="108" w:type="dxa"/>
            </w:tcMar>
            <w:vAlign w:val="center"/>
          </w:tcPr>
          <w:p w14:paraId="4A04A221" w14:textId="77777777" w:rsidR="00CA6072" w:rsidRPr="00344D82" w:rsidRDefault="00CA6072" w:rsidP="009E13D5">
            <w:pPr>
              <w:pStyle w:val="appendixtableheadings0"/>
              <w:keepNext/>
              <w:keepLines/>
              <w:rPr>
                <w:rFonts w:ascii="Tahoma" w:hAnsi="Tahoma" w:cs="Tahoma"/>
                <w:lang w:val="fr-FR"/>
              </w:rPr>
            </w:pPr>
            <w:r w:rsidRPr="00344D82">
              <w:rPr>
                <w:rFonts w:ascii="Tahoma" w:hAnsi="Tahoma" w:cs="Tahoma"/>
                <w:color w:val="000000"/>
                <w:sz w:val="20"/>
                <w:szCs w:val="20"/>
                <w:lang w:val="fr-FR"/>
              </w:rPr>
              <w:t>Composantes de Office Professionnel Plus</w:t>
            </w:r>
            <w:r w:rsidR="009E13D5">
              <w:rPr>
                <w:rFonts w:ascii="Tahoma" w:hAnsi="Tahoma" w:cs="Tahoma"/>
                <w:color w:val="000000"/>
                <w:sz w:val="20"/>
                <w:szCs w:val="20"/>
                <w:lang w:val="fr-FR"/>
              </w:rPr>
              <w:t> </w:t>
            </w:r>
            <w:r w:rsidRPr="00344D82">
              <w:rPr>
                <w:rFonts w:ascii="Tahoma" w:hAnsi="Tahoma" w:cs="Tahoma"/>
                <w:color w:val="000000"/>
                <w:sz w:val="20"/>
                <w:szCs w:val="20"/>
                <w:lang w:val="fr-FR"/>
              </w:rPr>
              <w:t xml:space="preserve">HUP </w:t>
            </w:r>
          </w:p>
          <w:p w14:paraId="4A04A222" w14:textId="77777777" w:rsidR="00023FE7" w:rsidRPr="00344D82" w:rsidRDefault="00023FE7" w:rsidP="00EC05F0">
            <w:pPr>
              <w:pStyle w:val="appendixtableheadings0"/>
              <w:keepNext/>
              <w:keepLines/>
              <w:rPr>
                <w:rFonts w:ascii="Tahoma" w:hAnsi="Tahoma" w:cs="Tahoma"/>
                <w:color w:val="000000"/>
                <w:sz w:val="20"/>
                <w:szCs w:val="20"/>
                <w:lang w:val="fr-FR"/>
              </w:rPr>
            </w:pPr>
          </w:p>
        </w:tc>
      </w:tr>
      <w:tr w:rsidR="00023FE7" w:rsidRPr="00344D82" w14:paraId="4A04A22E" w14:textId="77777777" w:rsidTr="00BF1889">
        <w:trPr>
          <w:trHeight w:val="438"/>
        </w:trPr>
        <w:tc>
          <w:tcPr>
            <w:tcW w:w="4437" w:type="dxa"/>
            <w:tcMar>
              <w:top w:w="0" w:type="dxa"/>
              <w:left w:w="108" w:type="dxa"/>
              <w:bottom w:w="0" w:type="dxa"/>
              <w:right w:w="108" w:type="dxa"/>
            </w:tcMar>
            <w:vAlign w:val="center"/>
          </w:tcPr>
          <w:p w14:paraId="4A04A224"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Word 2013</w:t>
            </w:r>
          </w:p>
          <w:p w14:paraId="4A04A225"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Excel</w:t>
            </w:r>
            <w:r w:rsidR="000A0DB2" w:rsidRPr="000A0DB2">
              <w:rPr>
                <w:rFonts w:ascii="Tahoma" w:hAnsi="Tahoma" w:cs="Tahoma"/>
                <w:color w:val="000000"/>
                <w:vertAlign w:val="superscript"/>
              </w:rPr>
              <w:t>®</w:t>
            </w:r>
            <w:r w:rsidRPr="00344D82">
              <w:rPr>
                <w:rFonts w:ascii="Tahoma" w:hAnsi="Tahoma" w:cs="Tahoma"/>
                <w:color w:val="000000"/>
              </w:rPr>
              <w:t xml:space="preserve"> 2013</w:t>
            </w:r>
          </w:p>
          <w:p w14:paraId="4A04A226"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PowerPoint</w:t>
            </w:r>
            <w:r w:rsidR="000A0DB2" w:rsidRPr="000A0DB2">
              <w:rPr>
                <w:rFonts w:ascii="Tahoma" w:hAnsi="Tahoma" w:cs="Tahoma"/>
                <w:color w:val="000000"/>
                <w:vertAlign w:val="superscript"/>
              </w:rPr>
              <w:t>®</w:t>
            </w:r>
            <w:r w:rsidRPr="00344D82">
              <w:rPr>
                <w:rFonts w:ascii="Tahoma" w:hAnsi="Tahoma" w:cs="Tahoma"/>
                <w:color w:val="000000"/>
              </w:rPr>
              <w:t xml:space="preserve"> 2013</w:t>
            </w:r>
          </w:p>
          <w:p w14:paraId="4A04A227"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Outlook</w:t>
            </w:r>
            <w:r w:rsidR="000A0DB2" w:rsidRPr="000A0DB2">
              <w:rPr>
                <w:rFonts w:ascii="Tahoma" w:hAnsi="Tahoma" w:cs="Tahoma"/>
                <w:color w:val="000000"/>
                <w:vertAlign w:val="superscript"/>
              </w:rPr>
              <w:t>®</w:t>
            </w:r>
            <w:r w:rsidRPr="00344D82">
              <w:rPr>
                <w:rFonts w:ascii="Tahoma" w:hAnsi="Tahoma" w:cs="Tahoma"/>
                <w:color w:val="000000"/>
              </w:rPr>
              <w:t xml:space="preserve"> 2013</w:t>
            </w:r>
          </w:p>
          <w:p w14:paraId="4A04A228"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Publisher 2013</w:t>
            </w:r>
          </w:p>
          <w:p w14:paraId="4A04A229"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Access</w:t>
            </w:r>
            <w:r w:rsidR="000A0DB2" w:rsidRPr="000A0DB2">
              <w:rPr>
                <w:rFonts w:ascii="Tahoma" w:hAnsi="Tahoma" w:cs="Tahoma"/>
                <w:color w:val="000000"/>
                <w:vertAlign w:val="superscript"/>
              </w:rPr>
              <w:t>®</w:t>
            </w:r>
            <w:r w:rsidRPr="00344D82">
              <w:rPr>
                <w:rFonts w:ascii="Tahoma" w:hAnsi="Tahoma" w:cs="Tahoma"/>
                <w:color w:val="000000"/>
              </w:rPr>
              <w:t> 2013</w:t>
            </w:r>
          </w:p>
          <w:p w14:paraId="4A04A22A"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OneNote</w:t>
            </w:r>
            <w:r w:rsidR="000A0DB2" w:rsidRPr="000A0DB2">
              <w:rPr>
                <w:rFonts w:ascii="Tahoma" w:hAnsi="Tahoma" w:cs="Tahoma"/>
                <w:color w:val="000000"/>
                <w:vertAlign w:val="superscript"/>
              </w:rPr>
              <w:t>®</w:t>
            </w:r>
            <w:r w:rsidRPr="00344D82">
              <w:rPr>
                <w:rFonts w:ascii="Tahoma" w:hAnsi="Tahoma" w:cs="Tahoma"/>
                <w:color w:val="000000"/>
              </w:rPr>
              <w:t xml:space="preserve"> 2013</w:t>
            </w:r>
          </w:p>
          <w:p w14:paraId="4A04A22B" w14:textId="77777777" w:rsidR="00CA6072" w:rsidRPr="00344D82" w:rsidRDefault="00CA6072" w:rsidP="00EC05F0">
            <w:pPr>
              <w:pStyle w:val="appendixtabletext0"/>
              <w:keepNext/>
              <w:keepLines/>
              <w:rPr>
                <w:rFonts w:ascii="Tahoma" w:hAnsi="Tahoma" w:cs="Tahoma"/>
              </w:rPr>
            </w:pPr>
            <w:r w:rsidRPr="00344D82">
              <w:rPr>
                <w:rFonts w:ascii="Tahoma" w:hAnsi="Tahoma" w:cs="Tahoma"/>
                <w:color w:val="000000"/>
              </w:rPr>
              <w:t>InfoPath</w:t>
            </w:r>
            <w:r w:rsidR="000A0DB2" w:rsidRPr="000A0DB2">
              <w:rPr>
                <w:rFonts w:ascii="Tahoma" w:hAnsi="Tahoma" w:cs="Tahoma"/>
                <w:color w:val="000000"/>
                <w:vertAlign w:val="superscript"/>
              </w:rPr>
              <w:t>®</w:t>
            </w:r>
            <w:r w:rsidRPr="00344D82">
              <w:rPr>
                <w:rFonts w:ascii="Tahoma" w:hAnsi="Tahoma" w:cs="Tahoma"/>
                <w:color w:val="000000"/>
              </w:rPr>
              <w:t xml:space="preserve"> 2013</w:t>
            </w:r>
          </w:p>
          <w:p w14:paraId="4A04A22C" w14:textId="77777777" w:rsidR="00502827" w:rsidRPr="00344D82" w:rsidRDefault="00B9674D" w:rsidP="00EC05F0">
            <w:pPr>
              <w:pStyle w:val="appendixtabletext0"/>
              <w:keepNext/>
              <w:keepLines/>
              <w:rPr>
                <w:rFonts w:ascii="Tahoma" w:hAnsi="Tahoma" w:cs="Tahoma"/>
              </w:rPr>
            </w:pPr>
            <w:r w:rsidRPr="00344D82">
              <w:rPr>
                <w:rFonts w:ascii="Tahoma" w:hAnsi="Tahoma" w:cs="Tahoma"/>
                <w:color w:val="000000"/>
              </w:rPr>
              <w:t>Lync 2013</w:t>
            </w:r>
          </w:p>
          <w:p w14:paraId="4A04A22D" w14:textId="77777777" w:rsidR="002D25C8" w:rsidRPr="00344D82" w:rsidRDefault="002D25C8" w:rsidP="00EC05F0">
            <w:pPr>
              <w:pStyle w:val="appendixtabletext0"/>
              <w:keepNext/>
              <w:keepLines/>
              <w:rPr>
                <w:rFonts w:ascii="Tahoma" w:hAnsi="Tahoma" w:cs="Tahoma"/>
                <w:color w:val="000000"/>
              </w:rPr>
            </w:pPr>
          </w:p>
        </w:tc>
      </w:tr>
    </w:tbl>
    <w:p w14:paraId="4A04A22F" w14:textId="77777777" w:rsidR="001C1727" w:rsidRPr="00344D82" w:rsidRDefault="001C1727" w:rsidP="001C1727">
      <w:pPr>
        <w:rPr>
          <w:rFonts w:cs="Tahoma"/>
        </w:rPr>
      </w:pPr>
    </w:p>
    <w:p w14:paraId="4A04A230" w14:textId="77777777" w:rsidR="00023FE7" w:rsidRPr="00344D82"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77697" w14:paraId="4A04A233" w14:textId="77777777" w:rsidTr="00FC1CE6">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A04A231" w14:textId="77777777" w:rsidR="00CA6072" w:rsidRPr="00344D82" w:rsidRDefault="00CA6072" w:rsidP="001B035A">
            <w:pPr>
              <w:pStyle w:val="appendixtableheadings0"/>
              <w:rPr>
                <w:rFonts w:ascii="Tahoma" w:hAnsi="Tahoma" w:cs="Tahoma"/>
                <w:color w:val="000000"/>
                <w:sz w:val="20"/>
                <w:szCs w:val="20"/>
              </w:rPr>
            </w:pPr>
            <w:r w:rsidRPr="00344D82">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A04A232" w14:textId="77777777" w:rsidR="00CA6072" w:rsidRPr="00344D82" w:rsidRDefault="00CA6072" w:rsidP="00E9466E">
            <w:pPr>
              <w:pStyle w:val="appendixtableheadings0"/>
              <w:rPr>
                <w:rFonts w:ascii="Tahoma" w:hAnsi="Tahoma" w:cs="Tahoma"/>
                <w:color w:val="000000"/>
                <w:sz w:val="20"/>
                <w:szCs w:val="20"/>
                <w:lang w:val="fr-FR"/>
              </w:rPr>
            </w:pPr>
            <w:r w:rsidRPr="00344D82">
              <w:rPr>
                <w:rFonts w:ascii="Tahoma" w:hAnsi="Tahoma" w:cs="Tahoma"/>
                <w:color w:val="000000"/>
                <w:sz w:val="20"/>
                <w:szCs w:val="20"/>
                <w:lang w:val="fr-FR"/>
              </w:rPr>
              <w:t>Licence du Programme d’Utilisation à Domicile correspondante</w:t>
            </w:r>
          </w:p>
        </w:tc>
      </w:tr>
      <w:tr w:rsidR="004D700D" w:rsidRPr="00B77697" w14:paraId="4A04A23A" w14:textId="77777777" w:rsidTr="00473C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04A234" w14:textId="77777777" w:rsidR="004D700D" w:rsidRPr="00344D82" w:rsidRDefault="004D700D" w:rsidP="001B035A">
            <w:pPr>
              <w:pStyle w:val="appendixtabletext0"/>
              <w:rPr>
                <w:rFonts w:ascii="Tahoma" w:hAnsi="Tahoma" w:cs="Tahoma"/>
                <w:lang w:val="fr-FR"/>
              </w:rPr>
            </w:pPr>
            <w:r w:rsidRPr="00344D82">
              <w:rPr>
                <w:rFonts w:ascii="Tahoma" w:hAnsi="Tahoma" w:cs="Tahoma"/>
                <w:color w:val="000000"/>
                <w:lang w:val="fr-FR"/>
              </w:rPr>
              <w:t>Office Standard 2010</w:t>
            </w:r>
            <w:r w:rsidR="00D04337">
              <w:rPr>
                <w:rFonts w:ascii="Tahoma" w:hAnsi="Tahoma" w:cs="Tahoma"/>
                <w:color w:val="000000"/>
                <w:lang w:val="fr-FR"/>
              </w:rPr>
              <w:t xml:space="preserve"> </w:t>
            </w:r>
            <w:r w:rsidRPr="00344D82">
              <w:rPr>
                <w:rFonts w:ascii="Tahoma" w:hAnsi="Tahoma" w:cs="Tahoma"/>
                <w:color w:val="000000"/>
                <w:lang w:val="fr-FR"/>
              </w:rPr>
              <w:t>/</w:t>
            </w:r>
            <w:r w:rsidR="00D04337">
              <w:rPr>
                <w:rFonts w:ascii="Tahoma" w:hAnsi="Tahoma" w:cs="Tahoma"/>
                <w:color w:val="000000"/>
                <w:lang w:val="fr-FR"/>
              </w:rPr>
              <w:t xml:space="preserve"> </w:t>
            </w:r>
            <w:r w:rsidRPr="00344D82">
              <w:rPr>
                <w:rFonts w:ascii="Tahoma" w:hAnsi="Tahoma" w:cs="Tahoma"/>
                <w:color w:val="000000"/>
                <w:lang w:val="fr-FR"/>
              </w:rPr>
              <w:t>2013</w:t>
            </w:r>
          </w:p>
          <w:p w14:paraId="4A04A235" w14:textId="77777777" w:rsidR="004D700D" w:rsidRPr="00344D82" w:rsidRDefault="004D700D" w:rsidP="001B035A">
            <w:pPr>
              <w:pStyle w:val="appendixtabletext0"/>
              <w:rPr>
                <w:rFonts w:ascii="Tahoma" w:hAnsi="Tahoma" w:cs="Tahoma"/>
                <w:lang w:val="fr-FR"/>
              </w:rPr>
            </w:pPr>
            <w:r w:rsidRPr="00344D82">
              <w:rPr>
                <w:rFonts w:ascii="Tahoma" w:hAnsi="Tahoma" w:cs="Tahoma"/>
                <w:color w:val="000000"/>
                <w:lang w:val="fr-FR"/>
              </w:rPr>
              <w:t>Office Professionnel Plus 2010</w:t>
            </w:r>
            <w:r w:rsidR="00D04337">
              <w:rPr>
                <w:rFonts w:ascii="Tahoma" w:hAnsi="Tahoma" w:cs="Tahoma"/>
                <w:color w:val="000000"/>
                <w:lang w:val="fr-FR"/>
              </w:rPr>
              <w:t xml:space="preserve"> </w:t>
            </w:r>
            <w:r w:rsidRPr="00344D82">
              <w:rPr>
                <w:rFonts w:ascii="Tahoma" w:hAnsi="Tahoma" w:cs="Tahoma"/>
                <w:color w:val="000000"/>
                <w:lang w:val="fr-FR"/>
              </w:rPr>
              <w:t>/</w:t>
            </w:r>
            <w:r w:rsidR="00D04337">
              <w:rPr>
                <w:rFonts w:ascii="Tahoma" w:hAnsi="Tahoma" w:cs="Tahoma"/>
                <w:color w:val="000000"/>
                <w:lang w:val="fr-FR"/>
              </w:rPr>
              <w:t xml:space="preserve"> </w:t>
            </w:r>
            <w:r w:rsidRPr="00344D82">
              <w:rPr>
                <w:rFonts w:ascii="Tahoma" w:hAnsi="Tahoma" w:cs="Tahoma"/>
                <w:color w:val="000000"/>
                <w:lang w:val="fr-FR"/>
              </w:rPr>
              <w:t>2013</w:t>
            </w:r>
          </w:p>
          <w:p w14:paraId="4A04A236" w14:textId="77777777" w:rsidR="004D700D" w:rsidRPr="00344D82" w:rsidRDefault="004D700D" w:rsidP="009E13D5">
            <w:pPr>
              <w:pStyle w:val="appendixtabletext0"/>
              <w:rPr>
                <w:rFonts w:ascii="Tahoma" w:hAnsi="Tahoma" w:cs="Tahoma"/>
                <w:color w:val="000000"/>
                <w:lang w:val="fr-FR"/>
              </w:rPr>
            </w:pPr>
            <w:r w:rsidRPr="00344D82">
              <w:rPr>
                <w:rFonts w:ascii="Tahoma" w:hAnsi="Tahoma" w:cs="Tahoma"/>
                <w:color w:val="000000"/>
                <w:lang w:val="fr-FR"/>
              </w:rPr>
              <w:t>Office 2008 pour Mac / Office 2011 Standard pour</w:t>
            </w:r>
            <w:r w:rsidR="009E13D5">
              <w:rPr>
                <w:rFonts w:ascii="Tahoma" w:hAnsi="Tahoma" w:cs="Tahoma"/>
                <w:color w:val="000000"/>
                <w:lang w:val="fr-FR"/>
              </w:rPr>
              <w:t> </w:t>
            </w:r>
            <w:r w:rsidRPr="00344D82">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04A237" w14:textId="77777777" w:rsidR="004D700D" w:rsidRPr="00344D82" w:rsidRDefault="004D700D" w:rsidP="00735622">
            <w:pPr>
              <w:pStyle w:val="appendixtabletext0"/>
              <w:rPr>
                <w:rFonts w:ascii="Tahoma" w:hAnsi="Tahoma" w:cs="Tahoma"/>
                <w:lang w:val="fr-FR"/>
              </w:rPr>
            </w:pPr>
            <w:r w:rsidRPr="00344D82">
              <w:rPr>
                <w:rFonts w:ascii="Tahoma" w:hAnsi="Tahoma" w:cs="Tahoma"/>
                <w:color w:val="000000"/>
                <w:lang w:val="fr-FR"/>
              </w:rPr>
              <w:t>Office Professionnel Plus 2013 HUP</w:t>
            </w:r>
          </w:p>
          <w:p w14:paraId="4A04A238" w14:textId="77777777" w:rsidR="004D700D" w:rsidRPr="00344D82" w:rsidRDefault="004D700D" w:rsidP="00735622">
            <w:pPr>
              <w:pStyle w:val="appendixtabletext0"/>
              <w:rPr>
                <w:rFonts w:ascii="Tahoma" w:hAnsi="Tahoma" w:cs="Tahoma"/>
                <w:lang w:val="fr-FR"/>
              </w:rPr>
            </w:pPr>
            <w:r w:rsidRPr="00344D82">
              <w:rPr>
                <w:rFonts w:ascii="Tahoma" w:hAnsi="Tahoma" w:cs="Tahoma"/>
                <w:color w:val="000000"/>
                <w:lang w:val="fr-FR"/>
              </w:rPr>
              <w:t>ou</w:t>
            </w:r>
          </w:p>
          <w:p w14:paraId="4A04A239" w14:textId="77777777" w:rsidR="004D700D" w:rsidRPr="00344D82" w:rsidRDefault="00E316C2" w:rsidP="00C37E9D">
            <w:pPr>
              <w:pStyle w:val="appendixtabletext0"/>
              <w:rPr>
                <w:rFonts w:ascii="Tahoma" w:hAnsi="Tahoma" w:cs="Tahoma"/>
                <w:color w:val="000000"/>
                <w:lang w:val="fr-FR"/>
              </w:rPr>
            </w:pPr>
            <w:r w:rsidRPr="00344D82">
              <w:rPr>
                <w:rFonts w:ascii="Tahoma" w:hAnsi="Tahoma" w:cs="Tahoma"/>
                <w:color w:val="000000"/>
                <w:lang w:val="fr-FR"/>
              </w:rPr>
              <w:t>Office Famille et Petite entreprise 2011 HUP pour Mac</w:t>
            </w:r>
          </w:p>
        </w:tc>
      </w:tr>
      <w:tr w:rsidR="004D700D" w:rsidRPr="00B77697" w14:paraId="4A04A247" w14:textId="77777777" w:rsidTr="00473CCB">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04A23B" w14:textId="77777777" w:rsidR="004D700D" w:rsidRPr="00344D82" w:rsidRDefault="004D700D" w:rsidP="001B035A">
            <w:pPr>
              <w:pStyle w:val="appendixtabletext0"/>
              <w:rPr>
                <w:rFonts w:ascii="Tahoma" w:hAnsi="Tahoma" w:cs="Tahoma"/>
              </w:rPr>
            </w:pPr>
            <w:r w:rsidRPr="00344D82">
              <w:rPr>
                <w:rFonts w:ascii="Tahoma" w:hAnsi="Tahoma" w:cs="Tahoma"/>
                <w:color w:val="000000"/>
              </w:rPr>
              <w:lastRenderedPageBreak/>
              <w:t>Access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3C" w14:textId="77777777" w:rsidR="004D700D" w:rsidRPr="00344D82" w:rsidRDefault="004D700D" w:rsidP="001B035A">
            <w:pPr>
              <w:pStyle w:val="appendixtabletext0"/>
              <w:rPr>
                <w:rFonts w:ascii="Tahoma" w:hAnsi="Tahoma" w:cs="Tahoma"/>
              </w:rPr>
            </w:pPr>
            <w:r w:rsidRPr="00344D82">
              <w:rPr>
                <w:rFonts w:ascii="Tahoma" w:hAnsi="Tahoma" w:cs="Tahoma"/>
                <w:color w:val="000000"/>
              </w:rPr>
              <w:t>Excel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3D" w14:textId="77777777" w:rsidR="004D700D" w:rsidRPr="00344D82" w:rsidRDefault="004D700D" w:rsidP="001B035A">
            <w:pPr>
              <w:pStyle w:val="appendixtabletext0"/>
              <w:rPr>
                <w:rFonts w:ascii="Tahoma" w:hAnsi="Tahoma" w:cs="Tahoma"/>
              </w:rPr>
            </w:pPr>
            <w:r w:rsidRPr="00344D82">
              <w:rPr>
                <w:rFonts w:ascii="Tahoma" w:hAnsi="Tahoma" w:cs="Tahoma"/>
                <w:color w:val="000000"/>
              </w:rPr>
              <w:t>PowerPoint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3E" w14:textId="77777777" w:rsidR="004D700D" w:rsidRPr="00344D82" w:rsidRDefault="004D700D" w:rsidP="001B035A">
            <w:pPr>
              <w:pStyle w:val="appendixtabletext0"/>
              <w:rPr>
                <w:rFonts w:ascii="Tahoma" w:hAnsi="Tahoma" w:cs="Tahoma"/>
              </w:rPr>
            </w:pPr>
            <w:r w:rsidRPr="00344D82">
              <w:rPr>
                <w:rFonts w:ascii="Tahoma" w:hAnsi="Tahoma" w:cs="Tahoma"/>
                <w:color w:val="000000"/>
              </w:rPr>
              <w:t>InfoPath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3F" w14:textId="77777777" w:rsidR="004D700D" w:rsidRPr="00344D82" w:rsidRDefault="004D700D" w:rsidP="001B035A">
            <w:pPr>
              <w:pStyle w:val="appendixtabletext0"/>
              <w:rPr>
                <w:rFonts w:ascii="Tahoma" w:hAnsi="Tahoma" w:cs="Tahoma"/>
              </w:rPr>
            </w:pPr>
            <w:r w:rsidRPr="00344D82">
              <w:rPr>
                <w:rFonts w:ascii="Tahoma" w:hAnsi="Tahoma" w:cs="Tahoma"/>
                <w:color w:val="000000"/>
              </w:rPr>
              <w:t>OneNote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0" w14:textId="77777777" w:rsidR="004D700D" w:rsidRPr="00344D82" w:rsidRDefault="004D700D" w:rsidP="001B035A">
            <w:pPr>
              <w:pStyle w:val="appendixtabletext0"/>
              <w:rPr>
                <w:rFonts w:ascii="Tahoma" w:hAnsi="Tahoma" w:cs="Tahoma"/>
              </w:rPr>
            </w:pPr>
            <w:r w:rsidRPr="00344D82">
              <w:rPr>
                <w:rFonts w:ascii="Tahoma" w:hAnsi="Tahoma" w:cs="Tahoma"/>
                <w:color w:val="000000"/>
              </w:rPr>
              <w:t>Outlook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1" w14:textId="77777777" w:rsidR="004D700D" w:rsidRPr="00344D82" w:rsidRDefault="004D700D" w:rsidP="001B035A">
            <w:pPr>
              <w:pStyle w:val="appendixtabletext0"/>
              <w:rPr>
                <w:rFonts w:ascii="Tahoma" w:hAnsi="Tahoma" w:cs="Tahoma"/>
              </w:rPr>
            </w:pPr>
            <w:r w:rsidRPr="00344D82">
              <w:rPr>
                <w:rFonts w:ascii="Tahoma" w:hAnsi="Tahoma" w:cs="Tahoma"/>
                <w:color w:val="000000"/>
              </w:rPr>
              <w:t>Publisher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2" w14:textId="77777777" w:rsidR="004D700D" w:rsidRPr="00344D82" w:rsidRDefault="004D700D" w:rsidP="00737AED">
            <w:pPr>
              <w:pStyle w:val="appendixtabletext0"/>
              <w:rPr>
                <w:rFonts w:ascii="Tahoma" w:hAnsi="Tahoma" w:cs="Tahoma"/>
              </w:rPr>
            </w:pPr>
            <w:r w:rsidRPr="00344D82">
              <w:rPr>
                <w:rFonts w:ascii="Tahoma" w:hAnsi="Tahoma" w:cs="Tahoma"/>
                <w:color w:val="000000"/>
              </w:rPr>
              <w:t>Word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3" w14:textId="77777777" w:rsidR="00737AED" w:rsidRPr="00344D82"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04A244" w14:textId="77777777" w:rsidR="004D700D" w:rsidRPr="00344D82" w:rsidRDefault="004D700D" w:rsidP="00735622">
            <w:pPr>
              <w:pStyle w:val="appendixtabletext0"/>
              <w:rPr>
                <w:rFonts w:ascii="Tahoma" w:hAnsi="Tahoma" w:cs="Tahoma"/>
                <w:lang w:val="fr-FR"/>
              </w:rPr>
            </w:pPr>
            <w:r w:rsidRPr="00344D82">
              <w:rPr>
                <w:rFonts w:ascii="Tahoma" w:hAnsi="Tahoma" w:cs="Tahoma"/>
                <w:color w:val="000000"/>
                <w:lang w:val="fr-FR"/>
              </w:rPr>
              <w:t>Office Professionnel Plus 2013 HUP</w:t>
            </w:r>
          </w:p>
          <w:p w14:paraId="4A04A245" w14:textId="77777777" w:rsidR="004D700D" w:rsidRPr="00344D82" w:rsidRDefault="004D700D" w:rsidP="00735622">
            <w:pPr>
              <w:pStyle w:val="appendixtabletext0"/>
              <w:rPr>
                <w:rFonts w:ascii="Tahoma" w:hAnsi="Tahoma" w:cs="Tahoma"/>
                <w:lang w:val="fr-FR"/>
              </w:rPr>
            </w:pPr>
            <w:r w:rsidRPr="00344D82">
              <w:rPr>
                <w:rFonts w:ascii="Tahoma" w:hAnsi="Tahoma" w:cs="Tahoma"/>
                <w:color w:val="000000"/>
                <w:lang w:val="fr-FR"/>
              </w:rPr>
              <w:t>ou</w:t>
            </w:r>
          </w:p>
          <w:p w14:paraId="4A04A246" w14:textId="77777777" w:rsidR="004D700D" w:rsidRPr="00344D82" w:rsidRDefault="00E316C2" w:rsidP="00C37E9D">
            <w:pPr>
              <w:pStyle w:val="appendixtabletext0"/>
              <w:rPr>
                <w:rFonts w:ascii="Tahoma" w:hAnsi="Tahoma" w:cs="Tahoma"/>
                <w:color w:val="000000"/>
                <w:lang w:val="fr-FR"/>
              </w:rPr>
            </w:pPr>
            <w:r w:rsidRPr="00344D82">
              <w:rPr>
                <w:rFonts w:ascii="Tahoma" w:hAnsi="Tahoma" w:cs="Tahoma"/>
                <w:color w:val="000000"/>
                <w:lang w:val="fr-FR"/>
              </w:rPr>
              <w:t>Office Famille et Petite entreprise 2011 HUP pour Mac</w:t>
            </w:r>
          </w:p>
        </w:tc>
      </w:tr>
      <w:tr w:rsidR="00CA6072" w:rsidRPr="00344D82" w14:paraId="4A04A24D" w14:textId="77777777" w:rsidTr="00473C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04A248" w14:textId="77777777" w:rsidR="00CA6072" w:rsidRPr="00344D82" w:rsidRDefault="00CA6072" w:rsidP="001B035A">
            <w:pPr>
              <w:pStyle w:val="appendixtabletext0"/>
              <w:rPr>
                <w:rFonts w:ascii="Tahoma" w:hAnsi="Tahoma" w:cs="Tahoma"/>
              </w:rPr>
            </w:pPr>
            <w:r w:rsidRPr="00344D82">
              <w:rPr>
                <w:rFonts w:ascii="Tahoma" w:hAnsi="Tahoma" w:cs="Tahoma"/>
                <w:color w:val="000000"/>
              </w:rPr>
              <w:t>Visio Standard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 xml:space="preserve">2013 </w:t>
            </w:r>
          </w:p>
          <w:p w14:paraId="4A04A249" w14:textId="77777777" w:rsidR="00502827" w:rsidRPr="00344D82" w:rsidRDefault="00CA6072" w:rsidP="00502827">
            <w:pPr>
              <w:pStyle w:val="appendixtabletext0"/>
              <w:rPr>
                <w:rFonts w:ascii="Tahoma" w:hAnsi="Tahoma" w:cs="Tahoma"/>
              </w:rPr>
            </w:pPr>
            <w:r w:rsidRPr="00344D82">
              <w:rPr>
                <w:rFonts w:ascii="Tahoma" w:hAnsi="Tahoma" w:cs="Tahoma"/>
                <w:color w:val="000000"/>
              </w:rPr>
              <w:t>Visio Professionnel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A" w14:textId="77777777" w:rsidR="00502827" w:rsidRPr="00344D82"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04A24B" w14:textId="77777777" w:rsidR="00CA6072" w:rsidRPr="00344D82" w:rsidRDefault="00CA6072" w:rsidP="001B035A">
            <w:pPr>
              <w:pStyle w:val="appendixtabletext0"/>
              <w:rPr>
                <w:rFonts w:ascii="Tahoma" w:hAnsi="Tahoma" w:cs="Tahoma"/>
              </w:rPr>
            </w:pPr>
            <w:r w:rsidRPr="00344D82">
              <w:rPr>
                <w:rFonts w:ascii="Tahoma" w:hAnsi="Tahoma" w:cs="Tahoma"/>
                <w:color w:val="000000"/>
              </w:rPr>
              <w:t>Visio Professionnel 2013 HUP</w:t>
            </w:r>
          </w:p>
          <w:p w14:paraId="4A04A24C" w14:textId="77777777" w:rsidR="00CA6072" w:rsidRPr="00344D82" w:rsidRDefault="00CA6072" w:rsidP="001B035A">
            <w:pPr>
              <w:pStyle w:val="appendixtabletext0"/>
              <w:rPr>
                <w:rFonts w:ascii="Tahoma" w:hAnsi="Tahoma" w:cs="Tahoma"/>
                <w:color w:val="000000"/>
              </w:rPr>
            </w:pPr>
          </w:p>
        </w:tc>
      </w:tr>
      <w:tr w:rsidR="00CA6072" w:rsidRPr="00344D82" w14:paraId="4A04A253" w14:textId="77777777" w:rsidTr="00473C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A04A24E" w14:textId="77777777" w:rsidR="00CA6072" w:rsidRPr="00344D82" w:rsidRDefault="00CA6072" w:rsidP="001B035A">
            <w:pPr>
              <w:pStyle w:val="appendixtabletext0"/>
              <w:rPr>
                <w:rFonts w:ascii="Tahoma" w:hAnsi="Tahoma" w:cs="Tahoma"/>
              </w:rPr>
            </w:pPr>
            <w:r w:rsidRPr="00344D82">
              <w:rPr>
                <w:rFonts w:ascii="Tahoma" w:hAnsi="Tahoma" w:cs="Tahoma"/>
                <w:color w:val="000000"/>
              </w:rPr>
              <w:t>Project Standard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4F" w14:textId="77777777" w:rsidR="00CA6072" w:rsidRPr="00344D82" w:rsidRDefault="00CA6072" w:rsidP="001E3357">
            <w:pPr>
              <w:pStyle w:val="appendixtabletext0"/>
              <w:rPr>
                <w:rFonts w:ascii="Tahoma" w:hAnsi="Tahoma" w:cs="Tahoma"/>
              </w:rPr>
            </w:pPr>
            <w:r w:rsidRPr="00344D82">
              <w:rPr>
                <w:rFonts w:ascii="Tahoma" w:hAnsi="Tahoma" w:cs="Tahoma"/>
                <w:color w:val="000000"/>
              </w:rPr>
              <w:t>Project Professionnel 2010</w:t>
            </w:r>
            <w:r w:rsidR="00D04337">
              <w:rPr>
                <w:rFonts w:ascii="Tahoma" w:hAnsi="Tahoma" w:cs="Tahoma"/>
                <w:color w:val="000000"/>
              </w:rPr>
              <w:t xml:space="preserve"> </w:t>
            </w:r>
            <w:r w:rsidRPr="00344D82">
              <w:rPr>
                <w:rFonts w:ascii="Tahoma" w:hAnsi="Tahoma" w:cs="Tahoma"/>
                <w:color w:val="000000"/>
              </w:rPr>
              <w:t>/</w:t>
            </w:r>
            <w:r w:rsidR="00D04337">
              <w:rPr>
                <w:rFonts w:ascii="Tahoma" w:hAnsi="Tahoma" w:cs="Tahoma"/>
                <w:color w:val="000000"/>
              </w:rPr>
              <w:t xml:space="preserve"> </w:t>
            </w:r>
            <w:r w:rsidRPr="00344D82">
              <w:rPr>
                <w:rFonts w:ascii="Tahoma" w:hAnsi="Tahoma" w:cs="Tahoma"/>
                <w:color w:val="000000"/>
              </w:rPr>
              <w:t>2013</w:t>
            </w:r>
          </w:p>
          <w:p w14:paraId="4A04A250" w14:textId="77777777" w:rsidR="00737AED" w:rsidRPr="00344D82"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A04A251" w14:textId="77777777" w:rsidR="00CA6072" w:rsidRPr="00344D82" w:rsidRDefault="00CA6072" w:rsidP="001B035A">
            <w:pPr>
              <w:pStyle w:val="appendixtabletext0"/>
              <w:rPr>
                <w:rFonts w:ascii="Tahoma" w:hAnsi="Tahoma" w:cs="Tahoma"/>
              </w:rPr>
            </w:pPr>
            <w:r w:rsidRPr="00344D82">
              <w:rPr>
                <w:rFonts w:ascii="Tahoma" w:hAnsi="Tahoma" w:cs="Tahoma"/>
                <w:color w:val="000000"/>
              </w:rPr>
              <w:t>Project Standard 2013 HUP</w:t>
            </w:r>
          </w:p>
          <w:p w14:paraId="4A04A252" w14:textId="77777777" w:rsidR="00CA6072" w:rsidRPr="00344D82" w:rsidRDefault="00CA6072" w:rsidP="001B035A">
            <w:pPr>
              <w:pStyle w:val="appendixtabletext0"/>
              <w:rPr>
                <w:rFonts w:ascii="Tahoma" w:hAnsi="Tahoma" w:cs="Tahoma"/>
                <w:color w:val="000000"/>
              </w:rPr>
            </w:pPr>
          </w:p>
        </w:tc>
      </w:tr>
    </w:tbl>
    <w:p w14:paraId="4A04A254" w14:textId="77777777" w:rsidR="00023FE7" w:rsidRPr="008E257A" w:rsidRDefault="00023FE7">
      <w:pPr>
        <w:pStyle w:val="AppendixBodyText"/>
        <w:ind w:left="630"/>
        <w:rPr>
          <w:rFonts w:ascii="Tahoma" w:hAnsi="Tahoma" w:cs="Tahoma"/>
          <w:sz w:val="16"/>
          <w:szCs w:val="16"/>
          <w:lang w:val="fr-FR"/>
        </w:rPr>
      </w:pPr>
      <w:r w:rsidRPr="008E257A">
        <w:rPr>
          <w:rFonts w:ascii="Tahoma" w:hAnsi="Tahoma" w:cs="Tahoma"/>
          <w:bCs/>
          <w:i/>
          <w:sz w:val="16"/>
          <w:szCs w:val="16"/>
          <w:lang w:val="fr-FR"/>
        </w:rPr>
        <w:t>*</w:t>
      </w:r>
      <w:r w:rsidR="00D04337" w:rsidRPr="008E257A">
        <w:rPr>
          <w:rFonts w:ascii="Tahoma" w:hAnsi="Tahoma" w:cs="Tahoma"/>
          <w:bCs/>
          <w:i/>
          <w:sz w:val="16"/>
          <w:szCs w:val="16"/>
          <w:lang w:val="fr-FR"/>
        </w:rPr>
        <w:t xml:space="preserve"> </w:t>
      </w:r>
      <w:r w:rsidRPr="008E257A">
        <w:rPr>
          <w:rFonts w:ascii="Tahoma" w:hAnsi="Tahoma" w:cs="Tahoma"/>
          <w:i/>
          <w:sz w:val="16"/>
          <w:szCs w:val="16"/>
          <w:lang w:val="fr-FR"/>
        </w:rPr>
        <w:t xml:space="preserve">La disponibilité des logiciels HUP varie selon la région, les offres et la version linguistique. </w:t>
      </w:r>
    </w:p>
    <w:p w14:paraId="4A04A255" w14:textId="77777777" w:rsidR="00023FE7" w:rsidRPr="008E257A" w:rsidRDefault="00023FE7">
      <w:pPr>
        <w:pStyle w:val="AppendixBodyText"/>
        <w:ind w:left="630"/>
        <w:rPr>
          <w:rFonts w:ascii="Tahoma" w:hAnsi="Tahoma" w:cs="Tahoma"/>
          <w:sz w:val="16"/>
          <w:szCs w:val="16"/>
          <w:lang w:val="fr-FR"/>
        </w:rPr>
      </w:pPr>
      <w:r w:rsidRPr="008E257A">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2" w:history="1">
        <w:r w:rsidRPr="008E257A">
          <w:rPr>
            <w:rStyle w:val="Hyperlink"/>
            <w:rFonts w:ascii="Tahoma" w:hAnsi="Tahoma" w:cs="Tahoma"/>
            <w:i/>
            <w:sz w:val="16"/>
            <w:szCs w:val="16"/>
            <w:lang w:val="fr-FR"/>
          </w:rPr>
          <w:t>http://www.microsoft.com/licensing</w:t>
        </w:r>
      </w:hyperlink>
      <w:r w:rsidRPr="008E257A">
        <w:rPr>
          <w:rFonts w:ascii="Tahoma" w:hAnsi="Tahoma" w:cs="Tahoma"/>
          <w:i/>
          <w:sz w:val="16"/>
          <w:szCs w:val="16"/>
          <w:lang w:val="fr-FR"/>
        </w:rPr>
        <w:t>.</w:t>
      </w:r>
    </w:p>
    <w:p w14:paraId="4A04A256" w14:textId="77777777" w:rsidR="00023FE7" w:rsidRPr="008E257A" w:rsidRDefault="00023FE7">
      <w:pPr>
        <w:pStyle w:val="AppendixBodyText"/>
        <w:ind w:left="630"/>
        <w:rPr>
          <w:rFonts w:ascii="Tahoma" w:hAnsi="Tahoma" w:cs="Tahoma"/>
          <w:sz w:val="16"/>
          <w:szCs w:val="16"/>
          <w:lang w:val="fr-FR"/>
        </w:rPr>
      </w:pPr>
      <w:r w:rsidRPr="008E257A">
        <w:rPr>
          <w:rFonts w:ascii="Tahoma" w:hAnsi="Tahoma" w:cs="Tahoma"/>
          <w:i/>
          <w:sz w:val="16"/>
          <w:szCs w:val="16"/>
          <w:lang w:val="fr-FR"/>
        </w:rPr>
        <w:t>** Remarque destinée aux clients Campus, School et Open Value Souscription</w:t>
      </w:r>
      <w:r w:rsidR="00E96F49" w:rsidRPr="008E257A">
        <w:rPr>
          <w:rFonts w:ascii="Tahoma" w:hAnsi="Tahoma" w:cs="Tahoma"/>
          <w:i/>
          <w:sz w:val="16"/>
          <w:szCs w:val="16"/>
          <w:lang w:val="fr-FR"/>
        </w:rPr>
        <w:t>-</w:t>
      </w:r>
      <w:r w:rsidRPr="008E257A">
        <w:rPr>
          <w:rFonts w:ascii="Tahoma" w:hAnsi="Tahoma" w:cs="Tahoma"/>
          <w:i/>
          <w:sz w:val="16"/>
          <w:szCs w:val="16"/>
          <w:lang w:val="fr-FR"/>
        </w:rPr>
        <w:t>Solutions Éducation : reportez</w:t>
      </w:r>
      <w:r w:rsidR="00E96F49" w:rsidRPr="008E257A">
        <w:rPr>
          <w:rFonts w:ascii="Tahoma" w:hAnsi="Tahoma" w:cs="Tahoma"/>
          <w:i/>
          <w:sz w:val="16"/>
          <w:szCs w:val="16"/>
          <w:lang w:val="fr-FR"/>
        </w:rPr>
        <w:t>-</w:t>
      </w:r>
      <w:r w:rsidRPr="008E257A">
        <w:rPr>
          <w:rFonts w:ascii="Tahoma" w:hAnsi="Tahoma" w:cs="Tahoma"/>
          <w:i/>
          <w:sz w:val="16"/>
          <w:szCs w:val="16"/>
          <w:lang w:val="fr-FR"/>
        </w:rPr>
        <w:t>vous au contrat CASA (version 3.5 ou ultérieure) ou OVS</w:t>
      </w:r>
      <w:r w:rsidR="00E96F49" w:rsidRPr="008E257A">
        <w:rPr>
          <w:rFonts w:ascii="Tahoma" w:hAnsi="Tahoma" w:cs="Tahoma"/>
          <w:i/>
          <w:sz w:val="16"/>
          <w:szCs w:val="16"/>
          <w:lang w:val="fr-FR"/>
        </w:rPr>
        <w:t>-</w:t>
      </w:r>
      <w:r w:rsidRPr="008E257A">
        <w:rPr>
          <w:rFonts w:ascii="Tahoma" w:hAnsi="Tahoma" w:cs="Tahoma"/>
          <w:i/>
          <w:sz w:val="16"/>
          <w:szCs w:val="16"/>
          <w:lang w:val="fr-FR"/>
        </w:rPr>
        <w:t>ES pour connaître les règles supplémentaires spécifiques au programme.</w:t>
      </w:r>
    </w:p>
    <w:p w14:paraId="4A04A257" w14:textId="77777777" w:rsidR="00023FE7" w:rsidRPr="008E257A" w:rsidRDefault="00023FE7" w:rsidP="00BD1A6A">
      <w:pPr>
        <w:ind w:left="630"/>
        <w:rPr>
          <w:rFonts w:cs="Tahoma"/>
          <w:sz w:val="16"/>
          <w:szCs w:val="16"/>
          <w:lang w:val="fr-FR"/>
        </w:rPr>
      </w:pPr>
      <w:r w:rsidRPr="008E257A">
        <w:rPr>
          <w:rFonts w:cs="Tahoma"/>
          <w:i/>
          <w:sz w:val="16"/>
          <w:szCs w:val="16"/>
          <w:lang w:val="fr-FR"/>
        </w:rPr>
        <w:t xml:space="preserve">*** Veuillez noter que SharePoint Designer est désormais un produit gratuit pouvant être téléchargé à partir de ce lien </w:t>
      </w:r>
      <w:hyperlink r:id="rId23" w:history="1">
        <w:r w:rsidRPr="008E257A">
          <w:rPr>
            <w:rStyle w:val="Hyperlink"/>
            <w:rFonts w:cs="Tahoma"/>
            <w:i/>
            <w:sz w:val="16"/>
            <w:szCs w:val="16"/>
            <w:lang w:val="fr-FR"/>
          </w:rPr>
          <w:t>http://www.microsoft.com/spd</w:t>
        </w:r>
      </w:hyperlink>
    </w:p>
    <w:p w14:paraId="4A04A258" w14:textId="77777777" w:rsidR="00CA395A" w:rsidRPr="00344D82" w:rsidRDefault="00CA395A" w:rsidP="008A15A8">
      <w:pPr>
        <w:outlineLvl w:val="2"/>
        <w:rPr>
          <w:rFonts w:cs="Tahoma"/>
          <w:lang w:val="fr-FR"/>
        </w:rPr>
      </w:pPr>
      <w:bookmarkStart w:id="743" w:name="_Toc281378922"/>
    </w:p>
    <w:p w14:paraId="4A04A259" w14:textId="77777777" w:rsidR="008A15A8" w:rsidRPr="00344D82" w:rsidRDefault="008A15A8" w:rsidP="002D25C8">
      <w:pPr>
        <w:outlineLvl w:val="2"/>
        <w:rPr>
          <w:rFonts w:cs="Tahoma"/>
          <w:lang w:val="fr-FR"/>
        </w:rPr>
      </w:pPr>
      <w:r w:rsidRPr="00344D82">
        <w:rPr>
          <w:rFonts w:eastAsia="Calibri" w:cs="Tahoma"/>
          <w:b/>
          <w:bCs/>
          <w:sz w:val="24"/>
          <w:szCs w:val="20"/>
          <w:lang w:val="fr-FR"/>
        </w:rPr>
        <w:t>Programme de Licences Sources aux Entreprises (ESLP)</w:t>
      </w:r>
      <w:bookmarkEnd w:id="743"/>
    </w:p>
    <w:p w14:paraId="4A04A25A" w14:textId="77777777" w:rsidR="001C20C9" w:rsidRPr="00344D82" w:rsidRDefault="001C20C9" w:rsidP="002D25C8">
      <w:pPr>
        <w:outlineLvl w:val="2"/>
        <w:rPr>
          <w:rFonts w:cs="Tahoma"/>
          <w:lang w:val="fr-FR"/>
        </w:rPr>
      </w:pPr>
    </w:p>
    <w:p w14:paraId="4A04A25B" w14:textId="77777777" w:rsidR="008A15A8" w:rsidRPr="00344D82" w:rsidRDefault="008A15A8" w:rsidP="002D25C8">
      <w:pPr>
        <w:rPr>
          <w:rFonts w:cs="Tahoma"/>
          <w:lang w:val="fr-FR"/>
        </w:rPr>
      </w:pPr>
      <w:r w:rsidRPr="00344D82">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00D04337">
        <w:rPr>
          <w:rFonts w:eastAsia="Calibri" w:cs="Tahoma"/>
          <w:szCs w:val="18"/>
          <w:lang w:val="fr-FR"/>
        </w:rPr>
        <w:t xml:space="preserve"> </w:t>
      </w:r>
      <w:r w:rsidRPr="00344D82">
        <w:rPr>
          <w:rFonts w:eastAsia="Calibri" w:cs="Tahoma"/>
          <w:szCs w:val="18"/>
          <w:lang w:val="fr-FR"/>
        </w:rPr>
        <w:t>ESLP permet d’accéder au code source Microsoft Windows à des fins de développement et de support internes.</w:t>
      </w:r>
      <w:r w:rsidR="00D04337">
        <w:rPr>
          <w:rFonts w:eastAsia="Calibri" w:cs="Tahoma"/>
          <w:szCs w:val="18"/>
          <w:lang w:val="fr-FR"/>
        </w:rPr>
        <w:t xml:space="preserve"> </w:t>
      </w:r>
      <w:r w:rsidRPr="00344D82">
        <w:rPr>
          <w:rFonts w:eastAsia="Calibri" w:cs="Tahoma"/>
          <w:szCs w:val="18"/>
          <w:lang w:val="fr-FR"/>
        </w:rPr>
        <w:t>ESLP n’est pas disponible dans tous les pays et l’avantage est concédé par contrat</w:t>
      </w:r>
      <w:r w:rsidR="00D04337">
        <w:rPr>
          <w:rFonts w:eastAsia="Calibri" w:cs="Tahoma"/>
          <w:szCs w:val="18"/>
          <w:lang w:val="fr-FR"/>
        </w:rPr>
        <w:t xml:space="preserve"> </w:t>
      </w:r>
      <w:r w:rsidRPr="00344D82">
        <w:rPr>
          <w:rFonts w:eastAsia="Calibri" w:cs="Tahoma"/>
          <w:szCs w:val="18"/>
          <w:lang w:val="fr-FR"/>
        </w:rPr>
        <w:t>/</w:t>
      </w:r>
      <w:r w:rsidR="00D04337">
        <w:rPr>
          <w:rFonts w:eastAsia="Calibri" w:cs="Tahoma"/>
          <w:szCs w:val="18"/>
          <w:lang w:val="fr-FR"/>
        </w:rPr>
        <w:t xml:space="preserve"> </w:t>
      </w:r>
      <w:r w:rsidRPr="00344D82">
        <w:rPr>
          <w:rFonts w:eastAsia="Calibri" w:cs="Tahoma"/>
          <w:szCs w:val="18"/>
          <w:lang w:val="fr-FR"/>
        </w:rPr>
        <w:t>accord de mise en œuvre.</w:t>
      </w:r>
    </w:p>
    <w:p w14:paraId="4A04A25C" w14:textId="77777777" w:rsidR="00DF400D" w:rsidRPr="00344D82" w:rsidRDefault="00DF400D" w:rsidP="002D25C8">
      <w:pPr>
        <w:rPr>
          <w:rFonts w:cs="Tahoma"/>
          <w:lang w:val="fr-FR"/>
        </w:rPr>
      </w:pPr>
    </w:p>
    <w:p w14:paraId="4A04A25D" w14:textId="77777777" w:rsidR="008A15A8" w:rsidRPr="00344D82" w:rsidRDefault="008A15A8" w:rsidP="002D25C8">
      <w:pPr>
        <w:rPr>
          <w:rFonts w:cs="Tahoma"/>
          <w:lang w:val="fr-FR"/>
        </w:rPr>
      </w:pPr>
      <w:r w:rsidRPr="00344D82">
        <w:rPr>
          <w:rFonts w:eastAsia="Calibri" w:cs="Tahoma"/>
          <w:szCs w:val="18"/>
          <w:lang w:val="fr-FR"/>
        </w:rPr>
        <w:t>Le formulaire d’inscription peut être téléchargé sur le site Volume Licensing Service Center (VLSC). Les conditions d’éligibilité et les zones de disponibilité sont régies par les conditions générales de Microsoft (reportez</w:t>
      </w:r>
      <w:r w:rsidR="008F300C">
        <w:rPr>
          <w:rFonts w:eastAsia="Calibri" w:cs="Tahoma"/>
          <w:szCs w:val="18"/>
          <w:lang w:val="fr-FR"/>
        </w:rPr>
        <w:t>-</w:t>
      </w:r>
      <w:r w:rsidRPr="00344D82">
        <w:rPr>
          <w:rFonts w:eastAsia="Calibri" w:cs="Tahoma"/>
          <w:szCs w:val="18"/>
          <w:lang w:val="fr-FR"/>
        </w:rPr>
        <w:t xml:space="preserve">vous à l’adresse </w:t>
      </w:r>
      <w:hyperlink r:id="rId24" w:history="1">
        <w:r w:rsidRPr="00344D82">
          <w:rPr>
            <w:rFonts w:eastAsia="Calibri" w:cs="Tahoma"/>
            <w:color w:val="0000FF"/>
            <w:szCs w:val="18"/>
            <w:u w:val="single"/>
            <w:lang w:val="fr-FR"/>
          </w:rPr>
          <w:t>www.microsoft.com/resources/sharedsource/Licensing/Enterprise.mspx</w:t>
        </w:r>
      </w:hyperlink>
      <w:r w:rsidRPr="00344D82">
        <w:rPr>
          <w:rFonts w:eastAsia="Calibri" w:cs="Tahoma"/>
          <w:szCs w:val="18"/>
          <w:lang w:val="fr-FR"/>
        </w:rPr>
        <w:t xml:space="preserve"> pour plus d’informations). Les programmes Éducation sont éligibles au programme Microsoft Research Source Licensing Program. </w:t>
      </w:r>
    </w:p>
    <w:p w14:paraId="4A04A25E" w14:textId="77777777" w:rsidR="008A15A8" w:rsidRPr="00344D82" w:rsidRDefault="008A15A8" w:rsidP="002D25C8">
      <w:pPr>
        <w:pStyle w:val="Heading3"/>
        <w:rPr>
          <w:rFonts w:ascii="Tahoma" w:hAnsi="Tahoma" w:cs="Tahoma"/>
          <w:lang w:val="fr-FR"/>
        </w:rPr>
      </w:pPr>
    </w:p>
    <w:p w14:paraId="4A04A25F" w14:textId="77777777" w:rsidR="00023FE7" w:rsidRPr="00344D82" w:rsidRDefault="00023FE7" w:rsidP="002D25C8">
      <w:pPr>
        <w:pStyle w:val="Heading3"/>
        <w:rPr>
          <w:rFonts w:ascii="Tahoma" w:hAnsi="Tahoma" w:cs="Tahoma"/>
          <w:lang w:val="fr-FR"/>
        </w:rPr>
      </w:pPr>
      <w:bookmarkStart w:id="744" w:name="_Toc336338236"/>
      <w:bookmarkStart w:id="745" w:name="_Toc361757916"/>
      <w:r w:rsidRPr="00344D82">
        <w:rPr>
          <w:rFonts w:ascii="Tahoma" w:hAnsi="Tahoma" w:cs="Tahoma"/>
          <w:sz w:val="24"/>
          <w:lang w:val="fr-FR"/>
        </w:rPr>
        <w:t>Support Technique 24h</w:t>
      </w:r>
      <w:r w:rsidR="00D04337">
        <w:rPr>
          <w:rFonts w:ascii="Tahoma" w:hAnsi="Tahoma" w:cs="Tahoma"/>
          <w:sz w:val="24"/>
          <w:lang w:val="fr-FR"/>
        </w:rPr>
        <w:t xml:space="preserve"> </w:t>
      </w:r>
      <w:r w:rsidRPr="00344D82">
        <w:rPr>
          <w:rFonts w:ascii="Tahoma" w:hAnsi="Tahoma" w:cs="Tahoma"/>
          <w:sz w:val="24"/>
          <w:lang w:val="fr-FR"/>
        </w:rPr>
        <w:t>/</w:t>
      </w:r>
      <w:r w:rsidR="00D04337">
        <w:rPr>
          <w:rFonts w:ascii="Tahoma" w:hAnsi="Tahoma" w:cs="Tahoma"/>
          <w:sz w:val="24"/>
          <w:lang w:val="fr-FR"/>
        </w:rPr>
        <w:t xml:space="preserve"> </w:t>
      </w:r>
      <w:r w:rsidRPr="00344D82">
        <w:rPr>
          <w:rFonts w:ascii="Tahoma" w:hAnsi="Tahoma" w:cs="Tahoma"/>
          <w:sz w:val="24"/>
          <w:lang w:val="fr-FR"/>
        </w:rPr>
        <w:t>24, 7 jours</w:t>
      </w:r>
      <w:r w:rsidR="00D04337">
        <w:rPr>
          <w:rFonts w:ascii="Tahoma" w:hAnsi="Tahoma" w:cs="Tahoma"/>
          <w:sz w:val="24"/>
          <w:lang w:val="fr-FR"/>
        </w:rPr>
        <w:t xml:space="preserve"> </w:t>
      </w:r>
      <w:r w:rsidRPr="00344D82">
        <w:rPr>
          <w:rFonts w:ascii="Tahoma" w:hAnsi="Tahoma" w:cs="Tahoma"/>
          <w:sz w:val="24"/>
          <w:lang w:val="fr-FR"/>
        </w:rPr>
        <w:t>/</w:t>
      </w:r>
      <w:r w:rsidR="00D04337">
        <w:rPr>
          <w:rFonts w:ascii="Tahoma" w:hAnsi="Tahoma" w:cs="Tahoma"/>
          <w:sz w:val="24"/>
          <w:lang w:val="fr-FR"/>
        </w:rPr>
        <w:t xml:space="preserve"> </w:t>
      </w:r>
      <w:r w:rsidRPr="00344D82">
        <w:rPr>
          <w:rFonts w:ascii="Tahoma" w:hAnsi="Tahoma" w:cs="Tahoma"/>
          <w:sz w:val="24"/>
          <w:lang w:val="fr-FR"/>
        </w:rPr>
        <w:t>7</w:t>
      </w:r>
      <w:bookmarkEnd w:id="744"/>
      <w:bookmarkEnd w:id="745"/>
    </w:p>
    <w:p w14:paraId="4A04A260" w14:textId="77777777" w:rsidR="00023FE7" w:rsidRPr="00344D82" w:rsidRDefault="00023FE7" w:rsidP="002D25C8">
      <w:pPr>
        <w:rPr>
          <w:rFonts w:cs="Tahoma"/>
          <w:lang w:val="fr-FR"/>
        </w:rPr>
      </w:pPr>
    </w:p>
    <w:p w14:paraId="4A04A261" w14:textId="77777777" w:rsidR="00324479" w:rsidRPr="00344D82" w:rsidRDefault="00324479" w:rsidP="002D25C8">
      <w:pPr>
        <w:rPr>
          <w:rFonts w:cs="Tahoma"/>
          <w:lang w:val="fr-FR"/>
        </w:rPr>
      </w:pPr>
      <w:r w:rsidRPr="00344D82">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5B0913">
        <w:rPr>
          <w:rFonts w:cs="Tahoma"/>
          <w:szCs w:val="18"/>
          <w:lang w:val="fr-FR"/>
        </w:rPr>
        <w:t xml:space="preserve"> </w:t>
      </w:r>
      <w:r w:rsidRPr="00344D82">
        <w:rPr>
          <w:rFonts w:cs="Tahoma"/>
          <w:szCs w:val="18"/>
          <w:lang w:val="fr-FR"/>
        </w:rPr>
        <w:t>/</w:t>
      </w:r>
      <w:r w:rsidR="005B0913">
        <w:rPr>
          <w:rFonts w:cs="Tahoma"/>
          <w:szCs w:val="18"/>
          <w:lang w:val="fr-FR"/>
        </w:rPr>
        <w:t xml:space="preserve"> </w:t>
      </w:r>
      <w:r w:rsidRPr="00344D82">
        <w:rPr>
          <w:rFonts w:cs="Tahoma"/>
          <w:szCs w:val="18"/>
          <w:lang w:val="fr-FR"/>
        </w:rPr>
        <w:t>24, 7 jours</w:t>
      </w:r>
      <w:r w:rsidR="005B0913">
        <w:rPr>
          <w:rFonts w:cs="Tahoma"/>
          <w:szCs w:val="18"/>
          <w:lang w:val="fr-FR"/>
        </w:rPr>
        <w:t xml:space="preserve"> </w:t>
      </w:r>
      <w:r w:rsidRPr="00344D82">
        <w:rPr>
          <w:rFonts w:cs="Tahoma"/>
          <w:szCs w:val="18"/>
          <w:lang w:val="fr-FR"/>
        </w:rPr>
        <w:t>/</w:t>
      </w:r>
      <w:r w:rsidR="005B0913">
        <w:rPr>
          <w:rFonts w:cs="Tahoma"/>
          <w:szCs w:val="18"/>
          <w:lang w:val="fr-FR"/>
        </w:rPr>
        <w:t xml:space="preserve"> </w:t>
      </w:r>
      <w:r w:rsidRPr="00344D82">
        <w:rPr>
          <w:rFonts w:cs="Tahoma"/>
          <w:szCs w:val="18"/>
          <w:lang w:val="fr-FR"/>
        </w:rPr>
        <w:t>7 pendant la durée de leur Software Assurance.</w:t>
      </w:r>
    </w:p>
    <w:p w14:paraId="4A04A262" w14:textId="77777777" w:rsidR="00023FE7" w:rsidRPr="00344D82" w:rsidRDefault="00023FE7" w:rsidP="002D25C8">
      <w:pPr>
        <w:pStyle w:val="AppendixBodyText"/>
        <w:spacing w:after="0"/>
        <w:rPr>
          <w:rFonts w:ascii="Tahoma" w:hAnsi="Tahoma" w:cs="Tahoma"/>
          <w:lang w:val="fr-FR"/>
        </w:rPr>
      </w:pPr>
    </w:p>
    <w:p w14:paraId="4A04A263" w14:textId="77777777" w:rsidR="00023FE7" w:rsidRPr="00344D82" w:rsidRDefault="00023FE7" w:rsidP="002D25C8">
      <w:pPr>
        <w:pStyle w:val="AppendixBodyText"/>
        <w:spacing w:after="0"/>
        <w:rPr>
          <w:rFonts w:ascii="Tahoma" w:hAnsi="Tahoma" w:cs="Tahoma"/>
          <w:lang w:val="fr-FR"/>
        </w:rPr>
      </w:pPr>
      <w:r w:rsidRPr="00344D82">
        <w:rPr>
          <w:rFonts w:ascii="Tahoma" w:hAnsi="Tahoma" w:cs="Tahoma"/>
          <w:sz w:val="18"/>
          <w:szCs w:val="18"/>
          <w:lang w:val="fr-FR"/>
        </w:rPr>
        <w:t>Le Support Technique 24h</w:t>
      </w:r>
      <w:r w:rsidR="00D04337">
        <w:rPr>
          <w:rFonts w:ascii="Tahoma" w:hAnsi="Tahoma" w:cs="Tahoma"/>
          <w:sz w:val="18"/>
          <w:szCs w:val="18"/>
          <w:lang w:val="fr-FR"/>
        </w:rPr>
        <w:t xml:space="preserve"> </w:t>
      </w:r>
      <w:r w:rsidRPr="00344D82">
        <w:rPr>
          <w:rFonts w:ascii="Tahoma" w:hAnsi="Tahoma" w:cs="Tahoma"/>
          <w:sz w:val="18"/>
          <w:szCs w:val="18"/>
          <w:lang w:val="fr-FR"/>
        </w:rPr>
        <w:t>/</w:t>
      </w:r>
      <w:r w:rsidR="00D04337">
        <w:rPr>
          <w:rFonts w:ascii="Tahoma" w:hAnsi="Tahoma" w:cs="Tahoma"/>
          <w:sz w:val="18"/>
          <w:szCs w:val="18"/>
          <w:lang w:val="fr-FR"/>
        </w:rPr>
        <w:t xml:space="preserve"> </w:t>
      </w:r>
      <w:r w:rsidRPr="00344D82">
        <w:rPr>
          <w:rFonts w:ascii="Tahoma" w:hAnsi="Tahoma" w:cs="Tahoma"/>
          <w:sz w:val="18"/>
          <w:szCs w:val="18"/>
          <w:lang w:val="fr-FR"/>
        </w:rPr>
        <w:t>24, 7 jours</w:t>
      </w:r>
      <w:r w:rsidR="00D04337">
        <w:rPr>
          <w:rFonts w:ascii="Tahoma" w:hAnsi="Tahoma" w:cs="Tahoma"/>
          <w:sz w:val="18"/>
          <w:szCs w:val="18"/>
          <w:lang w:val="fr-FR"/>
        </w:rPr>
        <w:t xml:space="preserve"> </w:t>
      </w:r>
      <w:r w:rsidRPr="00344D82">
        <w:rPr>
          <w:rFonts w:ascii="Tahoma" w:hAnsi="Tahoma" w:cs="Tahoma"/>
          <w:sz w:val="18"/>
          <w:szCs w:val="18"/>
          <w:lang w:val="fr-FR"/>
        </w:rPr>
        <w:t>/</w:t>
      </w:r>
      <w:r w:rsidR="00D04337">
        <w:rPr>
          <w:rFonts w:ascii="Tahoma" w:hAnsi="Tahoma" w:cs="Tahoma"/>
          <w:sz w:val="18"/>
          <w:szCs w:val="18"/>
          <w:lang w:val="fr-FR"/>
        </w:rPr>
        <w:t xml:space="preserve"> </w:t>
      </w:r>
      <w:r w:rsidRPr="00344D82">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D04337">
        <w:rPr>
          <w:rFonts w:ascii="Tahoma" w:hAnsi="Tahoma" w:cs="Tahoma"/>
          <w:sz w:val="18"/>
          <w:szCs w:val="18"/>
          <w:lang w:val="fr-FR"/>
        </w:rPr>
        <w:t xml:space="preserve"> </w:t>
      </w:r>
      <w:r w:rsidRPr="00344D82">
        <w:rPr>
          <w:rFonts w:ascii="Tahoma" w:hAnsi="Tahoma" w:cs="Tahoma"/>
          <w:sz w:val="18"/>
          <w:szCs w:val="18"/>
          <w:lang w:val="fr-FR"/>
        </w:rPr>
        <w:t>Microsoft déploiera des efforts raisonnables pour assister les clients en cas de demande de support, de façon conforme aux politiques du Support Technique Microsoft.</w:t>
      </w:r>
      <w:r w:rsidR="00090A1A">
        <w:rPr>
          <w:rFonts w:ascii="Tahoma" w:hAnsi="Tahoma" w:cs="Tahoma"/>
          <w:sz w:val="18"/>
          <w:szCs w:val="18"/>
          <w:lang w:val="fr-FR"/>
        </w:rPr>
        <w:t xml:space="preserve"> </w:t>
      </w:r>
      <w:r w:rsidRPr="00344D82">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A04A264" w14:textId="77777777" w:rsidR="00023FE7" w:rsidRDefault="00023FE7" w:rsidP="002D25C8">
      <w:pPr>
        <w:pStyle w:val="AppendixBodyText"/>
        <w:spacing w:after="0"/>
        <w:rPr>
          <w:rFonts w:ascii="Tahoma" w:hAnsi="Tahoma" w:cs="Tahoma"/>
          <w:lang w:val="fr-FR"/>
        </w:rPr>
      </w:pPr>
    </w:p>
    <w:p w14:paraId="4A04A265" w14:textId="77777777" w:rsidR="007A23FA" w:rsidRDefault="007A23FA" w:rsidP="002D25C8">
      <w:pPr>
        <w:pStyle w:val="AppendixBodyText"/>
        <w:spacing w:after="0"/>
        <w:rPr>
          <w:rFonts w:ascii="Tahoma" w:hAnsi="Tahoma" w:cs="Tahoma"/>
          <w:lang w:val="fr-FR"/>
        </w:rPr>
      </w:pPr>
    </w:p>
    <w:p w14:paraId="4A04A266" w14:textId="77777777" w:rsidR="007A23FA" w:rsidRPr="00344D82" w:rsidRDefault="007A23FA" w:rsidP="002D25C8">
      <w:pPr>
        <w:pStyle w:val="AppendixBodyText"/>
        <w:spacing w:after="0"/>
        <w:rPr>
          <w:rFonts w:ascii="Tahoma" w:hAnsi="Tahoma" w:cs="Tahoma"/>
          <w:lang w:val="fr-FR"/>
        </w:rPr>
      </w:pPr>
    </w:p>
    <w:p w14:paraId="4A04A267" w14:textId="77777777" w:rsidR="00023FE7" w:rsidRPr="00344D82" w:rsidRDefault="00023FE7" w:rsidP="002D25C8">
      <w:pPr>
        <w:pStyle w:val="AppendixBodyText"/>
        <w:spacing w:after="0"/>
        <w:rPr>
          <w:rFonts w:ascii="Tahoma" w:hAnsi="Tahoma" w:cs="Tahoma"/>
          <w:lang w:val="fr-FR"/>
        </w:rPr>
      </w:pPr>
      <w:r w:rsidRPr="00344D82">
        <w:rPr>
          <w:rFonts w:ascii="Tahoma" w:hAnsi="Tahoma" w:cs="Tahoma"/>
          <w:sz w:val="18"/>
          <w:szCs w:val="18"/>
          <w:lang w:val="fr-FR"/>
        </w:rPr>
        <w:lastRenderedPageBreak/>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4A04A268" w14:textId="77777777" w:rsidR="00DF400D" w:rsidRPr="009E13D5" w:rsidRDefault="00DF400D" w:rsidP="009E13D5">
      <w:pPr>
        <w:pStyle w:val="AppendixBodyText"/>
        <w:spacing w:after="0" w:line="192" w:lineRule="auto"/>
        <w:rPr>
          <w:rFonts w:ascii="Tahoma" w:hAnsi="Tahoma" w:cs="Tahoma"/>
          <w:sz w:val="18"/>
          <w:szCs w:val="18"/>
          <w:lang w:val="fr-FR"/>
        </w:rPr>
      </w:pPr>
    </w:p>
    <w:p w14:paraId="4A04A269" w14:textId="77777777" w:rsidR="00023FE7" w:rsidRPr="00344D82" w:rsidRDefault="00023FE7" w:rsidP="009E13D5">
      <w:pPr>
        <w:pStyle w:val="AppendixBodyText"/>
        <w:spacing w:after="0"/>
        <w:rPr>
          <w:rFonts w:ascii="Tahoma" w:hAnsi="Tahoma" w:cs="Tahoma"/>
          <w:lang w:val="fr-FR"/>
        </w:rPr>
      </w:pPr>
      <w:r w:rsidRPr="00344D82">
        <w:rPr>
          <w:rFonts w:ascii="Tahoma" w:hAnsi="Tahoma" w:cs="Tahoma"/>
          <w:sz w:val="18"/>
          <w:szCs w:val="18"/>
          <w:lang w:val="fr-FR"/>
        </w:rPr>
        <w:t>Une demande de support assisté, également appelée incident, englobe une requête d’assistance unique et les efforts</w:t>
      </w:r>
      <w:r w:rsidR="009E13D5">
        <w:rPr>
          <w:rFonts w:ascii="Tahoma" w:hAnsi="Tahoma" w:cs="Tahoma"/>
          <w:sz w:val="18"/>
          <w:szCs w:val="18"/>
          <w:lang w:val="fr-FR"/>
        </w:rPr>
        <w:t> </w:t>
      </w:r>
      <w:r w:rsidRPr="00344D82">
        <w:rPr>
          <w:rFonts w:ascii="Tahoma" w:hAnsi="Tahoma" w:cs="Tahoma"/>
          <w:sz w:val="18"/>
          <w:szCs w:val="18"/>
          <w:lang w:val="fr-FR"/>
        </w:rPr>
        <w:t>raisonnables nécessaires pour la résoudre.</w:t>
      </w:r>
      <w:r w:rsidR="00090A1A">
        <w:rPr>
          <w:rFonts w:ascii="Tahoma" w:hAnsi="Tahoma" w:cs="Tahoma"/>
          <w:sz w:val="18"/>
          <w:szCs w:val="18"/>
          <w:lang w:val="fr-FR"/>
        </w:rPr>
        <w:t xml:space="preserve"> </w:t>
      </w:r>
      <w:r w:rsidRPr="00344D82">
        <w:rPr>
          <w:rFonts w:ascii="Tahoma" w:hAnsi="Tahoma" w:cs="Tahoma"/>
          <w:sz w:val="18"/>
          <w:szCs w:val="18"/>
          <w:lang w:val="fr-FR"/>
        </w:rPr>
        <w:t>Une requête d’assistance unique est un problème qui ne peut pas</w:t>
      </w:r>
      <w:r w:rsidR="009E13D5">
        <w:rPr>
          <w:rFonts w:ascii="Tahoma" w:hAnsi="Tahoma" w:cs="Tahoma"/>
          <w:sz w:val="18"/>
          <w:szCs w:val="18"/>
          <w:lang w:val="fr-FR"/>
        </w:rPr>
        <w:t> </w:t>
      </w:r>
      <w:r w:rsidRPr="00344D82">
        <w:rPr>
          <w:rFonts w:ascii="Tahoma" w:hAnsi="Tahoma" w:cs="Tahoma"/>
          <w:sz w:val="18"/>
          <w:szCs w:val="18"/>
          <w:lang w:val="fr-FR"/>
        </w:rPr>
        <w:t>être divisé en requêtes secondaires.</w:t>
      </w:r>
      <w:r w:rsidR="00642AE2">
        <w:rPr>
          <w:rFonts w:ascii="Tahoma" w:hAnsi="Tahoma" w:cs="Tahoma"/>
          <w:sz w:val="18"/>
          <w:szCs w:val="18"/>
          <w:lang w:val="fr-FR"/>
        </w:rPr>
        <w:t xml:space="preserve"> </w:t>
      </w:r>
      <w:r w:rsidRPr="00344D82">
        <w:rPr>
          <w:rFonts w:ascii="Tahoma" w:hAnsi="Tahoma" w:cs="Tahoma"/>
          <w:sz w:val="18"/>
          <w:szCs w:val="18"/>
          <w:lang w:val="fr-FR"/>
        </w:rPr>
        <w:t>Si un problème comporte des requêtes secondaires, chacune d’entre elles doit être considérée comme un incident séparé.</w:t>
      </w:r>
      <w:r w:rsidR="00090A1A">
        <w:rPr>
          <w:rFonts w:ascii="Tahoma" w:hAnsi="Tahoma" w:cs="Tahoma"/>
          <w:sz w:val="18"/>
          <w:szCs w:val="18"/>
          <w:lang w:val="fr-FR"/>
        </w:rPr>
        <w:t xml:space="preserve"> </w:t>
      </w:r>
      <w:r w:rsidRPr="00344D82">
        <w:rPr>
          <w:rFonts w:ascii="Tahoma" w:hAnsi="Tahoma" w:cs="Tahoma"/>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642AE2">
        <w:rPr>
          <w:rFonts w:ascii="Tahoma" w:hAnsi="Tahoma" w:cs="Tahoma"/>
          <w:sz w:val="18"/>
          <w:szCs w:val="18"/>
          <w:lang w:val="fr-FR"/>
        </w:rPr>
        <w:t xml:space="preserve"> </w:t>
      </w:r>
      <w:r w:rsidRPr="00344D82">
        <w:rPr>
          <w:rFonts w:ascii="Tahoma" w:hAnsi="Tahoma" w:cs="Tahoma"/>
          <w:sz w:val="18"/>
          <w:szCs w:val="18"/>
          <w:lang w:val="fr-FR"/>
        </w:rPr>
        <w:t>Les correctifs sont destinés à</w:t>
      </w:r>
      <w:r w:rsidR="009E13D5">
        <w:rPr>
          <w:rFonts w:ascii="Tahoma" w:hAnsi="Tahoma" w:cs="Tahoma"/>
          <w:sz w:val="18"/>
          <w:szCs w:val="18"/>
          <w:lang w:val="fr-FR"/>
        </w:rPr>
        <w:t> </w:t>
      </w:r>
      <w:r w:rsidRPr="00344D82">
        <w:rPr>
          <w:rFonts w:ascii="Tahoma" w:hAnsi="Tahoma" w:cs="Tahoma"/>
          <w:sz w:val="18"/>
          <w:szCs w:val="18"/>
          <w:lang w:val="fr-FR"/>
        </w:rPr>
        <w:t>résoudre</w:t>
      </w:r>
      <w:r w:rsidR="009E13D5">
        <w:rPr>
          <w:rFonts w:ascii="Tahoma" w:hAnsi="Tahoma" w:cs="Tahoma"/>
          <w:sz w:val="18"/>
          <w:szCs w:val="18"/>
          <w:lang w:val="fr-FR"/>
        </w:rPr>
        <w:t> </w:t>
      </w:r>
      <w:r w:rsidRPr="00344D82">
        <w:rPr>
          <w:rFonts w:ascii="Tahoma" w:hAnsi="Tahoma" w:cs="Tahoma"/>
          <w:sz w:val="18"/>
          <w:szCs w:val="18"/>
          <w:lang w:val="fr-FR"/>
        </w:rPr>
        <w:t>les problèmes spécifiques des clients et ne sont pas testés pour la régression.</w:t>
      </w:r>
      <w:r w:rsidR="00642AE2">
        <w:rPr>
          <w:rFonts w:ascii="Tahoma" w:hAnsi="Tahoma" w:cs="Tahoma"/>
          <w:sz w:val="18"/>
          <w:szCs w:val="18"/>
          <w:lang w:val="fr-FR"/>
        </w:rPr>
        <w:t xml:space="preserve"> </w:t>
      </w:r>
      <w:r w:rsidRPr="00344D82">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14:paraId="4A04A26A" w14:textId="77777777" w:rsidR="00023FE7" w:rsidRPr="009E13D5" w:rsidRDefault="00023FE7" w:rsidP="009E13D5">
      <w:pPr>
        <w:pStyle w:val="AppendixBodyText"/>
        <w:spacing w:after="0" w:line="192" w:lineRule="auto"/>
        <w:rPr>
          <w:rFonts w:ascii="Tahoma" w:hAnsi="Tahoma" w:cs="Tahoma"/>
          <w:sz w:val="18"/>
          <w:szCs w:val="18"/>
          <w:lang w:val="fr-FR"/>
        </w:rPr>
      </w:pPr>
    </w:p>
    <w:p w14:paraId="4A04A26B" w14:textId="77777777" w:rsidR="00023FE7" w:rsidRPr="00344D82" w:rsidRDefault="00023FE7" w:rsidP="009E13D5">
      <w:pPr>
        <w:pStyle w:val="AppendixBodyText"/>
        <w:spacing w:after="0"/>
        <w:rPr>
          <w:rFonts w:ascii="Tahoma" w:hAnsi="Tahoma" w:cs="Tahoma"/>
          <w:lang w:val="fr-FR"/>
        </w:rPr>
      </w:pPr>
      <w:r w:rsidRPr="00344D82">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5" w:history="1">
        <w:r w:rsidRPr="00344D82">
          <w:rPr>
            <w:rStyle w:val="Hyperlink"/>
            <w:rFonts w:ascii="Tahoma" w:hAnsi="Tahoma" w:cs="Tahoma"/>
            <w:sz w:val="18"/>
            <w:szCs w:val="18"/>
            <w:lang w:val="fr-FR"/>
          </w:rPr>
          <w:t>Politique de Support Microsoft</w:t>
        </w:r>
      </w:hyperlink>
      <w:r w:rsidR="00642AE2" w:rsidRPr="00642AE2">
        <w:rPr>
          <w:rStyle w:val="Hyperlink"/>
          <w:rFonts w:ascii="Tahoma" w:hAnsi="Tahoma" w:cs="Tahoma"/>
          <w:sz w:val="18"/>
          <w:szCs w:val="18"/>
          <w:u w:val="none"/>
          <w:lang w:val="fr-FR"/>
        </w:rPr>
        <w:t xml:space="preserve"> </w:t>
      </w:r>
      <w:r w:rsidRPr="00344D82">
        <w:rPr>
          <w:rFonts w:ascii="Tahoma" w:hAnsi="Tahoma" w:cs="Tahoma"/>
          <w:color w:val="000000"/>
          <w:sz w:val="18"/>
          <w:szCs w:val="18"/>
          <w:lang w:val="fr-FR"/>
        </w:rPr>
        <w:t>sont éligibles au Support Technique 24h</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24, 7 jours</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7.</w:t>
      </w:r>
      <w:r w:rsidR="00090A1A">
        <w:rPr>
          <w:rFonts w:ascii="Tahoma" w:hAnsi="Tahoma" w:cs="Tahoma"/>
          <w:color w:val="000000"/>
          <w:sz w:val="18"/>
          <w:szCs w:val="18"/>
          <w:lang w:val="fr-FR"/>
        </w:rPr>
        <w:t xml:space="preserve"> </w:t>
      </w:r>
      <w:r w:rsidRPr="00344D82">
        <w:rPr>
          <w:rFonts w:ascii="Tahoma" w:hAnsi="Tahoma" w:cs="Tahoma"/>
          <w:color w:val="000000"/>
          <w:sz w:val="18"/>
          <w:szCs w:val="18"/>
          <w:lang w:val="fr-FR"/>
        </w:rPr>
        <w:t>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w:t>
      </w:r>
      <w:r w:rsidR="009E13D5">
        <w:rPr>
          <w:rFonts w:ascii="Tahoma" w:hAnsi="Tahoma" w:cs="Tahoma"/>
          <w:color w:val="000000"/>
          <w:sz w:val="18"/>
          <w:szCs w:val="18"/>
          <w:lang w:val="fr-FR"/>
        </w:rPr>
        <w:t> </w:t>
      </w:r>
      <w:r w:rsidRPr="00344D82">
        <w:rPr>
          <w:rFonts w:ascii="Tahoma" w:hAnsi="Tahoma" w:cs="Tahoma"/>
          <w:color w:val="000000"/>
          <w:sz w:val="18"/>
          <w:szCs w:val="18"/>
          <w:lang w:val="fr-FR"/>
        </w:rPr>
        <w:t>des incidents concernant d’autres produits éligibles tel que stipulé ci</w:t>
      </w:r>
      <w:r w:rsidR="00E96F49">
        <w:rPr>
          <w:rFonts w:ascii="Tahoma" w:hAnsi="Tahoma" w:cs="Tahoma"/>
          <w:color w:val="000000"/>
          <w:sz w:val="18"/>
          <w:szCs w:val="18"/>
          <w:lang w:val="fr-FR"/>
        </w:rPr>
        <w:t>-</w:t>
      </w:r>
      <w:r w:rsidRPr="00344D82">
        <w:rPr>
          <w:rFonts w:ascii="Tahoma" w:hAnsi="Tahoma" w:cs="Tahoma"/>
          <w:color w:val="000000"/>
          <w:sz w:val="18"/>
          <w:szCs w:val="18"/>
          <w:lang w:val="fr-FR"/>
        </w:rPr>
        <w:t>après dans la section Attribution d’Incidents Pris en Charge par le Support Téléphonique.</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Reportez</w:t>
      </w:r>
      <w:r w:rsidR="00E96F49">
        <w:rPr>
          <w:rFonts w:ascii="Tahoma" w:hAnsi="Tahoma" w:cs="Tahoma"/>
          <w:color w:val="000000"/>
          <w:sz w:val="18"/>
          <w:szCs w:val="18"/>
          <w:lang w:val="fr-FR"/>
        </w:rPr>
        <w:t>-</w:t>
      </w:r>
      <w:r w:rsidRPr="00344D82">
        <w:rPr>
          <w:rFonts w:ascii="Tahoma" w:hAnsi="Tahoma" w:cs="Tahoma"/>
          <w:color w:val="000000"/>
          <w:sz w:val="18"/>
          <w:szCs w:val="18"/>
          <w:lang w:val="fr-FR"/>
        </w:rPr>
        <w:t>vous à la section relative aux produits spécifiques</w:t>
      </w:r>
      <w:r w:rsidR="009E13D5">
        <w:rPr>
          <w:rFonts w:ascii="Tahoma" w:hAnsi="Tahoma" w:cs="Tahoma"/>
          <w:color w:val="000000"/>
          <w:sz w:val="18"/>
          <w:szCs w:val="18"/>
          <w:lang w:val="fr-FR"/>
        </w:rPr>
        <w:t> </w:t>
      </w:r>
      <w:r w:rsidRPr="00344D82">
        <w:rPr>
          <w:rFonts w:ascii="Tahoma" w:hAnsi="Tahoma" w:cs="Tahoma"/>
          <w:color w:val="000000"/>
          <w:sz w:val="18"/>
          <w:szCs w:val="18"/>
          <w:lang w:val="fr-FR"/>
        </w:rPr>
        <w:t>dans le présent document pour connaître la politique des services et du support.</w:t>
      </w:r>
      <w:r w:rsidR="00090A1A">
        <w:rPr>
          <w:rFonts w:ascii="Tahoma" w:hAnsi="Tahoma" w:cs="Tahoma"/>
          <w:color w:val="000000"/>
          <w:sz w:val="18"/>
          <w:szCs w:val="18"/>
          <w:lang w:val="fr-FR"/>
        </w:rPr>
        <w:t xml:space="preserve"> </w:t>
      </w:r>
      <w:r w:rsidRPr="00344D82">
        <w:rPr>
          <w:rFonts w:ascii="Tahoma" w:hAnsi="Tahoma" w:cs="Tahoma"/>
          <w:color w:val="000000"/>
          <w:sz w:val="18"/>
          <w:szCs w:val="18"/>
          <w:lang w:val="fr-FR"/>
        </w:rPr>
        <w:t>Les versions antérieures</w:t>
      </w:r>
      <w:r w:rsidR="009E13D5">
        <w:rPr>
          <w:rFonts w:ascii="Tahoma" w:hAnsi="Tahoma" w:cs="Tahoma"/>
          <w:color w:val="000000"/>
          <w:sz w:val="18"/>
          <w:szCs w:val="18"/>
          <w:lang w:val="fr-FR"/>
        </w:rPr>
        <w:t> </w:t>
      </w:r>
      <w:r w:rsidRPr="00344D82">
        <w:rPr>
          <w:rFonts w:ascii="Tahoma" w:hAnsi="Tahoma" w:cs="Tahoma"/>
          <w:color w:val="000000"/>
          <w:sz w:val="18"/>
          <w:szCs w:val="18"/>
          <w:lang w:val="fr-FR"/>
        </w:rPr>
        <w:t>des produits actuellement pris en charge par le Support Standard que les clients choisissent d’utiliser à</w:t>
      </w:r>
      <w:r w:rsidR="009E13D5">
        <w:rPr>
          <w:rFonts w:ascii="Tahoma" w:hAnsi="Tahoma" w:cs="Tahoma"/>
          <w:color w:val="000000"/>
          <w:sz w:val="18"/>
          <w:szCs w:val="18"/>
          <w:lang w:val="fr-FR"/>
        </w:rPr>
        <w:t> </w:t>
      </w:r>
      <w:r w:rsidRPr="00344D82">
        <w:rPr>
          <w:rFonts w:ascii="Tahoma" w:hAnsi="Tahoma" w:cs="Tahoma"/>
          <w:color w:val="000000"/>
          <w:sz w:val="18"/>
          <w:szCs w:val="18"/>
          <w:lang w:val="fr-FR"/>
        </w:rPr>
        <w:t>la</w:t>
      </w:r>
      <w:r w:rsidR="009E13D5">
        <w:rPr>
          <w:rFonts w:ascii="Tahoma" w:hAnsi="Tahoma" w:cs="Tahoma"/>
          <w:color w:val="000000"/>
          <w:sz w:val="18"/>
          <w:szCs w:val="18"/>
          <w:lang w:val="fr-FR"/>
        </w:rPr>
        <w:t> </w:t>
      </w:r>
      <w:r w:rsidRPr="00344D82">
        <w:rPr>
          <w:rFonts w:ascii="Tahoma" w:hAnsi="Tahoma" w:cs="Tahoma"/>
          <w:color w:val="000000"/>
          <w:sz w:val="18"/>
          <w:szCs w:val="18"/>
          <w:lang w:val="fr-FR"/>
        </w:rPr>
        <w:t>place de leur version sous licence actuelle sont également éligibles.</w:t>
      </w:r>
      <w:r w:rsidR="00642AE2">
        <w:rPr>
          <w:rFonts w:ascii="Tahoma" w:hAnsi="Tahoma" w:cs="Tahoma"/>
          <w:color w:val="000000"/>
          <w:sz w:val="18"/>
          <w:szCs w:val="18"/>
          <w:lang w:val="fr-FR"/>
        </w:rPr>
        <w:t xml:space="preserve"> </w:t>
      </w:r>
      <w:r w:rsidRPr="00344D82">
        <w:rPr>
          <w:rFonts w:ascii="Tahoma" w:hAnsi="Tahoma" w:cs="Tahoma"/>
          <w:color w:val="000000"/>
          <w:sz w:val="18"/>
          <w:szCs w:val="18"/>
          <w:lang w:val="fr-FR"/>
        </w:rPr>
        <w:t>L’Édition Developer de tous les serveurs, produits HED et Abonnements MSDN sont exclus.</w:t>
      </w:r>
    </w:p>
    <w:p w14:paraId="4A04A26C" w14:textId="77777777" w:rsidR="00023FE7" w:rsidRPr="009E13D5" w:rsidRDefault="00023FE7" w:rsidP="009E13D5">
      <w:pPr>
        <w:pStyle w:val="AppendixBodyText"/>
        <w:spacing w:after="0" w:line="192" w:lineRule="auto"/>
        <w:rPr>
          <w:rFonts w:ascii="Tahoma" w:hAnsi="Tahoma" w:cs="Tahoma"/>
          <w:sz w:val="18"/>
          <w:szCs w:val="18"/>
          <w:lang w:val="fr-FR"/>
        </w:rPr>
      </w:pPr>
    </w:p>
    <w:p w14:paraId="4A04A26D" w14:textId="77777777" w:rsidR="00023FE7" w:rsidRPr="00344D82" w:rsidRDefault="00023FE7" w:rsidP="009E13D5">
      <w:pPr>
        <w:pStyle w:val="AppendixBodyText"/>
        <w:spacing w:after="0"/>
        <w:rPr>
          <w:rFonts w:ascii="Tahoma" w:hAnsi="Tahoma" w:cs="Tahoma"/>
          <w:lang w:val="fr-FR"/>
        </w:rPr>
      </w:pPr>
      <w:r w:rsidRPr="00344D82">
        <w:rPr>
          <w:rFonts w:ascii="Tahoma" w:hAnsi="Tahoma" w:cs="Tahoma"/>
          <w:sz w:val="18"/>
          <w:szCs w:val="18"/>
          <w:lang w:val="fr-FR"/>
        </w:rPr>
        <w:t>Microsoft peut utiliser, pour sa base de connaissances, toutes les informations techniques obtenues dans le cadre de</w:t>
      </w:r>
      <w:r w:rsidR="009E13D5">
        <w:rPr>
          <w:rFonts w:ascii="Tahoma" w:hAnsi="Tahoma" w:cs="Tahoma"/>
          <w:sz w:val="18"/>
          <w:szCs w:val="18"/>
          <w:lang w:val="fr-FR"/>
        </w:rPr>
        <w:t> </w:t>
      </w:r>
      <w:r w:rsidRPr="00344D82">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w:t>
      </w:r>
      <w:r w:rsidR="00E96F49">
        <w:rPr>
          <w:rFonts w:ascii="Tahoma" w:hAnsi="Tahoma" w:cs="Tahoma"/>
          <w:sz w:val="18"/>
          <w:szCs w:val="18"/>
          <w:lang w:val="fr-FR"/>
        </w:rPr>
        <w:t>-</w:t>
      </w:r>
      <w:r w:rsidRPr="00344D82">
        <w:rPr>
          <w:rFonts w:ascii="Tahoma" w:hAnsi="Tahoma" w:cs="Tahoma"/>
          <w:sz w:val="18"/>
          <w:szCs w:val="18"/>
          <w:lang w:val="fr-FR"/>
        </w:rPr>
        <w:t>faire ou les techniques en résultant, à condition que les informations confidentielles de l’autre partie ne soient pas divulguées dans le cadre de cette utilisation.</w:t>
      </w:r>
    </w:p>
    <w:p w14:paraId="4A04A26E" w14:textId="77777777" w:rsidR="00023FE7" w:rsidRPr="009E13D5" w:rsidRDefault="00023FE7" w:rsidP="009E13D5">
      <w:pPr>
        <w:pStyle w:val="AppendixBodyText"/>
        <w:spacing w:after="0" w:line="192" w:lineRule="auto"/>
        <w:rPr>
          <w:rFonts w:ascii="Tahoma" w:hAnsi="Tahoma" w:cs="Tahoma"/>
          <w:sz w:val="18"/>
          <w:szCs w:val="18"/>
          <w:lang w:val="fr-FR"/>
        </w:rPr>
      </w:pPr>
    </w:p>
    <w:p w14:paraId="4A04A26F" w14:textId="77777777" w:rsidR="00023FE7" w:rsidRPr="00344D82" w:rsidRDefault="00023FE7" w:rsidP="009E13D5">
      <w:pPr>
        <w:pStyle w:val="AppendixBodyText"/>
        <w:spacing w:after="0"/>
        <w:rPr>
          <w:rFonts w:ascii="Tahoma" w:hAnsi="Tahoma" w:cs="Tahoma"/>
          <w:lang w:val="fr-FR"/>
        </w:rPr>
      </w:pPr>
      <w:r w:rsidRPr="00344D82">
        <w:rPr>
          <w:rFonts w:ascii="Tahoma" w:hAnsi="Tahoma" w:cs="Tahoma"/>
          <w:sz w:val="18"/>
          <w:szCs w:val="18"/>
          <w:lang w:val="fr-FR"/>
        </w:rPr>
        <w:t>Le droit du client d’utiliser tout correctif pouvant être fourni par Microsoft dans le cadre de l’exécution des services</w:t>
      </w:r>
      <w:r w:rsidR="009E13D5">
        <w:rPr>
          <w:rFonts w:ascii="Tahoma" w:hAnsi="Tahoma" w:cs="Tahoma"/>
          <w:sz w:val="18"/>
          <w:szCs w:val="18"/>
          <w:lang w:val="fr-FR"/>
        </w:rPr>
        <w:t> </w:t>
      </w:r>
      <w:r w:rsidRPr="00344D82">
        <w:rPr>
          <w:rFonts w:ascii="Tahoma" w:hAnsi="Tahoma" w:cs="Tahoma"/>
          <w:sz w:val="18"/>
          <w:szCs w:val="18"/>
          <w:lang w:val="fr-FR"/>
        </w:rPr>
        <w:t>est régi par le contrat de licence du produit concerné ou, si aucun correctif n’est fourni pour un produit particulier, par les autres conditions d’utilisation que Microsoft fournit. Tous les correctifs fournis sont concédés sous</w:t>
      </w:r>
      <w:r w:rsidR="009E13D5">
        <w:rPr>
          <w:rFonts w:ascii="Tahoma" w:hAnsi="Tahoma" w:cs="Tahoma"/>
          <w:sz w:val="18"/>
          <w:szCs w:val="18"/>
          <w:lang w:val="fr-FR"/>
        </w:rPr>
        <w:t> </w:t>
      </w:r>
      <w:r w:rsidRPr="00344D82">
        <w:rPr>
          <w:rFonts w:ascii="Tahoma" w:hAnsi="Tahoma" w:cs="Tahoma"/>
          <w:sz w:val="18"/>
          <w:szCs w:val="18"/>
          <w:lang w:val="fr-FR"/>
        </w:rPr>
        <w:t>licence au client.</w:t>
      </w:r>
    </w:p>
    <w:p w14:paraId="4A04A270" w14:textId="77777777" w:rsidR="00023FE7" w:rsidRPr="009E13D5" w:rsidRDefault="00023FE7" w:rsidP="009E13D5">
      <w:pPr>
        <w:pStyle w:val="AppendixBodyText"/>
        <w:spacing w:after="0" w:line="192" w:lineRule="auto"/>
        <w:rPr>
          <w:rFonts w:ascii="Tahoma" w:hAnsi="Tahoma" w:cs="Tahoma"/>
          <w:sz w:val="18"/>
          <w:szCs w:val="18"/>
          <w:lang w:val="fr-FR"/>
        </w:rPr>
      </w:pPr>
    </w:p>
    <w:p w14:paraId="4A04A271" w14:textId="77777777" w:rsidR="00023FE7" w:rsidRPr="00344D82" w:rsidRDefault="00023FE7" w:rsidP="002D25C8">
      <w:pPr>
        <w:pStyle w:val="AppendixBodyText"/>
        <w:spacing w:after="0"/>
        <w:rPr>
          <w:rFonts w:ascii="Tahoma" w:hAnsi="Tahoma" w:cs="Tahoma"/>
          <w:lang w:val="fr-FR"/>
        </w:rPr>
      </w:pPr>
      <w:r w:rsidRPr="00344D82">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642AE2">
        <w:rPr>
          <w:rFonts w:ascii="Tahoma" w:hAnsi="Tahoma" w:cs="Tahoma"/>
          <w:sz w:val="18"/>
          <w:szCs w:val="18"/>
          <w:lang w:val="fr-FR"/>
        </w:rPr>
        <w:t xml:space="preserve"> </w:t>
      </w:r>
      <w:r w:rsidRPr="00344D82">
        <w:rPr>
          <w:rFonts w:ascii="Tahoma" w:hAnsi="Tahoma" w:cs="Tahoma"/>
          <w:sz w:val="18"/>
          <w:szCs w:val="18"/>
          <w:lang w:val="fr-FR"/>
        </w:rPr>
        <w:t>Le Support Technique 24h</w:t>
      </w:r>
      <w:r w:rsidR="00642AE2">
        <w:rPr>
          <w:rFonts w:ascii="Tahoma" w:hAnsi="Tahoma" w:cs="Tahoma"/>
          <w:sz w:val="18"/>
          <w:szCs w:val="18"/>
          <w:lang w:val="fr-FR"/>
        </w:rPr>
        <w:t xml:space="preserve"> </w:t>
      </w:r>
      <w:r w:rsidRPr="00344D82">
        <w:rPr>
          <w:rFonts w:ascii="Tahoma" w:hAnsi="Tahoma" w:cs="Tahoma"/>
          <w:sz w:val="18"/>
          <w:szCs w:val="18"/>
          <w:lang w:val="fr-FR"/>
        </w:rPr>
        <w:t>/</w:t>
      </w:r>
      <w:r w:rsidR="00642AE2">
        <w:rPr>
          <w:rFonts w:ascii="Tahoma" w:hAnsi="Tahoma" w:cs="Tahoma"/>
          <w:sz w:val="18"/>
          <w:szCs w:val="18"/>
          <w:lang w:val="fr-FR"/>
        </w:rPr>
        <w:t xml:space="preserve"> </w:t>
      </w:r>
      <w:r w:rsidRPr="00344D82">
        <w:rPr>
          <w:rFonts w:ascii="Tahoma" w:hAnsi="Tahoma" w:cs="Tahoma"/>
          <w:sz w:val="18"/>
          <w:szCs w:val="18"/>
          <w:lang w:val="fr-FR"/>
        </w:rPr>
        <w:t>24, 7 jours</w:t>
      </w:r>
      <w:r w:rsidR="00642AE2">
        <w:rPr>
          <w:rFonts w:ascii="Tahoma" w:hAnsi="Tahoma" w:cs="Tahoma"/>
          <w:sz w:val="18"/>
          <w:szCs w:val="18"/>
          <w:lang w:val="fr-FR"/>
        </w:rPr>
        <w:t xml:space="preserve"> </w:t>
      </w:r>
      <w:r w:rsidRPr="00344D82">
        <w:rPr>
          <w:rFonts w:ascii="Tahoma" w:hAnsi="Tahoma" w:cs="Tahoma"/>
          <w:sz w:val="18"/>
          <w:szCs w:val="18"/>
          <w:lang w:val="fr-FR"/>
        </w:rPr>
        <w:t>/</w:t>
      </w:r>
      <w:r w:rsidR="00642AE2">
        <w:rPr>
          <w:rFonts w:ascii="Tahoma" w:hAnsi="Tahoma" w:cs="Tahoma"/>
          <w:sz w:val="18"/>
          <w:szCs w:val="18"/>
          <w:lang w:val="fr-FR"/>
        </w:rPr>
        <w:t xml:space="preserve"> </w:t>
      </w:r>
      <w:r w:rsidRPr="00344D82">
        <w:rPr>
          <w:rFonts w:ascii="Tahoma" w:hAnsi="Tahoma" w:cs="Tahoma"/>
          <w:sz w:val="18"/>
          <w:szCs w:val="18"/>
          <w:lang w:val="fr-FR"/>
        </w:rPr>
        <w:t>7 attribue aux clients un nombre donné d’incidents et des interlocuteurs désignés pour communiquer les incidents, tel que décrit ci</w:t>
      </w:r>
      <w:r w:rsidR="00E96F49">
        <w:rPr>
          <w:rFonts w:ascii="Tahoma" w:hAnsi="Tahoma" w:cs="Tahoma"/>
          <w:sz w:val="18"/>
          <w:szCs w:val="18"/>
          <w:lang w:val="fr-FR"/>
        </w:rPr>
        <w:t>-</w:t>
      </w:r>
      <w:r w:rsidRPr="00344D82">
        <w:rPr>
          <w:rFonts w:ascii="Tahoma" w:hAnsi="Tahoma" w:cs="Tahoma"/>
          <w:sz w:val="18"/>
          <w:szCs w:val="18"/>
          <w:lang w:val="fr-FR"/>
        </w:rPr>
        <w:t>après.</w:t>
      </w:r>
    </w:p>
    <w:p w14:paraId="4A04A272" w14:textId="77777777" w:rsidR="00023FE7" w:rsidRPr="009E13D5" w:rsidRDefault="00023FE7" w:rsidP="009E13D5">
      <w:pPr>
        <w:pStyle w:val="AppendixBodyText"/>
        <w:spacing w:after="0" w:line="192" w:lineRule="auto"/>
        <w:rPr>
          <w:rFonts w:ascii="Tahoma" w:hAnsi="Tahoma" w:cs="Tahoma"/>
          <w:sz w:val="18"/>
          <w:szCs w:val="18"/>
          <w:lang w:val="fr-FR"/>
        </w:rPr>
      </w:pPr>
    </w:p>
    <w:p w14:paraId="4A04A273" w14:textId="77777777" w:rsidR="00023FE7" w:rsidRPr="00344D82" w:rsidRDefault="00023FE7" w:rsidP="00DA2788">
      <w:pPr>
        <w:spacing w:after="60"/>
        <w:rPr>
          <w:rFonts w:cs="Tahoma"/>
          <w:lang w:val="fr-FR"/>
        </w:rPr>
      </w:pPr>
      <w:bookmarkStart w:id="746" w:name="_Toc240899163"/>
      <w:r w:rsidRPr="00344D82">
        <w:rPr>
          <w:rFonts w:cs="Tahoma"/>
          <w:b/>
          <w:szCs w:val="20"/>
          <w:lang w:val="fr-FR"/>
        </w:rPr>
        <w:t>Attribution d’Incidents Pris en Charge par le Support Téléphonique</w:t>
      </w:r>
      <w:bookmarkEnd w:id="746"/>
    </w:p>
    <w:p w14:paraId="4A04A274" w14:textId="77777777" w:rsidR="00023FE7" w:rsidRPr="00344D82" w:rsidRDefault="00023FE7" w:rsidP="002D25C8">
      <w:pPr>
        <w:pStyle w:val="AppendixBodyText"/>
        <w:spacing w:after="0"/>
        <w:rPr>
          <w:rFonts w:ascii="Tahoma" w:hAnsi="Tahoma" w:cs="Tahoma"/>
          <w:lang w:val="fr-FR"/>
        </w:rPr>
      </w:pPr>
      <w:r w:rsidRPr="00344D82">
        <w:rPr>
          <w:rFonts w:ascii="Tahoma" w:hAnsi="Tahoma" w:cs="Tahoma"/>
          <w:sz w:val="18"/>
          <w:szCs w:val="18"/>
          <w:lang w:val="fr-FR"/>
        </w:rPr>
        <w:t>Le nombre d’incidents autorisés pris en charge par le support téléphonique varie selon la dépense SA et l’option de paiement choisie par le client.</w:t>
      </w:r>
      <w:r w:rsidR="00090A1A">
        <w:rPr>
          <w:rFonts w:ascii="Tahoma" w:hAnsi="Tahoma" w:cs="Tahoma"/>
          <w:sz w:val="18"/>
          <w:szCs w:val="18"/>
          <w:lang w:val="fr-FR"/>
        </w:rPr>
        <w:t xml:space="preserve"> </w:t>
      </w:r>
      <w:r w:rsidRPr="00344D82">
        <w:rPr>
          <w:rFonts w:ascii="Tahoma" w:hAnsi="Tahoma" w:cs="Tahoma"/>
          <w:sz w:val="18"/>
          <w:lang w:val="fr-FR"/>
        </w:rPr>
        <w:t>Pour les besoins des présentes, « dépense SA » ne désigne pas littéralement la dépense en dollars américains réellement effectuée par le client.</w:t>
      </w:r>
      <w:r w:rsidR="00642AE2">
        <w:rPr>
          <w:rFonts w:ascii="Tahoma" w:hAnsi="Tahoma" w:cs="Tahoma"/>
          <w:sz w:val="18"/>
          <w:lang w:val="fr-FR"/>
        </w:rPr>
        <w:t xml:space="preserve"> </w:t>
      </w:r>
      <w:r w:rsidRPr="00344D82">
        <w:rPr>
          <w:rFonts w:ascii="Tahoma" w:hAnsi="Tahoma" w:cs="Tahoma"/>
          <w:sz w:val="18"/>
          <w:lang w:val="fr-FR"/>
        </w:rPr>
        <w:t xml:space="preserve">Il s’agit d’une approximation de la dépense effectuée par le client pour la Software Assurance pour ces produits. Pour les </w:t>
      </w:r>
      <w:r w:rsidRPr="00344D82">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090A1A">
        <w:rPr>
          <w:rFonts w:ascii="Tahoma" w:hAnsi="Tahoma" w:cs="Tahoma"/>
          <w:sz w:val="18"/>
          <w:szCs w:val="18"/>
          <w:lang w:val="fr-FR"/>
        </w:rPr>
        <w:t xml:space="preserve"> </w:t>
      </w:r>
      <w:r w:rsidRPr="00344D82">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900"/>
        <w:gridCol w:w="2700"/>
        <w:gridCol w:w="2781"/>
      </w:tblGrid>
      <w:tr w:rsidR="00613BBB" w:rsidRPr="00B77697" w14:paraId="4A04A27B" w14:textId="77777777" w:rsidTr="009E13D5">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4A04A275" w14:textId="77777777" w:rsidR="00613BBB" w:rsidRPr="00344D82" w:rsidRDefault="00613BBB" w:rsidP="00F42FB8">
            <w:pPr>
              <w:pStyle w:val="AppendixBodyText"/>
              <w:rPr>
                <w:rFonts w:ascii="Tahoma" w:hAnsi="Tahoma" w:cs="Tahoma"/>
                <w:b/>
                <w:bCs/>
              </w:rPr>
            </w:pPr>
            <w:r w:rsidRPr="00344D82">
              <w:rPr>
                <w:rFonts w:ascii="Tahoma" w:hAnsi="Tahoma" w:cs="Tahoma"/>
                <w:b/>
                <w:bCs/>
              </w:rPr>
              <w:lastRenderedPageBreak/>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bottom"/>
          </w:tcPr>
          <w:p w14:paraId="4A04A276" w14:textId="77777777" w:rsidR="00613BBB" w:rsidRPr="00344D82" w:rsidRDefault="00613BBB" w:rsidP="00F42FB8">
            <w:pPr>
              <w:pStyle w:val="AppendixBodyText"/>
              <w:rPr>
                <w:rFonts w:ascii="Tahoma" w:hAnsi="Tahoma" w:cs="Tahoma"/>
                <w:b/>
                <w:bCs/>
              </w:rPr>
            </w:pPr>
            <w:r w:rsidRPr="00344D82">
              <w:rPr>
                <w:rFonts w:ascii="Tahoma" w:hAnsi="Tahoma" w:cs="Tahoma"/>
                <w:b/>
                <w:bCs/>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4A04A277" w14:textId="77777777" w:rsidR="00613BBB" w:rsidRPr="00344D82" w:rsidRDefault="00613BBB" w:rsidP="00F42FB8">
            <w:pPr>
              <w:pStyle w:val="AppendixBodyText"/>
              <w:rPr>
                <w:rFonts w:ascii="Tahoma" w:hAnsi="Tahoma" w:cs="Tahoma"/>
                <w:lang w:val="fr-FR"/>
              </w:rPr>
            </w:pPr>
            <w:r w:rsidRPr="00344D82">
              <w:rPr>
                <w:rFonts w:ascii="Tahoma" w:hAnsi="Tahoma" w:cs="Tahoma"/>
                <w:b/>
                <w:bCs/>
                <w:lang w:val="fr-FR"/>
              </w:rPr>
              <w:t>Serveur / CAL</w:t>
            </w:r>
          </w:p>
          <w:p w14:paraId="4A04A278" w14:textId="77777777" w:rsidR="00613BBB" w:rsidRPr="00344D82" w:rsidRDefault="00613BBB" w:rsidP="00F42FB8">
            <w:pPr>
              <w:pStyle w:val="AppendixBodyText"/>
              <w:rPr>
                <w:rFonts w:ascii="Tahoma" w:hAnsi="Tahoma" w:cs="Tahoma"/>
                <w:b/>
                <w:bCs/>
                <w:lang w:val="fr-FR"/>
              </w:rPr>
            </w:pPr>
            <w:r w:rsidRPr="00344D82">
              <w:rPr>
                <w:rFonts w:ascii="Tahoma" w:hAnsi="Tahoma" w:cs="Tahoma"/>
                <w:b/>
                <w:bCs/>
                <w:lang w:val="fr-FR"/>
              </w:rPr>
              <w:t>Incréments d’Attribution d’Incidents</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14:paraId="4A04A279" w14:textId="77777777" w:rsidR="00613BBB" w:rsidRPr="00344D82" w:rsidRDefault="00613BBB" w:rsidP="00F42FB8">
            <w:pPr>
              <w:pStyle w:val="AppendixBodyText"/>
              <w:rPr>
                <w:rFonts w:ascii="Tahoma" w:hAnsi="Tahoma" w:cs="Tahoma"/>
                <w:lang w:val="fr-FR"/>
              </w:rPr>
            </w:pPr>
            <w:r w:rsidRPr="00344D82">
              <w:rPr>
                <w:rFonts w:ascii="Tahoma" w:hAnsi="Tahoma" w:cs="Tahoma"/>
                <w:b/>
                <w:bCs/>
                <w:lang w:val="fr-FR"/>
              </w:rPr>
              <w:t>IW / Client</w:t>
            </w:r>
          </w:p>
          <w:p w14:paraId="4A04A27A" w14:textId="77777777" w:rsidR="00613BBB" w:rsidRPr="00344D82" w:rsidRDefault="00613BBB" w:rsidP="00F42FB8">
            <w:pPr>
              <w:pStyle w:val="AppendixBodyText"/>
              <w:rPr>
                <w:rFonts w:ascii="Tahoma" w:hAnsi="Tahoma" w:cs="Tahoma"/>
                <w:b/>
                <w:bCs/>
                <w:lang w:val="fr-FR"/>
              </w:rPr>
            </w:pPr>
            <w:r w:rsidRPr="00344D82">
              <w:rPr>
                <w:rFonts w:ascii="Tahoma" w:hAnsi="Tahoma" w:cs="Tahoma"/>
                <w:b/>
                <w:bCs/>
                <w:lang w:val="fr-FR"/>
              </w:rPr>
              <w:t>Incréments d’Attribution d’Incidents</w:t>
            </w:r>
          </w:p>
        </w:tc>
      </w:tr>
      <w:tr w:rsidR="00613BBB" w:rsidRPr="00344D82" w14:paraId="4A04A280" w14:textId="77777777" w:rsidTr="009E13D5">
        <w:trPr>
          <w:trHeight w:val="236"/>
        </w:trPr>
        <w:tc>
          <w:tcPr>
            <w:tcW w:w="2340" w:type="dxa"/>
            <w:vAlign w:val="bottom"/>
          </w:tcPr>
          <w:p w14:paraId="4A04A27C"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Dollar américain</w:t>
            </w:r>
          </w:p>
        </w:tc>
        <w:tc>
          <w:tcPr>
            <w:tcW w:w="900" w:type="dxa"/>
            <w:vAlign w:val="bottom"/>
          </w:tcPr>
          <w:p w14:paraId="4A04A27D"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USD</w:t>
            </w:r>
          </w:p>
        </w:tc>
        <w:tc>
          <w:tcPr>
            <w:tcW w:w="2700" w:type="dxa"/>
            <w:vAlign w:val="bottom"/>
          </w:tcPr>
          <w:p w14:paraId="4A04A27E"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$20</w:t>
            </w:r>
            <w:r w:rsidR="00896AE0">
              <w:rPr>
                <w:rFonts w:ascii="Tahoma" w:hAnsi="Tahoma" w:cs="Tahoma"/>
                <w:sz w:val="18"/>
                <w:szCs w:val="18"/>
              </w:rPr>
              <w:t xml:space="preserve"> </w:t>
            </w:r>
            <w:r w:rsidRPr="00344D82">
              <w:rPr>
                <w:rFonts w:ascii="Tahoma" w:hAnsi="Tahoma" w:cs="Tahoma"/>
                <w:sz w:val="18"/>
                <w:szCs w:val="18"/>
              </w:rPr>
              <w:t>000</w:t>
            </w:r>
          </w:p>
        </w:tc>
        <w:tc>
          <w:tcPr>
            <w:tcW w:w="2781" w:type="dxa"/>
            <w:vAlign w:val="bottom"/>
          </w:tcPr>
          <w:p w14:paraId="4A04A27F"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$200</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85" w14:textId="77777777" w:rsidTr="009E13D5">
        <w:trPr>
          <w:trHeight w:val="236"/>
        </w:trPr>
        <w:tc>
          <w:tcPr>
            <w:tcW w:w="2340" w:type="dxa"/>
            <w:vAlign w:val="bottom"/>
          </w:tcPr>
          <w:p w14:paraId="4A04A281"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Dollar australien</w:t>
            </w:r>
          </w:p>
        </w:tc>
        <w:tc>
          <w:tcPr>
            <w:tcW w:w="900" w:type="dxa"/>
            <w:vAlign w:val="bottom"/>
          </w:tcPr>
          <w:p w14:paraId="4A04A282"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AUD</w:t>
            </w:r>
          </w:p>
        </w:tc>
        <w:tc>
          <w:tcPr>
            <w:tcW w:w="2700" w:type="dxa"/>
            <w:vAlign w:val="bottom"/>
          </w:tcPr>
          <w:p w14:paraId="4A04A283"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300</w:t>
            </w:r>
            <w:r w:rsidR="00896AE0">
              <w:rPr>
                <w:rFonts w:ascii="Tahoma" w:hAnsi="Tahoma" w:cs="Tahoma"/>
                <w:sz w:val="18"/>
                <w:szCs w:val="18"/>
              </w:rPr>
              <w:t xml:space="preserve"> </w:t>
            </w:r>
            <w:r w:rsidRPr="00344D82">
              <w:rPr>
                <w:rFonts w:ascii="Tahoma" w:hAnsi="Tahoma" w:cs="Tahoma"/>
                <w:sz w:val="18"/>
                <w:szCs w:val="18"/>
              </w:rPr>
              <w:t>00</w:t>
            </w:r>
          </w:p>
        </w:tc>
        <w:tc>
          <w:tcPr>
            <w:tcW w:w="2781" w:type="dxa"/>
            <w:vAlign w:val="bottom"/>
          </w:tcPr>
          <w:p w14:paraId="4A04A284"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300</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8A" w14:textId="77777777" w:rsidTr="009E13D5">
        <w:trPr>
          <w:trHeight w:val="236"/>
        </w:trPr>
        <w:tc>
          <w:tcPr>
            <w:tcW w:w="2340" w:type="dxa"/>
            <w:vAlign w:val="bottom"/>
          </w:tcPr>
          <w:p w14:paraId="4A04A286"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Dollar canadien</w:t>
            </w:r>
          </w:p>
        </w:tc>
        <w:tc>
          <w:tcPr>
            <w:tcW w:w="900" w:type="dxa"/>
            <w:vAlign w:val="bottom"/>
          </w:tcPr>
          <w:p w14:paraId="4A04A287"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CAD</w:t>
            </w:r>
          </w:p>
        </w:tc>
        <w:tc>
          <w:tcPr>
            <w:tcW w:w="2700" w:type="dxa"/>
            <w:vAlign w:val="bottom"/>
          </w:tcPr>
          <w:p w14:paraId="4A04A288"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270</w:t>
            </w:r>
            <w:r w:rsidR="00896AE0">
              <w:rPr>
                <w:rFonts w:ascii="Tahoma" w:hAnsi="Tahoma" w:cs="Tahoma"/>
                <w:sz w:val="18"/>
                <w:szCs w:val="18"/>
              </w:rPr>
              <w:t xml:space="preserve"> </w:t>
            </w:r>
            <w:r w:rsidRPr="00344D82">
              <w:rPr>
                <w:rFonts w:ascii="Tahoma" w:hAnsi="Tahoma" w:cs="Tahoma"/>
                <w:sz w:val="18"/>
                <w:szCs w:val="18"/>
              </w:rPr>
              <w:t>00</w:t>
            </w:r>
          </w:p>
        </w:tc>
        <w:tc>
          <w:tcPr>
            <w:tcW w:w="2781" w:type="dxa"/>
            <w:vAlign w:val="bottom"/>
          </w:tcPr>
          <w:p w14:paraId="4A04A289"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270</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8F" w14:textId="77777777" w:rsidTr="009E13D5">
        <w:trPr>
          <w:trHeight w:val="236"/>
        </w:trPr>
        <w:tc>
          <w:tcPr>
            <w:tcW w:w="2340" w:type="dxa"/>
            <w:vAlign w:val="bottom"/>
          </w:tcPr>
          <w:p w14:paraId="4A04A28B"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Franc suisse</w:t>
            </w:r>
          </w:p>
        </w:tc>
        <w:tc>
          <w:tcPr>
            <w:tcW w:w="900" w:type="dxa"/>
            <w:vAlign w:val="bottom"/>
          </w:tcPr>
          <w:p w14:paraId="4A04A28C"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CHF</w:t>
            </w:r>
          </w:p>
        </w:tc>
        <w:tc>
          <w:tcPr>
            <w:tcW w:w="2700" w:type="dxa"/>
            <w:vAlign w:val="bottom"/>
          </w:tcPr>
          <w:p w14:paraId="4A04A28D"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Fr. suisse 33</w:t>
            </w:r>
            <w:r w:rsidR="00896AE0">
              <w:rPr>
                <w:rFonts w:ascii="Tahoma" w:hAnsi="Tahoma" w:cs="Tahoma"/>
                <w:sz w:val="18"/>
                <w:szCs w:val="18"/>
              </w:rPr>
              <w:t xml:space="preserve"> </w:t>
            </w:r>
            <w:r w:rsidRPr="00344D82">
              <w:rPr>
                <w:rFonts w:ascii="Tahoma" w:hAnsi="Tahoma" w:cs="Tahoma"/>
                <w:sz w:val="18"/>
                <w:szCs w:val="18"/>
              </w:rPr>
              <w:t>000</w:t>
            </w:r>
          </w:p>
        </w:tc>
        <w:tc>
          <w:tcPr>
            <w:tcW w:w="2781" w:type="dxa"/>
            <w:vAlign w:val="bottom"/>
          </w:tcPr>
          <w:p w14:paraId="4A04A28E"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Fr. suisse 330</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94" w14:textId="77777777" w:rsidTr="009E13D5">
        <w:trPr>
          <w:trHeight w:val="236"/>
        </w:trPr>
        <w:tc>
          <w:tcPr>
            <w:tcW w:w="2340" w:type="dxa"/>
            <w:vAlign w:val="bottom"/>
          </w:tcPr>
          <w:p w14:paraId="4A04A290"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Renminbi chinois</w:t>
            </w:r>
          </w:p>
        </w:tc>
        <w:tc>
          <w:tcPr>
            <w:tcW w:w="900" w:type="dxa"/>
            <w:vAlign w:val="bottom"/>
          </w:tcPr>
          <w:p w14:paraId="4A04A291"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CNY</w:t>
            </w:r>
          </w:p>
        </w:tc>
        <w:tc>
          <w:tcPr>
            <w:tcW w:w="2700" w:type="dxa"/>
            <w:vAlign w:val="bottom"/>
          </w:tcPr>
          <w:p w14:paraId="4A04A292"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165 000 CRC</w:t>
            </w:r>
          </w:p>
        </w:tc>
        <w:tc>
          <w:tcPr>
            <w:tcW w:w="2781" w:type="dxa"/>
            <w:vAlign w:val="bottom"/>
          </w:tcPr>
          <w:p w14:paraId="4A04A293"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1 650 000 CRC</w:t>
            </w:r>
          </w:p>
        </w:tc>
      </w:tr>
      <w:tr w:rsidR="00613BBB" w:rsidRPr="00344D82" w14:paraId="4A04A299" w14:textId="77777777" w:rsidTr="009E13D5">
        <w:trPr>
          <w:trHeight w:val="236"/>
        </w:trPr>
        <w:tc>
          <w:tcPr>
            <w:tcW w:w="2340" w:type="dxa"/>
            <w:vAlign w:val="bottom"/>
          </w:tcPr>
          <w:p w14:paraId="4A04A295"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Couronne danoise</w:t>
            </w:r>
          </w:p>
        </w:tc>
        <w:tc>
          <w:tcPr>
            <w:tcW w:w="900" w:type="dxa"/>
            <w:vAlign w:val="bottom"/>
          </w:tcPr>
          <w:p w14:paraId="4A04A296"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DKK</w:t>
            </w:r>
          </w:p>
        </w:tc>
        <w:tc>
          <w:tcPr>
            <w:tcW w:w="2700" w:type="dxa"/>
            <w:vAlign w:val="bottom"/>
          </w:tcPr>
          <w:p w14:paraId="4A04A297"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160 000 kr</w:t>
            </w:r>
          </w:p>
        </w:tc>
        <w:tc>
          <w:tcPr>
            <w:tcW w:w="2781" w:type="dxa"/>
            <w:vAlign w:val="bottom"/>
          </w:tcPr>
          <w:p w14:paraId="4A04A298"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1 600 000 kr</w:t>
            </w:r>
          </w:p>
        </w:tc>
      </w:tr>
      <w:tr w:rsidR="00613BBB" w:rsidRPr="00344D82" w14:paraId="4A04A29E" w14:textId="77777777" w:rsidTr="009E13D5">
        <w:trPr>
          <w:trHeight w:val="236"/>
        </w:trPr>
        <w:tc>
          <w:tcPr>
            <w:tcW w:w="2340" w:type="dxa"/>
            <w:vAlign w:val="bottom"/>
          </w:tcPr>
          <w:p w14:paraId="4A04A29A"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EURO</w:t>
            </w:r>
          </w:p>
        </w:tc>
        <w:tc>
          <w:tcPr>
            <w:tcW w:w="900" w:type="dxa"/>
            <w:vAlign w:val="bottom"/>
          </w:tcPr>
          <w:p w14:paraId="4A04A29B"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EUR</w:t>
            </w:r>
          </w:p>
        </w:tc>
        <w:tc>
          <w:tcPr>
            <w:tcW w:w="2700" w:type="dxa"/>
            <w:vAlign w:val="bottom"/>
          </w:tcPr>
          <w:p w14:paraId="4A04A29C"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21</w:t>
            </w:r>
            <w:r w:rsidR="00896AE0">
              <w:rPr>
                <w:rFonts w:ascii="Tahoma" w:hAnsi="Tahoma" w:cs="Tahoma"/>
                <w:sz w:val="18"/>
                <w:szCs w:val="18"/>
              </w:rPr>
              <w:t xml:space="preserve"> </w:t>
            </w:r>
            <w:r w:rsidRPr="00344D82">
              <w:rPr>
                <w:rFonts w:ascii="Tahoma" w:hAnsi="Tahoma" w:cs="Tahoma"/>
                <w:sz w:val="18"/>
                <w:szCs w:val="18"/>
              </w:rPr>
              <w:t>500</w:t>
            </w:r>
          </w:p>
        </w:tc>
        <w:tc>
          <w:tcPr>
            <w:tcW w:w="2781" w:type="dxa"/>
            <w:vAlign w:val="bottom"/>
          </w:tcPr>
          <w:p w14:paraId="4A04A29D"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215</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A3" w14:textId="77777777" w:rsidTr="009E13D5">
        <w:trPr>
          <w:trHeight w:val="236"/>
        </w:trPr>
        <w:tc>
          <w:tcPr>
            <w:tcW w:w="2340" w:type="dxa"/>
            <w:vAlign w:val="bottom"/>
          </w:tcPr>
          <w:p w14:paraId="4A04A29F"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Livre sterling</w:t>
            </w:r>
          </w:p>
        </w:tc>
        <w:tc>
          <w:tcPr>
            <w:tcW w:w="900" w:type="dxa"/>
            <w:vAlign w:val="bottom"/>
          </w:tcPr>
          <w:p w14:paraId="4A04A2A0"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GBP</w:t>
            </w:r>
          </w:p>
        </w:tc>
        <w:tc>
          <w:tcPr>
            <w:tcW w:w="2700" w:type="dxa"/>
            <w:vAlign w:val="bottom"/>
          </w:tcPr>
          <w:p w14:paraId="4A04A2A1" w14:textId="77777777" w:rsidR="00613BBB" w:rsidRPr="00344D82" w:rsidRDefault="00613BBB" w:rsidP="00D21099">
            <w:pPr>
              <w:pStyle w:val="AppendixBodyText"/>
              <w:rPr>
                <w:rFonts w:ascii="Tahoma" w:hAnsi="Tahoma" w:cs="Tahoma"/>
                <w:sz w:val="18"/>
                <w:szCs w:val="18"/>
              </w:rPr>
            </w:pPr>
            <w:r w:rsidRPr="00344D82">
              <w:rPr>
                <w:rFonts w:ascii="Tahoma" w:hAnsi="Tahoma" w:cs="Tahoma"/>
                <w:sz w:val="18"/>
                <w:szCs w:val="18"/>
              </w:rPr>
              <w:t>£13</w:t>
            </w:r>
            <w:r w:rsidR="00896AE0">
              <w:rPr>
                <w:rFonts w:ascii="Tahoma" w:hAnsi="Tahoma" w:cs="Tahoma"/>
                <w:sz w:val="18"/>
                <w:szCs w:val="18"/>
              </w:rPr>
              <w:t xml:space="preserve"> </w:t>
            </w:r>
            <w:r w:rsidRPr="00344D82">
              <w:rPr>
                <w:rFonts w:ascii="Tahoma" w:hAnsi="Tahoma" w:cs="Tahoma"/>
                <w:sz w:val="18"/>
                <w:szCs w:val="18"/>
              </w:rPr>
              <w:t>500</w:t>
            </w:r>
          </w:p>
        </w:tc>
        <w:tc>
          <w:tcPr>
            <w:tcW w:w="2781" w:type="dxa"/>
            <w:vAlign w:val="bottom"/>
          </w:tcPr>
          <w:p w14:paraId="4A04A2A2" w14:textId="77777777" w:rsidR="00613BBB" w:rsidRPr="00344D82" w:rsidRDefault="00613BBB" w:rsidP="00AA1319">
            <w:pPr>
              <w:pStyle w:val="AppendixBodyText"/>
              <w:rPr>
                <w:rFonts w:ascii="Tahoma" w:hAnsi="Tahoma" w:cs="Tahoma"/>
                <w:sz w:val="18"/>
                <w:szCs w:val="18"/>
              </w:rPr>
            </w:pPr>
            <w:r w:rsidRPr="00344D82">
              <w:rPr>
                <w:rFonts w:ascii="Tahoma" w:hAnsi="Tahoma" w:cs="Tahoma"/>
                <w:sz w:val="18"/>
                <w:szCs w:val="18"/>
              </w:rPr>
              <w:t>£135</w:t>
            </w:r>
            <w:r w:rsidR="00896AE0">
              <w:rPr>
                <w:rFonts w:ascii="Tahoma" w:hAnsi="Tahoma" w:cs="Tahoma"/>
                <w:sz w:val="18"/>
                <w:szCs w:val="18"/>
              </w:rPr>
              <w:t xml:space="preserve"> </w:t>
            </w:r>
            <w:r w:rsidRPr="00344D82">
              <w:rPr>
                <w:rFonts w:ascii="Tahoma" w:hAnsi="Tahoma" w:cs="Tahoma"/>
                <w:sz w:val="18"/>
                <w:szCs w:val="18"/>
              </w:rPr>
              <w:t>000</w:t>
            </w:r>
          </w:p>
        </w:tc>
      </w:tr>
      <w:tr w:rsidR="00613BBB" w:rsidRPr="00344D82" w14:paraId="4A04A2A8" w14:textId="77777777" w:rsidTr="009E13D5">
        <w:trPr>
          <w:trHeight w:val="236"/>
        </w:trPr>
        <w:tc>
          <w:tcPr>
            <w:tcW w:w="2340" w:type="dxa"/>
            <w:vAlign w:val="bottom"/>
          </w:tcPr>
          <w:p w14:paraId="4A04A2A4"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Yen japonais</w:t>
            </w:r>
          </w:p>
        </w:tc>
        <w:tc>
          <w:tcPr>
            <w:tcW w:w="900" w:type="dxa"/>
            <w:vAlign w:val="bottom"/>
          </w:tcPr>
          <w:p w14:paraId="4A04A2A5"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JPY</w:t>
            </w:r>
          </w:p>
        </w:tc>
        <w:tc>
          <w:tcPr>
            <w:tcW w:w="2700" w:type="dxa"/>
            <w:vAlign w:val="bottom"/>
          </w:tcPr>
          <w:p w14:paraId="4A04A2A6"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2 400 000 JPY</w:t>
            </w:r>
          </w:p>
        </w:tc>
        <w:tc>
          <w:tcPr>
            <w:tcW w:w="2781" w:type="dxa"/>
            <w:vAlign w:val="bottom"/>
          </w:tcPr>
          <w:p w14:paraId="4A04A2A7"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24 000 000 JPY</w:t>
            </w:r>
          </w:p>
        </w:tc>
      </w:tr>
      <w:tr w:rsidR="00613BBB" w:rsidRPr="00344D82" w14:paraId="4A04A2AD" w14:textId="77777777" w:rsidTr="009E13D5">
        <w:trPr>
          <w:trHeight w:val="236"/>
        </w:trPr>
        <w:tc>
          <w:tcPr>
            <w:tcW w:w="2340" w:type="dxa"/>
            <w:vAlign w:val="bottom"/>
          </w:tcPr>
          <w:p w14:paraId="4A04A2A9"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Won coréen</w:t>
            </w:r>
          </w:p>
        </w:tc>
        <w:tc>
          <w:tcPr>
            <w:tcW w:w="900" w:type="dxa"/>
            <w:vAlign w:val="bottom"/>
          </w:tcPr>
          <w:p w14:paraId="4A04A2AA"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KRW</w:t>
            </w:r>
          </w:p>
        </w:tc>
        <w:tc>
          <w:tcPr>
            <w:tcW w:w="2700" w:type="dxa"/>
            <w:vAlign w:val="bottom"/>
          </w:tcPr>
          <w:p w14:paraId="4A04A2AB"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24 000 000 KWD</w:t>
            </w:r>
          </w:p>
        </w:tc>
        <w:tc>
          <w:tcPr>
            <w:tcW w:w="2781" w:type="dxa"/>
            <w:vAlign w:val="bottom"/>
          </w:tcPr>
          <w:p w14:paraId="4A04A2AC"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240 000 000 KWD</w:t>
            </w:r>
          </w:p>
        </w:tc>
      </w:tr>
      <w:tr w:rsidR="00613BBB" w:rsidRPr="00344D82" w14:paraId="4A04A2B2" w14:textId="77777777" w:rsidTr="009E13D5">
        <w:trPr>
          <w:trHeight w:val="236"/>
        </w:trPr>
        <w:tc>
          <w:tcPr>
            <w:tcW w:w="2340" w:type="dxa"/>
            <w:vAlign w:val="bottom"/>
          </w:tcPr>
          <w:p w14:paraId="4A04A2AE"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Couronne norvégienne</w:t>
            </w:r>
          </w:p>
        </w:tc>
        <w:tc>
          <w:tcPr>
            <w:tcW w:w="900" w:type="dxa"/>
            <w:vAlign w:val="bottom"/>
          </w:tcPr>
          <w:p w14:paraId="4A04A2AF"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NOK</w:t>
            </w:r>
          </w:p>
        </w:tc>
        <w:tc>
          <w:tcPr>
            <w:tcW w:w="2700" w:type="dxa"/>
            <w:vAlign w:val="bottom"/>
          </w:tcPr>
          <w:p w14:paraId="4A04A2B0"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165 000 kr</w:t>
            </w:r>
          </w:p>
        </w:tc>
        <w:tc>
          <w:tcPr>
            <w:tcW w:w="2781" w:type="dxa"/>
            <w:vAlign w:val="bottom"/>
          </w:tcPr>
          <w:p w14:paraId="4A04A2B1"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1 650 000 kr</w:t>
            </w:r>
          </w:p>
        </w:tc>
      </w:tr>
      <w:tr w:rsidR="00613BBB" w:rsidRPr="00344D82" w14:paraId="4A04A2B7" w14:textId="77777777" w:rsidTr="009E13D5">
        <w:trPr>
          <w:trHeight w:val="236"/>
        </w:trPr>
        <w:tc>
          <w:tcPr>
            <w:tcW w:w="2340" w:type="dxa"/>
            <w:vAlign w:val="bottom"/>
          </w:tcPr>
          <w:p w14:paraId="4A04A2B3"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Dollar néo</w:t>
            </w:r>
            <w:r w:rsidR="00E96F49">
              <w:rPr>
                <w:rFonts w:ascii="Tahoma" w:hAnsi="Tahoma" w:cs="Tahoma"/>
                <w:sz w:val="18"/>
                <w:szCs w:val="18"/>
              </w:rPr>
              <w:t>-</w:t>
            </w:r>
            <w:r w:rsidRPr="00344D82">
              <w:rPr>
                <w:rFonts w:ascii="Tahoma" w:hAnsi="Tahoma" w:cs="Tahoma"/>
                <w:sz w:val="18"/>
                <w:szCs w:val="18"/>
              </w:rPr>
              <w:t>zélandais</w:t>
            </w:r>
          </w:p>
        </w:tc>
        <w:tc>
          <w:tcPr>
            <w:tcW w:w="900" w:type="dxa"/>
            <w:vAlign w:val="bottom"/>
          </w:tcPr>
          <w:p w14:paraId="4A04A2B4"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NZD</w:t>
            </w:r>
          </w:p>
        </w:tc>
        <w:tc>
          <w:tcPr>
            <w:tcW w:w="2700" w:type="dxa"/>
            <w:vAlign w:val="bottom"/>
          </w:tcPr>
          <w:p w14:paraId="4A04A2B5" w14:textId="77777777" w:rsidR="00613BBB" w:rsidRPr="00344D82" w:rsidRDefault="006D4595" w:rsidP="00F42FB8">
            <w:pPr>
              <w:pStyle w:val="AppendixBodyText"/>
              <w:rPr>
                <w:rFonts w:ascii="Tahoma" w:hAnsi="Tahoma" w:cs="Tahoma"/>
                <w:sz w:val="18"/>
                <w:szCs w:val="18"/>
              </w:rPr>
            </w:pPr>
            <w:r>
              <w:rPr>
                <w:rFonts w:ascii="Tahoma" w:hAnsi="Tahoma" w:cs="Tahoma"/>
                <w:sz w:val="18"/>
                <w:szCs w:val="18"/>
              </w:rPr>
              <w:t>35 </w:t>
            </w:r>
            <w:r w:rsidR="00613BBB" w:rsidRPr="00344D82">
              <w:rPr>
                <w:rFonts w:ascii="Tahoma" w:hAnsi="Tahoma" w:cs="Tahoma"/>
                <w:sz w:val="18"/>
                <w:szCs w:val="18"/>
              </w:rPr>
              <w:t>000</w:t>
            </w:r>
          </w:p>
        </w:tc>
        <w:tc>
          <w:tcPr>
            <w:tcW w:w="2781" w:type="dxa"/>
            <w:vAlign w:val="bottom"/>
          </w:tcPr>
          <w:p w14:paraId="4A04A2B6" w14:textId="77777777" w:rsidR="00613BBB" w:rsidRPr="00344D82" w:rsidRDefault="006D4595" w:rsidP="00F42FB8">
            <w:pPr>
              <w:pStyle w:val="AppendixBodyText"/>
              <w:rPr>
                <w:rFonts w:ascii="Tahoma" w:hAnsi="Tahoma" w:cs="Tahoma"/>
                <w:sz w:val="18"/>
                <w:szCs w:val="18"/>
              </w:rPr>
            </w:pPr>
            <w:r>
              <w:rPr>
                <w:rFonts w:ascii="Tahoma" w:hAnsi="Tahoma" w:cs="Tahoma"/>
                <w:sz w:val="18"/>
                <w:szCs w:val="18"/>
              </w:rPr>
              <w:t>350 </w:t>
            </w:r>
            <w:r w:rsidR="00613BBB" w:rsidRPr="00344D82">
              <w:rPr>
                <w:rFonts w:ascii="Tahoma" w:hAnsi="Tahoma" w:cs="Tahoma"/>
                <w:sz w:val="18"/>
                <w:szCs w:val="18"/>
              </w:rPr>
              <w:t>000</w:t>
            </w:r>
          </w:p>
        </w:tc>
      </w:tr>
      <w:tr w:rsidR="00613BBB" w:rsidRPr="00344D82" w14:paraId="4A04A2BC" w14:textId="77777777" w:rsidTr="009E13D5">
        <w:trPr>
          <w:trHeight w:val="236"/>
        </w:trPr>
        <w:tc>
          <w:tcPr>
            <w:tcW w:w="2340" w:type="dxa"/>
            <w:vAlign w:val="bottom"/>
          </w:tcPr>
          <w:p w14:paraId="4A04A2B8"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Couronne suédoise</w:t>
            </w:r>
          </w:p>
        </w:tc>
        <w:tc>
          <w:tcPr>
            <w:tcW w:w="900" w:type="dxa"/>
            <w:vAlign w:val="bottom"/>
          </w:tcPr>
          <w:p w14:paraId="4A04A2B9"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SEK</w:t>
            </w:r>
          </w:p>
        </w:tc>
        <w:tc>
          <w:tcPr>
            <w:tcW w:w="2700" w:type="dxa"/>
            <w:vAlign w:val="bottom"/>
          </w:tcPr>
          <w:p w14:paraId="4A04A2BA"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200 000 kr</w:t>
            </w:r>
          </w:p>
        </w:tc>
        <w:tc>
          <w:tcPr>
            <w:tcW w:w="2781" w:type="dxa"/>
            <w:vAlign w:val="bottom"/>
          </w:tcPr>
          <w:p w14:paraId="4A04A2BB"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2 000 000 kr</w:t>
            </w:r>
          </w:p>
        </w:tc>
      </w:tr>
      <w:tr w:rsidR="00613BBB" w:rsidRPr="00344D82" w14:paraId="4A04A2C1" w14:textId="77777777" w:rsidTr="009E13D5">
        <w:trPr>
          <w:trHeight w:val="236"/>
        </w:trPr>
        <w:tc>
          <w:tcPr>
            <w:tcW w:w="2340" w:type="dxa"/>
            <w:vAlign w:val="bottom"/>
          </w:tcPr>
          <w:p w14:paraId="4A04A2BD"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Nouveau dollar taïwanais</w:t>
            </w:r>
          </w:p>
        </w:tc>
        <w:tc>
          <w:tcPr>
            <w:tcW w:w="900" w:type="dxa"/>
            <w:vAlign w:val="bottom"/>
          </w:tcPr>
          <w:p w14:paraId="4A04A2BE"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TWD</w:t>
            </w:r>
          </w:p>
        </w:tc>
        <w:tc>
          <w:tcPr>
            <w:tcW w:w="2700" w:type="dxa"/>
            <w:vAlign w:val="bottom"/>
          </w:tcPr>
          <w:p w14:paraId="4A04A2BF"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700 000 NTD</w:t>
            </w:r>
          </w:p>
        </w:tc>
        <w:tc>
          <w:tcPr>
            <w:tcW w:w="2781" w:type="dxa"/>
            <w:vAlign w:val="bottom"/>
          </w:tcPr>
          <w:p w14:paraId="4A04A2C0" w14:textId="77777777" w:rsidR="00613BBB" w:rsidRPr="00344D82" w:rsidRDefault="00613BBB" w:rsidP="00F42FB8">
            <w:pPr>
              <w:pStyle w:val="AppendixBodyText"/>
              <w:rPr>
                <w:rFonts w:ascii="Tahoma" w:hAnsi="Tahoma" w:cs="Tahoma"/>
                <w:sz w:val="18"/>
                <w:szCs w:val="18"/>
              </w:rPr>
            </w:pPr>
            <w:r w:rsidRPr="00344D82">
              <w:rPr>
                <w:rFonts w:ascii="Tahoma" w:hAnsi="Tahoma" w:cs="Tahoma"/>
                <w:sz w:val="18"/>
                <w:szCs w:val="18"/>
              </w:rPr>
              <w:t>7 000 000 NTD</w:t>
            </w:r>
          </w:p>
        </w:tc>
      </w:tr>
      <w:tr w:rsidR="004B4C79" w:rsidRPr="00344D82" w14:paraId="4A04A2C6" w14:textId="77777777" w:rsidTr="009E13D5">
        <w:trPr>
          <w:trHeight w:val="236"/>
        </w:trPr>
        <w:tc>
          <w:tcPr>
            <w:tcW w:w="2340" w:type="dxa"/>
          </w:tcPr>
          <w:p w14:paraId="4A04A2C2"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Roupie indienne</w:t>
            </w:r>
          </w:p>
        </w:tc>
        <w:tc>
          <w:tcPr>
            <w:tcW w:w="900" w:type="dxa"/>
          </w:tcPr>
          <w:p w14:paraId="4A04A2C3"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INR</w:t>
            </w:r>
          </w:p>
        </w:tc>
        <w:tc>
          <w:tcPr>
            <w:tcW w:w="2700" w:type="dxa"/>
          </w:tcPr>
          <w:p w14:paraId="4A04A2C4"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1 000 000 INR</w:t>
            </w:r>
          </w:p>
        </w:tc>
        <w:tc>
          <w:tcPr>
            <w:tcW w:w="2781" w:type="dxa"/>
          </w:tcPr>
          <w:p w14:paraId="4A04A2C5"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10 000 000 INR</w:t>
            </w:r>
          </w:p>
        </w:tc>
      </w:tr>
      <w:tr w:rsidR="004B4C79" w:rsidRPr="00344D82" w14:paraId="4A04A2CB" w14:textId="77777777" w:rsidTr="009E13D5">
        <w:trPr>
          <w:trHeight w:val="236"/>
        </w:trPr>
        <w:tc>
          <w:tcPr>
            <w:tcW w:w="2340" w:type="dxa"/>
          </w:tcPr>
          <w:p w14:paraId="4A04A2C7"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Rouble russe</w:t>
            </w:r>
          </w:p>
        </w:tc>
        <w:tc>
          <w:tcPr>
            <w:tcW w:w="900" w:type="dxa"/>
          </w:tcPr>
          <w:p w14:paraId="4A04A2C8"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RUB</w:t>
            </w:r>
          </w:p>
        </w:tc>
        <w:tc>
          <w:tcPr>
            <w:tcW w:w="2700" w:type="dxa"/>
          </w:tcPr>
          <w:p w14:paraId="4A04A2C9"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660 000 RUB</w:t>
            </w:r>
          </w:p>
        </w:tc>
        <w:tc>
          <w:tcPr>
            <w:tcW w:w="2781" w:type="dxa"/>
          </w:tcPr>
          <w:p w14:paraId="4A04A2CA" w14:textId="77777777" w:rsidR="004B4C79" w:rsidRPr="00344D82" w:rsidRDefault="004B4C79" w:rsidP="00F42FB8">
            <w:pPr>
              <w:pStyle w:val="AppendixBodyText"/>
              <w:rPr>
                <w:rFonts w:ascii="Tahoma" w:hAnsi="Tahoma" w:cs="Tahoma"/>
                <w:sz w:val="18"/>
                <w:szCs w:val="18"/>
              </w:rPr>
            </w:pPr>
            <w:r w:rsidRPr="00344D82">
              <w:rPr>
                <w:rFonts w:ascii="Tahoma" w:hAnsi="Tahoma" w:cs="Tahoma"/>
                <w:sz w:val="18"/>
                <w:szCs w:val="18"/>
              </w:rPr>
              <w:t>6 600 000 RUB</w:t>
            </w:r>
          </w:p>
        </w:tc>
      </w:tr>
    </w:tbl>
    <w:p w14:paraId="4A04A2CC" w14:textId="77777777" w:rsidR="00023FE7" w:rsidRPr="00344D82" w:rsidRDefault="00023FE7" w:rsidP="00F93617">
      <w:pPr>
        <w:pStyle w:val="AppendixBodyText"/>
        <w:spacing w:after="0"/>
        <w:rPr>
          <w:rFonts w:ascii="Tahoma" w:hAnsi="Tahoma" w:cs="Tahoma"/>
        </w:rPr>
      </w:pPr>
    </w:p>
    <w:p w14:paraId="4A04A2CD" w14:textId="77777777" w:rsidR="00023FE7" w:rsidRPr="00344D82" w:rsidRDefault="00023FE7" w:rsidP="00642AE2">
      <w:pPr>
        <w:pStyle w:val="AppendixBodyText"/>
        <w:spacing w:after="0"/>
        <w:rPr>
          <w:rFonts w:ascii="Tahoma" w:hAnsi="Tahoma" w:cs="Tahoma"/>
          <w:lang w:val="fr-FR"/>
        </w:rPr>
      </w:pPr>
      <w:r w:rsidRPr="00344D82">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642AE2">
        <w:rPr>
          <w:rFonts w:ascii="Tahoma" w:hAnsi="Tahoma" w:cs="Tahoma"/>
          <w:sz w:val="18"/>
          <w:szCs w:val="18"/>
          <w:lang w:val="fr-FR"/>
        </w:rPr>
        <w:t xml:space="preserve"> </w:t>
      </w:r>
      <w:r w:rsidRPr="00344D82">
        <w:rPr>
          <w:rFonts w:ascii="Tahoma" w:hAnsi="Tahoma" w:cs="Tahoma"/>
          <w:sz w:val="18"/>
          <w:szCs w:val="18"/>
          <w:lang w:val="fr-FR"/>
        </w:rPr>
        <w:t>Pour chaque 20 000 dollars américains de dépense SA pour le groupe Serveurs et les CAL, nous attribuons un (1) incident.</w:t>
      </w:r>
      <w:r w:rsidR="00090A1A">
        <w:rPr>
          <w:rFonts w:ascii="Tahoma" w:hAnsi="Tahoma" w:cs="Tahoma"/>
          <w:sz w:val="18"/>
          <w:szCs w:val="18"/>
          <w:lang w:val="fr-FR"/>
        </w:rPr>
        <w:t xml:space="preserve"> </w:t>
      </w:r>
      <w:r w:rsidRPr="00344D82">
        <w:rPr>
          <w:rFonts w:ascii="Tahoma" w:hAnsi="Tahoma" w:cs="Tahoma"/>
          <w:sz w:val="18"/>
          <w:szCs w:val="18"/>
          <w:lang w:val="fr-FR"/>
        </w:rPr>
        <w:t>Pour chaque 200 000 dollars américains de dépense SA pour les groupes Systèmes et Applications, nous attribuons un (1) incident.</w:t>
      </w:r>
      <w:r w:rsidR="00642AE2">
        <w:rPr>
          <w:rFonts w:ascii="Tahoma" w:hAnsi="Tahoma" w:cs="Tahoma"/>
          <w:sz w:val="18"/>
          <w:szCs w:val="18"/>
          <w:lang w:val="fr-FR"/>
        </w:rPr>
        <w:t xml:space="preserve"> </w:t>
      </w:r>
      <w:r w:rsidRPr="00344D82">
        <w:rPr>
          <w:rFonts w:ascii="Tahoma" w:hAnsi="Tahoma" w:cs="Tahoma"/>
          <w:sz w:val="18"/>
          <w:szCs w:val="18"/>
          <w:lang w:val="fr-FR"/>
        </w:rPr>
        <w:t>Le tableau ci</w:t>
      </w:r>
      <w:r w:rsidR="00E96F49">
        <w:rPr>
          <w:rFonts w:ascii="Tahoma" w:hAnsi="Tahoma" w:cs="Tahoma"/>
          <w:sz w:val="18"/>
          <w:szCs w:val="18"/>
          <w:lang w:val="fr-FR"/>
        </w:rPr>
        <w:t>-</w:t>
      </w:r>
      <w:r w:rsidRPr="00344D82">
        <w:rPr>
          <w:rFonts w:ascii="Tahoma" w:hAnsi="Tahoma" w:cs="Tahoma"/>
          <w:sz w:val="18"/>
          <w:szCs w:val="18"/>
          <w:lang w:val="fr-FR"/>
        </w:rPr>
        <w:t>dessous répertorie les équivalents en devises approximatifs des attributions basées sur la dépense SA pour les contrats reposant sur des devises autres que les dollars américains.</w:t>
      </w:r>
      <w:r w:rsidR="00642AE2">
        <w:rPr>
          <w:rFonts w:ascii="Tahoma" w:hAnsi="Tahoma" w:cs="Tahoma"/>
          <w:sz w:val="18"/>
          <w:szCs w:val="18"/>
          <w:lang w:val="fr-FR"/>
        </w:rPr>
        <w:t xml:space="preserve"> </w:t>
      </w:r>
      <w:r w:rsidRPr="00344D82">
        <w:rPr>
          <w:rFonts w:ascii="Tahoma" w:hAnsi="Tahoma" w:cs="Tahoma"/>
          <w:sz w:val="18"/>
          <w:szCs w:val="18"/>
          <w:lang w:val="fr-FR"/>
        </w:rPr>
        <w:t>Ce tableau peut faire l’objet de modifications, en raison de</w:t>
      </w:r>
      <w:r w:rsidR="00642AE2">
        <w:rPr>
          <w:rFonts w:ascii="Tahoma" w:hAnsi="Tahoma" w:cs="Tahoma"/>
          <w:sz w:val="18"/>
          <w:szCs w:val="18"/>
          <w:lang w:val="fr-FR"/>
        </w:rPr>
        <w:t> </w:t>
      </w:r>
      <w:r w:rsidRPr="00344D82">
        <w:rPr>
          <w:rFonts w:ascii="Tahoma" w:hAnsi="Tahoma" w:cs="Tahoma"/>
          <w:sz w:val="18"/>
          <w:szCs w:val="18"/>
          <w:lang w:val="fr-FR"/>
        </w:rPr>
        <w:t>la fluctuation des taux de change.</w:t>
      </w:r>
    </w:p>
    <w:p w14:paraId="4A04A2CE" w14:textId="77777777" w:rsidR="00023FE7" w:rsidRPr="00344D82" w:rsidRDefault="00023FE7" w:rsidP="00F42FB8">
      <w:pPr>
        <w:pStyle w:val="AppendixBodyText"/>
        <w:spacing w:after="0"/>
        <w:rPr>
          <w:rFonts w:ascii="Tahoma" w:hAnsi="Tahoma" w:cs="Tahoma"/>
          <w:lang w:val="fr-FR"/>
        </w:rPr>
      </w:pPr>
    </w:p>
    <w:p w14:paraId="4A04A2CF" w14:textId="77777777" w:rsidR="00023FE7" w:rsidRPr="00344D82" w:rsidRDefault="00023FE7" w:rsidP="00642AE2">
      <w:pPr>
        <w:pStyle w:val="AppendixBodyText"/>
        <w:spacing w:after="0"/>
        <w:rPr>
          <w:rFonts w:ascii="Tahoma" w:hAnsi="Tahoma" w:cs="Tahoma"/>
          <w:lang w:val="fr-FR"/>
        </w:rPr>
      </w:pPr>
      <w:r w:rsidRPr="00344D82">
        <w:rPr>
          <w:rFonts w:ascii="Tahoma" w:hAnsi="Tahoma" w:cs="Tahoma"/>
          <w:sz w:val="18"/>
          <w:szCs w:val="18"/>
          <w:lang w:val="fr-FR"/>
        </w:rPr>
        <w:t>Les incidents sont attribués au cours de la durée de la Software Assurance en fonction de l’option de paiement.</w:t>
      </w:r>
      <w:r w:rsidR="00642AE2">
        <w:rPr>
          <w:rFonts w:ascii="Tahoma" w:hAnsi="Tahoma" w:cs="Tahoma"/>
          <w:sz w:val="18"/>
          <w:szCs w:val="18"/>
          <w:lang w:val="fr-FR"/>
        </w:rPr>
        <w:t xml:space="preserve"> </w:t>
      </w:r>
      <w:r w:rsidRPr="00344D82">
        <w:rPr>
          <w:rFonts w:ascii="Tahoma" w:hAnsi="Tahoma" w:cs="Tahoma"/>
          <w:sz w:val="18"/>
          <w:szCs w:val="18"/>
          <w:lang w:val="fr-FR"/>
        </w:rPr>
        <w:t>Dans</w:t>
      </w:r>
      <w:r w:rsidR="00D21099">
        <w:rPr>
          <w:rFonts w:ascii="Tahoma" w:hAnsi="Tahoma" w:cs="Tahoma"/>
          <w:sz w:val="18"/>
          <w:szCs w:val="18"/>
          <w:lang w:val="fr-FR"/>
        </w:rPr>
        <w:t> </w:t>
      </w:r>
      <w:r w:rsidRPr="00344D82">
        <w:rPr>
          <w:rFonts w:ascii="Tahoma" w:hAnsi="Tahoma" w:cs="Tahoma"/>
          <w:sz w:val="18"/>
          <w:szCs w:val="18"/>
          <w:lang w:val="fr-FR"/>
        </w:rPr>
        <w:t>le cas de contrats qui prévoient des paiements échelonnés, les incidents seront attribués au cours de</w:t>
      </w:r>
      <w:r w:rsidR="00642AE2">
        <w:rPr>
          <w:rFonts w:ascii="Tahoma" w:hAnsi="Tahoma" w:cs="Tahoma"/>
          <w:sz w:val="18"/>
          <w:szCs w:val="18"/>
          <w:lang w:val="fr-FR"/>
        </w:rPr>
        <w:t> </w:t>
      </w:r>
      <w:r w:rsidRPr="00344D82">
        <w:rPr>
          <w:rFonts w:ascii="Tahoma" w:hAnsi="Tahoma" w:cs="Tahoma"/>
          <w:sz w:val="18"/>
          <w:szCs w:val="18"/>
          <w:lang w:val="fr-FR"/>
        </w:rPr>
        <w:t>la durée, dans le cas de contrats qui prévoient des paiements forfaitaires, les incidents seront attribués au préalable.</w:t>
      </w:r>
      <w:r w:rsidR="00642AE2">
        <w:rPr>
          <w:rFonts w:ascii="Tahoma" w:hAnsi="Tahoma" w:cs="Tahoma"/>
          <w:sz w:val="18"/>
          <w:szCs w:val="18"/>
          <w:lang w:val="fr-FR"/>
        </w:rPr>
        <w:t xml:space="preserve"> </w:t>
      </w:r>
      <w:r w:rsidRPr="00344D82">
        <w:rPr>
          <w:rFonts w:ascii="Tahoma" w:hAnsi="Tahoma" w:cs="Tahoma"/>
          <w:sz w:val="18"/>
          <w:szCs w:val="18"/>
          <w:lang w:val="fr-FR"/>
        </w:rPr>
        <w:t>Les</w:t>
      </w:r>
      <w:r w:rsidR="00D21099">
        <w:rPr>
          <w:rFonts w:ascii="Tahoma" w:hAnsi="Tahoma" w:cs="Tahoma"/>
          <w:sz w:val="18"/>
          <w:szCs w:val="18"/>
          <w:lang w:val="fr-FR"/>
        </w:rPr>
        <w:t> </w:t>
      </w:r>
      <w:r w:rsidRPr="00344D82">
        <w:rPr>
          <w:rFonts w:ascii="Tahoma" w:hAnsi="Tahoma" w:cs="Tahoma"/>
          <w:sz w:val="18"/>
          <w:szCs w:val="18"/>
          <w:lang w:val="fr-FR"/>
        </w:rPr>
        <w:t>achats effectués après la commande initiale déclenchent un nouveau calcul des incidents attribués et</w:t>
      </w:r>
      <w:r w:rsidR="00642AE2">
        <w:rPr>
          <w:rFonts w:ascii="Tahoma" w:hAnsi="Tahoma" w:cs="Tahoma"/>
          <w:sz w:val="18"/>
          <w:szCs w:val="18"/>
          <w:lang w:val="fr-FR"/>
        </w:rPr>
        <w:t> </w:t>
      </w:r>
      <w:r w:rsidRPr="00344D82">
        <w:rPr>
          <w:rFonts w:ascii="Tahoma" w:hAnsi="Tahoma" w:cs="Tahoma"/>
          <w:sz w:val="18"/>
          <w:szCs w:val="18"/>
          <w:lang w:val="fr-FR"/>
        </w:rPr>
        <w:t>une impartition annuelle.</w:t>
      </w:r>
      <w:r w:rsidR="00642AE2">
        <w:rPr>
          <w:rFonts w:ascii="Tahoma" w:hAnsi="Tahoma" w:cs="Tahoma"/>
          <w:sz w:val="18"/>
          <w:szCs w:val="18"/>
          <w:lang w:val="fr-FR"/>
        </w:rPr>
        <w:t xml:space="preserve"> </w:t>
      </w:r>
      <w:r w:rsidRPr="00344D82">
        <w:rPr>
          <w:rFonts w:ascii="Tahoma" w:hAnsi="Tahoma" w:cs="Tahoma"/>
          <w:sz w:val="18"/>
          <w:szCs w:val="18"/>
          <w:lang w:val="fr-FR"/>
        </w:rPr>
        <w:t>Les Incidents Pris en Charge par le Support Téléphonique non utilisés expireront à</w:t>
      </w:r>
      <w:r w:rsidR="00642AE2">
        <w:rPr>
          <w:rFonts w:ascii="Tahoma" w:hAnsi="Tahoma" w:cs="Tahoma"/>
          <w:sz w:val="18"/>
          <w:szCs w:val="18"/>
          <w:lang w:val="fr-FR"/>
        </w:rPr>
        <w:t> </w:t>
      </w:r>
      <w:r w:rsidRPr="00344D82">
        <w:rPr>
          <w:rFonts w:ascii="Tahoma" w:hAnsi="Tahoma" w:cs="Tahoma"/>
          <w:sz w:val="18"/>
          <w:szCs w:val="18"/>
          <w:lang w:val="fr-FR"/>
        </w:rPr>
        <w:t>l’expiration de la Software Assurance.</w:t>
      </w:r>
      <w:r w:rsidR="00642AE2">
        <w:rPr>
          <w:rFonts w:ascii="Tahoma" w:hAnsi="Tahoma" w:cs="Tahoma"/>
          <w:sz w:val="18"/>
          <w:szCs w:val="18"/>
          <w:lang w:val="fr-FR"/>
        </w:rPr>
        <w:t xml:space="preserve"> </w:t>
      </w:r>
      <w:r w:rsidRPr="00344D82">
        <w:rPr>
          <w:rFonts w:ascii="Tahoma" w:hAnsi="Tahoma" w:cs="Tahoma"/>
          <w:sz w:val="18"/>
          <w:szCs w:val="18"/>
          <w:lang w:val="fr-FR"/>
        </w:rPr>
        <w:t>Les Incidents Pris en Charge par le Support Téléphonique ne peuvent pas</w:t>
      </w:r>
      <w:r w:rsidR="00642AE2">
        <w:rPr>
          <w:rFonts w:ascii="Tahoma" w:hAnsi="Tahoma" w:cs="Tahoma"/>
          <w:sz w:val="18"/>
          <w:szCs w:val="18"/>
          <w:lang w:val="fr-FR"/>
        </w:rPr>
        <w:t> </w:t>
      </w:r>
      <w:r w:rsidRPr="00344D82">
        <w:rPr>
          <w:rFonts w:ascii="Tahoma" w:hAnsi="Tahoma" w:cs="Tahoma"/>
          <w:sz w:val="18"/>
          <w:szCs w:val="18"/>
          <w:lang w:val="fr-FR"/>
        </w:rPr>
        <w:t>être</w:t>
      </w:r>
      <w:r w:rsidR="00642AE2">
        <w:rPr>
          <w:rFonts w:ascii="Tahoma" w:hAnsi="Tahoma" w:cs="Tahoma"/>
          <w:sz w:val="18"/>
          <w:szCs w:val="18"/>
          <w:lang w:val="fr-FR"/>
        </w:rPr>
        <w:t> </w:t>
      </w:r>
      <w:r w:rsidRPr="00344D82">
        <w:rPr>
          <w:rFonts w:ascii="Tahoma" w:hAnsi="Tahoma" w:cs="Tahoma"/>
          <w:sz w:val="18"/>
          <w:szCs w:val="18"/>
          <w:lang w:val="fr-FR"/>
        </w:rPr>
        <w:t>transférés d’un accord de mise en œuvre à l’autre ou d’un contrat à l’autre.</w:t>
      </w:r>
    </w:p>
    <w:p w14:paraId="4A04A2D0" w14:textId="77777777" w:rsidR="00023FE7" w:rsidRPr="00344D82" w:rsidRDefault="00023FE7" w:rsidP="00F42FB8">
      <w:pPr>
        <w:pStyle w:val="AppendixBodyText"/>
        <w:spacing w:after="0"/>
        <w:rPr>
          <w:rFonts w:ascii="Tahoma" w:hAnsi="Tahoma" w:cs="Tahoma"/>
          <w:lang w:val="fr-FR"/>
        </w:rPr>
      </w:pPr>
    </w:p>
    <w:p w14:paraId="4A04A2D1"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sz w:val="18"/>
          <w:szCs w:val="18"/>
          <w:lang w:val="fr-FR"/>
        </w:rPr>
        <w:t>L’accès au support téléphonique du pays est disponible pendant les heures ouvrées*</w:t>
      </w:r>
      <w:r w:rsidRPr="00344D82">
        <w:rPr>
          <w:rFonts w:ascii="Tahoma" w:hAnsi="Tahoma" w:cs="Tahoma"/>
          <w:sz w:val="18"/>
          <w:szCs w:val="18"/>
          <w:vertAlign w:val="superscript"/>
          <w:lang w:val="fr-FR"/>
        </w:rPr>
        <w:t>(1)</w:t>
      </w:r>
      <w:r w:rsidRPr="00344D82">
        <w:rPr>
          <w:rFonts w:ascii="Tahoma" w:hAnsi="Tahoma" w:cs="Tahoma"/>
          <w:sz w:val="18"/>
          <w:szCs w:val="18"/>
          <w:lang w:val="fr-FR"/>
        </w:rPr>
        <w:t>.</w:t>
      </w:r>
      <w:r w:rsidR="00642AE2">
        <w:rPr>
          <w:rFonts w:ascii="Tahoma" w:hAnsi="Tahoma" w:cs="Tahoma"/>
          <w:sz w:val="18"/>
          <w:szCs w:val="18"/>
          <w:lang w:val="fr-FR"/>
        </w:rPr>
        <w:t xml:space="preserve"> </w:t>
      </w:r>
      <w:r w:rsidRPr="00344D82">
        <w:rPr>
          <w:rFonts w:ascii="Tahoma" w:hAnsi="Tahoma" w:cs="Tahoma"/>
          <w:sz w:val="18"/>
          <w:szCs w:val="18"/>
          <w:lang w:val="fr-FR"/>
        </w:rPr>
        <w:t>Un support téléphonique en dehors des heures ouvrées peut être fourni par le biais des centres d’aide et de support régionaux et internationaux.</w:t>
      </w:r>
      <w:r w:rsidR="00642AE2">
        <w:rPr>
          <w:rFonts w:ascii="Tahoma" w:hAnsi="Tahoma" w:cs="Tahoma"/>
          <w:sz w:val="18"/>
          <w:szCs w:val="18"/>
          <w:lang w:val="fr-FR"/>
        </w:rPr>
        <w:t xml:space="preserve"> </w:t>
      </w:r>
      <w:r w:rsidRPr="00344D82">
        <w:rPr>
          <w:rFonts w:ascii="Tahoma" w:hAnsi="Tahoma" w:cs="Tahoma"/>
          <w:sz w:val="18"/>
          <w:szCs w:val="18"/>
          <w:lang w:val="fr-FR"/>
        </w:rPr>
        <w:t>Le support téléphonique en dehors des heures ouvrées ne peut être utilisé que pour soumettre des demandes de support critiques.</w:t>
      </w:r>
      <w:r w:rsidR="00383ABD">
        <w:rPr>
          <w:rFonts w:ascii="Tahoma" w:hAnsi="Tahoma" w:cs="Tahoma"/>
          <w:sz w:val="18"/>
          <w:szCs w:val="18"/>
          <w:lang w:val="fr-FR"/>
        </w:rPr>
        <w:t xml:space="preserve"> </w:t>
      </w:r>
      <w:r w:rsidRPr="00344D82">
        <w:rPr>
          <w:rFonts w:ascii="Tahoma" w:hAnsi="Tahoma" w:cs="Tahoma"/>
          <w:sz w:val="18"/>
          <w:szCs w:val="18"/>
          <w:lang w:val="fr-FR"/>
        </w:rPr>
        <w:t>Les heures ouvrées varient selon la région. Le représentant Microsoft du client est à même de l’informer des horaires d’ouverture dans sa région ou son pays.</w:t>
      </w:r>
      <w:r w:rsidR="00642AE2">
        <w:rPr>
          <w:rFonts w:ascii="Tahoma" w:hAnsi="Tahoma" w:cs="Tahoma"/>
          <w:sz w:val="18"/>
          <w:szCs w:val="18"/>
          <w:lang w:val="fr-FR"/>
        </w:rPr>
        <w:t xml:space="preserve"> </w:t>
      </w:r>
      <w:r w:rsidRPr="00344D82">
        <w:rPr>
          <w:rFonts w:ascii="Tahoma" w:hAnsi="Tahoma" w:cs="Tahoma"/>
          <w:sz w:val="18"/>
          <w:szCs w:val="18"/>
          <w:lang w:val="fr-FR"/>
        </w:rPr>
        <w:t xml:space="preserve">Le support téléphonique n’est pas disponible dans toutes les langues ni dans toutes les régions. </w:t>
      </w:r>
    </w:p>
    <w:p w14:paraId="4A04A2D2" w14:textId="77777777" w:rsidR="00023FE7" w:rsidRPr="00344D82" w:rsidRDefault="00023FE7" w:rsidP="00077CE5">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B77697" w14:paraId="4A04A2D4"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4A04A2D3" w14:textId="77777777" w:rsidR="00023FE7" w:rsidRPr="00344D82" w:rsidRDefault="00023FE7">
            <w:pPr>
              <w:pStyle w:val="AppendixBodyText"/>
              <w:rPr>
                <w:rFonts w:ascii="Tahoma" w:hAnsi="Tahoma" w:cs="Tahoma"/>
                <w:b/>
                <w:bCs/>
                <w:vertAlign w:val="superscript"/>
                <w:lang w:val="fr-FR"/>
              </w:rPr>
            </w:pPr>
            <w:r w:rsidRPr="00344D82">
              <w:rPr>
                <w:rFonts w:ascii="Tahoma" w:hAnsi="Tahoma" w:cs="Tahoma"/>
                <w:b/>
                <w:bCs/>
                <w:lang w:val="fr-FR"/>
              </w:rPr>
              <w:t>*(1) Heures ouvrées selon la région</w:t>
            </w:r>
          </w:p>
        </w:tc>
      </w:tr>
      <w:tr w:rsidR="00023FE7" w:rsidRPr="00344D82" w14:paraId="4A04A2D7" w14:textId="77777777" w:rsidTr="002A6416">
        <w:trPr>
          <w:cantSplit/>
          <w:trHeight w:val="20"/>
        </w:trPr>
        <w:tc>
          <w:tcPr>
            <w:tcW w:w="2629" w:type="dxa"/>
            <w:tcBorders>
              <w:top w:val="single" w:sz="8" w:space="0" w:color="auto"/>
            </w:tcBorders>
          </w:tcPr>
          <w:p w14:paraId="4A04A2D5"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Les Amériques</w:t>
            </w:r>
          </w:p>
        </w:tc>
        <w:tc>
          <w:tcPr>
            <w:tcW w:w="2081" w:type="dxa"/>
            <w:tcBorders>
              <w:top w:val="single" w:sz="8" w:space="0" w:color="auto"/>
            </w:tcBorders>
          </w:tcPr>
          <w:p w14:paraId="4A04A2D6"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w:t>
            </w:r>
            <w:r w:rsidR="0091275F">
              <w:rPr>
                <w:rFonts w:ascii="Tahoma" w:hAnsi="Tahoma" w:cs="Tahoma"/>
                <w:sz w:val="18"/>
                <w:szCs w:val="18"/>
              </w:rPr>
              <w:t xml:space="preserve"> - </w:t>
            </w:r>
            <w:r w:rsidRPr="00344D82">
              <w:rPr>
                <w:rFonts w:ascii="Tahoma" w:hAnsi="Tahoma" w:cs="Tahoma"/>
                <w:sz w:val="18"/>
                <w:szCs w:val="18"/>
              </w:rPr>
              <w:t>V 6h</w:t>
            </w:r>
            <w:r w:rsidR="00E96F49">
              <w:rPr>
                <w:rFonts w:ascii="Tahoma" w:hAnsi="Tahoma" w:cs="Tahoma"/>
                <w:sz w:val="18"/>
                <w:szCs w:val="18"/>
              </w:rPr>
              <w:t xml:space="preserve"> - </w:t>
            </w:r>
            <w:r w:rsidRPr="00344D82">
              <w:rPr>
                <w:rFonts w:ascii="Tahoma" w:hAnsi="Tahoma" w:cs="Tahoma"/>
                <w:sz w:val="18"/>
                <w:szCs w:val="18"/>
              </w:rPr>
              <w:t>18h (PST)</w:t>
            </w:r>
          </w:p>
        </w:tc>
      </w:tr>
      <w:tr w:rsidR="00023FE7" w:rsidRPr="00344D82" w14:paraId="4A04A2DA" w14:textId="77777777" w:rsidTr="002A6416">
        <w:trPr>
          <w:cantSplit/>
          <w:trHeight w:val="20"/>
        </w:trPr>
        <w:tc>
          <w:tcPr>
            <w:tcW w:w="2629" w:type="dxa"/>
          </w:tcPr>
          <w:p w14:paraId="4A04A2D8"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EMEA</w:t>
            </w:r>
          </w:p>
        </w:tc>
        <w:tc>
          <w:tcPr>
            <w:tcW w:w="2081" w:type="dxa"/>
          </w:tcPr>
          <w:p w14:paraId="4A04A2D9"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w:t>
            </w:r>
            <w:r w:rsidR="00E96F49">
              <w:rPr>
                <w:rFonts w:ascii="Tahoma" w:hAnsi="Tahoma" w:cs="Tahoma"/>
                <w:sz w:val="18"/>
                <w:szCs w:val="18"/>
              </w:rPr>
              <w:t xml:space="preserve"> - </w:t>
            </w:r>
            <w:r w:rsidRPr="00344D82">
              <w:rPr>
                <w:rFonts w:ascii="Tahoma" w:hAnsi="Tahoma" w:cs="Tahoma"/>
                <w:sz w:val="18"/>
                <w:szCs w:val="18"/>
              </w:rPr>
              <w:t>V 8h</w:t>
            </w:r>
            <w:r w:rsidR="00E96F49">
              <w:rPr>
                <w:rFonts w:ascii="Tahoma" w:hAnsi="Tahoma" w:cs="Tahoma"/>
                <w:sz w:val="18"/>
                <w:szCs w:val="18"/>
              </w:rPr>
              <w:t xml:space="preserve"> - </w:t>
            </w:r>
            <w:r w:rsidRPr="00344D82">
              <w:rPr>
                <w:rFonts w:ascii="Tahoma" w:hAnsi="Tahoma" w:cs="Tahoma"/>
                <w:sz w:val="18"/>
                <w:szCs w:val="18"/>
              </w:rPr>
              <w:t>18h (GMT)</w:t>
            </w:r>
          </w:p>
        </w:tc>
      </w:tr>
      <w:tr w:rsidR="00023FE7" w:rsidRPr="00344D82" w14:paraId="4A04A2DD" w14:textId="77777777" w:rsidTr="002A6416">
        <w:trPr>
          <w:cantSplit/>
          <w:trHeight w:val="20"/>
        </w:trPr>
        <w:tc>
          <w:tcPr>
            <w:tcW w:w="2629" w:type="dxa"/>
          </w:tcPr>
          <w:p w14:paraId="4A04A2DB"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Australie</w:t>
            </w:r>
            <w:r w:rsidR="00383ABD">
              <w:rPr>
                <w:rFonts w:ascii="Tahoma" w:hAnsi="Tahoma" w:cs="Tahoma"/>
                <w:sz w:val="18"/>
                <w:szCs w:val="18"/>
              </w:rPr>
              <w:t xml:space="preserve"> </w:t>
            </w:r>
            <w:r w:rsidRPr="00344D82">
              <w:rPr>
                <w:rFonts w:ascii="Tahoma" w:hAnsi="Tahoma" w:cs="Tahoma"/>
                <w:sz w:val="18"/>
                <w:szCs w:val="18"/>
              </w:rPr>
              <w:t>/</w:t>
            </w:r>
            <w:r w:rsidR="00383ABD">
              <w:rPr>
                <w:rFonts w:ascii="Tahoma" w:hAnsi="Tahoma" w:cs="Tahoma"/>
                <w:sz w:val="18"/>
                <w:szCs w:val="18"/>
              </w:rPr>
              <w:t xml:space="preserve"> </w:t>
            </w:r>
            <w:r w:rsidRPr="00344D82">
              <w:rPr>
                <w:rFonts w:ascii="Tahoma" w:hAnsi="Tahoma" w:cs="Tahoma"/>
                <w:sz w:val="18"/>
                <w:szCs w:val="18"/>
              </w:rPr>
              <w:t>Nouvelle Zélande</w:t>
            </w:r>
          </w:p>
        </w:tc>
        <w:tc>
          <w:tcPr>
            <w:tcW w:w="2081" w:type="dxa"/>
          </w:tcPr>
          <w:p w14:paraId="4A04A2DC"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w:t>
            </w:r>
            <w:r w:rsidR="00E96F49">
              <w:rPr>
                <w:rFonts w:ascii="Tahoma" w:hAnsi="Tahoma" w:cs="Tahoma"/>
                <w:sz w:val="18"/>
                <w:szCs w:val="18"/>
              </w:rPr>
              <w:t xml:space="preserve"> - </w:t>
            </w:r>
            <w:r w:rsidRPr="00344D82">
              <w:rPr>
                <w:rFonts w:ascii="Tahoma" w:hAnsi="Tahoma" w:cs="Tahoma"/>
                <w:sz w:val="18"/>
                <w:szCs w:val="18"/>
              </w:rPr>
              <w:t>V 7h</w:t>
            </w:r>
            <w:r w:rsidR="00E96F49">
              <w:rPr>
                <w:rFonts w:ascii="Tahoma" w:hAnsi="Tahoma" w:cs="Tahoma"/>
                <w:sz w:val="18"/>
                <w:szCs w:val="18"/>
              </w:rPr>
              <w:t xml:space="preserve"> - </w:t>
            </w:r>
            <w:r w:rsidRPr="00344D82">
              <w:rPr>
                <w:rFonts w:ascii="Tahoma" w:hAnsi="Tahoma" w:cs="Tahoma"/>
                <w:sz w:val="18"/>
                <w:szCs w:val="18"/>
              </w:rPr>
              <w:t>18h</w:t>
            </w:r>
          </w:p>
        </w:tc>
      </w:tr>
      <w:tr w:rsidR="00023FE7" w:rsidRPr="00344D82" w14:paraId="4A04A2E0" w14:textId="77777777" w:rsidTr="002A6416">
        <w:trPr>
          <w:cantSplit/>
          <w:trHeight w:val="20"/>
        </w:trPr>
        <w:tc>
          <w:tcPr>
            <w:tcW w:w="2629" w:type="dxa"/>
          </w:tcPr>
          <w:p w14:paraId="4A04A2DE"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Japon</w:t>
            </w:r>
          </w:p>
        </w:tc>
        <w:tc>
          <w:tcPr>
            <w:tcW w:w="2081" w:type="dxa"/>
          </w:tcPr>
          <w:p w14:paraId="4A04A2DF"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w:t>
            </w:r>
            <w:r w:rsidR="00E96F49">
              <w:rPr>
                <w:rFonts w:ascii="Tahoma" w:hAnsi="Tahoma" w:cs="Tahoma"/>
                <w:sz w:val="18"/>
                <w:szCs w:val="18"/>
              </w:rPr>
              <w:t xml:space="preserve"> - </w:t>
            </w:r>
            <w:r w:rsidRPr="00344D82">
              <w:rPr>
                <w:rFonts w:ascii="Tahoma" w:hAnsi="Tahoma" w:cs="Tahoma"/>
                <w:sz w:val="18"/>
                <w:szCs w:val="18"/>
              </w:rPr>
              <w:t>V 9h30</w:t>
            </w:r>
            <w:r w:rsidR="00E96F49">
              <w:rPr>
                <w:rFonts w:ascii="Tahoma" w:hAnsi="Tahoma" w:cs="Tahoma"/>
                <w:sz w:val="18"/>
                <w:szCs w:val="18"/>
              </w:rPr>
              <w:t xml:space="preserve"> - </w:t>
            </w:r>
            <w:r w:rsidRPr="00344D82">
              <w:rPr>
                <w:rFonts w:ascii="Tahoma" w:hAnsi="Tahoma" w:cs="Tahoma"/>
                <w:sz w:val="18"/>
                <w:szCs w:val="18"/>
              </w:rPr>
              <w:t>19h</w:t>
            </w:r>
          </w:p>
        </w:tc>
      </w:tr>
      <w:tr w:rsidR="00023FE7" w:rsidRPr="00344D82" w14:paraId="4A04A2E3" w14:textId="77777777" w:rsidTr="002A6416">
        <w:trPr>
          <w:cantSplit/>
          <w:trHeight w:val="20"/>
        </w:trPr>
        <w:tc>
          <w:tcPr>
            <w:tcW w:w="2629" w:type="dxa"/>
          </w:tcPr>
          <w:p w14:paraId="4A04A2E1"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Asie</w:t>
            </w:r>
          </w:p>
        </w:tc>
        <w:tc>
          <w:tcPr>
            <w:tcW w:w="2081" w:type="dxa"/>
          </w:tcPr>
          <w:p w14:paraId="4A04A2E2"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L</w:t>
            </w:r>
            <w:r w:rsidR="00E96F49">
              <w:rPr>
                <w:rFonts w:ascii="Tahoma" w:hAnsi="Tahoma" w:cs="Tahoma"/>
                <w:sz w:val="18"/>
                <w:szCs w:val="18"/>
              </w:rPr>
              <w:t xml:space="preserve"> - </w:t>
            </w:r>
            <w:r w:rsidRPr="00344D82">
              <w:rPr>
                <w:rFonts w:ascii="Tahoma" w:hAnsi="Tahoma" w:cs="Tahoma"/>
                <w:sz w:val="18"/>
                <w:szCs w:val="18"/>
              </w:rPr>
              <w:t>V 9h</w:t>
            </w:r>
            <w:r w:rsidR="00E96F49">
              <w:rPr>
                <w:rFonts w:ascii="Tahoma" w:hAnsi="Tahoma" w:cs="Tahoma"/>
                <w:sz w:val="18"/>
                <w:szCs w:val="18"/>
              </w:rPr>
              <w:t xml:space="preserve"> - </w:t>
            </w:r>
            <w:r w:rsidRPr="00344D82">
              <w:rPr>
                <w:rFonts w:ascii="Tahoma" w:hAnsi="Tahoma" w:cs="Tahoma"/>
                <w:sz w:val="18"/>
                <w:szCs w:val="18"/>
              </w:rPr>
              <w:t>18h</w:t>
            </w:r>
          </w:p>
        </w:tc>
      </w:tr>
    </w:tbl>
    <w:p w14:paraId="4A04A2E4" w14:textId="77777777" w:rsidR="00023FE7" w:rsidRPr="00D21099" w:rsidRDefault="00023FE7" w:rsidP="00DA2788">
      <w:pPr>
        <w:spacing w:after="60"/>
        <w:rPr>
          <w:rFonts w:cs="Tahoma"/>
          <w:lang w:val="fr-FR"/>
        </w:rPr>
      </w:pPr>
      <w:bookmarkStart w:id="747" w:name="_Toc240899164"/>
      <w:r w:rsidRPr="00D21099">
        <w:rPr>
          <w:rFonts w:cs="Tahoma"/>
          <w:b/>
          <w:szCs w:val="20"/>
          <w:lang w:val="fr-FR"/>
        </w:rPr>
        <w:lastRenderedPageBreak/>
        <w:t>Communication d’incidents par le Web</w:t>
      </w:r>
      <w:bookmarkEnd w:id="747"/>
    </w:p>
    <w:p w14:paraId="4A04A2E5"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E96F49">
        <w:rPr>
          <w:rFonts w:ascii="Tahoma" w:hAnsi="Tahoma" w:cs="Tahoma"/>
          <w:sz w:val="18"/>
          <w:szCs w:val="18"/>
          <w:lang w:val="fr-FR"/>
        </w:rPr>
        <w:t>-</w:t>
      </w:r>
      <w:r w:rsidRPr="00344D82">
        <w:rPr>
          <w:rFonts w:ascii="Tahoma" w:hAnsi="Tahoma" w:cs="Tahoma"/>
          <w:sz w:val="18"/>
          <w:szCs w:val="18"/>
          <w:lang w:val="fr-FR"/>
        </w:rPr>
        <w:t>Solutions Éducation ou de Licences Open) qui ont fait l’acquisition de l’Édition Standard ou Entreprise de produits logiciels Serveurs couverts par une Software Assurance, ont, s’ils le souhaitent, accès aux services Web de Support Technique.</w:t>
      </w:r>
      <w:r w:rsidR="007361C4">
        <w:rPr>
          <w:rFonts w:ascii="Tahoma" w:hAnsi="Tahoma" w:cs="Tahoma"/>
          <w:sz w:val="18"/>
          <w:szCs w:val="18"/>
          <w:lang w:val="fr-FR"/>
        </w:rPr>
        <w:t xml:space="preserve"> </w:t>
      </w:r>
      <w:r w:rsidRPr="00344D82">
        <w:rPr>
          <w:rFonts w:ascii="Tahoma" w:hAnsi="Tahoma" w:cs="Tahoma"/>
          <w:sz w:val="18"/>
          <w:szCs w:val="18"/>
          <w:lang w:val="fr-FR"/>
        </w:rPr>
        <w:t>L’accès aux sites de support électronique est disponible 24 heures sur 24 et 7 jours sur 7, mais les demandes seront traitées pendant les heures ouvrées normales.</w:t>
      </w:r>
      <w:r w:rsidR="007361C4">
        <w:rPr>
          <w:rFonts w:ascii="Tahoma" w:hAnsi="Tahoma" w:cs="Tahoma"/>
          <w:sz w:val="18"/>
          <w:szCs w:val="18"/>
          <w:lang w:val="fr-FR"/>
        </w:rPr>
        <w:t xml:space="preserve"> </w:t>
      </w:r>
      <w:r w:rsidRPr="00344D82">
        <w:rPr>
          <w:rFonts w:ascii="Tahoma" w:hAnsi="Tahoma" w:cs="Tahoma"/>
          <w:sz w:val="18"/>
          <w:szCs w:val="18"/>
          <w:lang w:val="fr-FR"/>
        </w:rPr>
        <w:t>Par conséquent, les Incidents communiqués par le Web ne doivent pas concerner des situations critiques pour l’activité, qui nécessitent une assistance immédiate. Reportez</w:t>
      </w:r>
      <w:r w:rsidR="00E96F49">
        <w:rPr>
          <w:rFonts w:ascii="Tahoma" w:hAnsi="Tahoma" w:cs="Tahoma"/>
          <w:sz w:val="18"/>
          <w:szCs w:val="18"/>
          <w:lang w:val="fr-FR"/>
        </w:rPr>
        <w:t>-</w:t>
      </w:r>
      <w:r w:rsidRPr="00344D82">
        <w:rPr>
          <w:rFonts w:ascii="Tahoma" w:hAnsi="Tahoma" w:cs="Tahoma"/>
          <w:sz w:val="18"/>
          <w:szCs w:val="18"/>
          <w:lang w:val="fr-FR"/>
        </w:rPr>
        <w:t xml:space="preserve">vous au tableau intitulé « Heures ouvrées selon la région » dans la section précédente « Attribution d’Incidents Pris en Charge par le Support Téléphonique ». </w:t>
      </w:r>
    </w:p>
    <w:p w14:paraId="4A04A2E6" w14:textId="77777777" w:rsidR="00023FE7" w:rsidRPr="00344D82" w:rsidRDefault="00023FE7" w:rsidP="00F42FB8">
      <w:pPr>
        <w:pStyle w:val="AppendixBodyText"/>
        <w:spacing w:after="0"/>
        <w:rPr>
          <w:rFonts w:ascii="Tahoma" w:hAnsi="Tahoma" w:cs="Tahoma"/>
          <w:lang w:val="fr-FR"/>
        </w:rPr>
      </w:pPr>
    </w:p>
    <w:p w14:paraId="4A04A2E7" w14:textId="77777777" w:rsidR="00023FE7" w:rsidRPr="00344D82" w:rsidRDefault="00023FE7" w:rsidP="00D21099">
      <w:pPr>
        <w:pStyle w:val="AppendixBodyText"/>
        <w:spacing w:after="0"/>
        <w:rPr>
          <w:rFonts w:ascii="Tahoma" w:hAnsi="Tahoma" w:cs="Tahoma"/>
          <w:lang w:val="fr-FR"/>
        </w:rPr>
      </w:pPr>
      <w:r w:rsidRPr="00344D82">
        <w:rPr>
          <w:rFonts w:ascii="Tahoma" w:hAnsi="Tahoma" w:cs="Tahoma"/>
          <w:sz w:val="18"/>
          <w:szCs w:val="18"/>
          <w:lang w:val="fr-FR"/>
        </w:rPr>
        <w:t>Après leur résolution, les incidents communiqués par Téléphone sont décomptés du nombre d’incidents attribués pris en charge par le Support Téléphonique.</w:t>
      </w:r>
      <w:r w:rsidR="007361C4">
        <w:rPr>
          <w:rFonts w:ascii="Tahoma" w:hAnsi="Tahoma" w:cs="Tahoma"/>
          <w:sz w:val="18"/>
          <w:szCs w:val="18"/>
          <w:lang w:val="fr-FR"/>
        </w:rPr>
        <w:t xml:space="preserve"> </w:t>
      </w:r>
      <w:r w:rsidRPr="00344D82">
        <w:rPr>
          <w:rFonts w:ascii="Tahoma" w:hAnsi="Tahoma" w:cs="Tahoma"/>
          <w:sz w:val="18"/>
          <w:szCs w:val="18"/>
          <w:lang w:val="fr-FR"/>
        </w:rPr>
        <w:t>Le client peut communiquer autant d’incidents qu’il le souhaite par le Web ; ceux</w:t>
      </w:r>
      <w:r w:rsidR="00E96F49">
        <w:rPr>
          <w:rFonts w:ascii="Tahoma" w:hAnsi="Tahoma" w:cs="Tahoma"/>
          <w:sz w:val="18"/>
          <w:szCs w:val="18"/>
          <w:lang w:val="fr-FR"/>
        </w:rPr>
        <w:t>-</w:t>
      </w:r>
      <w:r w:rsidRPr="00344D82">
        <w:rPr>
          <w:rFonts w:ascii="Tahoma" w:hAnsi="Tahoma" w:cs="Tahoma"/>
          <w:sz w:val="18"/>
          <w:szCs w:val="18"/>
          <w:lang w:val="fr-FR"/>
        </w:rPr>
        <w:t>ci seront traités par le Web, par courrier électronique ou d’autres moyens électroniques.</w:t>
      </w:r>
      <w:r w:rsidR="00F00DE4">
        <w:rPr>
          <w:rFonts w:ascii="Tahoma" w:hAnsi="Tahoma" w:cs="Tahoma"/>
          <w:sz w:val="18"/>
          <w:szCs w:val="18"/>
          <w:lang w:val="fr-FR"/>
        </w:rPr>
        <w:t xml:space="preserve"> </w:t>
      </w:r>
      <w:r w:rsidRPr="00344D82">
        <w:rPr>
          <w:rFonts w:ascii="Tahoma" w:hAnsi="Tahoma" w:cs="Tahoma"/>
          <w:sz w:val="18"/>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7361C4">
        <w:rPr>
          <w:rFonts w:ascii="Tahoma" w:hAnsi="Tahoma" w:cs="Tahoma"/>
          <w:sz w:val="18"/>
          <w:szCs w:val="18"/>
          <w:lang w:val="fr-FR"/>
        </w:rPr>
        <w:t xml:space="preserve"> </w:t>
      </w:r>
      <w:r w:rsidRPr="00344D82">
        <w:rPr>
          <w:rFonts w:ascii="Tahoma" w:hAnsi="Tahoma" w:cs="Tahoma"/>
          <w:sz w:val="18"/>
          <w:szCs w:val="18"/>
          <w:lang w:val="fr-FR"/>
        </w:rPr>
        <w:t>Les incidents communiqués par le Web et qui font ensuite l’objet d’un suivi par téléphone par Microsoft, ne sont pas décomptés du</w:t>
      </w:r>
      <w:r w:rsidR="00D21099">
        <w:rPr>
          <w:rFonts w:ascii="Tahoma" w:hAnsi="Tahoma" w:cs="Tahoma"/>
          <w:sz w:val="18"/>
          <w:szCs w:val="18"/>
          <w:lang w:val="fr-FR"/>
        </w:rPr>
        <w:t> </w:t>
      </w:r>
      <w:r w:rsidRPr="00344D82">
        <w:rPr>
          <w:rFonts w:ascii="Tahoma" w:hAnsi="Tahoma" w:cs="Tahoma"/>
          <w:sz w:val="18"/>
          <w:szCs w:val="18"/>
          <w:lang w:val="fr-FR"/>
        </w:rPr>
        <w:t>nombre d’incidents attribués pris en charge par le Support Téléphonique si leur résolution se fait par le Web, un courrier électronique ou d’autres moyens électroniques.</w:t>
      </w:r>
    </w:p>
    <w:p w14:paraId="4A04A2E8" w14:textId="77777777" w:rsidR="00023FE7" w:rsidRPr="00344D82" w:rsidRDefault="00023FE7" w:rsidP="00F42FB8">
      <w:pPr>
        <w:pStyle w:val="AppendixBodyText"/>
        <w:spacing w:after="0"/>
        <w:rPr>
          <w:rFonts w:ascii="Tahoma" w:hAnsi="Tahoma" w:cs="Tahoma"/>
          <w:lang w:val="fr-FR"/>
        </w:rPr>
      </w:pPr>
    </w:p>
    <w:p w14:paraId="4A04A2E9"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14:paraId="4A04A2EA" w14:textId="77777777" w:rsidR="00023FE7" w:rsidRPr="00344D82" w:rsidRDefault="00023FE7" w:rsidP="00F42FB8">
      <w:pPr>
        <w:pStyle w:val="AppendixBodyText"/>
        <w:spacing w:after="0"/>
        <w:rPr>
          <w:rFonts w:ascii="Tahoma" w:hAnsi="Tahoma" w:cs="Tahoma"/>
          <w:lang w:val="fr-FR"/>
        </w:rPr>
      </w:pPr>
    </w:p>
    <w:p w14:paraId="4A04A2EB"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sz w:val="18"/>
          <w:szCs w:val="18"/>
          <w:lang w:val="fr-FR"/>
        </w:rPr>
        <w:t>Les incidents communiqués par le Web ne peuvent pas être transférés d’une licence à une autre.</w:t>
      </w:r>
      <w:r w:rsidR="00F00DE4">
        <w:rPr>
          <w:rFonts w:ascii="Tahoma" w:hAnsi="Tahoma" w:cs="Tahoma"/>
          <w:sz w:val="18"/>
          <w:szCs w:val="18"/>
          <w:lang w:val="fr-FR"/>
        </w:rPr>
        <w:t xml:space="preserve"> </w:t>
      </w:r>
      <w:r w:rsidRPr="00344D82">
        <w:rPr>
          <w:rFonts w:ascii="Tahoma" w:hAnsi="Tahoma" w:cs="Tahoma"/>
          <w:sz w:val="18"/>
          <w:szCs w:val="18"/>
          <w:lang w:val="fr-FR"/>
        </w:rPr>
        <w:t>Veuillez consulter les droits d’utilisation des logiciels pour plus d’informations sur l’attribution ou la réattribution de licences aux serveurs physiques.</w:t>
      </w:r>
    </w:p>
    <w:p w14:paraId="4A04A2EC" w14:textId="77777777" w:rsidR="00697E59" w:rsidRPr="00344D82" w:rsidRDefault="00697E59" w:rsidP="00F42FB8">
      <w:pPr>
        <w:rPr>
          <w:rFonts w:cs="Tahoma"/>
          <w:lang w:val="fr-FR"/>
        </w:rPr>
      </w:pPr>
      <w:bookmarkStart w:id="748" w:name="_Toc240899165"/>
    </w:p>
    <w:p w14:paraId="4A04A2ED" w14:textId="77777777" w:rsidR="00023FE7" w:rsidRPr="00344D82" w:rsidRDefault="00023FE7" w:rsidP="00F93617">
      <w:pPr>
        <w:spacing w:after="60"/>
        <w:rPr>
          <w:rFonts w:cs="Tahoma"/>
          <w:lang w:val="fr-FR"/>
        </w:rPr>
      </w:pPr>
      <w:r w:rsidRPr="00344D82">
        <w:rPr>
          <w:rFonts w:cs="Tahoma"/>
          <w:b/>
          <w:szCs w:val="20"/>
          <w:lang w:val="fr-FR"/>
        </w:rPr>
        <w:t>Interlocuteurs pour le Support Technique</w:t>
      </w:r>
      <w:bookmarkEnd w:id="748"/>
    </w:p>
    <w:p w14:paraId="4A04A2EE"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sz w:val="18"/>
          <w:szCs w:val="18"/>
          <w:lang w:val="fr-FR"/>
        </w:rPr>
        <w:t>Le nombre autorisé d’interlocuteurs pour le Support Technique varie selon le Programme de Licence en Volume et le nombre de licences couvertes par la Software Assurance, tel qu’indiqué ci</w:t>
      </w:r>
      <w:r w:rsidR="00E96F49">
        <w:rPr>
          <w:rFonts w:ascii="Tahoma" w:hAnsi="Tahoma" w:cs="Tahoma"/>
          <w:sz w:val="18"/>
          <w:szCs w:val="18"/>
          <w:lang w:val="fr-FR"/>
        </w:rPr>
        <w:t>-</w:t>
      </w:r>
      <w:r w:rsidRPr="00344D82">
        <w:rPr>
          <w:rFonts w:ascii="Tahoma" w:hAnsi="Tahoma" w:cs="Tahoma"/>
          <w:sz w:val="18"/>
          <w:szCs w:val="18"/>
          <w:lang w:val="fr-FR"/>
        </w:rPr>
        <w:t>dessous.</w:t>
      </w:r>
      <w:r w:rsidR="007361C4">
        <w:rPr>
          <w:rFonts w:ascii="Tahoma" w:hAnsi="Tahoma" w:cs="Tahoma"/>
          <w:sz w:val="18"/>
          <w:szCs w:val="18"/>
          <w:lang w:val="fr-FR"/>
        </w:rPr>
        <w:t xml:space="preserve"> </w:t>
      </w:r>
      <w:r w:rsidRPr="00344D82">
        <w:rPr>
          <w:rFonts w:ascii="Tahoma" w:hAnsi="Tahoma" w:cs="Tahoma"/>
          <w:sz w:val="18"/>
          <w:szCs w:val="18"/>
          <w:lang w:val="fr-FR"/>
        </w:rPr>
        <w:t>Les interlocuteurs doivent être des personnes désignées par le client et il peut s’agir de personnes extérieures à son organisation.</w:t>
      </w:r>
      <w:r w:rsidR="004B67D3">
        <w:rPr>
          <w:rFonts w:ascii="Tahoma" w:hAnsi="Tahoma" w:cs="Tahoma"/>
          <w:sz w:val="18"/>
          <w:szCs w:val="18"/>
          <w:lang w:val="fr-FR"/>
        </w:rPr>
        <w:t xml:space="preserve"> </w:t>
      </w:r>
      <w:r w:rsidRPr="00344D82">
        <w:rPr>
          <w:rFonts w:ascii="Tahoma" w:hAnsi="Tahoma" w:cs="Tahoma"/>
          <w:sz w:val="18"/>
          <w:szCs w:val="18"/>
          <w:lang w:val="fr-FR"/>
        </w:rPr>
        <w:t>Cependant, les organisations, les départements ou les groupes ne peuvent pas être désignés en tant qu’interlocuteurs.</w:t>
      </w:r>
    </w:p>
    <w:p w14:paraId="4A04A2EF" w14:textId="77777777" w:rsidR="002A5CC2" w:rsidRPr="00344D82" w:rsidRDefault="002A5CC2">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1170"/>
        <w:gridCol w:w="1267"/>
        <w:gridCol w:w="1170"/>
        <w:gridCol w:w="1170"/>
        <w:gridCol w:w="1170"/>
        <w:gridCol w:w="1170"/>
      </w:tblGrid>
      <w:tr w:rsidR="00023FE7" w:rsidRPr="00B77697" w14:paraId="4A04A2FB" w14:textId="77777777" w:rsidTr="00D21099">
        <w:trPr>
          <w:trHeight w:val="178"/>
        </w:trPr>
        <w:tc>
          <w:tcPr>
            <w:tcW w:w="243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0" w14:textId="77777777" w:rsidR="00023FE7" w:rsidRPr="00344D82" w:rsidRDefault="00023FE7">
            <w:pPr>
              <w:pStyle w:val="AppendixBodyText"/>
              <w:rPr>
                <w:rFonts w:ascii="Tahoma" w:hAnsi="Tahoma" w:cs="Tahoma"/>
                <w:b/>
                <w:bCs/>
              </w:rPr>
            </w:pPr>
            <w:r w:rsidRPr="00344D82">
              <w:rPr>
                <w:rFonts w:ascii="Tahoma" w:hAnsi="Tahoma" w:cs="Tahoma"/>
                <w:b/>
                <w:bCs/>
              </w:rPr>
              <w:t>Avantages</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1" w14:textId="77777777" w:rsidR="00023FE7" w:rsidRPr="00344D82" w:rsidRDefault="00023FE7">
            <w:pPr>
              <w:pStyle w:val="AppendixBodyText"/>
              <w:rPr>
                <w:rFonts w:ascii="Tahoma" w:hAnsi="Tahoma" w:cs="Tahoma"/>
                <w:b/>
                <w:bCs/>
              </w:rPr>
            </w:pPr>
            <w:r w:rsidRPr="00344D82">
              <w:rPr>
                <w:rFonts w:ascii="Tahoma" w:hAnsi="Tahoma" w:cs="Tahoma"/>
                <w:b/>
                <w:bCs/>
              </w:rPr>
              <w:t>Licence Open</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2" w14:textId="77777777" w:rsidR="00023FE7" w:rsidRPr="00344D82" w:rsidRDefault="00023FE7" w:rsidP="007E466C">
            <w:pPr>
              <w:pStyle w:val="AppendixBodyText"/>
              <w:spacing w:before="120" w:after="120"/>
              <w:rPr>
                <w:rFonts w:ascii="Tahoma" w:hAnsi="Tahoma" w:cs="Tahoma"/>
                <w:b/>
              </w:rPr>
            </w:pPr>
            <w:r w:rsidRPr="00344D82">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3" w14:textId="77777777" w:rsidR="00023FE7" w:rsidRPr="00344D82" w:rsidRDefault="00023FE7">
            <w:pPr>
              <w:pStyle w:val="AppendixBodyText"/>
              <w:rPr>
                <w:rFonts w:ascii="Tahoma" w:hAnsi="Tahoma" w:cs="Tahoma"/>
                <w:lang w:val="fr-FR"/>
              </w:rPr>
            </w:pPr>
            <w:r w:rsidRPr="00344D82">
              <w:rPr>
                <w:rFonts w:ascii="Tahoma" w:hAnsi="Tahoma" w:cs="Tahoma"/>
                <w:b/>
                <w:bCs/>
                <w:lang w:val="fr-FR"/>
              </w:rPr>
              <w:t>Licence Select</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00D21099">
              <w:rPr>
                <w:rFonts w:ascii="Tahoma" w:hAnsi="Tahoma" w:cs="Tahoma"/>
                <w:b/>
                <w:bCs/>
                <w:lang w:val="fr-FR"/>
              </w:rPr>
              <w:br/>
            </w:r>
            <w:r w:rsidRPr="00344D82">
              <w:rPr>
                <w:rFonts w:ascii="Tahoma" w:hAnsi="Tahoma" w:cs="Tahoma"/>
                <w:b/>
                <w:bCs/>
                <w:lang w:val="fr-FR"/>
              </w:rPr>
              <w:t>Select Plus</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Pr="00344D82">
              <w:rPr>
                <w:rFonts w:ascii="Tahoma" w:hAnsi="Tahoma" w:cs="Tahoma"/>
                <w:b/>
                <w:bCs/>
                <w:lang w:val="fr-FR"/>
              </w:rPr>
              <w:t>CE</w:t>
            </w:r>
          </w:p>
          <w:p w14:paraId="4A04A2F4" w14:textId="77777777" w:rsidR="00023FE7" w:rsidRPr="00344D82" w:rsidRDefault="00023FE7">
            <w:pPr>
              <w:pStyle w:val="AppendixBodyText"/>
              <w:rPr>
                <w:rFonts w:ascii="Tahoma" w:hAnsi="Tahoma" w:cs="Tahoma"/>
                <w:b/>
                <w:bCs/>
                <w:lang w:val="fr-FR"/>
              </w:rPr>
            </w:pPr>
            <w:r w:rsidRPr="00344D82">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5" w14:textId="77777777" w:rsidR="00023FE7" w:rsidRPr="00344D82" w:rsidRDefault="00023FE7">
            <w:pPr>
              <w:pStyle w:val="AppendixBodyText"/>
              <w:rPr>
                <w:rFonts w:ascii="Tahoma" w:hAnsi="Tahoma" w:cs="Tahoma"/>
                <w:lang w:val="fr-FR"/>
              </w:rPr>
            </w:pPr>
            <w:r w:rsidRPr="00344D82">
              <w:rPr>
                <w:rFonts w:ascii="Tahoma" w:hAnsi="Tahoma" w:cs="Tahoma"/>
                <w:b/>
                <w:bCs/>
                <w:lang w:val="fr-FR"/>
              </w:rPr>
              <w:t>Licence Select</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00D21099">
              <w:rPr>
                <w:rFonts w:ascii="Tahoma" w:hAnsi="Tahoma" w:cs="Tahoma"/>
                <w:b/>
                <w:bCs/>
                <w:lang w:val="fr-FR"/>
              </w:rPr>
              <w:br/>
            </w:r>
            <w:r w:rsidRPr="00344D82">
              <w:rPr>
                <w:rFonts w:ascii="Tahoma" w:hAnsi="Tahoma" w:cs="Tahoma"/>
                <w:b/>
                <w:bCs/>
                <w:lang w:val="fr-FR"/>
              </w:rPr>
              <w:t>Select Plus</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Pr="00344D82">
              <w:rPr>
                <w:rFonts w:ascii="Tahoma" w:hAnsi="Tahoma" w:cs="Tahoma"/>
                <w:b/>
                <w:bCs/>
                <w:lang w:val="fr-FR"/>
              </w:rPr>
              <w:t>CE</w:t>
            </w:r>
          </w:p>
          <w:p w14:paraId="4A04A2F6" w14:textId="77777777" w:rsidR="00023FE7" w:rsidRPr="00344D82" w:rsidRDefault="00023FE7">
            <w:pPr>
              <w:pStyle w:val="AppendixBodyText"/>
              <w:rPr>
                <w:rFonts w:ascii="Tahoma" w:hAnsi="Tahoma" w:cs="Tahoma"/>
                <w:b/>
                <w:bCs/>
                <w:lang w:val="fr-FR"/>
              </w:rPr>
            </w:pPr>
            <w:r w:rsidRPr="00344D82">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7" w14:textId="77777777" w:rsidR="00023FE7" w:rsidRPr="00344D82" w:rsidRDefault="00023FE7">
            <w:pPr>
              <w:pStyle w:val="AppendixBodyText"/>
              <w:rPr>
                <w:rFonts w:ascii="Tahoma" w:hAnsi="Tahoma" w:cs="Tahoma"/>
                <w:lang w:val="fr-FR"/>
              </w:rPr>
            </w:pPr>
            <w:r w:rsidRPr="00344D82">
              <w:rPr>
                <w:rFonts w:ascii="Tahoma" w:hAnsi="Tahoma" w:cs="Tahoma"/>
                <w:b/>
                <w:bCs/>
                <w:lang w:val="fr-FR"/>
              </w:rPr>
              <w:t>Licence Select</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00D21099">
              <w:rPr>
                <w:rFonts w:ascii="Tahoma" w:hAnsi="Tahoma" w:cs="Tahoma"/>
                <w:b/>
                <w:bCs/>
                <w:lang w:val="fr-FR"/>
              </w:rPr>
              <w:br/>
            </w:r>
            <w:r w:rsidRPr="00344D82">
              <w:rPr>
                <w:rFonts w:ascii="Tahoma" w:hAnsi="Tahoma" w:cs="Tahoma"/>
                <w:b/>
                <w:bCs/>
                <w:lang w:val="fr-FR"/>
              </w:rPr>
              <w:t>Select Plus</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Pr="00344D82">
              <w:rPr>
                <w:rFonts w:ascii="Tahoma" w:hAnsi="Tahoma" w:cs="Tahoma"/>
                <w:b/>
                <w:bCs/>
                <w:lang w:val="fr-FR"/>
              </w:rPr>
              <w:t>CE</w:t>
            </w:r>
          </w:p>
          <w:p w14:paraId="4A04A2F8" w14:textId="77777777" w:rsidR="00023FE7" w:rsidRPr="00344D82" w:rsidRDefault="00023FE7">
            <w:pPr>
              <w:pStyle w:val="AppendixBodyText"/>
              <w:rPr>
                <w:rFonts w:ascii="Tahoma" w:hAnsi="Tahoma" w:cs="Tahoma"/>
                <w:b/>
                <w:bCs/>
                <w:lang w:val="fr-FR"/>
              </w:rPr>
            </w:pPr>
            <w:r w:rsidRPr="00344D82">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2F9" w14:textId="77777777" w:rsidR="00023FE7" w:rsidRPr="00344D82" w:rsidRDefault="00023FE7">
            <w:pPr>
              <w:pStyle w:val="AppendixBodyText"/>
              <w:rPr>
                <w:rFonts w:ascii="Tahoma" w:hAnsi="Tahoma" w:cs="Tahoma"/>
                <w:lang w:val="fr-FR"/>
              </w:rPr>
            </w:pPr>
            <w:r w:rsidRPr="00344D82">
              <w:rPr>
                <w:rFonts w:ascii="Tahoma" w:hAnsi="Tahoma" w:cs="Tahoma"/>
                <w:b/>
                <w:bCs/>
                <w:lang w:val="fr-FR"/>
              </w:rPr>
              <w:t>Licence Select</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00D21099">
              <w:rPr>
                <w:rFonts w:ascii="Tahoma" w:hAnsi="Tahoma" w:cs="Tahoma"/>
                <w:b/>
                <w:bCs/>
                <w:lang w:val="fr-FR"/>
              </w:rPr>
              <w:br/>
            </w:r>
            <w:r w:rsidRPr="00344D82">
              <w:rPr>
                <w:rFonts w:ascii="Tahoma" w:hAnsi="Tahoma" w:cs="Tahoma"/>
                <w:b/>
                <w:bCs/>
                <w:lang w:val="fr-FR"/>
              </w:rPr>
              <w:t>Select Plus</w:t>
            </w:r>
            <w:r w:rsidR="00F00DE4">
              <w:rPr>
                <w:rFonts w:ascii="Tahoma" w:hAnsi="Tahoma" w:cs="Tahoma"/>
                <w:b/>
                <w:bCs/>
                <w:lang w:val="fr-FR"/>
              </w:rPr>
              <w:t xml:space="preserve"> </w:t>
            </w:r>
            <w:r w:rsidRPr="00344D82">
              <w:rPr>
                <w:rFonts w:ascii="Tahoma" w:hAnsi="Tahoma" w:cs="Tahoma"/>
                <w:b/>
                <w:bCs/>
                <w:lang w:val="fr-FR"/>
              </w:rPr>
              <w:t>/</w:t>
            </w:r>
            <w:r w:rsidR="00F00DE4">
              <w:rPr>
                <w:rFonts w:ascii="Tahoma" w:hAnsi="Tahoma" w:cs="Tahoma"/>
                <w:b/>
                <w:bCs/>
                <w:lang w:val="fr-FR"/>
              </w:rPr>
              <w:t xml:space="preserve"> </w:t>
            </w:r>
            <w:r w:rsidRPr="00344D82">
              <w:rPr>
                <w:rFonts w:ascii="Tahoma" w:hAnsi="Tahoma" w:cs="Tahoma"/>
                <w:b/>
                <w:bCs/>
                <w:lang w:val="fr-FR"/>
              </w:rPr>
              <w:t>CE</w:t>
            </w:r>
          </w:p>
          <w:p w14:paraId="4A04A2FA" w14:textId="77777777" w:rsidR="00023FE7" w:rsidRPr="00344D82" w:rsidRDefault="00023FE7">
            <w:pPr>
              <w:pStyle w:val="AppendixBodyText"/>
              <w:rPr>
                <w:rFonts w:ascii="Tahoma" w:hAnsi="Tahoma" w:cs="Tahoma"/>
                <w:b/>
                <w:bCs/>
                <w:lang w:val="fr-FR"/>
              </w:rPr>
            </w:pPr>
            <w:r w:rsidRPr="00344D82">
              <w:rPr>
                <w:rFonts w:ascii="Tahoma" w:hAnsi="Tahoma" w:cs="Tahoma"/>
                <w:b/>
                <w:bCs/>
                <w:lang w:val="fr-FR"/>
              </w:rPr>
              <w:t>Niveau D</w:t>
            </w:r>
          </w:p>
        </w:tc>
      </w:tr>
      <w:tr w:rsidR="00023FE7" w:rsidRPr="00344D82" w14:paraId="4A04A303" w14:textId="77777777" w:rsidTr="00D21099">
        <w:trPr>
          <w:trHeight w:val="236"/>
        </w:trPr>
        <w:tc>
          <w:tcPr>
            <w:tcW w:w="2430" w:type="dxa"/>
            <w:vAlign w:val="center"/>
          </w:tcPr>
          <w:p w14:paraId="4A04A2FC" w14:textId="77777777" w:rsidR="00023FE7" w:rsidRPr="00344D82" w:rsidRDefault="00023FE7">
            <w:pPr>
              <w:pStyle w:val="AppendixBodyText"/>
              <w:rPr>
                <w:rFonts w:ascii="Tahoma" w:hAnsi="Tahoma" w:cs="Tahoma"/>
                <w:sz w:val="18"/>
                <w:szCs w:val="18"/>
                <w:lang w:val="fr-FR"/>
              </w:rPr>
            </w:pPr>
            <w:r w:rsidRPr="00344D82">
              <w:rPr>
                <w:rFonts w:ascii="Tahoma" w:hAnsi="Tahoma" w:cs="Tahoma"/>
                <w:sz w:val="18"/>
                <w:szCs w:val="18"/>
                <w:lang w:val="fr-FR"/>
              </w:rPr>
              <w:t>Nombre d’interlocuteurs pour le Support Technique par Téléphone</w:t>
            </w:r>
          </w:p>
        </w:tc>
        <w:tc>
          <w:tcPr>
            <w:tcW w:w="1170" w:type="dxa"/>
            <w:vAlign w:val="center"/>
          </w:tcPr>
          <w:p w14:paraId="4A04A2FD" w14:textId="77777777" w:rsidR="00023FE7" w:rsidRPr="00344D82" w:rsidRDefault="00620185">
            <w:pPr>
              <w:pStyle w:val="AppendixBodyText"/>
              <w:rPr>
                <w:rFonts w:ascii="Tahoma" w:hAnsi="Tahoma" w:cs="Tahoma"/>
                <w:sz w:val="18"/>
                <w:szCs w:val="18"/>
              </w:rPr>
            </w:pPr>
            <w:r w:rsidRPr="00344D82">
              <w:rPr>
                <w:rFonts w:ascii="Tahoma" w:hAnsi="Tahoma" w:cs="Tahoma"/>
                <w:sz w:val="18"/>
                <w:szCs w:val="18"/>
              </w:rPr>
              <w:t>Selon les besoins</w:t>
            </w:r>
          </w:p>
        </w:tc>
        <w:tc>
          <w:tcPr>
            <w:tcW w:w="1267" w:type="dxa"/>
            <w:vAlign w:val="center"/>
          </w:tcPr>
          <w:p w14:paraId="4A04A2FE"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Selon les besoins</w:t>
            </w:r>
          </w:p>
        </w:tc>
        <w:tc>
          <w:tcPr>
            <w:tcW w:w="1170" w:type="dxa"/>
            <w:vAlign w:val="center"/>
          </w:tcPr>
          <w:p w14:paraId="4A04A2FF"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Selon les besoins</w:t>
            </w:r>
          </w:p>
        </w:tc>
        <w:tc>
          <w:tcPr>
            <w:tcW w:w="1170" w:type="dxa"/>
            <w:vAlign w:val="center"/>
          </w:tcPr>
          <w:p w14:paraId="4A04A300"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Selon les besoins</w:t>
            </w:r>
          </w:p>
        </w:tc>
        <w:tc>
          <w:tcPr>
            <w:tcW w:w="1170" w:type="dxa"/>
            <w:vAlign w:val="center"/>
          </w:tcPr>
          <w:p w14:paraId="4A04A301"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Selon les besoins</w:t>
            </w:r>
          </w:p>
        </w:tc>
        <w:tc>
          <w:tcPr>
            <w:tcW w:w="1170" w:type="dxa"/>
            <w:vAlign w:val="center"/>
          </w:tcPr>
          <w:p w14:paraId="4A04A302"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Selon les besoins</w:t>
            </w:r>
          </w:p>
        </w:tc>
      </w:tr>
      <w:tr w:rsidR="00023FE7" w:rsidRPr="00344D82" w14:paraId="4A04A30B" w14:textId="77777777" w:rsidTr="00D21099">
        <w:trPr>
          <w:trHeight w:val="236"/>
        </w:trPr>
        <w:tc>
          <w:tcPr>
            <w:tcW w:w="2430" w:type="dxa"/>
            <w:vAlign w:val="center"/>
          </w:tcPr>
          <w:p w14:paraId="4A04A304" w14:textId="77777777" w:rsidR="00023FE7" w:rsidRPr="00344D82" w:rsidRDefault="00023FE7">
            <w:pPr>
              <w:pStyle w:val="AppendixBodyText"/>
              <w:rPr>
                <w:rFonts w:ascii="Tahoma" w:hAnsi="Tahoma" w:cs="Tahoma"/>
                <w:sz w:val="18"/>
                <w:szCs w:val="18"/>
                <w:lang w:val="fr-FR"/>
              </w:rPr>
            </w:pPr>
            <w:r w:rsidRPr="00344D82">
              <w:rPr>
                <w:rFonts w:ascii="Tahoma" w:hAnsi="Tahoma" w:cs="Tahoma"/>
                <w:sz w:val="18"/>
                <w:szCs w:val="18"/>
                <w:lang w:val="fr-FR"/>
              </w:rPr>
              <w:t>Nombre d’interlocuteurs autorisés à demander un support par le Web</w:t>
            </w:r>
          </w:p>
        </w:tc>
        <w:tc>
          <w:tcPr>
            <w:tcW w:w="1170" w:type="dxa"/>
            <w:vAlign w:val="center"/>
          </w:tcPr>
          <w:p w14:paraId="4A04A305"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NA</w:t>
            </w:r>
          </w:p>
        </w:tc>
        <w:tc>
          <w:tcPr>
            <w:tcW w:w="1267" w:type="dxa"/>
            <w:vAlign w:val="center"/>
          </w:tcPr>
          <w:p w14:paraId="4A04A306"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1</w:t>
            </w:r>
          </w:p>
        </w:tc>
        <w:tc>
          <w:tcPr>
            <w:tcW w:w="1170" w:type="dxa"/>
            <w:vAlign w:val="center"/>
          </w:tcPr>
          <w:p w14:paraId="4A04A307"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2</w:t>
            </w:r>
          </w:p>
        </w:tc>
        <w:tc>
          <w:tcPr>
            <w:tcW w:w="1170" w:type="dxa"/>
            <w:vAlign w:val="center"/>
          </w:tcPr>
          <w:p w14:paraId="4A04A308"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4</w:t>
            </w:r>
          </w:p>
        </w:tc>
        <w:tc>
          <w:tcPr>
            <w:tcW w:w="1170" w:type="dxa"/>
            <w:vAlign w:val="center"/>
          </w:tcPr>
          <w:p w14:paraId="4A04A309"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8</w:t>
            </w:r>
          </w:p>
        </w:tc>
        <w:tc>
          <w:tcPr>
            <w:tcW w:w="1170" w:type="dxa"/>
            <w:vAlign w:val="center"/>
          </w:tcPr>
          <w:p w14:paraId="4A04A30A"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16</w:t>
            </w:r>
          </w:p>
        </w:tc>
      </w:tr>
    </w:tbl>
    <w:p w14:paraId="4A04A30C" w14:textId="77777777" w:rsidR="00023FE7" w:rsidRPr="00344D82" w:rsidRDefault="00023FE7" w:rsidP="00F42FB8">
      <w:pPr>
        <w:pStyle w:val="AppendixBodyText"/>
        <w:spacing w:after="0"/>
        <w:rPr>
          <w:rFonts w:ascii="Tahoma" w:hAnsi="Tahoma" w:cs="Tahoma"/>
        </w:rPr>
      </w:pPr>
    </w:p>
    <w:p w14:paraId="4A04A30D" w14:textId="77777777" w:rsidR="001C20C9" w:rsidRPr="00344D82" w:rsidRDefault="00023FE7" w:rsidP="00F93617">
      <w:pPr>
        <w:spacing w:after="60"/>
        <w:rPr>
          <w:rFonts w:cs="Tahoma"/>
          <w:lang w:val="fr-FR"/>
        </w:rPr>
      </w:pPr>
      <w:bookmarkStart w:id="749" w:name="_Toc240899166"/>
      <w:r w:rsidRPr="00344D82">
        <w:rPr>
          <w:rFonts w:cs="Tahoma"/>
          <w:b/>
          <w:szCs w:val="20"/>
          <w:lang w:val="fr-FR"/>
        </w:rPr>
        <w:t>Niveau de service pour les clients Software Assurance</w:t>
      </w:r>
      <w:bookmarkEnd w:id="749"/>
    </w:p>
    <w:p w14:paraId="4A04A30E" w14:textId="77777777" w:rsidR="00023FE7" w:rsidRPr="00344D82" w:rsidRDefault="00023FE7" w:rsidP="00F42FB8">
      <w:pPr>
        <w:pStyle w:val="AppendixBodyText"/>
        <w:spacing w:after="0"/>
        <w:rPr>
          <w:rFonts w:ascii="Tahoma" w:hAnsi="Tahoma" w:cs="Tahoma"/>
          <w:lang w:val="fr-FR"/>
        </w:rPr>
      </w:pPr>
    </w:p>
    <w:p w14:paraId="4A04A30F" w14:textId="77777777" w:rsidR="00023FE7" w:rsidRPr="00344D82" w:rsidRDefault="00023FE7" w:rsidP="00D21099">
      <w:pPr>
        <w:pStyle w:val="AppendixBodyText"/>
        <w:spacing w:after="0"/>
        <w:rPr>
          <w:rFonts w:ascii="Tahoma" w:hAnsi="Tahoma" w:cs="Tahoma"/>
          <w:lang w:val="fr-FR"/>
        </w:rPr>
      </w:pPr>
      <w:r w:rsidRPr="00344D82">
        <w:rPr>
          <w:rFonts w:ascii="Tahoma" w:hAnsi="Tahoma" w:cs="Tahoma"/>
          <w:sz w:val="18"/>
          <w:szCs w:val="18"/>
          <w:lang w:val="fr-FR"/>
        </w:rPr>
        <w:t>Les demandes de support peuvent être soumises par un interlocuteur désigné par le client, par téléphone ou par voie</w:t>
      </w:r>
      <w:r w:rsidR="00D21099">
        <w:rPr>
          <w:rFonts w:ascii="Tahoma" w:hAnsi="Tahoma" w:cs="Tahoma"/>
          <w:sz w:val="18"/>
          <w:szCs w:val="18"/>
          <w:lang w:val="fr-FR"/>
        </w:rPr>
        <w:t> </w:t>
      </w:r>
      <w:r w:rsidRPr="00344D82">
        <w:rPr>
          <w:rFonts w:ascii="Tahoma" w:hAnsi="Tahoma" w:cs="Tahoma"/>
          <w:sz w:val="18"/>
          <w:szCs w:val="18"/>
          <w:lang w:val="fr-FR"/>
        </w:rPr>
        <w:t>électronique, à l’exception des demandes de niveau de Gravité A et B qui doivent être soumises par téléphone comme décrit ci</w:t>
      </w:r>
      <w:r w:rsidR="00E96F49">
        <w:rPr>
          <w:rFonts w:ascii="Tahoma" w:hAnsi="Tahoma" w:cs="Tahoma"/>
          <w:sz w:val="18"/>
          <w:szCs w:val="18"/>
          <w:lang w:val="fr-FR"/>
        </w:rPr>
        <w:t>-</w:t>
      </w:r>
      <w:r w:rsidRPr="00344D82">
        <w:rPr>
          <w:rFonts w:ascii="Tahoma" w:hAnsi="Tahoma" w:cs="Tahoma"/>
          <w:sz w:val="18"/>
          <w:szCs w:val="18"/>
          <w:lang w:val="fr-FR"/>
        </w:rPr>
        <w:t xml:space="preserve">après. </w:t>
      </w:r>
    </w:p>
    <w:p w14:paraId="4A04A310" w14:textId="77777777" w:rsidR="00F42FB8" w:rsidRPr="00344D82" w:rsidRDefault="00F42FB8" w:rsidP="00F93617">
      <w:pPr>
        <w:pStyle w:val="AppendixBodyText"/>
        <w:spacing w:after="0"/>
        <w:rPr>
          <w:rFonts w:ascii="Tahoma" w:hAnsi="Tahoma" w:cs="Tahoma"/>
          <w:lang w:val="fr-FR"/>
        </w:rPr>
      </w:pPr>
    </w:p>
    <w:p w14:paraId="4A04A311" w14:textId="77777777" w:rsidR="00023FE7" w:rsidRPr="00344D82" w:rsidRDefault="00023FE7" w:rsidP="00F42FB8">
      <w:pPr>
        <w:pStyle w:val="AppendixBodyText"/>
        <w:spacing w:after="0"/>
        <w:rPr>
          <w:rFonts w:ascii="Tahoma" w:hAnsi="Tahoma" w:cs="Tahoma"/>
          <w:lang w:val="fr-FR"/>
        </w:rPr>
      </w:pPr>
    </w:p>
    <w:p w14:paraId="4A04A312" w14:textId="77777777" w:rsidR="00023FE7" w:rsidRPr="00344D82" w:rsidRDefault="00023FE7" w:rsidP="00F93617">
      <w:pPr>
        <w:pStyle w:val="AppendixBodyText"/>
        <w:spacing w:after="0"/>
        <w:rPr>
          <w:rFonts w:ascii="Tahoma" w:hAnsi="Tahoma" w:cs="Tahoma"/>
          <w:lang w:val="fr-FR"/>
        </w:rPr>
      </w:pPr>
      <w:r w:rsidRPr="00344D82">
        <w:rPr>
          <w:rFonts w:ascii="Tahoma" w:hAnsi="Tahoma" w:cs="Tahoma"/>
          <w:sz w:val="18"/>
          <w:szCs w:val="18"/>
          <w:lang w:val="fr-FR"/>
        </w:rPr>
        <w:lastRenderedPageBreak/>
        <w:t>Il incombe aux clients de définir le niveau de gravité initial après nous avoir consultés. Les clients peuvent demander un changement de niveau de gravité à tout moment.</w:t>
      </w:r>
      <w:r w:rsidR="00662147">
        <w:rPr>
          <w:rFonts w:ascii="Tahoma" w:hAnsi="Tahoma" w:cs="Tahoma"/>
          <w:sz w:val="18"/>
          <w:szCs w:val="18"/>
          <w:lang w:val="fr-FR"/>
        </w:rPr>
        <w:t xml:space="preserve"> </w:t>
      </w:r>
      <w:r w:rsidRPr="00344D82">
        <w:rPr>
          <w:rFonts w:ascii="Tahoma" w:hAnsi="Tahoma" w:cs="Tahoma"/>
          <w:sz w:val="18"/>
          <w:szCs w:val="18"/>
          <w:lang w:val="fr-FR"/>
        </w:rPr>
        <w:t>La gravité de l’incident détermine le niveau de réponse au sein de Microsoft et les temps de réponse estimés. Les responsabilités des clients sont définies dans le tableau ci</w:t>
      </w:r>
      <w:r w:rsidR="00E96F49">
        <w:rPr>
          <w:rFonts w:ascii="Tahoma" w:hAnsi="Tahoma" w:cs="Tahoma"/>
          <w:sz w:val="18"/>
          <w:szCs w:val="18"/>
          <w:lang w:val="fr-FR"/>
        </w:rPr>
        <w:t>-</w:t>
      </w:r>
      <w:r w:rsidRPr="00344D82">
        <w:rPr>
          <w:rFonts w:ascii="Tahoma" w:hAnsi="Tahoma" w:cs="Tahoma"/>
          <w:sz w:val="18"/>
          <w:szCs w:val="18"/>
          <w:lang w:val="fr-FR"/>
        </w:rPr>
        <w:t>après.</w:t>
      </w:r>
    </w:p>
    <w:p w14:paraId="4A04A313" w14:textId="77777777" w:rsidR="00023FE7" w:rsidRPr="00344D82" w:rsidRDefault="00023FE7">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530"/>
        <w:gridCol w:w="2430"/>
        <w:gridCol w:w="2610"/>
        <w:gridCol w:w="2970"/>
      </w:tblGrid>
      <w:tr w:rsidR="00023FE7" w:rsidRPr="00B77697" w14:paraId="4A04A318" w14:textId="77777777" w:rsidTr="00AB2856">
        <w:trPr>
          <w:trHeight w:val="477"/>
          <w:tblHeader/>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A04A314" w14:textId="77777777" w:rsidR="00023FE7" w:rsidRPr="00344D82" w:rsidRDefault="00023FE7">
            <w:pPr>
              <w:pStyle w:val="AppendixBodyText"/>
              <w:spacing w:after="0"/>
              <w:jc w:val="center"/>
              <w:rPr>
                <w:rFonts w:ascii="Tahoma" w:hAnsi="Tahoma" w:cs="Tahoma"/>
                <w:b/>
                <w:bCs/>
              </w:rPr>
            </w:pPr>
            <w:r w:rsidRPr="00344D82">
              <w:rPr>
                <w:rFonts w:ascii="Tahoma" w:hAnsi="Tahoma" w:cs="Tahoma"/>
                <w:b/>
                <w:bCs/>
              </w:rPr>
              <w:t>Gravité</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04A315" w14:textId="77777777" w:rsidR="00023FE7" w:rsidRPr="00344D82" w:rsidRDefault="00023FE7">
            <w:pPr>
              <w:pStyle w:val="AppendixBodyText"/>
              <w:spacing w:after="0"/>
              <w:jc w:val="center"/>
              <w:rPr>
                <w:rFonts w:ascii="Tahoma" w:hAnsi="Tahoma" w:cs="Tahoma"/>
                <w:b/>
                <w:bCs/>
              </w:rPr>
            </w:pPr>
            <w:r w:rsidRPr="00344D82">
              <w:rPr>
                <w:rFonts w:ascii="Tahoma" w:hAnsi="Tahoma" w:cs="Tahoma"/>
                <w:b/>
                <w:bCs/>
              </w:rPr>
              <w:t>Situation</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04A316" w14:textId="77777777" w:rsidR="00023FE7" w:rsidRPr="00344D82" w:rsidRDefault="00023FE7">
            <w:pPr>
              <w:pStyle w:val="AppendixBodyText"/>
              <w:spacing w:after="0"/>
              <w:jc w:val="center"/>
              <w:rPr>
                <w:rFonts w:ascii="Tahoma" w:hAnsi="Tahoma" w:cs="Tahoma"/>
                <w:b/>
                <w:bCs/>
                <w:lang w:val="fr-FR"/>
              </w:rPr>
            </w:pPr>
            <w:r w:rsidRPr="00344D82">
              <w:rPr>
                <w:rFonts w:ascii="Tahoma" w:hAnsi="Tahoma" w:cs="Tahoma"/>
                <w:b/>
                <w:bCs/>
                <w:lang w:val="fr-FR"/>
              </w:rPr>
              <w:t>Réponse attendue de Notre part</w:t>
            </w:r>
          </w:p>
        </w:tc>
        <w:tc>
          <w:tcPr>
            <w:tcW w:w="297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04A317" w14:textId="77777777" w:rsidR="00023FE7" w:rsidRPr="00344D82" w:rsidRDefault="00023FE7">
            <w:pPr>
              <w:pStyle w:val="AppendixBodyText"/>
              <w:spacing w:after="0"/>
              <w:jc w:val="center"/>
              <w:rPr>
                <w:rFonts w:ascii="Tahoma" w:hAnsi="Tahoma" w:cs="Tahoma"/>
                <w:b/>
                <w:bCs/>
                <w:lang w:val="fr-FR"/>
              </w:rPr>
            </w:pPr>
            <w:r w:rsidRPr="00344D82">
              <w:rPr>
                <w:rFonts w:ascii="Tahoma" w:hAnsi="Tahoma" w:cs="Tahoma"/>
                <w:b/>
                <w:bCs/>
                <w:lang w:val="fr-FR"/>
              </w:rPr>
              <w:t>Réponse attendue de la part du client</w:t>
            </w:r>
          </w:p>
        </w:tc>
      </w:tr>
      <w:tr w:rsidR="00023FE7" w:rsidRPr="00344D82" w14:paraId="4A04A323" w14:textId="77777777" w:rsidTr="00AB2856">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319"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 xml:space="preserve">A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31A"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rPr>
            </w:pPr>
            <w:r w:rsidRPr="00344D82">
              <w:rPr>
                <w:rFonts w:ascii="Tahoma" w:hAnsi="Tahoma" w:cs="Tahoma"/>
                <w:sz w:val="18"/>
                <w:szCs w:val="18"/>
              </w:rPr>
              <w:t xml:space="preserve">Impact critique sur l’activité : </w:t>
            </w:r>
          </w:p>
          <w:p w14:paraId="4A04A31B"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344D82">
              <w:rPr>
                <w:rFonts w:ascii="Tahoma" w:hAnsi="Tahoma" w:cs="Tahoma"/>
                <w:sz w:val="18"/>
                <w:szCs w:val="18"/>
                <w:lang w:val="fr-FR"/>
              </w:rPr>
              <w:t>L’activité du client subit des pertes ou une dégradation des services importantes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A04A31C" w14:textId="77777777" w:rsidR="00023FE7" w:rsidRPr="00344D82" w:rsidRDefault="00023FE7" w:rsidP="0027028A">
            <w:pPr>
              <w:pStyle w:val="AppendixBodyText"/>
              <w:numPr>
                <w:ilvl w:val="0"/>
                <w:numId w:val="2"/>
              </w:numPr>
              <w:tabs>
                <w:tab w:val="clear" w:pos="1440"/>
                <w:tab w:val="num" w:pos="522"/>
              </w:tabs>
              <w:ind w:left="522"/>
              <w:rPr>
                <w:rFonts w:ascii="Tahoma" w:hAnsi="Tahoma" w:cs="Tahoma"/>
                <w:lang w:val="fr-FR"/>
              </w:rPr>
            </w:pPr>
            <w:r w:rsidRPr="00344D82">
              <w:rPr>
                <w:rFonts w:ascii="Tahoma" w:hAnsi="Tahoma" w:cs="Tahoma"/>
                <w:sz w:val="18"/>
                <w:szCs w:val="18"/>
                <w:lang w:val="fr-FR"/>
              </w:rPr>
              <w:t>1</w:t>
            </w:r>
            <w:r w:rsidRPr="00344D82">
              <w:rPr>
                <w:rFonts w:ascii="Tahoma" w:hAnsi="Tahoma" w:cs="Tahoma"/>
                <w:sz w:val="18"/>
                <w:szCs w:val="18"/>
                <w:vertAlign w:val="superscript"/>
                <w:lang w:val="fr-FR"/>
              </w:rPr>
              <w:t>ère</w:t>
            </w:r>
            <w:r w:rsidRPr="00344D82">
              <w:rPr>
                <w:rFonts w:ascii="Tahoma" w:hAnsi="Tahoma" w:cs="Tahoma"/>
                <w:sz w:val="18"/>
                <w:szCs w:val="18"/>
                <w:lang w:val="fr-FR"/>
              </w:rPr>
              <w:t xml:space="preserve"> réponse par téléphone sous deux (2) heures maximum en fonction de l’offre de support</w:t>
            </w:r>
          </w:p>
          <w:p w14:paraId="4A04A31D" w14:textId="77777777" w:rsidR="00023FE7" w:rsidRPr="00344D82" w:rsidRDefault="00023FE7" w:rsidP="0027028A">
            <w:pPr>
              <w:pStyle w:val="AppendixBodyText"/>
              <w:numPr>
                <w:ilvl w:val="0"/>
                <w:numId w:val="2"/>
              </w:numPr>
              <w:tabs>
                <w:tab w:val="clear" w:pos="1440"/>
                <w:tab w:val="num" w:pos="522"/>
              </w:tabs>
              <w:ind w:left="522"/>
              <w:rPr>
                <w:rFonts w:ascii="Tahoma" w:hAnsi="Tahoma" w:cs="Tahoma"/>
                <w:lang w:val="fr-FR"/>
              </w:rPr>
            </w:pPr>
            <w:r w:rsidRPr="00344D82">
              <w:rPr>
                <w:rFonts w:ascii="Tahoma" w:hAnsi="Tahoma" w:cs="Tahoma"/>
                <w:sz w:val="18"/>
                <w:szCs w:val="18"/>
                <w:lang w:val="fr-FR"/>
              </w:rPr>
              <w:t>Ressources Microsoft sur le site du client si requises</w:t>
            </w:r>
          </w:p>
          <w:p w14:paraId="4A04A31E" w14:textId="77777777" w:rsidR="00023FE7" w:rsidRPr="00AB2856" w:rsidRDefault="00023FE7" w:rsidP="0027028A">
            <w:pPr>
              <w:pStyle w:val="AppendixBodyText"/>
              <w:numPr>
                <w:ilvl w:val="0"/>
                <w:numId w:val="2"/>
              </w:numPr>
              <w:tabs>
                <w:tab w:val="clear" w:pos="1440"/>
                <w:tab w:val="num" w:pos="522"/>
              </w:tabs>
              <w:ind w:left="522"/>
              <w:rPr>
                <w:rFonts w:ascii="Tahoma" w:hAnsi="Tahoma" w:cs="Tahoma"/>
                <w:lang w:val="fr-FR"/>
              </w:rPr>
            </w:pPr>
            <w:r w:rsidRPr="00AB2856">
              <w:rPr>
                <w:rFonts w:ascii="Tahoma" w:hAnsi="Tahoma" w:cs="Tahoma"/>
                <w:sz w:val="18"/>
                <w:szCs w:val="18"/>
                <w:lang w:val="fr-FR"/>
              </w:rPr>
              <w:t xml:space="preserve">Effort continu </w:t>
            </w:r>
            <w:r w:rsidR="00AB2856" w:rsidRPr="00AB2856">
              <w:rPr>
                <w:rFonts w:ascii="Tahoma" w:hAnsi="Tahoma" w:cs="Tahoma"/>
                <w:sz w:val="18"/>
                <w:szCs w:val="18"/>
                <w:lang w:val="fr-FR"/>
              </w:rPr>
              <w:br/>
            </w:r>
            <w:r w:rsidRPr="00AB2856">
              <w:rPr>
                <w:rFonts w:ascii="Tahoma" w:hAnsi="Tahoma" w:cs="Tahoma"/>
                <w:sz w:val="18"/>
                <w:szCs w:val="18"/>
                <w:lang w:val="fr-FR"/>
              </w:rPr>
              <w:t>24 h</w:t>
            </w:r>
            <w:r w:rsidR="00662147">
              <w:rPr>
                <w:rFonts w:ascii="Tahoma" w:hAnsi="Tahoma" w:cs="Tahoma"/>
                <w:sz w:val="18"/>
                <w:szCs w:val="18"/>
                <w:lang w:val="fr-FR"/>
              </w:rPr>
              <w:t xml:space="preserve"> </w:t>
            </w:r>
            <w:r w:rsidRPr="00AB2856">
              <w:rPr>
                <w:rFonts w:ascii="Tahoma" w:hAnsi="Tahoma" w:cs="Tahoma"/>
                <w:sz w:val="18"/>
                <w:szCs w:val="18"/>
                <w:lang w:val="fr-FR"/>
              </w:rPr>
              <w:t>/</w:t>
            </w:r>
            <w:r w:rsidR="00662147">
              <w:rPr>
                <w:rFonts w:ascii="Tahoma" w:hAnsi="Tahoma" w:cs="Tahoma"/>
                <w:sz w:val="18"/>
                <w:szCs w:val="18"/>
                <w:lang w:val="fr-FR"/>
              </w:rPr>
              <w:t xml:space="preserve"> </w:t>
            </w:r>
            <w:r w:rsidRPr="00AB2856">
              <w:rPr>
                <w:rFonts w:ascii="Tahoma" w:hAnsi="Tahoma" w:cs="Tahoma"/>
                <w:sz w:val="18"/>
                <w:szCs w:val="18"/>
                <w:lang w:val="fr-FR"/>
              </w:rPr>
              <w:t>24, 7 j</w:t>
            </w:r>
            <w:r w:rsidR="00662147">
              <w:rPr>
                <w:rFonts w:ascii="Tahoma" w:hAnsi="Tahoma" w:cs="Tahoma"/>
                <w:sz w:val="18"/>
                <w:szCs w:val="18"/>
                <w:lang w:val="fr-FR"/>
              </w:rPr>
              <w:t xml:space="preserve"> </w:t>
            </w:r>
            <w:r w:rsidRPr="00AB2856">
              <w:rPr>
                <w:rFonts w:ascii="Tahoma" w:hAnsi="Tahoma" w:cs="Tahoma"/>
                <w:sz w:val="18"/>
                <w:szCs w:val="18"/>
                <w:lang w:val="fr-FR"/>
              </w:rPr>
              <w:t>/</w:t>
            </w:r>
            <w:r w:rsidR="00662147">
              <w:rPr>
                <w:rFonts w:ascii="Tahoma" w:hAnsi="Tahoma" w:cs="Tahoma"/>
                <w:sz w:val="18"/>
                <w:szCs w:val="18"/>
                <w:lang w:val="fr-FR"/>
              </w:rPr>
              <w:t xml:space="preserve"> </w:t>
            </w:r>
            <w:r w:rsidRPr="00AB2856">
              <w:rPr>
                <w:rFonts w:ascii="Tahoma" w:hAnsi="Tahoma" w:cs="Tahoma"/>
                <w:sz w:val="18"/>
                <w:szCs w:val="18"/>
                <w:lang w:val="fr-FR"/>
              </w:rPr>
              <w:t>7</w:t>
            </w:r>
          </w:p>
          <w:p w14:paraId="4A04A31F" w14:textId="77777777" w:rsidR="00023FE7" w:rsidRPr="00344D82"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344D82">
              <w:rPr>
                <w:rFonts w:ascii="Tahoma" w:hAnsi="Tahoma" w:cs="Tahoma"/>
                <w:sz w:val="18"/>
                <w:szCs w:val="18"/>
                <w:lang w:val="fr-FR"/>
              </w:rPr>
              <w:t>Notification des Cadres Supérieurs Microsoft en fonction de l’offre de support</w:t>
            </w: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4A04A320" w14:textId="77777777" w:rsidR="00023FE7" w:rsidRPr="00344D82" w:rsidRDefault="00023FE7" w:rsidP="0027028A">
            <w:pPr>
              <w:pStyle w:val="AppendixBodyText"/>
              <w:numPr>
                <w:ilvl w:val="0"/>
                <w:numId w:val="2"/>
              </w:numPr>
              <w:tabs>
                <w:tab w:val="clear" w:pos="1440"/>
              </w:tabs>
              <w:ind w:left="432"/>
              <w:rPr>
                <w:rFonts w:ascii="Tahoma" w:hAnsi="Tahoma" w:cs="Tahoma"/>
                <w:lang w:val="fr-FR"/>
              </w:rPr>
            </w:pPr>
            <w:r w:rsidRPr="00344D82">
              <w:rPr>
                <w:rFonts w:ascii="Tahoma" w:hAnsi="Tahoma" w:cs="Tahoma"/>
                <w:sz w:val="18"/>
                <w:szCs w:val="18"/>
                <w:lang w:val="fr-FR"/>
              </w:rPr>
              <w:t>Allocation des ressources appropriées pour un suivi continu 24 h</w:t>
            </w:r>
            <w:r w:rsidR="00662147">
              <w:rPr>
                <w:rFonts w:ascii="Tahoma" w:hAnsi="Tahoma" w:cs="Tahoma"/>
                <w:sz w:val="18"/>
                <w:szCs w:val="18"/>
                <w:lang w:val="fr-FR"/>
              </w:rPr>
              <w:t xml:space="preserve"> </w:t>
            </w:r>
            <w:r w:rsidRPr="00344D82">
              <w:rPr>
                <w:rFonts w:ascii="Tahoma" w:hAnsi="Tahoma" w:cs="Tahoma"/>
                <w:sz w:val="18"/>
                <w:szCs w:val="18"/>
                <w:lang w:val="fr-FR"/>
              </w:rPr>
              <w:t>/</w:t>
            </w:r>
            <w:r w:rsidR="00662147">
              <w:rPr>
                <w:rFonts w:ascii="Tahoma" w:hAnsi="Tahoma" w:cs="Tahoma"/>
                <w:sz w:val="18"/>
                <w:szCs w:val="18"/>
                <w:lang w:val="fr-FR"/>
              </w:rPr>
              <w:t xml:space="preserve"> </w:t>
            </w:r>
            <w:r w:rsidRPr="00344D82">
              <w:rPr>
                <w:rFonts w:ascii="Tahoma" w:hAnsi="Tahoma" w:cs="Tahoma"/>
                <w:sz w:val="18"/>
                <w:szCs w:val="18"/>
                <w:lang w:val="fr-FR"/>
              </w:rPr>
              <w:t>24, 7 j</w:t>
            </w:r>
            <w:r w:rsidR="00662147">
              <w:rPr>
                <w:rFonts w:ascii="Tahoma" w:hAnsi="Tahoma" w:cs="Tahoma"/>
                <w:sz w:val="18"/>
                <w:szCs w:val="18"/>
                <w:lang w:val="fr-FR"/>
              </w:rPr>
              <w:t xml:space="preserve"> </w:t>
            </w:r>
            <w:r w:rsidRPr="00344D82">
              <w:rPr>
                <w:rFonts w:ascii="Tahoma" w:hAnsi="Tahoma" w:cs="Tahoma"/>
                <w:sz w:val="18"/>
                <w:szCs w:val="18"/>
                <w:lang w:val="fr-FR"/>
              </w:rPr>
              <w:t>/</w:t>
            </w:r>
            <w:r w:rsidR="00662147">
              <w:rPr>
                <w:rFonts w:ascii="Tahoma" w:hAnsi="Tahoma" w:cs="Tahoma"/>
                <w:sz w:val="18"/>
                <w:szCs w:val="18"/>
                <w:lang w:val="fr-FR"/>
              </w:rPr>
              <w:t xml:space="preserve"> </w:t>
            </w:r>
            <w:r w:rsidRPr="00344D82">
              <w:rPr>
                <w:rFonts w:ascii="Tahoma" w:hAnsi="Tahoma" w:cs="Tahoma"/>
                <w:sz w:val="18"/>
                <w:szCs w:val="18"/>
                <w:lang w:val="fr-FR"/>
              </w:rPr>
              <w:t>7</w:t>
            </w:r>
            <w:r w:rsidRPr="00344D82">
              <w:rPr>
                <w:rFonts w:ascii="Tahoma" w:hAnsi="Tahoma" w:cs="Tahoma"/>
                <w:sz w:val="18"/>
                <w:szCs w:val="18"/>
                <w:vertAlign w:val="superscript"/>
                <w:lang w:val="fr-FR"/>
              </w:rPr>
              <w:t>2</w:t>
            </w:r>
          </w:p>
          <w:p w14:paraId="4A04A321" w14:textId="77777777" w:rsidR="00023FE7" w:rsidRPr="00344D82" w:rsidRDefault="00023FE7" w:rsidP="0027028A">
            <w:pPr>
              <w:pStyle w:val="AppendixBodyText"/>
              <w:numPr>
                <w:ilvl w:val="0"/>
                <w:numId w:val="2"/>
              </w:numPr>
              <w:tabs>
                <w:tab w:val="clear" w:pos="1440"/>
              </w:tabs>
              <w:ind w:left="432"/>
              <w:rPr>
                <w:rFonts w:ascii="Tahoma" w:hAnsi="Tahoma" w:cs="Tahoma"/>
                <w:lang w:val="fr-FR"/>
              </w:rPr>
            </w:pPr>
            <w:r w:rsidRPr="00344D82">
              <w:rPr>
                <w:rFonts w:ascii="Tahoma" w:hAnsi="Tahoma" w:cs="Tahoma"/>
                <w:sz w:val="18"/>
                <w:szCs w:val="18"/>
                <w:lang w:val="fr-FR"/>
              </w:rPr>
              <w:t>Disponibilité et réponse rapide de la part de l’autorité chargée de valider les modifications</w:t>
            </w:r>
          </w:p>
          <w:p w14:paraId="4A04A322" w14:textId="77777777" w:rsidR="00023FE7" w:rsidRPr="00344D82" w:rsidRDefault="00023FE7" w:rsidP="0027028A">
            <w:pPr>
              <w:pStyle w:val="AppendixBodyText"/>
              <w:numPr>
                <w:ilvl w:val="0"/>
                <w:numId w:val="2"/>
              </w:numPr>
              <w:tabs>
                <w:tab w:val="clear" w:pos="1440"/>
              </w:tabs>
              <w:ind w:left="432"/>
              <w:rPr>
                <w:rFonts w:ascii="Tahoma" w:hAnsi="Tahoma" w:cs="Tahoma"/>
                <w:sz w:val="18"/>
                <w:szCs w:val="18"/>
              </w:rPr>
            </w:pPr>
            <w:r w:rsidRPr="00344D82">
              <w:rPr>
                <w:rFonts w:ascii="Tahoma" w:hAnsi="Tahoma" w:cs="Tahoma"/>
                <w:sz w:val="18"/>
                <w:szCs w:val="18"/>
              </w:rPr>
              <w:t>Notification des cadres</w:t>
            </w:r>
          </w:p>
        </w:tc>
      </w:tr>
      <w:tr w:rsidR="00023FE7" w:rsidRPr="00B77697" w14:paraId="4A04A32C" w14:textId="77777777" w:rsidTr="00AB2856">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324" w14:textId="77777777" w:rsidR="00023FE7" w:rsidRPr="00344D82" w:rsidRDefault="00023FE7">
            <w:pPr>
              <w:pStyle w:val="AppendixBodyText"/>
              <w:rPr>
                <w:rFonts w:ascii="Tahoma" w:hAnsi="Tahoma" w:cs="Tahoma"/>
                <w:sz w:val="18"/>
                <w:szCs w:val="18"/>
              </w:rPr>
            </w:pPr>
            <w:r w:rsidRPr="00344D82">
              <w:rPr>
                <w:rFonts w:ascii="Tahoma" w:hAnsi="Tahoma" w:cs="Tahoma"/>
                <w:sz w:val="18"/>
                <w:szCs w:val="18"/>
              </w:rPr>
              <w:t xml:space="preserve">B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325"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rPr>
            </w:pPr>
            <w:r w:rsidRPr="00344D82">
              <w:rPr>
                <w:rFonts w:ascii="Tahoma" w:hAnsi="Tahoma" w:cs="Tahoma"/>
                <w:sz w:val="18"/>
                <w:szCs w:val="18"/>
              </w:rPr>
              <w:t xml:space="preserve">Impact modéré sur l’activité : </w:t>
            </w:r>
          </w:p>
          <w:p w14:paraId="4A04A326"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344D82">
              <w:rPr>
                <w:rFonts w:ascii="Tahoma" w:hAnsi="Tahoma" w:cs="Tahoma"/>
                <w:sz w:val="18"/>
                <w:szCs w:val="18"/>
                <w:lang w:val="fr-FR"/>
              </w:rPr>
              <w:t>L’activité du client subit une perte modérée ou la dégradation des services mais l’activité peut se poursuivre même si elle est perturbée</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A04A327" w14:textId="77777777" w:rsidR="00023FE7" w:rsidRPr="00344D82" w:rsidRDefault="00023FE7" w:rsidP="0027028A">
            <w:pPr>
              <w:pStyle w:val="AppendixBodyText"/>
              <w:numPr>
                <w:ilvl w:val="0"/>
                <w:numId w:val="2"/>
              </w:numPr>
              <w:tabs>
                <w:tab w:val="num" w:pos="522"/>
              </w:tabs>
              <w:ind w:left="522"/>
              <w:rPr>
                <w:rFonts w:ascii="Tahoma" w:hAnsi="Tahoma" w:cs="Tahoma"/>
                <w:lang w:val="fr-FR"/>
              </w:rPr>
            </w:pPr>
            <w:r w:rsidRPr="00344D82">
              <w:rPr>
                <w:rFonts w:ascii="Tahoma" w:hAnsi="Tahoma" w:cs="Tahoma"/>
                <w:sz w:val="18"/>
                <w:szCs w:val="18"/>
                <w:lang w:val="fr-FR"/>
              </w:rPr>
              <w:t>1</w:t>
            </w:r>
            <w:r w:rsidRPr="00344D82">
              <w:rPr>
                <w:rFonts w:ascii="Tahoma" w:hAnsi="Tahoma" w:cs="Tahoma"/>
                <w:sz w:val="18"/>
                <w:szCs w:val="18"/>
                <w:vertAlign w:val="superscript"/>
                <w:lang w:val="fr-FR"/>
              </w:rPr>
              <w:t>ère</w:t>
            </w:r>
            <w:r w:rsidRPr="00344D82">
              <w:rPr>
                <w:rFonts w:ascii="Tahoma" w:hAnsi="Tahoma" w:cs="Tahoma"/>
                <w:sz w:val="18"/>
                <w:szCs w:val="18"/>
                <w:lang w:val="fr-FR"/>
              </w:rPr>
              <w:t xml:space="preserve"> réponse par téléphone sous quatre (4) heures maximum en fonction de l’offre de support</w:t>
            </w:r>
          </w:p>
          <w:p w14:paraId="4A04A328" w14:textId="77777777" w:rsidR="00023FE7" w:rsidRPr="00344D82" w:rsidRDefault="00023FE7" w:rsidP="0027028A">
            <w:pPr>
              <w:pStyle w:val="AppendixBodyText"/>
              <w:numPr>
                <w:ilvl w:val="0"/>
                <w:numId w:val="2"/>
              </w:numPr>
              <w:tabs>
                <w:tab w:val="num" w:pos="522"/>
              </w:tabs>
              <w:ind w:left="522"/>
              <w:rPr>
                <w:rFonts w:ascii="Tahoma" w:hAnsi="Tahoma" w:cs="Tahoma"/>
                <w:lang w:val="fr-FR"/>
              </w:rPr>
            </w:pPr>
            <w:r w:rsidRPr="00344D82">
              <w:rPr>
                <w:rFonts w:ascii="Tahoma" w:hAnsi="Tahoma" w:cs="Tahoma"/>
                <w:sz w:val="18"/>
                <w:szCs w:val="18"/>
                <w:lang w:val="fr-FR"/>
              </w:rPr>
              <w:t xml:space="preserve">Suivi pendant </w:t>
            </w:r>
            <w:r w:rsidRPr="00344D82">
              <w:rPr>
                <w:rFonts w:ascii="Tahoma" w:hAnsi="Tahoma" w:cs="Tahoma"/>
                <w:bCs/>
                <w:sz w:val="18"/>
                <w:szCs w:val="18"/>
                <w:lang w:val="fr-FR"/>
              </w:rPr>
              <w:t>les Heures Ouvrées</w:t>
            </w:r>
            <w:r w:rsidRPr="00344D82">
              <w:rPr>
                <w:rFonts w:ascii="Tahoma" w:hAnsi="Tahoma" w:cs="Tahoma"/>
                <w:sz w:val="18"/>
                <w:szCs w:val="18"/>
                <w:vertAlign w:val="superscript"/>
                <w:lang w:val="fr-FR"/>
              </w:rPr>
              <w:t>1</w:t>
            </w:r>
            <w:r w:rsidRPr="00344D82">
              <w:rPr>
                <w:rFonts w:ascii="Tahoma" w:hAnsi="Tahoma" w:cs="Tahoma"/>
                <w:bCs/>
                <w:sz w:val="18"/>
                <w:szCs w:val="18"/>
                <w:lang w:val="fr-FR"/>
              </w:rPr>
              <w:t xml:space="preserve"> uniquement</w:t>
            </w:r>
          </w:p>
          <w:p w14:paraId="4A04A329" w14:textId="77777777" w:rsidR="00023FE7" w:rsidRPr="00344D82" w:rsidRDefault="00023FE7">
            <w:pPr>
              <w:pStyle w:val="AppendixBodyText"/>
              <w:tabs>
                <w:tab w:val="num" w:pos="522"/>
              </w:tabs>
              <w:ind w:left="522" w:hanging="360"/>
              <w:rPr>
                <w:rFonts w:ascii="Tahoma" w:hAnsi="Tahoma" w:cs="Tahoma"/>
                <w:sz w:val="18"/>
                <w:szCs w:val="18"/>
                <w:lang w:val="fr-FR"/>
              </w:rPr>
            </w:pP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4A04A32A" w14:textId="77777777" w:rsidR="00023FE7" w:rsidRPr="00344D82" w:rsidRDefault="00023FE7" w:rsidP="0027028A">
            <w:pPr>
              <w:pStyle w:val="AppendixBodyText"/>
              <w:numPr>
                <w:ilvl w:val="0"/>
                <w:numId w:val="2"/>
              </w:numPr>
              <w:tabs>
                <w:tab w:val="clear" w:pos="1440"/>
                <w:tab w:val="num" w:pos="432"/>
              </w:tabs>
              <w:ind w:left="432" w:hanging="270"/>
              <w:rPr>
                <w:rFonts w:ascii="Tahoma" w:hAnsi="Tahoma" w:cs="Tahoma"/>
                <w:lang w:val="fr-FR"/>
              </w:rPr>
            </w:pPr>
            <w:r w:rsidRPr="00344D82">
              <w:rPr>
                <w:rFonts w:ascii="Tahoma" w:hAnsi="Tahoma" w:cs="Tahoma"/>
                <w:sz w:val="18"/>
                <w:szCs w:val="18"/>
                <w:lang w:val="fr-FR"/>
              </w:rPr>
              <w:t>Allocation des ressources appropriées pour un suivi continu pendant lesHeures Ouvrées</w:t>
            </w:r>
          </w:p>
          <w:p w14:paraId="4A04A32B" w14:textId="77777777" w:rsidR="00023FE7" w:rsidRPr="00344D82"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344D82">
              <w:rPr>
                <w:rFonts w:ascii="Tahoma" w:hAnsi="Tahoma" w:cs="Tahoma"/>
                <w:sz w:val="18"/>
                <w:szCs w:val="18"/>
                <w:lang w:val="fr-FR"/>
              </w:rPr>
              <w:t>Disponibilité et réponse de la part de l’autorité chargée de valider les modifications dans les quatre (4) Heures Ouvrées</w:t>
            </w:r>
          </w:p>
        </w:tc>
      </w:tr>
      <w:tr w:rsidR="00023FE7" w:rsidRPr="00B77697" w14:paraId="4A04A335" w14:textId="77777777" w:rsidTr="00AB2856">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32D" w14:textId="77777777" w:rsidR="00023FE7" w:rsidRPr="00344D82" w:rsidRDefault="00023FE7">
            <w:pPr>
              <w:pStyle w:val="AppendixBodyText"/>
              <w:rPr>
                <w:rFonts w:ascii="Tahoma" w:hAnsi="Tahoma" w:cs="Tahoma"/>
                <w:sz w:val="18"/>
                <w:szCs w:val="18"/>
                <w:lang w:val="fr-FR"/>
              </w:rPr>
            </w:pPr>
            <w:r w:rsidRPr="00344D82">
              <w:rPr>
                <w:rFonts w:ascii="Tahoma" w:hAnsi="Tahoma" w:cs="Tahoma"/>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32E"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rPr>
            </w:pPr>
            <w:r w:rsidRPr="00344D82">
              <w:rPr>
                <w:rFonts w:ascii="Tahoma" w:hAnsi="Tahoma" w:cs="Tahoma"/>
                <w:sz w:val="18"/>
                <w:szCs w:val="18"/>
              </w:rPr>
              <w:t xml:space="preserve">Impact minimum sur l’activité : </w:t>
            </w:r>
          </w:p>
          <w:p w14:paraId="4A04A32F" w14:textId="77777777" w:rsidR="00023FE7" w:rsidRPr="00344D82"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344D82">
              <w:rPr>
                <w:rFonts w:ascii="Tahoma" w:hAnsi="Tahoma" w:cs="Tahoma"/>
                <w:sz w:val="18"/>
                <w:szCs w:val="18"/>
                <w:lang w:val="fr-FR"/>
              </w:rPr>
              <w:t>L’activité du client se poursuit pour l’essentiel malgré des gênes minimes ou inexistantes pour les services</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4A04A330" w14:textId="77777777" w:rsidR="00023FE7" w:rsidRPr="00344D82" w:rsidRDefault="00023FE7" w:rsidP="0027028A">
            <w:pPr>
              <w:pStyle w:val="AppendixBodyText"/>
              <w:numPr>
                <w:ilvl w:val="0"/>
                <w:numId w:val="2"/>
              </w:numPr>
              <w:tabs>
                <w:tab w:val="num" w:pos="522"/>
              </w:tabs>
              <w:ind w:left="522"/>
              <w:rPr>
                <w:rFonts w:ascii="Tahoma" w:hAnsi="Tahoma" w:cs="Tahoma"/>
                <w:lang w:val="fr-FR"/>
              </w:rPr>
            </w:pPr>
            <w:r w:rsidRPr="00344D82">
              <w:rPr>
                <w:rFonts w:ascii="Tahoma" w:hAnsi="Tahoma" w:cs="Tahoma"/>
                <w:sz w:val="18"/>
                <w:szCs w:val="18"/>
                <w:lang w:val="fr-FR"/>
              </w:rPr>
              <w:t>1</w:t>
            </w:r>
            <w:r w:rsidRPr="00344D82">
              <w:rPr>
                <w:rFonts w:ascii="Tahoma" w:hAnsi="Tahoma" w:cs="Tahoma"/>
                <w:sz w:val="18"/>
                <w:szCs w:val="18"/>
                <w:vertAlign w:val="superscript"/>
                <w:lang w:val="fr-FR"/>
              </w:rPr>
              <w:t>ère</w:t>
            </w:r>
            <w:r w:rsidRPr="00344D82">
              <w:rPr>
                <w:rFonts w:ascii="Tahoma" w:hAnsi="Tahoma" w:cs="Tahoma"/>
                <w:sz w:val="18"/>
                <w:szCs w:val="18"/>
                <w:lang w:val="fr-FR"/>
              </w:rPr>
              <w:t xml:space="preserve"> réponse par téléphone dans un délai d’un (1) jour ouvré maximum en fonction de l’offre de support</w:t>
            </w:r>
          </w:p>
          <w:p w14:paraId="4A04A331" w14:textId="77777777" w:rsidR="00023FE7" w:rsidRPr="00344D82" w:rsidRDefault="00023FE7" w:rsidP="0027028A">
            <w:pPr>
              <w:pStyle w:val="AppendixBodyText"/>
              <w:numPr>
                <w:ilvl w:val="0"/>
                <w:numId w:val="2"/>
              </w:numPr>
              <w:tabs>
                <w:tab w:val="num" w:pos="522"/>
              </w:tabs>
              <w:ind w:left="522"/>
              <w:rPr>
                <w:rFonts w:ascii="Tahoma" w:hAnsi="Tahoma" w:cs="Tahoma"/>
                <w:lang w:val="fr-FR"/>
              </w:rPr>
            </w:pPr>
            <w:r w:rsidRPr="00344D82">
              <w:rPr>
                <w:rFonts w:ascii="Tahoma" w:hAnsi="Tahoma" w:cs="Tahoma"/>
                <w:sz w:val="18"/>
                <w:szCs w:val="18"/>
                <w:lang w:val="fr-FR"/>
              </w:rPr>
              <w:t xml:space="preserve">Suivi pendant les </w:t>
            </w:r>
            <w:r w:rsidRPr="00344D82">
              <w:rPr>
                <w:rFonts w:ascii="Tahoma" w:hAnsi="Tahoma" w:cs="Tahoma"/>
                <w:bCs/>
                <w:sz w:val="18"/>
                <w:szCs w:val="18"/>
                <w:lang w:val="fr-FR"/>
              </w:rPr>
              <w:t>Heures Ouvrées uniquement</w:t>
            </w:r>
          </w:p>
          <w:p w14:paraId="4A04A332" w14:textId="77777777" w:rsidR="00023FE7" w:rsidRPr="00344D82" w:rsidRDefault="00023FE7">
            <w:pPr>
              <w:pStyle w:val="AppendixBodyText"/>
              <w:tabs>
                <w:tab w:val="num" w:pos="522"/>
              </w:tabs>
              <w:ind w:left="522" w:hanging="360"/>
              <w:rPr>
                <w:rFonts w:ascii="Tahoma" w:hAnsi="Tahoma" w:cs="Tahoma"/>
                <w:sz w:val="18"/>
                <w:szCs w:val="18"/>
                <w:lang w:val="fr-FR"/>
              </w:rPr>
            </w:pPr>
          </w:p>
        </w:tc>
        <w:tc>
          <w:tcPr>
            <w:tcW w:w="2970" w:type="dxa"/>
            <w:tcBorders>
              <w:top w:val="nil"/>
              <w:left w:val="nil"/>
              <w:bottom w:val="single" w:sz="8" w:space="0" w:color="auto"/>
              <w:right w:val="single" w:sz="8" w:space="0" w:color="auto"/>
            </w:tcBorders>
            <w:tcMar>
              <w:top w:w="0" w:type="dxa"/>
              <w:left w:w="108" w:type="dxa"/>
              <w:bottom w:w="0" w:type="dxa"/>
              <w:right w:w="108" w:type="dxa"/>
            </w:tcMar>
          </w:tcPr>
          <w:p w14:paraId="4A04A333" w14:textId="77777777" w:rsidR="00023FE7" w:rsidRPr="00344D82" w:rsidRDefault="00023FE7" w:rsidP="0027028A">
            <w:pPr>
              <w:pStyle w:val="AppendixBodyText"/>
              <w:numPr>
                <w:ilvl w:val="0"/>
                <w:numId w:val="2"/>
              </w:numPr>
              <w:tabs>
                <w:tab w:val="clear" w:pos="1440"/>
                <w:tab w:val="num" w:pos="432"/>
              </w:tabs>
              <w:ind w:left="432"/>
              <w:rPr>
                <w:rFonts w:ascii="Tahoma" w:hAnsi="Tahoma" w:cs="Tahoma"/>
                <w:lang w:val="fr-FR"/>
              </w:rPr>
            </w:pPr>
            <w:r w:rsidRPr="00344D82">
              <w:rPr>
                <w:rFonts w:ascii="Tahoma" w:hAnsi="Tahoma" w:cs="Tahoma"/>
                <w:sz w:val="18"/>
                <w:szCs w:val="18"/>
                <w:lang w:val="fr-FR"/>
              </w:rPr>
              <w:t>Coordonnées exactes de l’interlocuteur chargé du cas</w:t>
            </w:r>
          </w:p>
          <w:p w14:paraId="4A04A334" w14:textId="77777777" w:rsidR="00023FE7" w:rsidRPr="00344D82"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344D82">
              <w:rPr>
                <w:rFonts w:ascii="Tahoma" w:hAnsi="Tahoma" w:cs="Tahoma"/>
                <w:sz w:val="18"/>
                <w:szCs w:val="18"/>
                <w:lang w:val="fr-FR"/>
              </w:rPr>
              <w:t>Réponse dans un délai d’un (1) jour ouvré</w:t>
            </w:r>
          </w:p>
        </w:tc>
      </w:tr>
    </w:tbl>
    <w:p w14:paraId="4A04A336" w14:textId="77777777" w:rsidR="00023FE7" w:rsidRPr="00344D82" w:rsidRDefault="008E5042">
      <w:pPr>
        <w:pStyle w:val="AppendixBodyText"/>
        <w:ind w:left="90" w:right="2160"/>
        <w:rPr>
          <w:rFonts w:ascii="Tahoma" w:hAnsi="Tahoma" w:cs="Tahoma"/>
          <w:lang w:val="fr-FR"/>
        </w:rPr>
      </w:pPr>
      <w:r w:rsidRPr="003D1E35">
        <w:rPr>
          <w:rFonts w:ascii="Tahoma" w:hAnsi="Tahoma" w:cs="Tahoma"/>
          <w:i/>
          <w:sz w:val="16"/>
          <w:szCs w:val="16"/>
          <w:vertAlign w:val="superscript"/>
          <w:lang w:val="fr-FR"/>
        </w:rPr>
        <w:t>1</w:t>
      </w:r>
      <w:r w:rsidR="00023FE7" w:rsidRPr="00344D82">
        <w:rPr>
          <w:rFonts w:ascii="Tahoma" w:hAnsi="Tahoma" w:cs="Tahoma"/>
          <w:i/>
          <w:sz w:val="16"/>
          <w:szCs w:val="16"/>
          <w:lang w:val="fr-FR"/>
        </w:rPr>
        <w:t xml:space="preserve"> Contactez un représentant Microsoft pour connaître les heures ouvrées dans votre pays.</w:t>
      </w:r>
    </w:p>
    <w:p w14:paraId="4A04A337" w14:textId="77777777" w:rsidR="00023FE7" w:rsidRPr="00AB2856" w:rsidRDefault="008E5042" w:rsidP="008E5042">
      <w:pPr>
        <w:pStyle w:val="AppendixBodyText"/>
        <w:ind w:left="234" w:right="180" w:hanging="171"/>
        <w:rPr>
          <w:rFonts w:ascii="Tahoma" w:hAnsi="Tahoma" w:cs="Tahoma"/>
          <w:i/>
          <w:sz w:val="16"/>
          <w:szCs w:val="16"/>
          <w:lang w:val="fr-FR"/>
        </w:rPr>
      </w:pPr>
      <w:r w:rsidRPr="003D1E35">
        <w:rPr>
          <w:rFonts w:ascii="Tahoma" w:hAnsi="Tahoma" w:cs="Tahoma"/>
          <w:i/>
          <w:sz w:val="16"/>
          <w:szCs w:val="16"/>
          <w:vertAlign w:val="superscript"/>
          <w:lang w:val="fr-FR"/>
        </w:rPr>
        <w:t>2</w:t>
      </w:r>
      <w:r>
        <w:rPr>
          <w:rFonts w:ascii="Tahoma" w:hAnsi="Tahoma" w:cs="Tahoma"/>
          <w:i/>
          <w:sz w:val="16"/>
          <w:szCs w:val="16"/>
          <w:lang w:val="fr-FR"/>
        </w:rPr>
        <w:t xml:space="preserve"> </w:t>
      </w:r>
      <w:r w:rsidR="00023FE7" w:rsidRPr="00AB2856">
        <w:rPr>
          <w:rFonts w:ascii="Tahoma" w:hAnsi="Tahoma" w:cs="Tahoma"/>
          <w:i/>
          <w:sz w:val="16"/>
          <w:szCs w:val="16"/>
          <w:lang w:val="fr-FR"/>
        </w:rPr>
        <w:t>Nous pouvons être amenés à rétrograder le niveau de gravité d’une demande si le client ne peut pas fournir les ressources ou réponses adéquates pour nous permettre de poursuivre nos efforts de résolution du problème.</w:t>
      </w:r>
    </w:p>
    <w:p w14:paraId="4A04A338" w14:textId="77777777" w:rsidR="00023FE7" w:rsidRPr="00344D82" w:rsidRDefault="00023FE7" w:rsidP="00F42FB8">
      <w:pPr>
        <w:pStyle w:val="AppendixBodyText"/>
        <w:spacing w:after="0"/>
        <w:ind w:right="2160"/>
        <w:rPr>
          <w:rFonts w:ascii="Tahoma" w:hAnsi="Tahoma" w:cs="Tahoma"/>
          <w:lang w:val="fr-FR"/>
        </w:rPr>
      </w:pPr>
    </w:p>
    <w:p w14:paraId="4A04A339" w14:textId="77777777" w:rsidR="00023FE7" w:rsidRPr="00344D82" w:rsidRDefault="00023FE7" w:rsidP="00AB2856">
      <w:pPr>
        <w:pStyle w:val="AppendixBodyText"/>
        <w:spacing w:after="0"/>
        <w:rPr>
          <w:rFonts w:ascii="Tahoma" w:hAnsi="Tahoma" w:cs="Tahoma"/>
          <w:lang w:val="fr-FR"/>
        </w:rPr>
      </w:pPr>
      <w:r w:rsidRPr="00344D82">
        <w:rPr>
          <w:rFonts w:ascii="Tahoma" w:hAnsi="Tahoma" w:cs="Tahoma"/>
          <w:bCs/>
          <w:sz w:val="18"/>
          <w:szCs w:val="18"/>
          <w:lang w:val="fr-FR"/>
        </w:rPr>
        <w:t>Il est possible que nous demandions aux clients de déterminer le problème et d’effectuer des activités liées à la résolution.</w:t>
      </w:r>
      <w:r w:rsidR="00662147">
        <w:rPr>
          <w:rFonts w:ascii="Tahoma" w:hAnsi="Tahoma" w:cs="Tahoma"/>
          <w:bCs/>
          <w:sz w:val="18"/>
          <w:szCs w:val="18"/>
          <w:lang w:val="fr-FR"/>
        </w:rPr>
        <w:t xml:space="preserve"> </w:t>
      </w:r>
      <w:r w:rsidRPr="00344D82">
        <w:rPr>
          <w:rFonts w:ascii="Tahoma" w:hAnsi="Tahoma" w:cs="Tahoma"/>
          <w:bCs/>
          <w:sz w:val="18"/>
          <w:szCs w:val="18"/>
          <w:lang w:val="fr-FR"/>
        </w:rPr>
        <w:t>La détermination du problème et les activités liées à la résolution peuvent inclure l’analyse du réseau, la</w:t>
      </w:r>
      <w:r w:rsidR="00AB2856">
        <w:rPr>
          <w:rFonts w:ascii="Tahoma" w:hAnsi="Tahoma" w:cs="Tahoma"/>
          <w:bCs/>
          <w:sz w:val="18"/>
          <w:szCs w:val="18"/>
          <w:lang w:val="fr-FR"/>
        </w:rPr>
        <w:t> </w:t>
      </w:r>
      <w:r w:rsidRPr="00344D82">
        <w:rPr>
          <w:rFonts w:ascii="Tahoma" w:hAnsi="Tahoma" w:cs="Tahoma"/>
          <w:bCs/>
          <w:sz w:val="18"/>
          <w:szCs w:val="18"/>
          <w:lang w:val="fr-FR"/>
        </w:rPr>
        <w:t xml:space="preserve">capture de messages d’erreur, la collecte d’informations de configuration, la modification de la configuration des produits, l’installation de nouvelles versions de logiciels ou de nouveaux composants ou la modification de processus. </w:t>
      </w:r>
    </w:p>
    <w:p w14:paraId="4A04A33A" w14:textId="77777777" w:rsidR="00077CE5" w:rsidRPr="00344D82" w:rsidRDefault="00077CE5" w:rsidP="00F42FB8">
      <w:pPr>
        <w:pStyle w:val="AppendixBodyText"/>
        <w:spacing w:after="0"/>
        <w:rPr>
          <w:rFonts w:ascii="Tahoma" w:hAnsi="Tahoma" w:cs="Tahoma"/>
          <w:lang w:val="fr-FR"/>
        </w:rPr>
      </w:pPr>
    </w:p>
    <w:p w14:paraId="4A04A33B" w14:textId="77777777" w:rsidR="00023FE7" w:rsidRPr="00344D82" w:rsidRDefault="00023FE7" w:rsidP="00F42FB8">
      <w:pPr>
        <w:pStyle w:val="AppendixBodyText"/>
        <w:spacing w:after="0"/>
        <w:rPr>
          <w:rFonts w:ascii="Tahoma" w:hAnsi="Tahoma" w:cs="Tahoma"/>
          <w:lang w:val="fr-FR"/>
        </w:rPr>
      </w:pPr>
      <w:r w:rsidRPr="00344D82">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4A04A33C" w14:textId="77777777" w:rsidR="00077CE5" w:rsidRPr="00344D82" w:rsidRDefault="00077CE5" w:rsidP="00F42FB8">
      <w:pPr>
        <w:pStyle w:val="AppendixBodyText"/>
        <w:spacing w:after="0"/>
        <w:rPr>
          <w:rFonts w:ascii="Tahoma" w:hAnsi="Tahoma" w:cs="Tahoma"/>
          <w:lang w:val="fr-FR"/>
        </w:rPr>
      </w:pPr>
    </w:p>
    <w:p w14:paraId="4A04A33D" w14:textId="77777777" w:rsidR="00023FE7" w:rsidRPr="00344D82" w:rsidRDefault="00023FE7" w:rsidP="00AB2856">
      <w:pPr>
        <w:pStyle w:val="AppendixBodyText"/>
        <w:spacing w:after="0"/>
        <w:rPr>
          <w:rFonts w:ascii="Tahoma" w:hAnsi="Tahoma" w:cs="Tahoma"/>
          <w:lang w:val="fr-FR"/>
        </w:rPr>
      </w:pPr>
      <w:r w:rsidRPr="00344D82">
        <w:rPr>
          <w:rFonts w:ascii="Tahoma" w:hAnsi="Tahoma" w:cs="Tahoma"/>
          <w:bCs/>
          <w:sz w:val="18"/>
          <w:szCs w:val="18"/>
          <w:lang w:val="fr-FR"/>
        </w:rPr>
        <w:lastRenderedPageBreak/>
        <w:t>Cet avantage de support est lié à l’investissement SA et non à la version. Les clients peuvent faire l’acquisition de la</w:t>
      </w:r>
      <w:r w:rsidR="00AB2856">
        <w:rPr>
          <w:rFonts w:ascii="Tahoma" w:hAnsi="Tahoma" w:cs="Tahoma"/>
          <w:bCs/>
          <w:sz w:val="18"/>
          <w:szCs w:val="18"/>
          <w:lang w:val="fr-FR"/>
        </w:rPr>
        <w:t> </w:t>
      </w:r>
      <w:r w:rsidRPr="00344D82">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AB2856">
        <w:rPr>
          <w:rFonts w:ascii="Tahoma" w:hAnsi="Tahoma" w:cs="Tahoma"/>
          <w:bCs/>
          <w:sz w:val="18"/>
          <w:szCs w:val="18"/>
          <w:lang w:val="fr-FR"/>
        </w:rPr>
        <w:t> </w:t>
      </w:r>
      <w:r w:rsidRPr="00344D82">
        <w:rPr>
          <w:rFonts w:ascii="Tahoma" w:hAnsi="Tahoma" w:cs="Tahoma"/>
          <w:bCs/>
          <w:sz w:val="18"/>
          <w:szCs w:val="18"/>
          <w:lang w:val="fr-FR"/>
        </w:rPr>
        <w:t>charge sur le site Web du cycle de vie Microsoft.</w:t>
      </w:r>
      <w:r w:rsidR="000A056E">
        <w:rPr>
          <w:rFonts w:ascii="Tahoma" w:hAnsi="Tahoma" w:cs="Tahoma"/>
          <w:bCs/>
          <w:sz w:val="18"/>
          <w:szCs w:val="18"/>
          <w:lang w:val="fr-FR"/>
        </w:rPr>
        <w:t xml:space="preserve"> </w:t>
      </w:r>
      <w:r w:rsidRPr="00344D82">
        <w:rPr>
          <w:rFonts w:ascii="Tahoma" w:hAnsi="Tahoma" w:cs="Tahoma"/>
          <w:bCs/>
          <w:sz w:val="18"/>
          <w:szCs w:val="18"/>
          <w:lang w:val="fr-FR"/>
        </w:rPr>
        <w:t xml:space="preserve">L’adresse actuelle du site Web du cycle de vie Microsoft est la suivante : </w:t>
      </w:r>
      <w:hyperlink r:id="rId26" w:history="1">
        <w:r w:rsidR="00AB1FD6" w:rsidRPr="00075827">
          <w:rPr>
            <w:rStyle w:val="Hyperlink"/>
            <w:rFonts w:ascii="Tahoma" w:hAnsi="Tahoma" w:cs="Tahoma"/>
            <w:bCs/>
            <w:sz w:val="18"/>
            <w:szCs w:val="18"/>
            <w:lang w:val="fr-FR"/>
          </w:rPr>
          <w:t>http://support.microsoft.com/common/international.aspx?rdpath=dm;en-us;lifecycle</w:t>
        </w:r>
      </w:hyperlink>
      <w:r w:rsidRPr="00344D82">
        <w:rPr>
          <w:rFonts w:ascii="Tahoma" w:hAnsi="Tahoma" w:cs="Tahoma"/>
          <w:bCs/>
          <w:sz w:val="18"/>
          <w:szCs w:val="18"/>
          <w:lang w:val="fr-FR"/>
        </w:rPr>
        <w:t xml:space="preserve">. </w:t>
      </w:r>
    </w:p>
    <w:p w14:paraId="4A04A33E" w14:textId="77777777" w:rsidR="00023FE7" w:rsidRPr="00344D82" w:rsidRDefault="00023FE7" w:rsidP="00F42FB8">
      <w:pPr>
        <w:pStyle w:val="AppendixBodyText"/>
        <w:spacing w:after="0"/>
        <w:rPr>
          <w:rFonts w:ascii="Tahoma" w:hAnsi="Tahoma" w:cs="Tahoma"/>
          <w:lang w:val="fr-FR"/>
        </w:rPr>
      </w:pPr>
    </w:p>
    <w:p w14:paraId="4A04A33F" w14:textId="77777777" w:rsidR="00077CE5" w:rsidRPr="00344D82" w:rsidRDefault="00AF539A" w:rsidP="00DA2788">
      <w:pPr>
        <w:pStyle w:val="AppendixBodyText"/>
        <w:rPr>
          <w:rFonts w:ascii="Tahoma" w:hAnsi="Tahoma" w:cs="Tahoma"/>
          <w:lang w:val="fr-FR"/>
        </w:rPr>
      </w:pPr>
      <w:r w:rsidRPr="00344D82">
        <w:rPr>
          <w:rFonts w:ascii="Tahoma" w:hAnsi="Tahoma" w:cs="Tahoma"/>
          <w:b/>
          <w:bCs/>
          <w:color w:val="000000"/>
          <w:sz w:val="18"/>
          <w:szCs w:val="18"/>
          <w:lang w:val="fr-FR"/>
        </w:rPr>
        <w:t>Conversion d’Incidents Pris en Charge par le Support Technique 24h</w:t>
      </w:r>
      <w:r w:rsidR="000A056E">
        <w:rPr>
          <w:rFonts w:ascii="Tahoma" w:hAnsi="Tahoma" w:cs="Tahoma"/>
          <w:b/>
          <w:bCs/>
          <w:color w:val="000000"/>
          <w:sz w:val="18"/>
          <w:szCs w:val="18"/>
          <w:lang w:val="fr-FR"/>
        </w:rPr>
        <w:t xml:space="preserve"> </w:t>
      </w:r>
      <w:r w:rsidRPr="00344D82">
        <w:rPr>
          <w:rFonts w:ascii="Tahoma" w:hAnsi="Tahoma" w:cs="Tahoma"/>
          <w:b/>
          <w:bCs/>
          <w:color w:val="000000"/>
          <w:sz w:val="18"/>
          <w:szCs w:val="18"/>
          <w:lang w:val="fr-FR"/>
        </w:rPr>
        <w:t>/</w:t>
      </w:r>
      <w:r w:rsidR="000A056E">
        <w:rPr>
          <w:rFonts w:ascii="Tahoma" w:hAnsi="Tahoma" w:cs="Tahoma"/>
          <w:b/>
          <w:bCs/>
          <w:color w:val="000000"/>
          <w:sz w:val="18"/>
          <w:szCs w:val="18"/>
          <w:lang w:val="fr-FR"/>
        </w:rPr>
        <w:t xml:space="preserve"> </w:t>
      </w:r>
      <w:r w:rsidRPr="00344D82">
        <w:rPr>
          <w:rFonts w:ascii="Tahoma" w:hAnsi="Tahoma" w:cs="Tahoma"/>
          <w:b/>
          <w:bCs/>
          <w:color w:val="000000"/>
          <w:sz w:val="18"/>
          <w:szCs w:val="18"/>
          <w:lang w:val="fr-FR"/>
        </w:rPr>
        <w:t>24, 7 jours</w:t>
      </w:r>
      <w:r w:rsidR="000A056E">
        <w:rPr>
          <w:rFonts w:ascii="Tahoma" w:hAnsi="Tahoma" w:cs="Tahoma"/>
          <w:b/>
          <w:bCs/>
          <w:color w:val="000000"/>
          <w:sz w:val="18"/>
          <w:szCs w:val="18"/>
          <w:lang w:val="fr-FR"/>
        </w:rPr>
        <w:t xml:space="preserve"> </w:t>
      </w:r>
      <w:r w:rsidRPr="00344D82">
        <w:rPr>
          <w:rFonts w:ascii="Tahoma" w:hAnsi="Tahoma" w:cs="Tahoma"/>
          <w:b/>
          <w:bCs/>
          <w:color w:val="000000"/>
          <w:sz w:val="18"/>
          <w:szCs w:val="18"/>
          <w:lang w:val="fr-FR"/>
        </w:rPr>
        <w:t>/</w:t>
      </w:r>
      <w:r w:rsidR="000A056E">
        <w:rPr>
          <w:rFonts w:ascii="Tahoma" w:hAnsi="Tahoma" w:cs="Tahoma"/>
          <w:b/>
          <w:bCs/>
          <w:color w:val="000000"/>
          <w:sz w:val="18"/>
          <w:szCs w:val="18"/>
          <w:lang w:val="fr-FR"/>
        </w:rPr>
        <w:t xml:space="preserve"> </w:t>
      </w:r>
      <w:r w:rsidRPr="00344D82">
        <w:rPr>
          <w:rFonts w:ascii="Tahoma" w:hAnsi="Tahoma" w:cs="Tahoma"/>
          <w:b/>
          <w:bCs/>
          <w:color w:val="000000"/>
          <w:sz w:val="18"/>
          <w:szCs w:val="18"/>
          <w:lang w:val="fr-FR"/>
        </w:rPr>
        <w:t>7 dans le cadre de la SA en heures ou incidents de Support Technique Premier</w:t>
      </w:r>
    </w:p>
    <w:p w14:paraId="4A04A340" w14:textId="77777777" w:rsidR="00077CE5" w:rsidRPr="00344D82" w:rsidRDefault="00AF539A" w:rsidP="00DA2788">
      <w:pPr>
        <w:pStyle w:val="AppendixBodyText"/>
        <w:spacing w:after="0"/>
        <w:rPr>
          <w:rFonts w:ascii="Tahoma" w:hAnsi="Tahoma" w:cs="Tahoma"/>
          <w:lang w:val="fr-FR"/>
        </w:rPr>
      </w:pPr>
      <w:r w:rsidRPr="00344D82">
        <w:rPr>
          <w:rFonts w:ascii="Tahoma" w:hAnsi="Tahoma" w:cs="Tahoma"/>
          <w:color w:val="000000"/>
          <w:sz w:val="18"/>
          <w:szCs w:val="18"/>
          <w:lang w:val="fr-FR"/>
        </w:rPr>
        <w:t>Les clients peuvent choisir de convertir les incidents pris en charge par le support technique 24h</w:t>
      </w:r>
      <w:r w:rsidR="000A056E">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0A056E">
        <w:rPr>
          <w:rFonts w:ascii="Tahoma" w:hAnsi="Tahoma" w:cs="Tahoma"/>
          <w:color w:val="000000"/>
          <w:sz w:val="18"/>
          <w:szCs w:val="18"/>
          <w:lang w:val="fr-FR"/>
        </w:rPr>
        <w:t xml:space="preserve"> </w:t>
      </w:r>
      <w:r w:rsidRPr="00344D82">
        <w:rPr>
          <w:rFonts w:ascii="Tahoma" w:hAnsi="Tahoma" w:cs="Tahoma"/>
          <w:color w:val="000000"/>
          <w:sz w:val="18"/>
          <w:szCs w:val="18"/>
          <w:lang w:val="fr-FR"/>
        </w:rPr>
        <w:t>24, 7 jours</w:t>
      </w:r>
      <w:r w:rsidR="000A056E">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0A056E">
        <w:rPr>
          <w:rFonts w:ascii="Tahoma" w:hAnsi="Tahoma" w:cs="Tahoma"/>
          <w:color w:val="000000"/>
          <w:sz w:val="18"/>
          <w:szCs w:val="18"/>
          <w:lang w:val="fr-FR"/>
        </w:rPr>
        <w:t xml:space="preserve"> </w:t>
      </w:r>
      <w:r w:rsidRPr="00344D82">
        <w:rPr>
          <w:rFonts w:ascii="Tahoma" w:hAnsi="Tahoma" w:cs="Tahoma"/>
          <w:color w:val="000000"/>
          <w:sz w:val="18"/>
          <w:szCs w:val="18"/>
          <w:lang w:val="fr-FR"/>
        </w:rPr>
        <w:t>7 au titre de la SA (les Incidents Support Technique SA ou « Avantages SA ») en :</w:t>
      </w:r>
    </w:p>
    <w:p w14:paraId="4A04A341" w14:textId="77777777" w:rsidR="00077CE5" w:rsidRPr="00344D82" w:rsidRDefault="00077CE5" w:rsidP="00DA2788">
      <w:pPr>
        <w:pStyle w:val="AppendixBodyText"/>
        <w:spacing w:after="0"/>
        <w:rPr>
          <w:rFonts w:ascii="Tahoma" w:hAnsi="Tahoma" w:cs="Tahoma"/>
          <w:lang w:val="fr-FR"/>
        </w:rPr>
      </w:pPr>
    </w:p>
    <w:p w14:paraId="4A04A342" w14:textId="77777777" w:rsidR="00AF539A" w:rsidRPr="00344D82" w:rsidRDefault="00AF539A" w:rsidP="00346F4B">
      <w:pPr>
        <w:pStyle w:val="AppendixBodyText"/>
        <w:numPr>
          <w:ilvl w:val="0"/>
          <w:numId w:val="28"/>
        </w:numPr>
        <w:tabs>
          <w:tab w:val="left" w:pos="1440"/>
        </w:tabs>
        <w:ind w:left="1440"/>
        <w:rPr>
          <w:rFonts w:ascii="Tahoma" w:hAnsi="Tahoma" w:cs="Tahoma"/>
          <w:lang w:val="fr-FR"/>
        </w:rPr>
      </w:pPr>
      <w:r w:rsidRPr="00344D82">
        <w:rPr>
          <w:rFonts w:ascii="Tahoma" w:hAnsi="Tahoma" w:cs="Tahoma"/>
          <w:color w:val="000000"/>
          <w:sz w:val="18"/>
          <w:szCs w:val="18"/>
          <w:lang w:val="fr-FR"/>
        </w:rPr>
        <w:t>Heures de Support Technique Premier (PRS)</w:t>
      </w:r>
    </w:p>
    <w:p w14:paraId="4A04A343" w14:textId="77777777" w:rsidR="00AF539A" w:rsidRPr="00344D82" w:rsidRDefault="00AF539A" w:rsidP="00346F4B">
      <w:pPr>
        <w:pStyle w:val="AppendixBodyText"/>
        <w:numPr>
          <w:ilvl w:val="0"/>
          <w:numId w:val="28"/>
        </w:numPr>
        <w:tabs>
          <w:tab w:val="left" w:pos="1440"/>
        </w:tabs>
        <w:ind w:left="1440"/>
        <w:rPr>
          <w:rFonts w:ascii="Tahoma" w:hAnsi="Tahoma" w:cs="Tahoma"/>
          <w:lang w:val="fr-FR"/>
        </w:rPr>
      </w:pPr>
      <w:r w:rsidRPr="00344D82">
        <w:rPr>
          <w:rFonts w:ascii="Tahoma" w:hAnsi="Tahoma" w:cs="Tahoma"/>
          <w:color w:val="000000"/>
          <w:sz w:val="18"/>
          <w:szCs w:val="18"/>
          <w:lang w:val="fr-FR"/>
        </w:rPr>
        <w:t>Heures d’Ingénieur du Service Technique Désigné (DSE)</w:t>
      </w:r>
    </w:p>
    <w:p w14:paraId="4A04A344" w14:textId="77777777" w:rsidR="00077CE5" w:rsidRPr="00344D82" w:rsidRDefault="00077CE5" w:rsidP="00DA2788">
      <w:pPr>
        <w:pStyle w:val="AppendixBodyText"/>
        <w:tabs>
          <w:tab w:val="left" w:pos="1440"/>
        </w:tabs>
        <w:spacing w:after="0"/>
        <w:rPr>
          <w:rFonts w:ascii="Tahoma" w:hAnsi="Tahoma" w:cs="Tahoma"/>
          <w:lang w:val="fr-FR"/>
        </w:rPr>
      </w:pPr>
    </w:p>
    <w:p w14:paraId="4A04A345" w14:textId="77777777" w:rsidR="00AF539A" w:rsidRPr="00344D82" w:rsidRDefault="00AF539A" w:rsidP="00F42FB8">
      <w:pPr>
        <w:rPr>
          <w:rFonts w:cs="Tahoma"/>
          <w:lang w:val="fr-FR"/>
        </w:rPr>
      </w:pPr>
      <w:r w:rsidRPr="00344D82">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0A056E">
        <w:rPr>
          <w:rFonts w:cs="Tahoma"/>
          <w:color w:val="000000"/>
          <w:szCs w:val="18"/>
          <w:lang w:val="fr-FR"/>
        </w:rPr>
        <w:t xml:space="preserve"> </w:t>
      </w:r>
      <w:r w:rsidRPr="00344D82">
        <w:rPr>
          <w:rFonts w:cs="Tahoma"/>
          <w:color w:val="000000"/>
          <w:szCs w:val="18"/>
          <w:lang w:val="fr-FR"/>
        </w:rPr>
        <w:t>Les clients peuvent être tenus d’acheter des heures de Gestion de Compte Support supplémentaires avant de convertir les incidents Support Technique SA.</w:t>
      </w:r>
      <w:r w:rsidR="00090A1A">
        <w:rPr>
          <w:rFonts w:cs="Tahoma"/>
          <w:color w:val="000000"/>
          <w:szCs w:val="18"/>
          <w:lang w:val="fr-FR"/>
        </w:rPr>
        <w:t xml:space="preserve"> </w:t>
      </w:r>
      <w:r w:rsidRPr="00344D82">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0A056E">
        <w:rPr>
          <w:rFonts w:cs="Tahoma"/>
          <w:color w:val="000000"/>
          <w:szCs w:val="18"/>
          <w:lang w:val="fr-FR"/>
        </w:rPr>
        <w:t xml:space="preserve"> </w:t>
      </w:r>
      <w:r w:rsidRPr="00344D82">
        <w:rPr>
          <w:rFonts w:cs="Tahoma"/>
          <w:color w:val="000000"/>
          <w:szCs w:val="18"/>
          <w:lang w:val="fr-FR"/>
        </w:rPr>
        <w:t>Une fois convertis, les incidents ne peuvent pas être transformés en dotation SA.</w:t>
      </w:r>
    </w:p>
    <w:p w14:paraId="4A04A346" w14:textId="77777777" w:rsidR="00023FE7" w:rsidRPr="00344D82" w:rsidRDefault="00023FE7" w:rsidP="00F42FB8">
      <w:pPr>
        <w:pStyle w:val="AppendixBodyText"/>
        <w:spacing w:after="0"/>
        <w:rPr>
          <w:rFonts w:ascii="Tahoma" w:hAnsi="Tahoma" w:cs="Tahoma"/>
          <w:lang w:val="fr-FR"/>
        </w:rPr>
      </w:pPr>
    </w:p>
    <w:p w14:paraId="4A04A347" w14:textId="77777777" w:rsidR="00077CE5" w:rsidRPr="00344D82" w:rsidRDefault="00077CE5" w:rsidP="00862623">
      <w:pPr>
        <w:pStyle w:val="AppendixBodyText"/>
        <w:keepNext/>
        <w:rPr>
          <w:rFonts w:ascii="Tahoma" w:hAnsi="Tahoma" w:cs="Tahoma"/>
          <w:lang w:val="fr-FR"/>
        </w:rPr>
      </w:pPr>
      <w:r w:rsidRPr="00344D82">
        <w:rPr>
          <w:rFonts w:ascii="Tahoma" w:hAnsi="Tahoma" w:cs="Tahoma"/>
          <w:b/>
          <w:color w:val="000000"/>
          <w:sz w:val="18"/>
          <w:lang w:val="fr-FR"/>
        </w:rPr>
        <w:t>Conditions commerciales supplémentaires</w:t>
      </w:r>
    </w:p>
    <w:p w14:paraId="4A04A348" w14:textId="77777777" w:rsidR="00023FE7" w:rsidRPr="00344D82" w:rsidRDefault="00023FE7" w:rsidP="000A056E">
      <w:pPr>
        <w:pStyle w:val="AppendixBodyText"/>
        <w:spacing w:after="0"/>
        <w:rPr>
          <w:rFonts w:ascii="Tahoma" w:hAnsi="Tahoma" w:cs="Tahoma"/>
          <w:lang w:val="fr-FR"/>
        </w:rPr>
      </w:pPr>
      <w:r w:rsidRPr="00344D82">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0A056E">
        <w:rPr>
          <w:rFonts w:ascii="Tahoma" w:hAnsi="Tahoma" w:cs="Tahoma"/>
          <w:sz w:val="18"/>
          <w:szCs w:val="18"/>
          <w:lang w:val="fr-FR"/>
        </w:rPr>
        <w:t xml:space="preserve"> </w:t>
      </w:r>
      <w:r w:rsidRPr="00344D82">
        <w:rPr>
          <w:rFonts w:ascii="Tahoma" w:hAnsi="Tahoma" w:cs="Tahoma"/>
          <w:sz w:val="18"/>
          <w:szCs w:val="18"/>
          <w:lang w:val="fr-FR"/>
        </w:rPr>
        <w:t>La</w:t>
      </w:r>
      <w:r w:rsidR="00AB2856">
        <w:rPr>
          <w:rFonts w:ascii="Tahoma" w:hAnsi="Tahoma" w:cs="Tahoma"/>
          <w:sz w:val="18"/>
          <w:szCs w:val="18"/>
          <w:lang w:val="fr-FR"/>
        </w:rPr>
        <w:t> </w:t>
      </w:r>
      <w:r w:rsidRPr="00344D82">
        <w:rPr>
          <w:rFonts w:ascii="Tahoma" w:hAnsi="Tahoma" w:cs="Tahoma"/>
          <w:sz w:val="18"/>
          <w:szCs w:val="18"/>
          <w:lang w:val="fr-FR"/>
        </w:rPr>
        <w:t>dépense relative à chaque accord de mise en œuvre ou contrat sert à déterminer l’attribution</w:t>
      </w:r>
      <w:r w:rsidR="000A056E">
        <w:rPr>
          <w:rFonts w:ascii="Tahoma" w:hAnsi="Tahoma" w:cs="Tahoma"/>
          <w:sz w:val="18"/>
          <w:szCs w:val="18"/>
          <w:lang w:val="fr-FR"/>
        </w:rPr>
        <w:t> </w:t>
      </w:r>
      <w:r w:rsidRPr="00344D82">
        <w:rPr>
          <w:rFonts w:ascii="Tahoma" w:hAnsi="Tahoma" w:cs="Tahoma"/>
          <w:sz w:val="18"/>
          <w:szCs w:val="18"/>
          <w:lang w:val="fr-FR"/>
        </w:rPr>
        <w:t>dont le client bénéficie au titre de cet accord de mise en œuvre ou de ce contrat.</w:t>
      </w:r>
    </w:p>
    <w:p w14:paraId="4A04A349" w14:textId="77777777" w:rsidR="00077CE5" w:rsidRPr="00344D82" w:rsidRDefault="00077CE5" w:rsidP="00F42FB8">
      <w:pPr>
        <w:pStyle w:val="AppendixBodyText"/>
        <w:spacing w:after="0"/>
        <w:rPr>
          <w:rFonts w:ascii="Tahoma" w:hAnsi="Tahoma" w:cs="Tahoma"/>
          <w:lang w:val="fr-FR"/>
        </w:rPr>
      </w:pPr>
    </w:p>
    <w:p w14:paraId="4A04A34A" w14:textId="77777777" w:rsidR="00023FE7" w:rsidRPr="00344D82" w:rsidRDefault="00023FE7" w:rsidP="00F42FB8">
      <w:pPr>
        <w:pStyle w:val="AppendixBodyText"/>
        <w:tabs>
          <w:tab w:val="left" w:pos="1440"/>
        </w:tabs>
        <w:spacing w:after="0"/>
        <w:rPr>
          <w:rFonts w:ascii="Tahoma" w:hAnsi="Tahoma" w:cs="Tahoma"/>
          <w:lang w:val="fr-FR"/>
        </w:rPr>
      </w:pPr>
      <w:r w:rsidRPr="00344D82">
        <w:rPr>
          <w:rFonts w:ascii="Tahoma" w:hAnsi="Tahoma" w:cs="Tahoma"/>
          <w:sz w:val="18"/>
          <w:szCs w:val="18"/>
          <w:lang w:val="fr-FR"/>
        </w:rPr>
        <w:t>Une réduction d</w:t>
      </w:r>
      <w:r w:rsidRPr="00344D82">
        <w:rPr>
          <w:rFonts w:ascii="Tahoma" w:hAnsi="Tahoma" w:cs="Tahoma"/>
          <w:bCs/>
          <w:sz w:val="18"/>
          <w:szCs w:val="18"/>
          <w:lang w:val="fr-FR"/>
        </w:rPr>
        <w:t>e</w:t>
      </w:r>
      <w:r w:rsidRPr="00344D82">
        <w:rPr>
          <w:rFonts w:ascii="Tahoma" w:hAnsi="Tahoma" w:cs="Tahoma"/>
          <w:sz w:val="18"/>
          <w:szCs w:val="18"/>
          <w:lang w:val="fr-FR"/>
        </w:rPr>
        <w:t xml:space="preserve"> la dépense SA résultant de retours ou autres ajustements de facturation</w:t>
      </w:r>
      <w:r w:rsidRPr="00344D82">
        <w:rPr>
          <w:rFonts w:ascii="Tahoma" w:hAnsi="Tahoma" w:cs="Tahoma"/>
          <w:bCs/>
          <w:sz w:val="18"/>
          <w:szCs w:val="18"/>
          <w:lang w:val="fr-FR"/>
        </w:rPr>
        <w:t>,</w:t>
      </w:r>
      <w:r w:rsidRPr="00344D82">
        <w:rPr>
          <w:rFonts w:ascii="Tahoma" w:hAnsi="Tahoma" w:cs="Tahoma"/>
          <w:sz w:val="18"/>
          <w:szCs w:val="18"/>
          <w:lang w:val="fr-FR"/>
        </w:rPr>
        <w:t xml:space="preserve"> si autorisés, </w:t>
      </w:r>
      <w:r w:rsidRPr="00344D82">
        <w:rPr>
          <w:rFonts w:ascii="Tahoma" w:hAnsi="Tahoma" w:cs="Tahoma"/>
          <w:bCs/>
          <w:sz w:val="18"/>
          <w:szCs w:val="18"/>
          <w:lang w:val="fr-FR"/>
        </w:rPr>
        <w:t>peut</w:t>
      </w:r>
      <w:r w:rsidRPr="00344D82">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14:paraId="4A04A34B" w14:textId="77777777" w:rsidR="0036654E" w:rsidRPr="00344D82" w:rsidRDefault="0036654E" w:rsidP="00F42FB8">
      <w:pPr>
        <w:pStyle w:val="Heading3"/>
        <w:rPr>
          <w:rFonts w:ascii="Tahoma" w:hAnsi="Tahoma" w:cs="Tahoma"/>
          <w:lang w:val="fr-FR"/>
        </w:rPr>
      </w:pPr>
    </w:p>
    <w:p w14:paraId="4A04A34C" w14:textId="77777777" w:rsidR="00613BBB" w:rsidRPr="00344D82" w:rsidRDefault="00613BBB" w:rsidP="00F0652C">
      <w:pPr>
        <w:pStyle w:val="Heading3"/>
        <w:spacing w:after="60"/>
        <w:rPr>
          <w:rFonts w:ascii="Tahoma" w:hAnsi="Tahoma" w:cs="Tahoma"/>
          <w:lang w:val="fr-FR"/>
        </w:rPr>
      </w:pPr>
      <w:bookmarkStart w:id="750" w:name="_Toc336338237"/>
      <w:bookmarkStart w:id="751" w:name="_Toc361757917"/>
      <w:r w:rsidRPr="00344D82">
        <w:rPr>
          <w:rFonts w:ascii="Tahoma" w:hAnsi="Tahoma" w:cs="Tahoma"/>
          <w:sz w:val="18"/>
          <w:lang w:val="fr-FR"/>
        </w:rPr>
        <w:t>Support Technique Illimité 24h</w:t>
      </w:r>
      <w:r w:rsidR="000A056E">
        <w:rPr>
          <w:rFonts w:ascii="Tahoma" w:hAnsi="Tahoma" w:cs="Tahoma"/>
          <w:sz w:val="18"/>
          <w:lang w:val="fr-FR"/>
        </w:rPr>
        <w:t xml:space="preserve"> </w:t>
      </w:r>
      <w:r w:rsidRPr="00344D82">
        <w:rPr>
          <w:rFonts w:ascii="Tahoma" w:hAnsi="Tahoma" w:cs="Tahoma"/>
          <w:sz w:val="18"/>
          <w:lang w:val="fr-FR"/>
        </w:rPr>
        <w:t>/</w:t>
      </w:r>
      <w:r w:rsidR="000A056E">
        <w:rPr>
          <w:rFonts w:ascii="Tahoma" w:hAnsi="Tahoma" w:cs="Tahoma"/>
          <w:sz w:val="18"/>
          <w:lang w:val="fr-FR"/>
        </w:rPr>
        <w:t xml:space="preserve"> </w:t>
      </w:r>
      <w:r w:rsidRPr="00344D82">
        <w:rPr>
          <w:rFonts w:ascii="Tahoma" w:hAnsi="Tahoma" w:cs="Tahoma"/>
          <w:sz w:val="18"/>
          <w:lang w:val="fr-FR"/>
        </w:rPr>
        <w:t>24, 7 jours</w:t>
      </w:r>
      <w:r w:rsidR="000A056E">
        <w:rPr>
          <w:rFonts w:ascii="Tahoma" w:hAnsi="Tahoma" w:cs="Tahoma"/>
          <w:sz w:val="18"/>
          <w:lang w:val="fr-FR"/>
        </w:rPr>
        <w:t xml:space="preserve"> </w:t>
      </w:r>
      <w:r w:rsidRPr="00344D82">
        <w:rPr>
          <w:rFonts w:ascii="Tahoma" w:hAnsi="Tahoma" w:cs="Tahoma"/>
          <w:sz w:val="18"/>
          <w:lang w:val="fr-FR"/>
        </w:rPr>
        <w:t>/</w:t>
      </w:r>
      <w:r w:rsidR="000A056E">
        <w:rPr>
          <w:rFonts w:ascii="Tahoma" w:hAnsi="Tahoma" w:cs="Tahoma"/>
          <w:sz w:val="18"/>
          <w:lang w:val="fr-FR"/>
        </w:rPr>
        <w:t xml:space="preserve"> </w:t>
      </w:r>
      <w:r w:rsidRPr="00344D82">
        <w:rPr>
          <w:rFonts w:ascii="Tahoma" w:hAnsi="Tahoma" w:cs="Tahoma"/>
          <w:sz w:val="18"/>
          <w:lang w:val="fr-FR"/>
        </w:rPr>
        <w:t>7</w:t>
      </w:r>
      <w:bookmarkEnd w:id="750"/>
      <w:bookmarkEnd w:id="751"/>
    </w:p>
    <w:p w14:paraId="4A04A34D" w14:textId="77777777" w:rsidR="00A17E03" w:rsidRPr="00344D82" w:rsidRDefault="00A17E03" w:rsidP="00F42FB8">
      <w:pPr>
        <w:jc w:val="both"/>
        <w:rPr>
          <w:rFonts w:cs="Tahoma"/>
          <w:lang w:val="fr-FR"/>
        </w:rPr>
      </w:pPr>
      <w:r w:rsidRPr="00344D82">
        <w:rPr>
          <w:rFonts w:cs="Tahoma"/>
          <w:szCs w:val="18"/>
          <w:lang w:val="fr-FR"/>
        </w:rPr>
        <w:t>Cet avantage n’est valable qu’à condition (1) de rattacher un Accord de Mise en Œuvre pour Plateforme d’Application (EAP) au Contrat Entreprise et</w:t>
      </w:r>
      <w:r w:rsidR="000A056E">
        <w:rPr>
          <w:rFonts w:cs="Tahoma"/>
          <w:szCs w:val="18"/>
          <w:lang w:val="fr-FR"/>
        </w:rPr>
        <w:t xml:space="preserve"> </w:t>
      </w:r>
      <w:r w:rsidRPr="00344D82">
        <w:rPr>
          <w:rFonts w:cs="Tahoma"/>
          <w:szCs w:val="18"/>
          <w:lang w:val="fr-FR"/>
        </w:rPr>
        <w:t>/</w:t>
      </w:r>
      <w:r w:rsidR="000A056E">
        <w:rPr>
          <w:rFonts w:cs="Tahoma"/>
          <w:szCs w:val="18"/>
          <w:lang w:val="fr-FR"/>
        </w:rPr>
        <w:t xml:space="preserve"> </w:t>
      </w:r>
      <w:r w:rsidRPr="00344D82">
        <w:rPr>
          <w:rFonts w:cs="Tahoma"/>
          <w:szCs w:val="18"/>
          <w:lang w:val="fr-FR"/>
        </w:rPr>
        <w:t>ou (2) d’acheter des licences pour Parallel Data Warehouse (PDW) dans le cadre d’un Contrat Entreprise, d’un Accord de Mise en Œuvre pour Plateforme d’Application, d’un contrat Select Plus ou d’un contrat Select.</w:t>
      </w:r>
    </w:p>
    <w:p w14:paraId="4A04A34E" w14:textId="77777777" w:rsidR="00A17E03" w:rsidRPr="00344D82" w:rsidRDefault="00A17E03" w:rsidP="00F42FB8">
      <w:pPr>
        <w:jc w:val="both"/>
        <w:rPr>
          <w:rFonts w:cs="Tahoma"/>
          <w:lang w:val="fr-FR"/>
        </w:rPr>
      </w:pPr>
    </w:p>
    <w:p w14:paraId="4A04A34F" w14:textId="77777777" w:rsidR="00894563" w:rsidRPr="00344D82" w:rsidRDefault="00A17E03" w:rsidP="00E9466E">
      <w:pPr>
        <w:spacing w:line="276" w:lineRule="auto"/>
        <w:jc w:val="both"/>
        <w:rPr>
          <w:rFonts w:cs="Tahoma"/>
          <w:lang w:val="fr-FR"/>
        </w:rPr>
      </w:pPr>
      <w:r w:rsidRPr="00344D82">
        <w:rPr>
          <w:rFonts w:eastAsia="Calibri" w:cs="Tahoma"/>
          <w:szCs w:val="18"/>
          <w:lang w:val="fr-FR"/>
        </w:rPr>
        <w:t>Les clients ayant souscrit un EAP avec une dépense SA minimum de 250 000 USD par an en moyenne pour les produits de la Plateforme d’Application éligibles et ayant conclu un Contrat de Support Premier sont éligibles à la Prise en Charge des incidents par le Support Technique Illimité 24h</w:t>
      </w:r>
      <w:r w:rsidR="000A056E">
        <w:rPr>
          <w:rFonts w:eastAsia="Calibri" w:cs="Tahoma"/>
          <w:szCs w:val="18"/>
          <w:lang w:val="fr-FR"/>
        </w:rPr>
        <w:t xml:space="preserve"> </w:t>
      </w:r>
      <w:r w:rsidRPr="00344D82">
        <w:rPr>
          <w:rFonts w:eastAsia="Calibri" w:cs="Tahoma"/>
          <w:szCs w:val="18"/>
          <w:lang w:val="fr-FR"/>
        </w:rPr>
        <w:t>/</w:t>
      </w:r>
      <w:r w:rsidR="000A056E">
        <w:rPr>
          <w:rFonts w:eastAsia="Calibri" w:cs="Tahoma"/>
          <w:szCs w:val="18"/>
          <w:lang w:val="fr-FR"/>
        </w:rPr>
        <w:t xml:space="preserve"> </w:t>
      </w:r>
      <w:r w:rsidRPr="00344D82">
        <w:rPr>
          <w:rFonts w:eastAsia="Calibri" w:cs="Tahoma"/>
          <w:szCs w:val="18"/>
          <w:lang w:val="fr-FR"/>
        </w:rPr>
        <w:t>24, 7 jours</w:t>
      </w:r>
      <w:r w:rsidR="000A056E">
        <w:rPr>
          <w:rFonts w:eastAsia="Calibri" w:cs="Tahoma"/>
          <w:szCs w:val="18"/>
          <w:lang w:val="fr-FR"/>
        </w:rPr>
        <w:t xml:space="preserve"> </w:t>
      </w:r>
      <w:r w:rsidRPr="00344D82">
        <w:rPr>
          <w:rFonts w:eastAsia="Calibri" w:cs="Tahoma"/>
          <w:szCs w:val="18"/>
          <w:lang w:val="fr-FR"/>
        </w:rPr>
        <w:t>/</w:t>
      </w:r>
      <w:r w:rsidR="000A056E">
        <w:rPr>
          <w:rFonts w:eastAsia="Calibri" w:cs="Tahoma"/>
          <w:szCs w:val="18"/>
          <w:lang w:val="fr-FR"/>
        </w:rPr>
        <w:t xml:space="preserve"> </w:t>
      </w:r>
      <w:r w:rsidRPr="00344D82">
        <w:rPr>
          <w:rFonts w:eastAsia="Calibri" w:cs="Tahoma"/>
          <w:szCs w:val="18"/>
          <w:lang w:val="fr-FR"/>
        </w:rPr>
        <w:t>7. L</w:t>
      </w:r>
      <w:r w:rsidRPr="00344D82">
        <w:rPr>
          <w:rFonts w:cs="Tahoma"/>
          <w:szCs w:val="18"/>
          <w:lang w:val="fr-FR"/>
        </w:rPr>
        <w:t>es produits énumérés ci</w:t>
      </w:r>
      <w:r w:rsidR="00E96F49">
        <w:rPr>
          <w:rFonts w:cs="Tahoma"/>
          <w:szCs w:val="18"/>
          <w:lang w:val="fr-FR"/>
        </w:rPr>
        <w:t>-</w:t>
      </w:r>
      <w:r w:rsidRPr="00344D82">
        <w:rPr>
          <w:rFonts w:cs="Tahoma"/>
          <w:szCs w:val="18"/>
          <w:lang w:val="fr-FR"/>
        </w:rPr>
        <w:t xml:space="preserve">dessous, qui sont actuellement pris en charge par le Support Standard ou Étendu, tel que stipulé dans la </w:t>
      </w:r>
      <w:hyperlink r:id="rId27" w:history="1">
        <w:r w:rsidRPr="00344D82">
          <w:rPr>
            <w:rStyle w:val="Hyperlink"/>
            <w:rFonts w:cs="Tahoma"/>
            <w:szCs w:val="18"/>
            <w:lang w:val="fr-FR"/>
          </w:rPr>
          <w:t>Politique de Support Microsoft</w:t>
        </w:r>
      </w:hyperlink>
      <w:r w:rsidR="000A056E" w:rsidRPr="000A056E">
        <w:rPr>
          <w:rStyle w:val="Hyperlink"/>
          <w:rFonts w:cs="Tahoma"/>
          <w:szCs w:val="18"/>
          <w:u w:val="none"/>
          <w:lang w:val="fr-FR"/>
        </w:rPr>
        <w:t xml:space="preserve"> </w:t>
      </w:r>
      <w:r w:rsidRPr="00344D82">
        <w:rPr>
          <w:rFonts w:cs="Tahoma"/>
          <w:color w:val="000000"/>
          <w:szCs w:val="18"/>
          <w:lang w:val="fr-FR"/>
        </w:rPr>
        <w:t>dans le cadre du contrat Premier des clients, sont inclus dans cet avantage.</w:t>
      </w:r>
    </w:p>
    <w:p w14:paraId="4A04A350" w14:textId="77777777" w:rsidR="00077CE5" w:rsidRPr="00344D82" w:rsidRDefault="00077CE5" w:rsidP="00DA2788">
      <w:pPr>
        <w:spacing w:line="276" w:lineRule="auto"/>
        <w:jc w:val="both"/>
        <w:rPr>
          <w:rFonts w:cs="Tahoma"/>
          <w:lang w:val="fr-FR"/>
        </w:rPr>
      </w:pPr>
    </w:p>
    <w:p w14:paraId="4A04A351" w14:textId="77777777" w:rsidR="00A17E03" w:rsidRPr="00344D82" w:rsidRDefault="00A17E03" w:rsidP="00F42FB8">
      <w:pPr>
        <w:spacing w:line="276" w:lineRule="auto"/>
        <w:jc w:val="both"/>
        <w:rPr>
          <w:rFonts w:cs="Tahoma"/>
          <w:lang w:val="fr-FR"/>
        </w:rPr>
      </w:pPr>
      <w:r w:rsidRPr="00344D82">
        <w:rPr>
          <w:rFonts w:eastAsia="Calibri" w:cs="Tahoma"/>
          <w:szCs w:val="18"/>
          <w:lang w:val="fr-FR"/>
        </w:rPr>
        <w:t>Les produits de la Plateforme d’Application éligibles sont les suivants :</w:t>
      </w:r>
    </w:p>
    <w:p w14:paraId="4A04A352" w14:textId="77777777" w:rsidR="00613BBB" w:rsidRPr="00344D82" w:rsidRDefault="00613BBB" w:rsidP="00077CE5">
      <w:pPr>
        <w:rPr>
          <w:rFonts w:cs="Tahoma"/>
          <w:lang w:val="fr-FR"/>
        </w:rPr>
      </w:pPr>
    </w:p>
    <w:p w14:paraId="4A04A353" w14:textId="77777777" w:rsidR="00613BBB" w:rsidRPr="00344D82" w:rsidRDefault="00613BBB" w:rsidP="00AB2E9E">
      <w:pPr>
        <w:numPr>
          <w:ilvl w:val="0"/>
          <w:numId w:val="72"/>
        </w:numPr>
        <w:spacing w:after="60"/>
        <w:rPr>
          <w:rFonts w:cs="Tahoma"/>
        </w:rPr>
      </w:pPr>
      <w:r w:rsidRPr="00344D82">
        <w:rPr>
          <w:rFonts w:cs="Tahoma"/>
          <w:szCs w:val="18"/>
        </w:rPr>
        <w:t>CAL SQL</w:t>
      </w:r>
    </w:p>
    <w:p w14:paraId="4A04A354" w14:textId="77777777" w:rsidR="00613BBB" w:rsidRPr="00344D82" w:rsidRDefault="00613BBB" w:rsidP="00AB2E9E">
      <w:pPr>
        <w:numPr>
          <w:ilvl w:val="0"/>
          <w:numId w:val="72"/>
        </w:numPr>
        <w:spacing w:after="60"/>
        <w:rPr>
          <w:rFonts w:cs="Tahoma"/>
        </w:rPr>
      </w:pPr>
      <w:r w:rsidRPr="00344D82">
        <w:rPr>
          <w:rFonts w:cs="Tahoma"/>
          <w:szCs w:val="18"/>
        </w:rPr>
        <w:t>SQL Server Standard</w:t>
      </w:r>
    </w:p>
    <w:p w14:paraId="4A04A355" w14:textId="77777777" w:rsidR="00613BBB" w:rsidRPr="00344D82" w:rsidRDefault="00613BBB" w:rsidP="00AB2E9E">
      <w:pPr>
        <w:numPr>
          <w:ilvl w:val="0"/>
          <w:numId w:val="72"/>
        </w:numPr>
        <w:spacing w:after="60"/>
        <w:rPr>
          <w:rFonts w:cs="Tahoma"/>
          <w:lang w:val="fr-FR"/>
        </w:rPr>
      </w:pPr>
      <w:r w:rsidRPr="00344D82">
        <w:rPr>
          <w:rFonts w:cs="Tahoma"/>
          <w:szCs w:val="18"/>
          <w:lang w:val="fr-FR"/>
        </w:rPr>
        <w:t>SQL Server Standard Par Cœur</w:t>
      </w:r>
      <w:r w:rsidR="000A056E">
        <w:rPr>
          <w:rFonts w:cs="Tahoma"/>
          <w:szCs w:val="18"/>
          <w:lang w:val="fr-FR"/>
        </w:rPr>
        <w:t xml:space="preserve"> </w:t>
      </w:r>
      <w:r w:rsidRPr="00344D82">
        <w:rPr>
          <w:rFonts w:cs="Tahoma"/>
          <w:szCs w:val="18"/>
          <w:lang w:val="fr-FR"/>
        </w:rPr>
        <w:t>/</w:t>
      </w:r>
      <w:r w:rsidR="000A056E">
        <w:rPr>
          <w:rFonts w:cs="Tahoma"/>
          <w:szCs w:val="18"/>
          <w:lang w:val="fr-FR"/>
        </w:rPr>
        <w:t xml:space="preserve"> </w:t>
      </w:r>
      <w:r w:rsidRPr="00344D82">
        <w:rPr>
          <w:rFonts w:cs="Tahoma"/>
          <w:szCs w:val="18"/>
          <w:lang w:val="fr-FR"/>
        </w:rPr>
        <w:t>Par Processeur</w:t>
      </w:r>
    </w:p>
    <w:p w14:paraId="4A04A356" w14:textId="77777777" w:rsidR="00613BBB" w:rsidRPr="00344D82" w:rsidRDefault="00613BBB" w:rsidP="00AB2E9E">
      <w:pPr>
        <w:numPr>
          <w:ilvl w:val="0"/>
          <w:numId w:val="72"/>
        </w:numPr>
        <w:spacing w:after="60"/>
        <w:rPr>
          <w:rFonts w:cs="Tahoma"/>
        </w:rPr>
      </w:pPr>
      <w:r w:rsidRPr="00344D82">
        <w:rPr>
          <w:rFonts w:cs="Tahoma"/>
          <w:szCs w:val="18"/>
        </w:rPr>
        <w:t>SQL Server Enterprise</w:t>
      </w:r>
    </w:p>
    <w:p w14:paraId="4A04A357" w14:textId="77777777" w:rsidR="00613BBB" w:rsidRPr="00344D82" w:rsidRDefault="00613BBB" w:rsidP="00AB2E9E">
      <w:pPr>
        <w:numPr>
          <w:ilvl w:val="0"/>
          <w:numId w:val="72"/>
        </w:numPr>
        <w:spacing w:after="60"/>
        <w:rPr>
          <w:rFonts w:cs="Tahoma"/>
          <w:lang w:val="fr-FR"/>
        </w:rPr>
      </w:pPr>
      <w:r w:rsidRPr="00344D82">
        <w:rPr>
          <w:rFonts w:cs="Tahoma"/>
          <w:szCs w:val="18"/>
          <w:lang w:val="fr-FR"/>
        </w:rPr>
        <w:t>SQL Server Entreprise Par Cœur</w:t>
      </w:r>
      <w:r w:rsidR="000A056E">
        <w:rPr>
          <w:rFonts w:cs="Tahoma"/>
          <w:szCs w:val="18"/>
          <w:lang w:val="fr-FR"/>
        </w:rPr>
        <w:t xml:space="preserve"> </w:t>
      </w:r>
      <w:r w:rsidRPr="00344D82">
        <w:rPr>
          <w:rFonts w:cs="Tahoma"/>
          <w:szCs w:val="18"/>
          <w:lang w:val="fr-FR"/>
        </w:rPr>
        <w:t>/</w:t>
      </w:r>
      <w:r w:rsidR="000A056E">
        <w:rPr>
          <w:rFonts w:cs="Tahoma"/>
          <w:szCs w:val="18"/>
          <w:lang w:val="fr-FR"/>
        </w:rPr>
        <w:t xml:space="preserve"> </w:t>
      </w:r>
      <w:r w:rsidRPr="00344D82">
        <w:rPr>
          <w:rFonts w:cs="Tahoma"/>
          <w:szCs w:val="18"/>
          <w:lang w:val="fr-FR"/>
        </w:rPr>
        <w:t>Par Processeur</w:t>
      </w:r>
    </w:p>
    <w:p w14:paraId="4A04A358" w14:textId="77777777" w:rsidR="00894563" w:rsidRPr="00344D82" w:rsidRDefault="00894563" w:rsidP="00AB2E9E">
      <w:pPr>
        <w:numPr>
          <w:ilvl w:val="0"/>
          <w:numId w:val="72"/>
        </w:numPr>
        <w:spacing w:after="60"/>
        <w:rPr>
          <w:rFonts w:cs="Tahoma"/>
        </w:rPr>
      </w:pPr>
      <w:r w:rsidRPr="00344D82">
        <w:rPr>
          <w:rFonts w:cs="Tahoma"/>
          <w:szCs w:val="18"/>
        </w:rPr>
        <w:t>SQL Server Business Intelligence</w:t>
      </w:r>
    </w:p>
    <w:p w14:paraId="4A04A359" w14:textId="77777777" w:rsidR="00EB42F3" w:rsidRPr="00344D82" w:rsidRDefault="00EB42F3" w:rsidP="00AB2E9E">
      <w:pPr>
        <w:numPr>
          <w:ilvl w:val="0"/>
          <w:numId w:val="72"/>
        </w:numPr>
        <w:spacing w:after="60"/>
        <w:rPr>
          <w:rFonts w:cs="Tahoma"/>
        </w:rPr>
      </w:pPr>
      <w:r w:rsidRPr="00344D82">
        <w:rPr>
          <w:rFonts w:cs="Tahoma"/>
          <w:szCs w:val="18"/>
        </w:rPr>
        <w:t>SQL Server Datacenter Par Processeur</w:t>
      </w:r>
    </w:p>
    <w:p w14:paraId="4A04A35A" w14:textId="77777777" w:rsidR="00613BBB" w:rsidRPr="00344D82" w:rsidRDefault="00613BBB" w:rsidP="00AB2E9E">
      <w:pPr>
        <w:numPr>
          <w:ilvl w:val="0"/>
          <w:numId w:val="72"/>
        </w:numPr>
        <w:spacing w:after="60"/>
        <w:rPr>
          <w:rFonts w:cs="Tahoma"/>
        </w:rPr>
      </w:pPr>
      <w:r w:rsidRPr="00344D82">
        <w:rPr>
          <w:rFonts w:cs="Tahoma"/>
          <w:szCs w:val="18"/>
        </w:rPr>
        <w:t>BizTalk Server Standard Par Processeur</w:t>
      </w:r>
    </w:p>
    <w:p w14:paraId="4A04A35B" w14:textId="77777777" w:rsidR="00613BBB" w:rsidRPr="00344D82" w:rsidRDefault="00613BBB" w:rsidP="00AB2E9E">
      <w:pPr>
        <w:numPr>
          <w:ilvl w:val="0"/>
          <w:numId w:val="72"/>
        </w:numPr>
        <w:spacing w:after="60"/>
        <w:rPr>
          <w:rFonts w:cs="Tahoma"/>
        </w:rPr>
      </w:pPr>
      <w:r w:rsidRPr="00344D82">
        <w:rPr>
          <w:rFonts w:cs="Tahoma"/>
          <w:szCs w:val="18"/>
        </w:rPr>
        <w:lastRenderedPageBreak/>
        <w:t>BizTalk Server Entreprise Par Processeur</w:t>
      </w:r>
    </w:p>
    <w:p w14:paraId="4A04A35C" w14:textId="77777777" w:rsidR="00613BBB" w:rsidRPr="00344D82" w:rsidRDefault="00613BBB" w:rsidP="00AB2E9E">
      <w:pPr>
        <w:numPr>
          <w:ilvl w:val="0"/>
          <w:numId w:val="72"/>
        </w:numPr>
        <w:spacing w:after="60"/>
        <w:rPr>
          <w:rFonts w:cs="Tahoma"/>
        </w:rPr>
      </w:pPr>
      <w:r w:rsidRPr="00344D82">
        <w:rPr>
          <w:rFonts w:cs="Tahoma"/>
          <w:szCs w:val="18"/>
        </w:rPr>
        <w:t>BizTalk Server Agence Par Processeur</w:t>
      </w:r>
    </w:p>
    <w:p w14:paraId="4A04A35D" w14:textId="77777777" w:rsidR="00613BBB" w:rsidRPr="00344D82" w:rsidRDefault="00613BBB" w:rsidP="00AB2E9E">
      <w:pPr>
        <w:numPr>
          <w:ilvl w:val="0"/>
          <w:numId w:val="72"/>
        </w:numPr>
        <w:spacing w:after="60"/>
        <w:rPr>
          <w:rFonts w:cs="Tahoma"/>
        </w:rPr>
      </w:pPr>
      <w:r w:rsidRPr="00344D82">
        <w:rPr>
          <w:rFonts w:cs="Tahoma"/>
          <w:szCs w:val="18"/>
        </w:rPr>
        <w:t>Office SharePoint Server</w:t>
      </w:r>
    </w:p>
    <w:p w14:paraId="4A04A35E" w14:textId="77777777" w:rsidR="00613BBB" w:rsidRPr="00344D82" w:rsidRDefault="00613BBB" w:rsidP="00AB2E9E">
      <w:pPr>
        <w:numPr>
          <w:ilvl w:val="0"/>
          <w:numId w:val="72"/>
        </w:numPr>
        <w:spacing w:after="60"/>
        <w:rPr>
          <w:rFonts w:cs="Tahoma"/>
        </w:rPr>
      </w:pPr>
      <w:r w:rsidRPr="00344D82">
        <w:rPr>
          <w:rFonts w:cs="Tahoma"/>
          <w:szCs w:val="18"/>
        </w:rPr>
        <w:t>SharePoint Internet</w:t>
      </w:r>
    </w:p>
    <w:p w14:paraId="4A04A35F" w14:textId="77777777" w:rsidR="00894563" w:rsidRPr="00344D82" w:rsidRDefault="00894563" w:rsidP="00AB2E9E">
      <w:pPr>
        <w:numPr>
          <w:ilvl w:val="0"/>
          <w:numId w:val="72"/>
        </w:numPr>
        <w:spacing w:after="60"/>
        <w:rPr>
          <w:rFonts w:cs="Tahoma"/>
        </w:rPr>
      </w:pPr>
      <w:r w:rsidRPr="00344D82">
        <w:rPr>
          <w:rFonts w:cs="Tahoma"/>
          <w:szCs w:val="18"/>
        </w:rPr>
        <w:t>FAST pour SharePoint</w:t>
      </w:r>
      <w:r w:rsidR="00EC65F1">
        <w:rPr>
          <w:rFonts w:cs="Tahoma"/>
          <w:szCs w:val="18"/>
        </w:rPr>
        <w:t xml:space="preserve"> </w:t>
      </w:r>
      <w:r w:rsidRPr="00344D82">
        <w:rPr>
          <w:rFonts w:cs="Tahoma"/>
          <w:szCs w:val="18"/>
        </w:rPr>
        <w:t>/</w:t>
      </w:r>
      <w:r w:rsidR="00EC65F1">
        <w:rPr>
          <w:rFonts w:cs="Tahoma"/>
          <w:szCs w:val="18"/>
        </w:rPr>
        <w:t xml:space="preserve"> </w:t>
      </w:r>
      <w:r w:rsidRPr="00344D82">
        <w:rPr>
          <w:rFonts w:cs="Tahoma"/>
          <w:szCs w:val="18"/>
        </w:rPr>
        <w:t>SharePoint Internet</w:t>
      </w:r>
    </w:p>
    <w:p w14:paraId="4A04A360" w14:textId="77777777" w:rsidR="00613BBB" w:rsidRPr="00344D82" w:rsidRDefault="00613BBB" w:rsidP="00077CE5">
      <w:pPr>
        <w:rPr>
          <w:rFonts w:cs="Tahoma"/>
        </w:rPr>
      </w:pPr>
    </w:p>
    <w:p w14:paraId="4A04A361" w14:textId="77777777" w:rsidR="00613BBB" w:rsidRPr="00344D82" w:rsidRDefault="00613BBB" w:rsidP="00FF1B2B">
      <w:pPr>
        <w:pStyle w:val="AppendixBodyText"/>
        <w:spacing w:after="0"/>
        <w:jc w:val="both"/>
        <w:rPr>
          <w:rFonts w:ascii="Tahoma" w:hAnsi="Tahoma" w:cs="Tahoma"/>
          <w:lang w:val="fr-FR"/>
        </w:rPr>
      </w:pPr>
      <w:r w:rsidRPr="00344D82">
        <w:rPr>
          <w:rFonts w:ascii="Tahoma" w:hAnsi="Tahoma" w:cs="Tahoma"/>
          <w:sz w:val="18"/>
          <w:szCs w:val="18"/>
          <w:lang w:val="fr-FR"/>
        </w:rPr>
        <w:t>Le tableau ci</w:t>
      </w:r>
      <w:r w:rsidR="00E96F49">
        <w:rPr>
          <w:rFonts w:ascii="Tahoma" w:hAnsi="Tahoma" w:cs="Tahoma"/>
          <w:sz w:val="18"/>
          <w:szCs w:val="18"/>
          <w:lang w:val="fr-FR"/>
        </w:rPr>
        <w:t>-</w:t>
      </w:r>
      <w:r w:rsidRPr="00344D82">
        <w:rPr>
          <w:rFonts w:ascii="Tahoma" w:hAnsi="Tahoma" w:cs="Tahoma"/>
          <w:sz w:val="18"/>
          <w:szCs w:val="18"/>
          <w:lang w:val="fr-FR"/>
        </w:rPr>
        <w:t>dessous répertorie les équivalents en devises des attributions basées sur la dépense SA pour les contrats reposant sur des devises autres que les dollars américains.</w:t>
      </w:r>
      <w:r w:rsidR="00090A1A">
        <w:rPr>
          <w:rFonts w:ascii="Tahoma" w:hAnsi="Tahoma" w:cs="Tahoma"/>
          <w:sz w:val="18"/>
          <w:szCs w:val="18"/>
          <w:lang w:val="fr-FR"/>
        </w:rPr>
        <w:t xml:space="preserve"> </w:t>
      </w:r>
      <w:r w:rsidRPr="00344D82">
        <w:rPr>
          <w:rFonts w:ascii="Tahoma" w:hAnsi="Tahoma" w:cs="Tahoma"/>
          <w:sz w:val="18"/>
          <w:szCs w:val="18"/>
          <w:lang w:val="fr-FR"/>
        </w:rPr>
        <w:t>Ce tableau peut faire l’objet de modifications sans préavis, en raison de la fluctuation des taux de change.</w:t>
      </w:r>
    </w:p>
    <w:p w14:paraId="4A04A362" w14:textId="77777777" w:rsidR="00E74270" w:rsidRPr="00344D82" w:rsidRDefault="00E74270" w:rsidP="00FF1B2B">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11"/>
        <w:gridCol w:w="1170"/>
        <w:gridCol w:w="2740"/>
      </w:tblGrid>
      <w:tr w:rsidR="00E74270" w:rsidRPr="00B77697" w14:paraId="4A04A366" w14:textId="77777777" w:rsidTr="00AB2856">
        <w:trPr>
          <w:trHeight w:val="178"/>
          <w:tblHeader/>
          <w:jc w:val="center"/>
        </w:trPr>
        <w:tc>
          <w:tcPr>
            <w:tcW w:w="2111" w:type="dxa"/>
            <w:tcBorders>
              <w:top w:val="single" w:sz="8" w:space="0" w:color="auto"/>
              <w:left w:val="single" w:sz="8" w:space="0" w:color="auto"/>
              <w:bottom w:val="single" w:sz="8" w:space="0" w:color="auto"/>
              <w:right w:val="single" w:sz="8" w:space="0" w:color="auto"/>
            </w:tcBorders>
            <w:shd w:val="clear" w:color="auto" w:fill="FFCC99"/>
            <w:vAlign w:val="center"/>
          </w:tcPr>
          <w:p w14:paraId="4A04A363" w14:textId="77777777" w:rsidR="00E74270" w:rsidRPr="00344D82" w:rsidRDefault="00E74270" w:rsidP="00E74270">
            <w:pPr>
              <w:pStyle w:val="AppendixBodyText"/>
              <w:jc w:val="center"/>
              <w:rPr>
                <w:rFonts w:ascii="Tahoma" w:hAnsi="Tahoma" w:cs="Tahoma"/>
                <w:b/>
                <w:bCs/>
              </w:rPr>
            </w:pPr>
            <w:r w:rsidRPr="00344D82">
              <w:rPr>
                <w:rFonts w:ascii="Tahoma" w:hAnsi="Tahoma" w:cs="Tahoma"/>
                <w:b/>
                <w:bCs/>
              </w:rPr>
              <w:t>Devise</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A04A364" w14:textId="77777777" w:rsidR="00E74270" w:rsidRPr="00344D82" w:rsidRDefault="00E74270" w:rsidP="00E74270">
            <w:pPr>
              <w:pStyle w:val="AppendixBodyText"/>
              <w:jc w:val="center"/>
              <w:rPr>
                <w:rFonts w:ascii="Tahoma" w:hAnsi="Tahoma" w:cs="Tahoma"/>
                <w:b/>
                <w:bCs/>
              </w:rPr>
            </w:pPr>
            <w:r w:rsidRPr="00344D82">
              <w:rPr>
                <w:rFonts w:ascii="Tahoma" w:hAnsi="Tahoma" w:cs="Tahoma"/>
                <w:b/>
                <w:bCs/>
              </w:rPr>
              <w:t>Code Devise</w:t>
            </w:r>
          </w:p>
        </w:tc>
        <w:tc>
          <w:tcPr>
            <w:tcW w:w="2740" w:type="dxa"/>
            <w:tcBorders>
              <w:top w:val="single" w:sz="8" w:space="0" w:color="auto"/>
              <w:left w:val="single" w:sz="8" w:space="0" w:color="auto"/>
              <w:bottom w:val="single" w:sz="8" w:space="0" w:color="auto"/>
              <w:right w:val="single" w:sz="8" w:space="0" w:color="auto"/>
            </w:tcBorders>
            <w:shd w:val="clear" w:color="auto" w:fill="FFCC99"/>
            <w:vAlign w:val="center"/>
          </w:tcPr>
          <w:p w14:paraId="4A04A365" w14:textId="77777777" w:rsidR="00E74270" w:rsidRPr="00344D82" w:rsidRDefault="00E74270" w:rsidP="00E74270">
            <w:pPr>
              <w:pStyle w:val="AppendixBodyText"/>
              <w:jc w:val="center"/>
              <w:rPr>
                <w:rFonts w:ascii="Tahoma" w:hAnsi="Tahoma" w:cs="Tahoma"/>
                <w:b/>
                <w:bCs/>
                <w:lang w:val="fr-FR"/>
              </w:rPr>
            </w:pPr>
            <w:r w:rsidRPr="00344D82">
              <w:rPr>
                <w:rFonts w:ascii="Tahoma" w:hAnsi="Tahoma" w:cs="Tahoma"/>
                <w:b/>
                <w:bCs/>
                <w:lang w:val="fr-FR"/>
              </w:rPr>
              <w:t xml:space="preserve">Dépense SA moyenne minimum permettant de bénéficier du Support Technique Illimité </w:t>
            </w:r>
            <w:r w:rsidR="00E9466E">
              <w:rPr>
                <w:rFonts w:ascii="Tahoma" w:hAnsi="Tahoma" w:cs="Tahoma"/>
                <w:b/>
                <w:bCs/>
                <w:lang w:val="fr-FR"/>
              </w:rPr>
              <w:br/>
            </w:r>
            <w:r w:rsidRPr="00344D82">
              <w:rPr>
                <w:rFonts w:ascii="Tahoma" w:hAnsi="Tahoma" w:cs="Tahoma"/>
                <w:b/>
                <w:bCs/>
                <w:lang w:val="fr-FR"/>
              </w:rPr>
              <w:t>24h</w:t>
            </w:r>
            <w:r w:rsidR="00EC65F1">
              <w:rPr>
                <w:rFonts w:ascii="Tahoma" w:hAnsi="Tahoma" w:cs="Tahoma"/>
                <w:b/>
                <w:bCs/>
                <w:lang w:val="fr-FR"/>
              </w:rPr>
              <w:t xml:space="preserve"> </w:t>
            </w:r>
            <w:r w:rsidRPr="00344D82">
              <w:rPr>
                <w:rFonts w:ascii="Tahoma" w:hAnsi="Tahoma" w:cs="Tahoma"/>
                <w:b/>
                <w:bCs/>
                <w:lang w:val="fr-FR"/>
              </w:rPr>
              <w:t>/</w:t>
            </w:r>
            <w:r w:rsidR="00EC65F1">
              <w:rPr>
                <w:rFonts w:ascii="Tahoma" w:hAnsi="Tahoma" w:cs="Tahoma"/>
                <w:b/>
                <w:bCs/>
                <w:lang w:val="fr-FR"/>
              </w:rPr>
              <w:t xml:space="preserve"> </w:t>
            </w:r>
            <w:r w:rsidRPr="00344D82">
              <w:rPr>
                <w:rFonts w:ascii="Tahoma" w:hAnsi="Tahoma" w:cs="Tahoma"/>
                <w:b/>
                <w:bCs/>
                <w:lang w:val="fr-FR"/>
              </w:rPr>
              <w:t>24, 7 jours</w:t>
            </w:r>
            <w:r w:rsidR="00EC65F1">
              <w:rPr>
                <w:rFonts w:ascii="Tahoma" w:hAnsi="Tahoma" w:cs="Tahoma"/>
                <w:b/>
                <w:bCs/>
                <w:lang w:val="fr-FR"/>
              </w:rPr>
              <w:t xml:space="preserve"> </w:t>
            </w:r>
            <w:r w:rsidRPr="00344D82">
              <w:rPr>
                <w:rFonts w:ascii="Tahoma" w:hAnsi="Tahoma" w:cs="Tahoma"/>
                <w:b/>
                <w:bCs/>
                <w:lang w:val="fr-FR"/>
              </w:rPr>
              <w:t>/</w:t>
            </w:r>
            <w:r w:rsidR="00EC65F1">
              <w:rPr>
                <w:rFonts w:ascii="Tahoma" w:hAnsi="Tahoma" w:cs="Tahoma"/>
                <w:b/>
                <w:bCs/>
                <w:lang w:val="fr-FR"/>
              </w:rPr>
              <w:t xml:space="preserve"> </w:t>
            </w:r>
            <w:r w:rsidRPr="00344D82">
              <w:rPr>
                <w:rFonts w:ascii="Tahoma" w:hAnsi="Tahoma" w:cs="Tahoma"/>
                <w:b/>
                <w:bCs/>
                <w:lang w:val="fr-FR"/>
              </w:rPr>
              <w:t>7</w:t>
            </w:r>
          </w:p>
        </w:tc>
      </w:tr>
      <w:tr w:rsidR="00E74270" w:rsidRPr="00E9466E" w14:paraId="4A04A36A" w14:textId="77777777" w:rsidTr="00AB2856">
        <w:trPr>
          <w:trHeight w:val="236"/>
          <w:jc w:val="center"/>
        </w:trPr>
        <w:tc>
          <w:tcPr>
            <w:tcW w:w="2111" w:type="dxa"/>
            <w:vAlign w:val="bottom"/>
          </w:tcPr>
          <w:p w14:paraId="4A04A367" w14:textId="77777777" w:rsidR="00E74270" w:rsidRPr="00E9466E" w:rsidRDefault="00E74270" w:rsidP="00E74270">
            <w:pPr>
              <w:pStyle w:val="AppendixBodyText"/>
              <w:rPr>
                <w:rFonts w:ascii="Tahoma" w:hAnsi="Tahoma" w:cs="Tahoma"/>
                <w:sz w:val="18"/>
                <w:szCs w:val="18"/>
                <w:lang w:val="fr-FR"/>
              </w:rPr>
            </w:pPr>
            <w:r w:rsidRPr="00E9466E">
              <w:rPr>
                <w:rFonts w:ascii="Tahoma" w:hAnsi="Tahoma" w:cs="Tahoma"/>
                <w:sz w:val="18"/>
                <w:szCs w:val="18"/>
                <w:lang w:val="fr-FR"/>
              </w:rPr>
              <w:t>Dollar américain</w:t>
            </w:r>
          </w:p>
        </w:tc>
        <w:tc>
          <w:tcPr>
            <w:tcW w:w="1170" w:type="dxa"/>
            <w:vAlign w:val="bottom"/>
          </w:tcPr>
          <w:p w14:paraId="4A04A368" w14:textId="77777777" w:rsidR="00E74270" w:rsidRPr="00E9466E" w:rsidRDefault="00E74270" w:rsidP="00E74270">
            <w:pPr>
              <w:pStyle w:val="AppendixBodyText"/>
              <w:jc w:val="center"/>
              <w:rPr>
                <w:rFonts w:ascii="Tahoma" w:hAnsi="Tahoma" w:cs="Tahoma"/>
                <w:sz w:val="18"/>
                <w:szCs w:val="18"/>
                <w:lang w:val="fr-FR"/>
              </w:rPr>
            </w:pPr>
            <w:r w:rsidRPr="00E9466E">
              <w:rPr>
                <w:rFonts w:ascii="Tahoma" w:hAnsi="Tahoma" w:cs="Tahoma"/>
                <w:sz w:val="18"/>
                <w:szCs w:val="18"/>
                <w:lang w:val="fr-FR"/>
              </w:rPr>
              <w:t>USD</w:t>
            </w:r>
          </w:p>
        </w:tc>
        <w:tc>
          <w:tcPr>
            <w:tcW w:w="2740" w:type="dxa"/>
            <w:vAlign w:val="bottom"/>
          </w:tcPr>
          <w:p w14:paraId="4A04A369" w14:textId="77777777" w:rsidR="00E74270" w:rsidRPr="00E9466E" w:rsidRDefault="00E74270" w:rsidP="00E67C1E">
            <w:pPr>
              <w:pStyle w:val="AppendixBodyText"/>
              <w:jc w:val="right"/>
              <w:rPr>
                <w:rFonts w:ascii="Tahoma" w:hAnsi="Tahoma" w:cs="Tahoma"/>
                <w:sz w:val="18"/>
                <w:szCs w:val="18"/>
                <w:lang w:val="fr-FR"/>
              </w:rPr>
            </w:pPr>
            <w:r w:rsidRPr="00E9466E">
              <w:rPr>
                <w:rFonts w:ascii="Tahoma" w:hAnsi="Tahoma" w:cs="Tahoma"/>
                <w:color w:val="000000"/>
                <w:sz w:val="18"/>
                <w:szCs w:val="18"/>
                <w:lang w:val="fr-FR"/>
              </w:rPr>
              <w:t>250</w:t>
            </w:r>
            <w:r w:rsidR="00896AE0">
              <w:rPr>
                <w:rFonts w:ascii="Tahoma" w:hAnsi="Tahoma" w:cs="Tahoma"/>
                <w:color w:val="000000"/>
                <w:sz w:val="18"/>
                <w:szCs w:val="18"/>
                <w:lang w:val="fr-FR"/>
              </w:rPr>
              <w:t xml:space="preserve"> </w:t>
            </w:r>
            <w:r w:rsidRPr="00E9466E">
              <w:rPr>
                <w:rFonts w:ascii="Tahoma" w:hAnsi="Tahoma" w:cs="Tahoma"/>
                <w:color w:val="000000"/>
                <w:sz w:val="18"/>
                <w:szCs w:val="18"/>
                <w:lang w:val="fr-FR"/>
              </w:rPr>
              <w:t xml:space="preserve">000 </w:t>
            </w:r>
          </w:p>
        </w:tc>
      </w:tr>
      <w:tr w:rsidR="00E74270" w:rsidRPr="00E9466E" w14:paraId="4A04A36E" w14:textId="77777777" w:rsidTr="00AB2856">
        <w:trPr>
          <w:trHeight w:val="236"/>
          <w:jc w:val="center"/>
        </w:trPr>
        <w:tc>
          <w:tcPr>
            <w:tcW w:w="2111" w:type="dxa"/>
            <w:vAlign w:val="bottom"/>
          </w:tcPr>
          <w:p w14:paraId="4A04A36B" w14:textId="77777777" w:rsidR="00E74270" w:rsidRPr="00E9466E" w:rsidRDefault="00E74270" w:rsidP="00E74270">
            <w:pPr>
              <w:pStyle w:val="AppendixBodyText"/>
              <w:rPr>
                <w:rFonts w:ascii="Tahoma" w:hAnsi="Tahoma" w:cs="Tahoma"/>
                <w:sz w:val="18"/>
                <w:szCs w:val="18"/>
                <w:lang w:val="fr-FR"/>
              </w:rPr>
            </w:pPr>
            <w:r w:rsidRPr="00E9466E">
              <w:rPr>
                <w:rFonts w:ascii="Tahoma" w:hAnsi="Tahoma" w:cs="Tahoma"/>
                <w:sz w:val="18"/>
                <w:szCs w:val="18"/>
                <w:lang w:val="fr-FR"/>
              </w:rPr>
              <w:t>Dollar australien</w:t>
            </w:r>
          </w:p>
        </w:tc>
        <w:tc>
          <w:tcPr>
            <w:tcW w:w="1170" w:type="dxa"/>
            <w:vAlign w:val="bottom"/>
          </w:tcPr>
          <w:p w14:paraId="4A04A36C" w14:textId="77777777" w:rsidR="00E74270" w:rsidRPr="00E9466E" w:rsidRDefault="00E74270" w:rsidP="00E74270">
            <w:pPr>
              <w:pStyle w:val="AppendixBodyText"/>
              <w:jc w:val="center"/>
              <w:rPr>
                <w:rFonts w:ascii="Tahoma" w:hAnsi="Tahoma" w:cs="Tahoma"/>
                <w:sz w:val="18"/>
                <w:szCs w:val="18"/>
                <w:lang w:val="fr-FR"/>
              </w:rPr>
            </w:pPr>
            <w:r w:rsidRPr="00E9466E">
              <w:rPr>
                <w:rFonts w:ascii="Tahoma" w:hAnsi="Tahoma" w:cs="Tahoma"/>
                <w:sz w:val="18"/>
                <w:szCs w:val="18"/>
                <w:lang w:val="fr-FR"/>
              </w:rPr>
              <w:t>AUD</w:t>
            </w:r>
          </w:p>
        </w:tc>
        <w:tc>
          <w:tcPr>
            <w:tcW w:w="2740" w:type="dxa"/>
            <w:vAlign w:val="bottom"/>
          </w:tcPr>
          <w:p w14:paraId="4A04A36D" w14:textId="77777777" w:rsidR="00E74270" w:rsidRPr="00E9466E" w:rsidRDefault="00E74270" w:rsidP="00E67C1E">
            <w:pPr>
              <w:pStyle w:val="AppendixBodyText"/>
              <w:jc w:val="right"/>
              <w:rPr>
                <w:rFonts w:ascii="Tahoma" w:hAnsi="Tahoma" w:cs="Tahoma"/>
                <w:sz w:val="18"/>
                <w:szCs w:val="18"/>
                <w:lang w:val="fr-FR"/>
              </w:rPr>
            </w:pPr>
            <w:r w:rsidRPr="00E9466E">
              <w:rPr>
                <w:rFonts w:ascii="Tahoma" w:hAnsi="Tahoma" w:cs="Tahoma"/>
                <w:color w:val="000000"/>
                <w:sz w:val="18"/>
                <w:szCs w:val="18"/>
                <w:lang w:val="fr-FR"/>
              </w:rPr>
              <w:t>375</w:t>
            </w:r>
            <w:r w:rsidR="00896AE0">
              <w:rPr>
                <w:rFonts w:ascii="Tahoma" w:hAnsi="Tahoma" w:cs="Tahoma"/>
                <w:color w:val="000000"/>
                <w:sz w:val="18"/>
                <w:szCs w:val="18"/>
                <w:lang w:val="fr-FR"/>
              </w:rPr>
              <w:t xml:space="preserve"> </w:t>
            </w:r>
            <w:r w:rsidRPr="00E9466E">
              <w:rPr>
                <w:rFonts w:ascii="Tahoma" w:hAnsi="Tahoma" w:cs="Tahoma"/>
                <w:color w:val="000000"/>
                <w:sz w:val="18"/>
                <w:szCs w:val="18"/>
                <w:lang w:val="fr-FR"/>
              </w:rPr>
              <w:t xml:space="preserve">000 </w:t>
            </w:r>
          </w:p>
        </w:tc>
      </w:tr>
      <w:tr w:rsidR="00E74270" w:rsidRPr="00E9466E" w14:paraId="4A04A372" w14:textId="77777777" w:rsidTr="00AB2856">
        <w:trPr>
          <w:trHeight w:val="236"/>
          <w:jc w:val="center"/>
        </w:trPr>
        <w:tc>
          <w:tcPr>
            <w:tcW w:w="2111" w:type="dxa"/>
            <w:vAlign w:val="bottom"/>
          </w:tcPr>
          <w:p w14:paraId="4A04A36F" w14:textId="77777777" w:rsidR="00E74270" w:rsidRPr="00E9466E" w:rsidRDefault="00E74270" w:rsidP="00E74270">
            <w:pPr>
              <w:pStyle w:val="AppendixBodyText"/>
              <w:rPr>
                <w:rFonts w:ascii="Tahoma" w:hAnsi="Tahoma" w:cs="Tahoma"/>
                <w:sz w:val="18"/>
                <w:szCs w:val="18"/>
                <w:lang w:val="fr-FR"/>
              </w:rPr>
            </w:pPr>
            <w:r w:rsidRPr="00E9466E">
              <w:rPr>
                <w:rFonts w:ascii="Tahoma" w:hAnsi="Tahoma" w:cs="Tahoma"/>
                <w:sz w:val="18"/>
                <w:szCs w:val="18"/>
                <w:lang w:val="fr-FR"/>
              </w:rPr>
              <w:t>Dollar canadien</w:t>
            </w:r>
          </w:p>
        </w:tc>
        <w:tc>
          <w:tcPr>
            <w:tcW w:w="1170" w:type="dxa"/>
            <w:vAlign w:val="bottom"/>
          </w:tcPr>
          <w:p w14:paraId="4A04A370" w14:textId="77777777" w:rsidR="00E74270" w:rsidRPr="00E9466E" w:rsidRDefault="00E74270" w:rsidP="00E74270">
            <w:pPr>
              <w:pStyle w:val="AppendixBodyText"/>
              <w:jc w:val="center"/>
              <w:rPr>
                <w:rFonts w:ascii="Tahoma" w:hAnsi="Tahoma" w:cs="Tahoma"/>
                <w:sz w:val="18"/>
                <w:szCs w:val="18"/>
                <w:lang w:val="fr-FR"/>
              </w:rPr>
            </w:pPr>
            <w:r w:rsidRPr="00E9466E">
              <w:rPr>
                <w:rFonts w:ascii="Tahoma" w:hAnsi="Tahoma" w:cs="Tahoma"/>
                <w:sz w:val="18"/>
                <w:szCs w:val="18"/>
                <w:lang w:val="fr-FR"/>
              </w:rPr>
              <w:t>CAD</w:t>
            </w:r>
          </w:p>
        </w:tc>
        <w:tc>
          <w:tcPr>
            <w:tcW w:w="2740" w:type="dxa"/>
            <w:vAlign w:val="bottom"/>
          </w:tcPr>
          <w:p w14:paraId="4A04A371" w14:textId="77777777" w:rsidR="00E74270" w:rsidRPr="00E9466E" w:rsidRDefault="00E74270" w:rsidP="00E67C1E">
            <w:pPr>
              <w:pStyle w:val="AppendixBodyText"/>
              <w:jc w:val="right"/>
              <w:rPr>
                <w:rFonts w:ascii="Tahoma" w:hAnsi="Tahoma" w:cs="Tahoma"/>
                <w:sz w:val="18"/>
                <w:szCs w:val="18"/>
                <w:lang w:val="fr-FR"/>
              </w:rPr>
            </w:pPr>
            <w:r w:rsidRPr="00E9466E">
              <w:rPr>
                <w:rFonts w:ascii="Tahoma" w:hAnsi="Tahoma" w:cs="Tahoma"/>
                <w:color w:val="000000"/>
                <w:sz w:val="18"/>
                <w:szCs w:val="18"/>
                <w:lang w:val="fr-FR"/>
              </w:rPr>
              <w:t>337</w:t>
            </w:r>
            <w:r w:rsidR="00896AE0">
              <w:rPr>
                <w:rFonts w:ascii="Tahoma" w:hAnsi="Tahoma" w:cs="Tahoma"/>
                <w:color w:val="000000"/>
                <w:sz w:val="18"/>
                <w:szCs w:val="18"/>
                <w:lang w:val="fr-FR"/>
              </w:rPr>
              <w:t xml:space="preserve"> </w:t>
            </w:r>
            <w:r w:rsidRPr="00E9466E">
              <w:rPr>
                <w:rFonts w:ascii="Tahoma" w:hAnsi="Tahoma" w:cs="Tahoma"/>
                <w:color w:val="000000"/>
                <w:sz w:val="18"/>
                <w:szCs w:val="18"/>
                <w:lang w:val="fr-FR"/>
              </w:rPr>
              <w:t xml:space="preserve">500 </w:t>
            </w:r>
          </w:p>
        </w:tc>
      </w:tr>
      <w:tr w:rsidR="00E74270" w:rsidRPr="00E9466E" w14:paraId="4A04A376" w14:textId="77777777" w:rsidTr="00AB2856">
        <w:trPr>
          <w:trHeight w:val="236"/>
          <w:jc w:val="center"/>
        </w:trPr>
        <w:tc>
          <w:tcPr>
            <w:tcW w:w="2111" w:type="dxa"/>
            <w:vAlign w:val="bottom"/>
          </w:tcPr>
          <w:p w14:paraId="4A04A373" w14:textId="77777777" w:rsidR="00E74270" w:rsidRPr="00E9466E" w:rsidRDefault="00E74270" w:rsidP="00E74270">
            <w:pPr>
              <w:pStyle w:val="AppendixBodyText"/>
              <w:rPr>
                <w:rFonts w:ascii="Tahoma" w:hAnsi="Tahoma" w:cs="Tahoma"/>
                <w:sz w:val="18"/>
                <w:szCs w:val="18"/>
                <w:lang w:val="fr-FR"/>
              </w:rPr>
            </w:pPr>
            <w:r w:rsidRPr="00E9466E">
              <w:rPr>
                <w:rFonts w:ascii="Tahoma" w:hAnsi="Tahoma" w:cs="Tahoma"/>
                <w:sz w:val="18"/>
                <w:szCs w:val="18"/>
                <w:lang w:val="fr-FR"/>
              </w:rPr>
              <w:t>Franc suisse</w:t>
            </w:r>
          </w:p>
        </w:tc>
        <w:tc>
          <w:tcPr>
            <w:tcW w:w="1170" w:type="dxa"/>
            <w:vAlign w:val="bottom"/>
          </w:tcPr>
          <w:p w14:paraId="4A04A374" w14:textId="77777777" w:rsidR="00E74270" w:rsidRPr="00E9466E" w:rsidRDefault="00E74270" w:rsidP="00E74270">
            <w:pPr>
              <w:pStyle w:val="AppendixBodyText"/>
              <w:jc w:val="center"/>
              <w:rPr>
                <w:rFonts w:ascii="Tahoma" w:hAnsi="Tahoma" w:cs="Tahoma"/>
                <w:sz w:val="18"/>
                <w:szCs w:val="18"/>
                <w:lang w:val="fr-FR"/>
              </w:rPr>
            </w:pPr>
            <w:r w:rsidRPr="00E9466E">
              <w:rPr>
                <w:rFonts w:ascii="Tahoma" w:hAnsi="Tahoma" w:cs="Tahoma"/>
                <w:sz w:val="18"/>
                <w:szCs w:val="18"/>
                <w:lang w:val="fr-FR"/>
              </w:rPr>
              <w:t>CHF</w:t>
            </w:r>
          </w:p>
        </w:tc>
        <w:tc>
          <w:tcPr>
            <w:tcW w:w="2740" w:type="dxa"/>
            <w:vAlign w:val="bottom"/>
          </w:tcPr>
          <w:p w14:paraId="4A04A375" w14:textId="77777777" w:rsidR="00E74270" w:rsidRPr="00E9466E" w:rsidRDefault="00E74270" w:rsidP="00E67C1E">
            <w:pPr>
              <w:pStyle w:val="AppendixBodyText"/>
              <w:jc w:val="right"/>
              <w:rPr>
                <w:rFonts w:ascii="Tahoma" w:hAnsi="Tahoma" w:cs="Tahoma"/>
                <w:sz w:val="18"/>
                <w:szCs w:val="18"/>
                <w:lang w:val="fr-FR"/>
              </w:rPr>
            </w:pPr>
            <w:r w:rsidRPr="00E9466E">
              <w:rPr>
                <w:rFonts w:ascii="Tahoma" w:hAnsi="Tahoma" w:cs="Tahoma"/>
                <w:color w:val="000000"/>
                <w:sz w:val="18"/>
                <w:szCs w:val="18"/>
                <w:lang w:val="fr-FR"/>
              </w:rPr>
              <w:t>412</w:t>
            </w:r>
            <w:r w:rsidR="00896AE0">
              <w:rPr>
                <w:rFonts w:ascii="Tahoma" w:hAnsi="Tahoma" w:cs="Tahoma"/>
                <w:color w:val="000000"/>
                <w:sz w:val="18"/>
                <w:szCs w:val="18"/>
                <w:lang w:val="fr-FR"/>
              </w:rPr>
              <w:t xml:space="preserve"> </w:t>
            </w:r>
            <w:r w:rsidRPr="00E9466E">
              <w:rPr>
                <w:rFonts w:ascii="Tahoma" w:hAnsi="Tahoma" w:cs="Tahoma"/>
                <w:color w:val="000000"/>
                <w:sz w:val="18"/>
                <w:szCs w:val="18"/>
                <w:lang w:val="fr-FR"/>
              </w:rPr>
              <w:t xml:space="preserve">500 </w:t>
            </w:r>
          </w:p>
        </w:tc>
      </w:tr>
      <w:tr w:rsidR="00E74270" w:rsidRPr="00344D82" w14:paraId="4A04A37A" w14:textId="77777777" w:rsidTr="00AB2856">
        <w:trPr>
          <w:trHeight w:val="236"/>
          <w:jc w:val="center"/>
        </w:trPr>
        <w:tc>
          <w:tcPr>
            <w:tcW w:w="2111" w:type="dxa"/>
            <w:vAlign w:val="bottom"/>
          </w:tcPr>
          <w:p w14:paraId="4A04A377" w14:textId="77777777" w:rsidR="00E74270" w:rsidRPr="00344D82" w:rsidRDefault="00E74270" w:rsidP="00E74270">
            <w:pPr>
              <w:pStyle w:val="AppendixBodyText"/>
              <w:rPr>
                <w:rFonts w:ascii="Tahoma" w:hAnsi="Tahoma" w:cs="Tahoma"/>
                <w:sz w:val="18"/>
                <w:szCs w:val="18"/>
              </w:rPr>
            </w:pPr>
            <w:r w:rsidRPr="00E9466E">
              <w:rPr>
                <w:rFonts w:ascii="Tahoma" w:hAnsi="Tahoma" w:cs="Tahoma"/>
                <w:sz w:val="18"/>
                <w:szCs w:val="18"/>
                <w:lang w:val="fr-FR"/>
              </w:rPr>
              <w:t>Renmin</w:t>
            </w:r>
            <w:r w:rsidRPr="00344D82">
              <w:rPr>
                <w:rFonts w:ascii="Tahoma" w:hAnsi="Tahoma" w:cs="Tahoma"/>
                <w:sz w:val="18"/>
                <w:szCs w:val="18"/>
              </w:rPr>
              <w:t>bi chinois</w:t>
            </w:r>
          </w:p>
        </w:tc>
        <w:tc>
          <w:tcPr>
            <w:tcW w:w="1170" w:type="dxa"/>
            <w:vAlign w:val="bottom"/>
          </w:tcPr>
          <w:p w14:paraId="4A04A378"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CNY</w:t>
            </w:r>
          </w:p>
        </w:tc>
        <w:tc>
          <w:tcPr>
            <w:tcW w:w="2740" w:type="dxa"/>
            <w:vAlign w:val="bottom"/>
          </w:tcPr>
          <w:p w14:paraId="4A04A379"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20</w:t>
            </w:r>
            <w:r w:rsidR="00896AE0">
              <w:rPr>
                <w:rFonts w:ascii="Tahoma" w:hAnsi="Tahoma" w:cs="Tahoma"/>
                <w:color w:val="000000"/>
                <w:sz w:val="18"/>
                <w:szCs w:val="18"/>
              </w:rPr>
              <w:t xml:space="preserve"> </w:t>
            </w:r>
            <w:r w:rsidRPr="00344D82">
              <w:rPr>
                <w:rFonts w:ascii="Tahoma" w:hAnsi="Tahoma" w:cs="Tahoma"/>
                <w:color w:val="000000"/>
                <w:sz w:val="18"/>
                <w:szCs w:val="18"/>
              </w:rPr>
              <w:t>62</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500 </w:t>
            </w:r>
          </w:p>
        </w:tc>
      </w:tr>
      <w:tr w:rsidR="00E74270" w:rsidRPr="00344D82" w14:paraId="4A04A37E" w14:textId="77777777" w:rsidTr="00AB2856">
        <w:trPr>
          <w:trHeight w:val="236"/>
          <w:jc w:val="center"/>
        </w:trPr>
        <w:tc>
          <w:tcPr>
            <w:tcW w:w="2111" w:type="dxa"/>
            <w:vAlign w:val="bottom"/>
          </w:tcPr>
          <w:p w14:paraId="4A04A37B"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Couronne danoise</w:t>
            </w:r>
          </w:p>
        </w:tc>
        <w:tc>
          <w:tcPr>
            <w:tcW w:w="1170" w:type="dxa"/>
            <w:vAlign w:val="bottom"/>
          </w:tcPr>
          <w:p w14:paraId="4A04A37C"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DKK</w:t>
            </w:r>
          </w:p>
        </w:tc>
        <w:tc>
          <w:tcPr>
            <w:tcW w:w="2740" w:type="dxa"/>
            <w:vAlign w:val="bottom"/>
          </w:tcPr>
          <w:p w14:paraId="4A04A37D"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20</w:t>
            </w:r>
            <w:r w:rsidR="00896AE0">
              <w:rPr>
                <w:rFonts w:ascii="Tahoma" w:hAnsi="Tahoma" w:cs="Tahoma"/>
                <w:color w:val="000000"/>
                <w:sz w:val="18"/>
                <w:szCs w:val="18"/>
              </w:rPr>
              <w:t xml:space="preserve"> </w:t>
            </w:r>
            <w:r w:rsidRPr="00344D82">
              <w:rPr>
                <w:rFonts w:ascii="Tahoma" w:hAnsi="Tahoma" w:cs="Tahoma"/>
                <w:color w:val="000000"/>
                <w:sz w:val="18"/>
                <w:szCs w:val="18"/>
              </w:rPr>
              <w:t>00</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000 </w:t>
            </w:r>
          </w:p>
        </w:tc>
      </w:tr>
      <w:tr w:rsidR="00E74270" w:rsidRPr="00344D82" w14:paraId="4A04A382" w14:textId="77777777" w:rsidTr="00AB2856">
        <w:trPr>
          <w:trHeight w:val="236"/>
          <w:jc w:val="center"/>
        </w:trPr>
        <w:tc>
          <w:tcPr>
            <w:tcW w:w="2111" w:type="dxa"/>
            <w:vAlign w:val="bottom"/>
          </w:tcPr>
          <w:p w14:paraId="4A04A37F"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EURO</w:t>
            </w:r>
          </w:p>
        </w:tc>
        <w:tc>
          <w:tcPr>
            <w:tcW w:w="1170" w:type="dxa"/>
            <w:vAlign w:val="bottom"/>
          </w:tcPr>
          <w:p w14:paraId="4A04A380"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EUR</w:t>
            </w:r>
          </w:p>
        </w:tc>
        <w:tc>
          <w:tcPr>
            <w:tcW w:w="2740" w:type="dxa"/>
            <w:vAlign w:val="bottom"/>
          </w:tcPr>
          <w:p w14:paraId="4A04A381"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268</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750 </w:t>
            </w:r>
          </w:p>
        </w:tc>
      </w:tr>
      <w:tr w:rsidR="00E74270" w:rsidRPr="00344D82" w14:paraId="4A04A386" w14:textId="77777777" w:rsidTr="00AB2856">
        <w:trPr>
          <w:trHeight w:val="236"/>
          <w:jc w:val="center"/>
        </w:trPr>
        <w:tc>
          <w:tcPr>
            <w:tcW w:w="2111" w:type="dxa"/>
            <w:vAlign w:val="bottom"/>
          </w:tcPr>
          <w:p w14:paraId="4A04A383"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Livre sterling</w:t>
            </w:r>
          </w:p>
        </w:tc>
        <w:tc>
          <w:tcPr>
            <w:tcW w:w="1170" w:type="dxa"/>
            <w:vAlign w:val="bottom"/>
          </w:tcPr>
          <w:p w14:paraId="4A04A384"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GBP</w:t>
            </w:r>
          </w:p>
        </w:tc>
        <w:tc>
          <w:tcPr>
            <w:tcW w:w="2740" w:type="dxa"/>
            <w:vAlign w:val="bottom"/>
          </w:tcPr>
          <w:p w14:paraId="4A04A385"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168</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750 </w:t>
            </w:r>
          </w:p>
        </w:tc>
      </w:tr>
      <w:tr w:rsidR="00E74270" w:rsidRPr="00344D82" w14:paraId="4A04A38A" w14:textId="77777777" w:rsidTr="00AB2856">
        <w:trPr>
          <w:trHeight w:val="236"/>
          <w:jc w:val="center"/>
        </w:trPr>
        <w:tc>
          <w:tcPr>
            <w:tcW w:w="2111" w:type="dxa"/>
            <w:vAlign w:val="bottom"/>
          </w:tcPr>
          <w:p w14:paraId="4A04A387"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Yen japonais</w:t>
            </w:r>
          </w:p>
        </w:tc>
        <w:tc>
          <w:tcPr>
            <w:tcW w:w="1170" w:type="dxa"/>
            <w:vAlign w:val="bottom"/>
          </w:tcPr>
          <w:p w14:paraId="4A04A388"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JPY</w:t>
            </w:r>
          </w:p>
        </w:tc>
        <w:tc>
          <w:tcPr>
            <w:tcW w:w="2740" w:type="dxa"/>
            <w:vAlign w:val="bottom"/>
          </w:tcPr>
          <w:p w14:paraId="4A04A389"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30</w:t>
            </w:r>
            <w:r w:rsidR="00896AE0">
              <w:rPr>
                <w:rFonts w:ascii="Tahoma" w:hAnsi="Tahoma" w:cs="Tahoma"/>
                <w:color w:val="000000"/>
                <w:sz w:val="18"/>
                <w:szCs w:val="18"/>
              </w:rPr>
              <w:t xml:space="preserve"> </w:t>
            </w:r>
            <w:r w:rsidRPr="00344D82">
              <w:rPr>
                <w:rFonts w:ascii="Tahoma" w:hAnsi="Tahoma" w:cs="Tahoma"/>
                <w:color w:val="000000"/>
                <w:sz w:val="18"/>
                <w:szCs w:val="18"/>
              </w:rPr>
              <w:t>000</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000 </w:t>
            </w:r>
          </w:p>
        </w:tc>
      </w:tr>
      <w:tr w:rsidR="00E74270" w:rsidRPr="00344D82" w14:paraId="4A04A38E" w14:textId="77777777" w:rsidTr="00AB2856">
        <w:trPr>
          <w:trHeight w:val="236"/>
          <w:jc w:val="center"/>
        </w:trPr>
        <w:tc>
          <w:tcPr>
            <w:tcW w:w="2111" w:type="dxa"/>
            <w:vAlign w:val="bottom"/>
          </w:tcPr>
          <w:p w14:paraId="4A04A38B"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Won coréen</w:t>
            </w:r>
          </w:p>
        </w:tc>
        <w:tc>
          <w:tcPr>
            <w:tcW w:w="1170" w:type="dxa"/>
            <w:vAlign w:val="bottom"/>
          </w:tcPr>
          <w:p w14:paraId="4A04A38C"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KRW</w:t>
            </w:r>
          </w:p>
        </w:tc>
        <w:tc>
          <w:tcPr>
            <w:tcW w:w="2740" w:type="dxa"/>
            <w:vAlign w:val="bottom"/>
          </w:tcPr>
          <w:p w14:paraId="4A04A38D"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300</w:t>
            </w:r>
            <w:r w:rsidR="00896AE0">
              <w:rPr>
                <w:rFonts w:ascii="Tahoma" w:hAnsi="Tahoma" w:cs="Tahoma"/>
                <w:color w:val="000000"/>
                <w:sz w:val="18"/>
                <w:szCs w:val="18"/>
              </w:rPr>
              <w:t xml:space="preserve"> </w:t>
            </w:r>
            <w:r w:rsidRPr="00344D82">
              <w:rPr>
                <w:rFonts w:ascii="Tahoma" w:hAnsi="Tahoma" w:cs="Tahoma"/>
                <w:color w:val="000000"/>
                <w:sz w:val="18"/>
                <w:szCs w:val="18"/>
              </w:rPr>
              <w:t>000</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000 </w:t>
            </w:r>
          </w:p>
        </w:tc>
      </w:tr>
      <w:tr w:rsidR="00E74270" w:rsidRPr="00344D82" w14:paraId="4A04A392" w14:textId="77777777" w:rsidTr="00AB2856">
        <w:trPr>
          <w:trHeight w:val="236"/>
          <w:jc w:val="center"/>
        </w:trPr>
        <w:tc>
          <w:tcPr>
            <w:tcW w:w="2111" w:type="dxa"/>
            <w:vAlign w:val="bottom"/>
          </w:tcPr>
          <w:p w14:paraId="4A04A38F"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Couronne norvégienne</w:t>
            </w:r>
          </w:p>
        </w:tc>
        <w:tc>
          <w:tcPr>
            <w:tcW w:w="1170" w:type="dxa"/>
            <w:vAlign w:val="bottom"/>
          </w:tcPr>
          <w:p w14:paraId="4A04A390"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NOK</w:t>
            </w:r>
          </w:p>
        </w:tc>
        <w:tc>
          <w:tcPr>
            <w:tcW w:w="2740" w:type="dxa"/>
            <w:vAlign w:val="bottom"/>
          </w:tcPr>
          <w:p w14:paraId="4A04A391"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20</w:t>
            </w:r>
            <w:r w:rsidR="00896AE0">
              <w:rPr>
                <w:rFonts w:ascii="Tahoma" w:hAnsi="Tahoma" w:cs="Tahoma"/>
                <w:color w:val="000000"/>
                <w:sz w:val="18"/>
                <w:szCs w:val="18"/>
              </w:rPr>
              <w:t xml:space="preserve"> </w:t>
            </w:r>
            <w:r w:rsidRPr="00344D82">
              <w:rPr>
                <w:rFonts w:ascii="Tahoma" w:hAnsi="Tahoma" w:cs="Tahoma"/>
                <w:color w:val="000000"/>
                <w:sz w:val="18"/>
                <w:szCs w:val="18"/>
              </w:rPr>
              <w:t>62</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500 </w:t>
            </w:r>
          </w:p>
        </w:tc>
      </w:tr>
      <w:tr w:rsidR="00E74270" w:rsidRPr="00344D82" w14:paraId="4A04A396" w14:textId="77777777" w:rsidTr="00AB2856">
        <w:trPr>
          <w:trHeight w:val="236"/>
          <w:jc w:val="center"/>
        </w:trPr>
        <w:tc>
          <w:tcPr>
            <w:tcW w:w="2111" w:type="dxa"/>
            <w:vAlign w:val="bottom"/>
          </w:tcPr>
          <w:p w14:paraId="4A04A393"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Dollar néo</w:t>
            </w:r>
            <w:r w:rsidR="00E96F49">
              <w:rPr>
                <w:rFonts w:ascii="Tahoma" w:hAnsi="Tahoma" w:cs="Tahoma"/>
                <w:sz w:val="18"/>
                <w:szCs w:val="18"/>
              </w:rPr>
              <w:t>-</w:t>
            </w:r>
            <w:r w:rsidRPr="00344D82">
              <w:rPr>
                <w:rFonts w:ascii="Tahoma" w:hAnsi="Tahoma" w:cs="Tahoma"/>
                <w:sz w:val="18"/>
                <w:szCs w:val="18"/>
              </w:rPr>
              <w:t>zélandais</w:t>
            </w:r>
          </w:p>
        </w:tc>
        <w:tc>
          <w:tcPr>
            <w:tcW w:w="1170" w:type="dxa"/>
            <w:vAlign w:val="bottom"/>
          </w:tcPr>
          <w:p w14:paraId="4A04A394"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NZD</w:t>
            </w:r>
          </w:p>
        </w:tc>
        <w:tc>
          <w:tcPr>
            <w:tcW w:w="2740" w:type="dxa"/>
            <w:vAlign w:val="bottom"/>
          </w:tcPr>
          <w:p w14:paraId="4A04A395"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437</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500 </w:t>
            </w:r>
          </w:p>
        </w:tc>
      </w:tr>
      <w:tr w:rsidR="00E74270" w:rsidRPr="00344D82" w14:paraId="4A04A39A" w14:textId="77777777" w:rsidTr="00AB2856">
        <w:trPr>
          <w:trHeight w:val="236"/>
          <w:jc w:val="center"/>
        </w:trPr>
        <w:tc>
          <w:tcPr>
            <w:tcW w:w="2111" w:type="dxa"/>
            <w:vAlign w:val="bottom"/>
          </w:tcPr>
          <w:p w14:paraId="4A04A397"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Couronne suédoise</w:t>
            </w:r>
          </w:p>
        </w:tc>
        <w:tc>
          <w:tcPr>
            <w:tcW w:w="1170" w:type="dxa"/>
            <w:vAlign w:val="bottom"/>
          </w:tcPr>
          <w:p w14:paraId="4A04A398"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SEK</w:t>
            </w:r>
          </w:p>
        </w:tc>
        <w:tc>
          <w:tcPr>
            <w:tcW w:w="2740" w:type="dxa"/>
            <w:vAlign w:val="bottom"/>
          </w:tcPr>
          <w:p w14:paraId="4A04A399"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25</w:t>
            </w:r>
            <w:r w:rsidR="00896AE0">
              <w:rPr>
                <w:rFonts w:ascii="Tahoma" w:hAnsi="Tahoma" w:cs="Tahoma"/>
                <w:color w:val="000000"/>
                <w:sz w:val="18"/>
                <w:szCs w:val="18"/>
              </w:rPr>
              <w:t xml:space="preserve"> </w:t>
            </w:r>
            <w:r w:rsidRPr="00344D82">
              <w:rPr>
                <w:rFonts w:ascii="Tahoma" w:hAnsi="Tahoma" w:cs="Tahoma"/>
                <w:color w:val="000000"/>
                <w:sz w:val="18"/>
                <w:szCs w:val="18"/>
              </w:rPr>
              <w:t>00</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000 </w:t>
            </w:r>
          </w:p>
        </w:tc>
      </w:tr>
      <w:tr w:rsidR="00E74270" w:rsidRPr="00344D82" w14:paraId="4A04A39E" w14:textId="77777777" w:rsidTr="00AB2856">
        <w:trPr>
          <w:trHeight w:val="236"/>
          <w:jc w:val="center"/>
        </w:trPr>
        <w:tc>
          <w:tcPr>
            <w:tcW w:w="2111" w:type="dxa"/>
            <w:vAlign w:val="bottom"/>
          </w:tcPr>
          <w:p w14:paraId="4A04A39B"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Nouveau dollar taïwanais</w:t>
            </w:r>
          </w:p>
        </w:tc>
        <w:tc>
          <w:tcPr>
            <w:tcW w:w="1170" w:type="dxa"/>
            <w:vAlign w:val="bottom"/>
          </w:tcPr>
          <w:p w14:paraId="4A04A39C"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TWD</w:t>
            </w:r>
          </w:p>
        </w:tc>
        <w:tc>
          <w:tcPr>
            <w:tcW w:w="2740" w:type="dxa"/>
            <w:vAlign w:val="bottom"/>
          </w:tcPr>
          <w:p w14:paraId="4A04A39D" w14:textId="77777777" w:rsidR="00E74270" w:rsidRPr="00344D82" w:rsidRDefault="00E74270" w:rsidP="00E67C1E">
            <w:pPr>
              <w:pStyle w:val="AppendixBodyText"/>
              <w:jc w:val="right"/>
              <w:rPr>
                <w:rFonts w:ascii="Tahoma" w:hAnsi="Tahoma" w:cs="Tahoma"/>
                <w:sz w:val="18"/>
                <w:szCs w:val="18"/>
              </w:rPr>
            </w:pPr>
            <w:r w:rsidRPr="00344D82">
              <w:rPr>
                <w:rFonts w:ascii="Tahoma" w:hAnsi="Tahoma" w:cs="Tahoma"/>
                <w:color w:val="000000"/>
                <w:sz w:val="18"/>
                <w:szCs w:val="18"/>
              </w:rPr>
              <w:t>87</w:t>
            </w:r>
            <w:r w:rsidR="00896AE0">
              <w:rPr>
                <w:rFonts w:ascii="Tahoma" w:hAnsi="Tahoma" w:cs="Tahoma"/>
                <w:color w:val="000000"/>
                <w:sz w:val="18"/>
                <w:szCs w:val="18"/>
              </w:rPr>
              <w:t xml:space="preserve"> </w:t>
            </w:r>
            <w:r w:rsidRPr="00344D82">
              <w:rPr>
                <w:rFonts w:ascii="Tahoma" w:hAnsi="Tahoma" w:cs="Tahoma"/>
                <w:color w:val="000000"/>
                <w:sz w:val="18"/>
                <w:szCs w:val="18"/>
              </w:rPr>
              <w:t>50</w:t>
            </w:r>
            <w:r w:rsidR="00896AE0">
              <w:rPr>
                <w:rFonts w:ascii="Tahoma" w:hAnsi="Tahoma" w:cs="Tahoma"/>
                <w:color w:val="000000"/>
                <w:sz w:val="18"/>
                <w:szCs w:val="18"/>
              </w:rPr>
              <w:t xml:space="preserve"> </w:t>
            </w:r>
            <w:r w:rsidRPr="00344D82">
              <w:rPr>
                <w:rFonts w:ascii="Tahoma" w:hAnsi="Tahoma" w:cs="Tahoma"/>
                <w:color w:val="000000"/>
                <w:sz w:val="18"/>
                <w:szCs w:val="18"/>
              </w:rPr>
              <w:t xml:space="preserve">000 </w:t>
            </w:r>
          </w:p>
        </w:tc>
      </w:tr>
      <w:tr w:rsidR="00E74270" w:rsidRPr="00344D82" w14:paraId="4A04A3A2" w14:textId="77777777" w:rsidTr="00AB2856">
        <w:trPr>
          <w:trHeight w:val="236"/>
          <w:jc w:val="center"/>
        </w:trPr>
        <w:tc>
          <w:tcPr>
            <w:tcW w:w="2111" w:type="dxa"/>
            <w:vAlign w:val="bottom"/>
          </w:tcPr>
          <w:p w14:paraId="4A04A39F"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Roupie indienne</w:t>
            </w:r>
          </w:p>
        </w:tc>
        <w:tc>
          <w:tcPr>
            <w:tcW w:w="1170" w:type="dxa"/>
            <w:vAlign w:val="bottom"/>
          </w:tcPr>
          <w:p w14:paraId="4A04A3A0"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INR</w:t>
            </w:r>
          </w:p>
        </w:tc>
        <w:tc>
          <w:tcPr>
            <w:tcW w:w="2740" w:type="dxa"/>
            <w:vAlign w:val="bottom"/>
          </w:tcPr>
          <w:p w14:paraId="4A04A3A1" w14:textId="77777777" w:rsidR="00E74270" w:rsidRPr="00344D82" w:rsidRDefault="00E74270" w:rsidP="00E67C1E">
            <w:pPr>
              <w:pStyle w:val="AppendixBodyText"/>
              <w:jc w:val="right"/>
              <w:rPr>
                <w:rFonts w:ascii="Tahoma" w:hAnsi="Tahoma" w:cs="Tahoma"/>
                <w:color w:val="000000"/>
                <w:sz w:val="18"/>
                <w:szCs w:val="18"/>
              </w:rPr>
            </w:pPr>
            <w:r w:rsidRPr="00344D82">
              <w:rPr>
                <w:rFonts w:ascii="Tahoma" w:hAnsi="Tahoma" w:cs="Tahoma"/>
                <w:sz w:val="18"/>
                <w:szCs w:val="18"/>
              </w:rPr>
              <w:t>12</w:t>
            </w:r>
            <w:r w:rsidR="00896AE0">
              <w:rPr>
                <w:rFonts w:ascii="Tahoma" w:hAnsi="Tahoma" w:cs="Tahoma"/>
                <w:sz w:val="18"/>
                <w:szCs w:val="18"/>
              </w:rPr>
              <w:t xml:space="preserve"> </w:t>
            </w:r>
            <w:r w:rsidRPr="00344D82">
              <w:rPr>
                <w:rFonts w:ascii="Tahoma" w:hAnsi="Tahoma" w:cs="Tahoma"/>
                <w:sz w:val="18"/>
                <w:szCs w:val="18"/>
              </w:rPr>
              <w:t>500</w:t>
            </w:r>
            <w:r w:rsidR="00896AE0">
              <w:rPr>
                <w:rFonts w:ascii="Tahoma" w:hAnsi="Tahoma" w:cs="Tahoma"/>
                <w:sz w:val="18"/>
                <w:szCs w:val="18"/>
              </w:rPr>
              <w:t xml:space="preserve"> </w:t>
            </w:r>
            <w:r w:rsidRPr="00344D82">
              <w:rPr>
                <w:rFonts w:ascii="Tahoma" w:hAnsi="Tahoma" w:cs="Tahoma"/>
                <w:sz w:val="18"/>
                <w:szCs w:val="18"/>
              </w:rPr>
              <w:t>000</w:t>
            </w:r>
          </w:p>
        </w:tc>
      </w:tr>
      <w:tr w:rsidR="00E74270" w:rsidRPr="00344D82" w14:paraId="4A04A3A6" w14:textId="77777777" w:rsidTr="00AB2856">
        <w:trPr>
          <w:trHeight w:val="236"/>
          <w:jc w:val="center"/>
        </w:trPr>
        <w:tc>
          <w:tcPr>
            <w:tcW w:w="2111" w:type="dxa"/>
            <w:vAlign w:val="bottom"/>
          </w:tcPr>
          <w:p w14:paraId="4A04A3A3" w14:textId="77777777" w:rsidR="00E74270" w:rsidRPr="00344D82" w:rsidRDefault="00E74270" w:rsidP="00E74270">
            <w:pPr>
              <w:pStyle w:val="AppendixBodyText"/>
              <w:rPr>
                <w:rFonts w:ascii="Tahoma" w:hAnsi="Tahoma" w:cs="Tahoma"/>
                <w:sz w:val="18"/>
                <w:szCs w:val="18"/>
              </w:rPr>
            </w:pPr>
            <w:r w:rsidRPr="00344D82">
              <w:rPr>
                <w:rFonts w:ascii="Tahoma" w:hAnsi="Tahoma" w:cs="Tahoma"/>
                <w:sz w:val="18"/>
                <w:szCs w:val="18"/>
              </w:rPr>
              <w:t>Rouble russe</w:t>
            </w:r>
          </w:p>
        </w:tc>
        <w:tc>
          <w:tcPr>
            <w:tcW w:w="1170" w:type="dxa"/>
            <w:vAlign w:val="bottom"/>
          </w:tcPr>
          <w:p w14:paraId="4A04A3A4" w14:textId="77777777" w:rsidR="00E74270" w:rsidRPr="00344D82" w:rsidRDefault="00E74270" w:rsidP="00E74270">
            <w:pPr>
              <w:pStyle w:val="AppendixBodyText"/>
              <w:jc w:val="center"/>
              <w:rPr>
                <w:rFonts w:ascii="Tahoma" w:hAnsi="Tahoma" w:cs="Tahoma"/>
                <w:sz w:val="18"/>
                <w:szCs w:val="18"/>
              </w:rPr>
            </w:pPr>
            <w:r w:rsidRPr="00344D82">
              <w:rPr>
                <w:rFonts w:ascii="Tahoma" w:hAnsi="Tahoma" w:cs="Tahoma"/>
                <w:sz w:val="18"/>
                <w:szCs w:val="18"/>
              </w:rPr>
              <w:t>RUB</w:t>
            </w:r>
          </w:p>
        </w:tc>
        <w:tc>
          <w:tcPr>
            <w:tcW w:w="2740" w:type="dxa"/>
            <w:vAlign w:val="bottom"/>
          </w:tcPr>
          <w:p w14:paraId="4A04A3A5" w14:textId="77777777" w:rsidR="00E74270" w:rsidRPr="00344D82" w:rsidRDefault="00E74270" w:rsidP="00E67C1E">
            <w:pPr>
              <w:pStyle w:val="AppendixBodyText"/>
              <w:jc w:val="right"/>
              <w:rPr>
                <w:rFonts w:ascii="Tahoma" w:hAnsi="Tahoma" w:cs="Tahoma"/>
                <w:color w:val="000000"/>
                <w:sz w:val="18"/>
                <w:szCs w:val="18"/>
              </w:rPr>
            </w:pPr>
            <w:r w:rsidRPr="00344D82">
              <w:rPr>
                <w:rFonts w:ascii="Tahoma" w:hAnsi="Tahoma" w:cs="Tahoma"/>
                <w:sz w:val="18"/>
                <w:szCs w:val="18"/>
              </w:rPr>
              <w:t>82</w:t>
            </w:r>
            <w:r w:rsidR="00896AE0">
              <w:rPr>
                <w:rFonts w:ascii="Tahoma" w:hAnsi="Tahoma" w:cs="Tahoma"/>
                <w:sz w:val="18"/>
                <w:szCs w:val="18"/>
              </w:rPr>
              <w:t xml:space="preserve"> </w:t>
            </w:r>
            <w:r w:rsidRPr="00344D82">
              <w:rPr>
                <w:rFonts w:ascii="Tahoma" w:hAnsi="Tahoma" w:cs="Tahoma"/>
                <w:sz w:val="18"/>
                <w:szCs w:val="18"/>
              </w:rPr>
              <w:t>50</w:t>
            </w:r>
            <w:r w:rsidR="00896AE0">
              <w:rPr>
                <w:rFonts w:ascii="Tahoma" w:hAnsi="Tahoma" w:cs="Tahoma"/>
                <w:sz w:val="18"/>
                <w:szCs w:val="18"/>
              </w:rPr>
              <w:t xml:space="preserve"> </w:t>
            </w:r>
            <w:r w:rsidRPr="00344D82">
              <w:rPr>
                <w:rFonts w:ascii="Tahoma" w:hAnsi="Tahoma" w:cs="Tahoma"/>
                <w:sz w:val="18"/>
                <w:szCs w:val="18"/>
              </w:rPr>
              <w:t>000</w:t>
            </w:r>
          </w:p>
        </w:tc>
      </w:tr>
    </w:tbl>
    <w:p w14:paraId="4A04A3A7" w14:textId="77777777" w:rsidR="00AF1D88" w:rsidRPr="00344D82" w:rsidRDefault="00AF1D88" w:rsidP="00F42FB8">
      <w:pPr>
        <w:jc w:val="both"/>
        <w:rPr>
          <w:rFonts w:cs="Tahoma"/>
        </w:rPr>
      </w:pPr>
    </w:p>
    <w:p w14:paraId="4A04A3A8" w14:textId="77777777" w:rsidR="00613BBB" w:rsidRPr="00344D82" w:rsidRDefault="00613BBB" w:rsidP="00F42FB8">
      <w:pPr>
        <w:jc w:val="both"/>
        <w:rPr>
          <w:rFonts w:cs="Tahoma"/>
          <w:lang w:val="fr-FR"/>
        </w:rPr>
      </w:pPr>
      <w:r w:rsidRPr="00344D82">
        <w:rPr>
          <w:rFonts w:cs="Tahoma"/>
          <w:szCs w:val="18"/>
          <w:lang w:val="fr-FR"/>
        </w:rPr>
        <w:t>Pour les clients dont la dépense SA annuelle moyenne est supérieure à 250 000 USD pour les produits de la Plateforme d’Application éligibles au Support Technique Illimité 24h</w:t>
      </w:r>
      <w:r w:rsidR="00EC65F1">
        <w:rPr>
          <w:rFonts w:cs="Tahoma"/>
          <w:szCs w:val="18"/>
          <w:lang w:val="fr-FR"/>
        </w:rPr>
        <w:t xml:space="preserve"> </w:t>
      </w:r>
      <w:r w:rsidRPr="00344D82">
        <w:rPr>
          <w:rFonts w:cs="Tahoma"/>
          <w:szCs w:val="18"/>
          <w:lang w:val="fr-FR"/>
        </w:rPr>
        <w:t>/</w:t>
      </w:r>
      <w:r w:rsidR="00EC65F1">
        <w:rPr>
          <w:rFonts w:cs="Tahoma"/>
          <w:szCs w:val="18"/>
          <w:lang w:val="fr-FR"/>
        </w:rPr>
        <w:t xml:space="preserve"> </w:t>
      </w:r>
      <w:r w:rsidRPr="00344D82">
        <w:rPr>
          <w:rFonts w:cs="Tahoma"/>
          <w:szCs w:val="18"/>
          <w:lang w:val="fr-FR"/>
        </w:rPr>
        <w:t>24, 7 jours</w:t>
      </w:r>
      <w:r w:rsidR="00EC65F1">
        <w:rPr>
          <w:rFonts w:cs="Tahoma"/>
          <w:szCs w:val="18"/>
          <w:lang w:val="fr-FR"/>
        </w:rPr>
        <w:t xml:space="preserve"> </w:t>
      </w:r>
      <w:r w:rsidRPr="00344D82">
        <w:rPr>
          <w:rFonts w:cs="Tahoma"/>
          <w:szCs w:val="18"/>
          <w:lang w:val="fr-FR"/>
        </w:rPr>
        <w:t>/</w:t>
      </w:r>
      <w:r w:rsidR="00EC65F1">
        <w:rPr>
          <w:rFonts w:cs="Tahoma"/>
          <w:szCs w:val="18"/>
          <w:lang w:val="fr-FR"/>
        </w:rPr>
        <w:t xml:space="preserve"> </w:t>
      </w:r>
      <w:r w:rsidRPr="00344D82">
        <w:rPr>
          <w:rFonts w:cs="Tahoma"/>
          <w:szCs w:val="18"/>
          <w:lang w:val="fr-FR"/>
        </w:rPr>
        <w:t>7, Microsoft n’attribuera pas les incidents pris en charge sur la base de la dépense SA réelle effectuée pour ces produits. Si un client devient éligible au Support Technique Illimité 24h</w:t>
      </w:r>
      <w:r w:rsidR="00EC65F1">
        <w:rPr>
          <w:rFonts w:cs="Tahoma"/>
          <w:szCs w:val="18"/>
          <w:lang w:val="fr-FR"/>
        </w:rPr>
        <w:t xml:space="preserve"> </w:t>
      </w:r>
      <w:r w:rsidRPr="00344D82">
        <w:rPr>
          <w:rFonts w:cs="Tahoma"/>
          <w:szCs w:val="18"/>
          <w:lang w:val="fr-FR"/>
        </w:rPr>
        <w:t>/</w:t>
      </w:r>
      <w:r w:rsidR="00EC65F1">
        <w:rPr>
          <w:rFonts w:cs="Tahoma"/>
          <w:szCs w:val="18"/>
          <w:lang w:val="fr-FR"/>
        </w:rPr>
        <w:t xml:space="preserve"> </w:t>
      </w:r>
      <w:r w:rsidRPr="00344D82">
        <w:rPr>
          <w:rFonts w:cs="Tahoma"/>
          <w:szCs w:val="18"/>
          <w:lang w:val="fr-FR"/>
        </w:rPr>
        <w:t>24, 7 jours</w:t>
      </w:r>
      <w:r w:rsidR="00EC65F1">
        <w:rPr>
          <w:rFonts w:cs="Tahoma"/>
          <w:szCs w:val="18"/>
          <w:lang w:val="fr-FR"/>
        </w:rPr>
        <w:t xml:space="preserve"> </w:t>
      </w:r>
      <w:r w:rsidRPr="00344D82">
        <w:rPr>
          <w:rFonts w:cs="Tahoma"/>
          <w:szCs w:val="18"/>
          <w:lang w:val="fr-FR"/>
        </w:rPr>
        <w:t>/</w:t>
      </w:r>
      <w:r w:rsidR="00EC65F1">
        <w:rPr>
          <w:rFonts w:cs="Tahoma"/>
          <w:szCs w:val="18"/>
          <w:lang w:val="fr-FR"/>
        </w:rPr>
        <w:t xml:space="preserve"> </w:t>
      </w:r>
      <w:r w:rsidRPr="00344D82">
        <w:rPr>
          <w:rFonts w:cs="Tahoma"/>
          <w:szCs w:val="18"/>
          <w:lang w:val="fr-FR"/>
        </w:rPr>
        <w:t>7, tout incident précédemment attribué sur la base de la dépense SA et non utilisé sera soustrait de son solde.</w:t>
      </w:r>
      <w:r w:rsidR="00090A1A">
        <w:rPr>
          <w:rFonts w:cs="Tahoma"/>
          <w:szCs w:val="18"/>
          <w:lang w:val="fr-FR"/>
        </w:rPr>
        <w:t xml:space="preserve"> </w:t>
      </w:r>
      <w:r w:rsidRPr="00344D82">
        <w:rPr>
          <w:rFonts w:cs="Tahoma"/>
          <w:szCs w:val="18"/>
          <w:lang w:val="fr-FR"/>
        </w:rPr>
        <w:t xml:space="preserve">Veuillez noter que les incidents PRS Illimité 24x7 ne peuvent pas être convertis en heures ou incidents de Support Technique Premier. </w:t>
      </w:r>
    </w:p>
    <w:p w14:paraId="4A04A3A9" w14:textId="77777777" w:rsidR="00613BBB" w:rsidRPr="00344D82" w:rsidRDefault="00613BBB" w:rsidP="00F42FB8">
      <w:pPr>
        <w:rPr>
          <w:rFonts w:cs="Tahoma"/>
          <w:lang w:val="fr-FR"/>
        </w:rPr>
      </w:pPr>
    </w:p>
    <w:p w14:paraId="4A04A3AA" w14:textId="77777777" w:rsidR="00613BBB" w:rsidRPr="00344D82" w:rsidRDefault="00613BBB" w:rsidP="00F42FB8">
      <w:pPr>
        <w:jc w:val="both"/>
        <w:rPr>
          <w:rFonts w:cs="Tahoma"/>
          <w:lang w:val="fr-FR"/>
        </w:rPr>
      </w:pPr>
      <w:r w:rsidRPr="00344D82">
        <w:rPr>
          <w:rFonts w:cs="Tahoma"/>
          <w:szCs w:val="18"/>
          <w:lang w:val="fr-FR"/>
        </w:rPr>
        <w:t xml:space="preserve">Les clients ayant souscrit un </w:t>
      </w:r>
      <w:r w:rsidRPr="00344D82">
        <w:rPr>
          <w:rFonts w:cs="Tahoma"/>
          <w:color w:val="000000"/>
          <w:szCs w:val="18"/>
          <w:lang w:val="fr-FR"/>
        </w:rPr>
        <w:t>Contrat Plateforme Application (APA) entré en vigueur avant le 1</w:t>
      </w:r>
      <w:r w:rsidRPr="00344D82">
        <w:rPr>
          <w:rFonts w:cs="Tahoma"/>
          <w:color w:val="000000"/>
          <w:szCs w:val="18"/>
          <w:vertAlign w:val="superscript"/>
          <w:lang w:val="fr-FR"/>
        </w:rPr>
        <w:t>er</w:t>
      </w:r>
      <w:r w:rsidRPr="00344D82">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sidR="00EC65F1">
        <w:rPr>
          <w:rFonts w:cs="Tahoma"/>
          <w:color w:val="000000"/>
          <w:szCs w:val="18"/>
          <w:lang w:val="fr-FR"/>
        </w:rPr>
        <w:t xml:space="preserve"> </w:t>
      </w:r>
      <w:r w:rsidRPr="00344D82">
        <w:rPr>
          <w:rFonts w:cs="Tahoma"/>
          <w:color w:val="000000"/>
          <w:szCs w:val="18"/>
          <w:lang w:val="fr-FR"/>
        </w:rPr>
        <w:t>/</w:t>
      </w:r>
      <w:r w:rsidR="00EC65F1">
        <w:rPr>
          <w:rFonts w:cs="Tahoma"/>
          <w:color w:val="000000"/>
          <w:szCs w:val="18"/>
          <w:lang w:val="fr-FR"/>
        </w:rPr>
        <w:t xml:space="preserve"> </w:t>
      </w:r>
      <w:r w:rsidRPr="00344D82">
        <w:rPr>
          <w:rFonts w:cs="Tahoma"/>
          <w:color w:val="000000"/>
          <w:szCs w:val="18"/>
          <w:lang w:val="fr-FR"/>
        </w:rPr>
        <w:t>24, 7 jours</w:t>
      </w:r>
      <w:r w:rsidR="00EC65F1">
        <w:rPr>
          <w:rFonts w:cs="Tahoma"/>
          <w:color w:val="000000"/>
          <w:szCs w:val="18"/>
          <w:lang w:val="fr-FR"/>
        </w:rPr>
        <w:t xml:space="preserve"> </w:t>
      </w:r>
      <w:r w:rsidRPr="00344D82">
        <w:rPr>
          <w:rFonts w:cs="Tahoma"/>
          <w:color w:val="000000"/>
          <w:szCs w:val="18"/>
          <w:lang w:val="fr-FR"/>
        </w:rPr>
        <w:t>/</w:t>
      </w:r>
      <w:r w:rsidR="00EC65F1">
        <w:rPr>
          <w:rFonts w:cs="Tahoma"/>
          <w:color w:val="000000"/>
          <w:szCs w:val="18"/>
          <w:lang w:val="fr-FR"/>
        </w:rPr>
        <w:t xml:space="preserve"> </w:t>
      </w:r>
      <w:r w:rsidRPr="00344D82">
        <w:rPr>
          <w:rFonts w:cs="Tahoma"/>
          <w:color w:val="000000"/>
          <w:szCs w:val="18"/>
          <w:lang w:val="fr-FR"/>
        </w:rPr>
        <w:t xml:space="preserve">7 à compter de la première date anniversaire de la date d’entrée en vigueur de leur APA. </w:t>
      </w:r>
    </w:p>
    <w:p w14:paraId="4A04A3AB" w14:textId="77777777" w:rsidR="00613BBB" w:rsidRPr="00344D82" w:rsidRDefault="00613BBB" w:rsidP="00F42FB8">
      <w:pPr>
        <w:rPr>
          <w:rFonts w:cs="Tahoma"/>
          <w:lang w:val="fr-FR"/>
        </w:rPr>
      </w:pPr>
    </w:p>
    <w:p w14:paraId="4A04A3AC" w14:textId="77777777" w:rsidR="00A17E03" w:rsidRPr="00344D82" w:rsidRDefault="00A17E03" w:rsidP="00F42FB8">
      <w:pPr>
        <w:spacing w:line="276" w:lineRule="auto"/>
        <w:rPr>
          <w:rFonts w:cs="Tahoma"/>
          <w:lang w:val="fr-FR"/>
        </w:rPr>
      </w:pPr>
      <w:r w:rsidRPr="00344D82">
        <w:rPr>
          <w:rFonts w:eastAsia="Calibri" w:cs="Tahoma"/>
          <w:szCs w:val="18"/>
          <w:lang w:val="fr-FR"/>
        </w:rPr>
        <w:t>(2) Les clients ayant acheté des licences pour PDW et titulaires d’un Contrat de Support Premier actif sont éligibles à la Prise en Charge des incidents par le Support Technique Illimité 24h</w:t>
      </w:r>
      <w:r w:rsidR="00EC65F1">
        <w:rPr>
          <w:rFonts w:eastAsia="Calibri" w:cs="Tahoma"/>
          <w:szCs w:val="18"/>
          <w:lang w:val="fr-FR"/>
        </w:rPr>
        <w:t xml:space="preserve"> </w:t>
      </w:r>
      <w:r w:rsidRPr="00344D82">
        <w:rPr>
          <w:rFonts w:eastAsia="Calibri" w:cs="Tahoma"/>
          <w:szCs w:val="18"/>
          <w:lang w:val="fr-FR"/>
        </w:rPr>
        <w:t>/</w:t>
      </w:r>
      <w:r w:rsidR="00EC65F1">
        <w:rPr>
          <w:rFonts w:eastAsia="Calibri" w:cs="Tahoma"/>
          <w:szCs w:val="18"/>
          <w:lang w:val="fr-FR"/>
        </w:rPr>
        <w:t xml:space="preserve"> </w:t>
      </w:r>
      <w:r w:rsidRPr="00344D82">
        <w:rPr>
          <w:rFonts w:eastAsia="Calibri" w:cs="Tahoma"/>
          <w:szCs w:val="18"/>
          <w:lang w:val="fr-FR"/>
        </w:rPr>
        <w:t>24, 7 jours</w:t>
      </w:r>
      <w:r w:rsidR="00EC65F1">
        <w:rPr>
          <w:rFonts w:eastAsia="Calibri" w:cs="Tahoma"/>
          <w:szCs w:val="18"/>
          <w:lang w:val="fr-FR"/>
        </w:rPr>
        <w:t xml:space="preserve"> </w:t>
      </w:r>
      <w:r w:rsidRPr="00344D82">
        <w:rPr>
          <w:rFonts w:eastAsia="Calibri" w:cs="Tahoma"/>
          <w:szCs w:val="18"/>
          <w:lang w:val="fr-FR"/>
        </w:rPr>
        <w:t>/</w:t>
      </w:r>
      <w:r w:rsidR="00EC65F1">
        <w:rPr>
          <w:rFonts w:eastAsia="Calibri" w:cs="Tahoma"/>
          <w:szCs w:val="18"/>
          <w:lang w:val="fr-FR"/>
        </w:rPr>
        <w:t xml:space="preserve"> </w:t>
      </w:r>
      <w:r w:rsidRPr="00344D82">
        <w:rPr>
          <w:rFonts w:eastAsia="Calibri" w:cs="Tahoma"/>
          <w:szCs w:val="18"/>
          <w:lang w:val="fr-FR"/>
        </w:rPr>
        <w:t>7.</w:t>
      </w:r>
    </w:p>
    <w:p w14:paraId="4A04A3AD" w14:textId="77777777" w:rsidR="00FF1B2B" w:rsidRPr="00344D82" w:rsidRDefault="00FF1B2B" w:rsidP="00F42FB8">
      <w:pPr>
        <w:spacing w:line="276" w:lineRule="auto"/>
        <w:rPr>
          <w:rFonts w:cs="Tahoma"/>
          <w:lang w:val="fr-FR"/>
        </w:rPr>
      </w:pPr>
    </w:p>
    <w:p w14:paraId="4A04A3AE" w14:textId="77777777" w:rsidR="00A17E03" w:rsidRPr="00344D82" w:rsidRDefault="00A17E03" w:rsidP="00F42FB8">
      <w:pPr>
        <w:spacing w:line="276" w:lineRule="auto"/>
        <w:jc w:val="both"/>
        <w:rPr>
          <w:rFonts w:cs="Tahoma"/>
          <w:lang w:val="fr-FR"/>
        </w:rPr>
      </w:pPr>
      <w:r w:rsidRPr="00344D82">
        <w:rPr>
          <w:rFonts w:eastAsia="Calibri" w:cs="Tahoma"/>
          <w:szCs w:val="18"/>
          <w:lang w:val="fr-FR"/>
        </w:rPr>
        <w:lastRenderedPageBreak/>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14:paraId="4A04A3AF" w14:textId="77777777" w:rsidR="00FF1B2B" w:rsidRPr="00344D82" w:rsidRDefault="00FF1B2B" w:rsidP="00F42FB8">
      <w:pPr>
        <w:spacing w:line="276" w:lineRule="auto"/>
        <w:jc w:val="both"/>
        <w:rPr>
          <w:rFonts w:cs="Tahoma"/>
          <w:lang w:val="fr-FR"/>
        </w:rPr>
      </w:pPr>
    </w:p>
    <w:p w14:paraId="4A04A3B0" w14:textId="77777777" w:rsidR="00A17E03" w:rsidRPr="00344D82" w:rsidRDefault="00A17E03" w:rsidP="00F42FB8">
      <w:pPr>
        <w:jc w:val="both"/>
        <w:rPr>
          <w:rFonts w:cs="Tahoma"/>
          <w:lang w:val="fr-FR"/>
        </w:rPr>
      </w:pPr>
      <w:r w:rsidRPr="00344D82">
        <w:rPr>
          <w:rFonts w:cs="Tahoma"/>
          <w:color w:val="000000"/>
          <w:szCs w:val="18"/>
          <w:lang w:val="fr-FR"/>
        </w:rPr>
        <w:t>Si le nombre d’incidents pris en charge par le Support Technique Illimité 24h</w:t>
      </w:r>
      <w:r w:rsidR="00942746">
        <w:rPr>
          <w:rFonts w:cs="Tahoma"/>
          <w:color w:val="000000"/>
          <w:szCs w:val="18"/>
          <w:lang w:val="fr-FR"/>
        </w:rPr>
        <w:t xml:space="preserve"> </w:t>
      </w:r>
      <w:r w:rsidRPr="00344D82">
        <w:rPr>
          <w:rFonts w:cs="Tahoma"/>
          <w:color w:val="000000"/>
          <w:szCs w:val="18"/>
          <w:lang w:val="fr-FR"/>
        </w:rPr>
        <w:t>/</w:t>
      </w:r>
      <w:r w:rsidR="00942746">
        <w:rPr>
          <w:rFonts w:cs="Tahoma"/>
          <w:color w:val="000000"/>
          <w:szCs w:val="18"/>
          <w:lang w:val="fr-FR"/>
        </w:rPr>
        <w:t xml:space="preserve"> </w:t>
      </w:r>
      <w:r w:rsidRPr="00344D82">
        <w:rPr>
          <w:rFonts w:cs="Tahoma"/>
          <w:color w:val="000000"/>
          <w:szCs w:val="18"/>
          <w:lang w:val="fr-FR"/>
        </w:rPr>
        <w:t>24, 7 jours</w:t>
      </w:r>
      <w:r w:rsidR="00942746">
        <w:rPr>
          <w:rFonts w:cs="Tahoma"/>
          <w:color w:val="000000"/>
          <w:szCs w:val="18"/>
          <w:lang w:val="fr-FR"/>
        </w:rPr>
        <w:t xml:space="preserve"> </w:t>
      </w:r>
      <w:r w:rsidRPr="00344D82">
        <w:rPr>
          <w:rFonts w:cs="Tahoma"/>
          <w:color w:val="000000"/>
          <w:szCs w:val="18"/>
          <w:lang w:val="fr-FR"/>
        </w:rPr>
        <w:t>/</w:t>
      </w:r>
      <w:r w:rsidR="00942746">
        <w:rPr>
          <w:rFonts w:cs="Tahoma"/>
          <w:color w:val="000000"/>
          <w:szCs w:val="18"/>
          <w:lang w:val="fr-FR"/>
        </w:rPr>
        <w:t xml:space="preserve"> </w:t>
      </w:r>
      <w:r w:rsidRPr="00344D82">
        <w:rPr>
          <w:rFonts w:cs="Tahoma"/>
          <w:color w:val="000000"/>
          <w:szCs w:val="18"/>
          <w:lang w:val="fr-FR"/>
        </w:rPr>
        <w:t>7n’est pas attribué sur la base de la dépense SA, le nombre autorisé d’interlocuteurs pour le Support Technique Illimité 24h</w:t>
      </w:r>
      <w:r w:rsidR="00942746">
        <w:rPr>
          <w:rFonts w:cs="Tahoma"/>
          <w:color w:val="000000"/>
          <w:szCs w:val="18"/>
          <w:lang w:val="fr-FR"/>
        </w:rPr>
        <w:t xml:space="preserve"> </w:t>
      </w:r>
      <w:r w:rsidRPr="00344D82">
        <w:rPr>
          <w:rFonts w:cs="Tahoma"/>
          <w:color w:val="000000"/>
          <w:szCs w:val="18"/>
          <w:lang w:val="fr-FR"/>
        </w:rPr>
        <w:t>/</w:t>
      </w:r>
      <w:r w:rsidR="00942746">
        <w:rPr>
          <w:rFonts w:cs="Tahoma"/>
          <w:color w:val="000000"/>
          <w:szCs w:val="18"/>
          <w:lang w:val="fr-FR"/>
        </w:rPr>
        <w:t xml:space="preserve"> </w:t>
      </w:r>
      <w:r w:rsidRPr="00344D82">
        <w:rPr>
          <w:rFonts w:cs="Tahoma"/>
          <w:color w:val="000000"/>
          <w:szCs w:val="18"/>
          <w:lang w:val="fr-FR"/>
        </w:rPr>
        <w:t>24, 7 jours</w:t>
      </w:r>
      <w:r w:rsidR="00942746">
        <w:rPr>
          <w:rFonts w:cs="Tahoma"/>
          <w:color w:val="000000"/>
          <w:szCs w:val="18"/>
          <w:lang w:val="fr-FR"/>
        </w:rPr>
        <w:t xml:space="preserve"> </w:t>
      </w:r>
      <w:r w:rsidRPr="00344D82">
        <w:rPr>
          <w:rFonts w:cs="Tahoma"/>
          <w:color w:val="000000"/>
          <w:szCs w:val="18"/>
          <w:lang w:val="fr-FR"/>
        </w:rPr>
        <w:t>/</w:t>
      </w:r>
      <w:r w:rsidR="00942746">
        <w:rPr>
          <w:rFonts w:cs="Tahoma"/>
          <w:color w:val="000000"/>
          <w:szCs w:val="18"/>
          <w:lang w:val="fr-FR"/>
        </w:rPr>
        <w:t xml:space="preserve"> </w:t>
      </w:r>
      <w:r w:rsidRPr="00344D82">
        <w:rPr>
          <w:rFonts w:cs="Tahoma"/>
          <w:color w:val="000000"/>
          <w:szCs w:val="18"/>
          <w:lang w:val="fr-FR"/>
        </w:rPr>
        <w:t>7 varie toutefois selon la dépense SA. Tous les clients éligibles peuvent bénéficier d’au moins quatre interlocuteurs plus un contact supplémentaire pour chaque tranche de dépense SA supplémentaire de 125 000 USD dans le cadre de leur 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942746">
        <w:rPr>
          <w:rFonts w:cs="Tahoma"/>
          <w:color w:val="000000"/>
          <w:szCs w:val="18"/>
          <w:lang w:val="fr-FR"/>
        </w:rPr>
        <w:t xml:space="preserve"> </w:t>
      </w:r>
      <w:r w:rsidRPr="00344D82">
        <w:rPr>
          <w:rFonts w:cs="Tahoma"/>
          <w:color w:val="000000"/>
          <w:szCs w:val="18"/>
          <w:lang w:val="fr-FR"/>
        </w:rPr>
        <w:t>Reportez</w:t>
      </w:r>
      <w:r w:rsidR="008F300C">
        <w:rPr>
          <w:rFonts w:cs="Tahoma"/>
          <w:color w:val="000000"/>
          <w:szCs w:val="18"/>
          <w:lang w:val="fr-FR"/>
        </w:rPr>
        <w:t>-</w:t>
      </w:r>
      <w:r w:rsidRPr="00344D82">
        <w:rPr>
          <w:rFonts w:cs="Tahoma"/>
          <w:color w:val="000000"/>
          <w:szCs w:val="18"/>
          <w:lang w:val="fr-FR"/>
        </w:rPr>
        <w:t>vous au tableau suivant :</w:t>
      </w:r>
    </w:p>
    <w:p w14:paraId="4A04A3B1" w14:textId="77777777" w:rsidR="00FF1B2B" w:rsidRPr="00344D82" w:rsidRDefault="00FF1B2B" w:rsidP="00F42FB8">
      <w:pPr>
        <w:jc w:val="both"/>
        <w:rPr>
          <w:rFonts w:cs="Tahoma"/>
          <w:lang w:val="fr-FR"/>
        </w:rPr>
      </w:pPr>
    </w:p>
    <w:p w14:paraId="4A04A3B2" w14:textId="77777777" w:rsidR="00A17E03" w:rsidRPr="00344D82" w:rsidRDefault="00A17E03" w:rsidP="00F42FB8">
      <w:pPr>
        <w:jc w:val="both"/>
        <w:rPr>
          <w:rFonts w:cs="Tahoma"/>
          <w:lang w:val="fr-FR"/>
        </w:rPr>
      </w:pPr>
      <w:r w:rsidRPr="00344D82">
        <w:rPr>
          <w:rFonts w:cs="Tahoma"/>
          <w:color w:val="000000"/>
          <w:szCs w:val="18"/>
          <w:lang w:val="fr-FR"/>
        </w:rPr>
        <w:t>Le tableau suivant s’applique aux clients détenteurs d’un EAP ou APA :</w:t>
      </w:r>
    </w:p>
    <w:p w14:paraId="4A04A3B3" w14:textId="77777777" w:rsidR="00613BBB" w:rsidRPr="00344D82" w:rsidRDefault="00613BBB" w:rsidP="00613BBB">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B77697" w14:paraId="4A04A3B6" w14:textId="77777777" w:rsidTr="002A6416">
        <w:tc>
          <w:tcPr>
            <w:tcW w:w="2160" w:type="dxa"/>
            <w:shd w:val="clear" w:color="auto" w:fill="FABF8F"/>
          </w:tcPr>
          <w:p w14:paraId="4A04A3B4" w14:textId="77777777" w:rsidR="00613BBB" w:rsidRPr="00344D82" w:rsidRDefault="00613BBB" w:rsidP="00613BBB">
            <w:pPr>
              <w:jc w:val="center"/>
              <w:rPr>
                <w:rFonts w:cs="Tahoma"/>
                <w:color w:val="000000"/>
                <w:szCs w:val="18"/>
              </w:rPr>
            </w:pPr>
            <w:r w:rsidRPr="00344D82">
              <w:rPr>
                <w:rFonts w:cs="Tahoma"/>
                <w:b/>
                <w:bCs/>
                <w:color w:val="000000"/>
                <w:szCs w:val="18"/>
              </w:rPr>
              <w:t>Dépense SA annuelle moyenne</w:t>
            </w:r>
          </w:p>
        </w:tc>
        <w:tc>
          <w:tcPr>
            <w:tcW w:w="2520" w:type="dxa"/>
            <w:shd w:val="clear" w:color="auto" w:fill="FABF8F"/>
          </w:tcPr>
          <w:p w14:paraId="4A04A3B5" w14:textId="77777777" w:rsidR="00613BBB" w:rsidRPr="00344D82" w:rsidRDefault="00A17E03" w:rsidP="00613BBB">
            <w:pPr>
              <w:jc w:val="center"/>
              <w:rPr>
                <w:rFonts w:cs="Tahoma"/>
                <w:color w:val="000000"/>
                <w:szCs w:val="18"/>
                <w:lang w:val="fr-FR"/>
              </w:rPr>
            </w:pPr>
            <w:r w:rsidRPr="00344D82">
              <w:rPr>
                <w:rFonts w:cs="Tahoma"/>
                <w:b/>
                <w:bCs/>
                <w:color w:val="000000"/>
                <w:szCs w:val="18"/>
                <w:lang w:val="fr-FR"/>
              </w:rPr>
              <w:t>Nombre d’interlocuteurs autorisés pour le Support Technique</w:t>
            </w:r>
          </w:p>
        </w:tc>
      </w:tr>
      <w:tr w:rsidR="00613BBB" w:rsidRPr="00344D82" w14:paraId="4A04A3B9" w14:textId="77777777" w:rsidTr="002A6416">
        <w:tc>
          <w:tcPr>
            <w:tcW w:w="2160" w:type="dxa"/>
          </w:tcPr>
          <w:p w14:paraId="4A04A3B7" w14:textId="77777777" w:rsidR="00613BBB" w:rsidRPr="00344D82" w:rsidRDefault="00613BBB" w:rsidP="00E67C1E">
            <w:pPr>
              <w:jc w:val="center"/>
              <w:rPr>
                <w:rFonts w:cs="Tahoma"/>
                <w:color w:val="000000"/>
                <w:szCs w:val="18"/>
              </w:rPr>
            </w:pPr>
            <w:r w:rsidRPr="00344D82">
              <w:rPr>
                <w:rFonts w:cs="Tahoma"/>
                <w:color w:val="000000"/>
                <w:szCs w:val="18"/>
              </w:rPr>
              <w:t>$250</w:t>
            </w:r>
            <w:r w:rsidR="00896AE0">
              <w:rPr>
                <w:rFonts w:cs="Tahoma"/>
                <w:color w:val="000000"/>
                <w:szCs w:val="18"/>
              </w:rPr>
              <w:t xml:space="preserve"> </w:t>
            </w:r>
            <w:r w:rsidRPr="00344D82">
              <w:rPr>
                <w:rFonts w:cs="Tahoma"/>
                <w:color w:val="000000"/>
                <w:szCs w:val="18"/>
              </w:rPr>
              <w:t>000</w:t>
            </w:r>
            <w:r w:rsidR="008F300C">
              <w:rPr>
                <w:rFonts w:cs="Tahoma"/>
                <w:color w:val="000000"/>
                <w:szCs w:val="18"/>
              </w:rPr>
              <w:t xml:space="preserve"> - </w:t>
            </w:r>
            <w:r w:rsidRPr="00344D82">
              <w:rPr>
                <w:rFonts w:cs="Tahoma"/>
                <w:color w:val="000000"/>
                <w:szCs w:val="18"/>
              </w:rPr>
              <w:t>$374</w:t>
            </w:r>
            <w:r w:rsidR="00896AE0">
              <w:rPr>
                <w:rFonts w:cs="Tahoma"/>
                <w:color w:val="000000"/>
                <w:szCs w:val="18"/>
              </w:rPr>
              <w:t xml:space="preserve"> </w:t>
            </w:r>
            <w:r w:rsidRPr="00344D82">
              <w:rPr>
                <w:rFonts w:cs="Tahoma"/>
                <w:color w:val="000000"/>
                <w:szCs w:val="18"/>
              </w:rPr>
              <w:t>999</w:t>
            </w:r>
          </w:p>
        </w:tc>
        <w:tc>
          <w:tcPr>
            <w:tcW w:w="2520" w:type="dxa"/>
          </w:tcPr>
          <w:p w14:paraId="4A04A3B8" w14:textId="77777777" w:rsidR="00613BBB" w:rsidRPr="00344D82" w:rsidRDefault="00613BBB" w:rsidP="00613BBB">
            <w:pPr>
              <w:jc w:val="center"/>
              <w:rPr>
                <w:rFonts w:cs="Tahoma"/>
                <w:color w:val="000000"/>
                <w:szCs w:val="18"/>
              </w:rPr>
            </w:pPr>
            <w:r w:rsidRPr="00344D82">
              <w:rPr>
                <w:rFonts w:cs="Tahoma"/>
                <w:color w:val="000000"/>
                <w:szCs w:val="18"/>
              </w:rPr>
              <w:t>4</w:t>
            </w:r>
          </w:p>
        </w:tc>
      </w:tr>
      <w:tr w:rsidR="00613BBB" w:rsidRPr="00344D82" w14:paraId="4A04A3BC" w14:textId="77777777" w:rsidTr="002A6416">
        <w:tc>
          <w:tcPr>
            <w:tcW w:w="2160" w:type="dxa"/>
          </w:tcPr>
          <w:p w14:paraId="4A04A3BA" w14:textId="77777777" w:rsidR="00613BBB" w:rsidRPr="00344D82" w:rsidRDefault="00613BBB" w:rsidP="00E67C1E">
            <w:pPr>
              <w:jc w:val="center"/>
              <w:rPr>
                <w:rFonts w:cs="Tahoma"/>
                <w:szCs w:val="18"/>
              </w:rPr>
            </w:pPr>
            <w:r w:rsidRPr="00344D82">
              <w:rPr>
                <w:rFonts w:cs="Tahoma"/>
                <w:szCs w:val="18"/>
              </w:rPr>
              <w:t>$375</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$499</w:t>
            </w:r>
            <w:r w:rsidR="00896AE0">
              <w:rPr>
                <w:rFonts w:cs="Tahoma"/>
                <w:szCs w:val="18"/>
              </w:rPr>
              <w:t xml:space="preserve"> </w:t>
            </w:r>
            <w:r w:rsidRPr="00344D82">
              <w:rPr>
                <w:rFonts w:cs="Tahoma"/>
                <w:szCs w:val="18"/>
              </w:rPr>
              <w:t>999</w:t>
            </w:r>
          </w:p>
        </w:tc>
        <w:tc>
          <w:tcPr>
            <w:tcW w:w="2520" w:type="dxa"/>
          </w:tcPr>
          <w:p w14:paraId="4A04A3BB" w14:textId="77777777" w:rsidR="00613BBB" w:rsidRPr="00344D82" w:rsidRDefault="00613BBB" w:rsidP="00613BBB">
            <w:pPr>
              <w:jc w:val="center"/>
              <w:rPr>
                <w:rFonts w:cs="Tahoma"/>
                <w:szCs w:val="18"/>
              </w:rPr>
            </w:pPr>
            <w:r w:rsidRPr="00344D82">
              <w:rPr>
                <w:rFonts w:cs="Tahoma"/>
                <w:szCs w:val="18"/>
              </w:rPr>
              <w:t>5</w:t>
            </w:r>
          </w:p>
        </w:tc>
      </w:tr>
      <w:tr w:rsidR="00613BBB" w:rsidRPr="00344D82" w14:paraId="4A04A3BF" w14:textId="77777777" w:rsidTr="002A6416">
        <w:tc>
          <w:tcPr>
            <w:tcW w:w="2160" w:type="dxa"/>
          </w:tcPr>
          <w:p w14:paraId="4A04A3BD" w14:textId="77777777" w:rsidR="00613BBB" w:rsidRPr="00344D82" w:rsidRDefault="00613BBB" w:rsidP="00E67C1E">
            <w:pPr>
              <w:jc w:val="center"/>
              <w:rPr>
                <w:rFonts w:cs="Tahoma"/>
                <w:szCs w:val="18"/>
              </w:rPr>
            </w:pPr>
            <w:r w:rsidRPr="00344D82">
              <w:rPr>
                <w:rFonts w:cs="Tahoma"/>
                <w:szCs w:val="18"/>
              </w:rPr>
              <w:t>$500</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$624</w:t>
            </w:r>
            <w:r w:rsidR="00896AE0">
              <w:rPr>
                <w:rFonts w:cs="Tahoma"/>
                <w:szCs w:val="18"/>
              </w:rPr>
              <w:t xml:space="preserve"> </w:t>
            </w:r>
            <w:r w:rsidRPr="00344D82">
              <w:rPr>
                <w:rFonts w:cs="Tahoma"/>
                <w:szCs w:val="18"/>
              </w:rPr>
              <w:t>999</w:t>
            </w:r>
          </w:p>
        </w:tc>
        <w:tc>
          <w:tcPr>
            <w:tcW w:w="2520" w:type="dxa"/>
          </w:tcPr>
          <w:p w14:paraId="4A04A3BE" w14:textId="77777777" w:rsidR="00613BBB" w:rsidRPr="00344D82" w:rsidRDefault="00613BBB" w:rsidP="00613BBB">
            <w:pPr>
              <w:jc w:val="center"/>
              <w:rPr>
                <w:rFonts w:cs="Tahoma"/>
                <w:szCs w:val="18"/>
              </w:rPr>
            </w:pPr>
            <w:r w:rsidRPr="00344D82">
              <w:rPr>
                <w:rFonts w:cs="Tahoma"/>
                <w:szCs w:val="18"/>
              </w:rPr>
              <w:t>6</w:t>
            </w:r>
          </w:p>
        </w:tc>
      </w:tr>
      <w:tr w:rsidR="00613BBB" w:rsidRPr="00344D82" w14:paraId="4A04A3C2" w14:textId="77777777" w:rsidTr="002A6416">
        <w:tc>
          <w:tcPr>
            <w:tcW w:w="2160" w:type="dxa"/>
          </w:tcPr>
          <w:p w14:paraId="4A04A3C0" w14:textId="77777777" w:rsidR="00613BBB" w:rsidRPr="00344D82" w:rsidRDefault="00613BBB" w:rsidP="00E67C1E">
            <w:pPr>
              <w:jc w:val="center"/>
              <w:rPr>
                <w:rFonts w:cs="Tahoma"/>
                <w:szCs w:val="18"/>
              </w:rPr>
            </w:pPr>
            <w:r w:rsidRPr="00344D82">
              <w:rPr>
                <w:rFonts w:cs="Tahoma"/>
                <w:szCs w:val="18"/>
              </w:rPr>
              <w:t>$625</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$749</w:t>
            </w:r>
            <w:r w:rsidR="00896AE0">
              <w:rPr>
                <w:rFonts w:cs="Tahoma"/>
                <w:szCs w:val="18"/>
              </w:rPr>
              <w:t xml:space="preserve"> </w:t>
            </w:r>
            <w:r w:rsidRPr="00344D82">
              <w:rPr>
                <w:rFonts w:cs="Tahoma"/>
                <w:szCs w:val="18"/>
              </w:rPr>
              <w:t>999</w:t>
            </w:r>
          </w:p>
        </w:tc>
        <w:tc>
          <w:tcPr>
            <w:tcW w:w="2520" w:type="dxa"/>
          </w:tcPr>
          <w:p w14:paraId="4A04A3C1" w14:textId="77777777" w:rsidR="00613BBB" w:rsidRPr="00344D82" w:rsidRDefault="00613BBB" w:rsidP="00613BBB">
            <w:pPr>
              <w:jc w:val="center"/>
              <w:rPr>
                <w:rFonts w:cs="Tahoma"/>
                <w:szCs w:val="18"/>
              </w:rPr>
            </w:pPr>
            <w:r w:rsidRPr="00344D82">
              <w:rPr>
                <w:rFonts w:cs="Tahoma"/>
                <w:szCs w:val="18"/>
              </w:rPr>
              <w:t>7</w:t>
            </w:r>
          </w:p>
        </w:tc>
      </w:tr>
      <w:tr w:rsidR="00613BBB" w:rsidRPr="00344D82" w14:paraId="4A04A3C5" w14:textId="77777777" w:rsidTr="002A6416">
        <w:tc>
          <w:tcPr>
            <w:tcW w:w="2160" w:type="dxa"/>
          </w:tcPr>
          <w:p w14:paraId="4A04A3C3" w14:textId="77777777" w:rsidR="00613BBB" w:rsidRPr="00344D82" w:rsidRDefault="00613BBB" w:rsidP="00E67C1E">
            <w:pPr>
              <w:jc w:val="center"/>
              <w:rPr>
                <w:rFonts w:cs="Tahoma"/>
                <w:szCs w:val="18"/>
              </w:rPr>
            </w:pPr>
            <w:r w:rsidRPr="00344D82">
              <w:rPr>
                <w:rFonts w:cs="Tahoma"/>
                <w:szCs w:val="18"/>
              </w:rPr>
              <w:t>$750</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$874</w:t>
            </w:r>
            <w:r w:rsidR="00896AE0">
              <w:rPr>
                <w:rFonts w:cs="Tahoma"/>
                <w:szCs w:val="18"/>
              </w:rPr>
              <w:t xml:space="preserve"> </w:t>
            </w:r>
            <w:r w:rsidRPr="00344D82">
              <w:rPr>
                <w:rFonts w:cs="Tahoma"/>
                <w:szCs w:val="18"/>
              </w:rPr>
              <w:t>999</w:t>
            </w:r>
          </w:p>
        </w:tc>
        <w:tc>
          <w:tcPr>
            <w:tcW w:w="2520" w:type="dxa"/>
          </w:tcPr>
          <w:p w14:paraId="4A04A3C4" w14:textId="77777777" w:rsidR="00613BBB" w:rsidRPr="00344D82" w:rsidRDefault="00613BBB" w:rsidP="00613BBB">
            <w:pPr>
              <w:jc w:val="center"/>
              <w:rPr>
                <w:rFonts w:cs="Tahoma"/>
                <w:szCs w:val="18"/>
              </w:rPr>
            </w:pPr>
            <w:r w:rsidRPr="00344D82">
              <w:rPr>
                <w:rFonts w:cs="Tahoma"/>
                <w:szCs w:val="18"/>
              </w:rPr>
              <w:t>8</w:t>
            </w:r>
          </w:p>
        </w:tc>
      </w:tr>
    </w:tbl>
    <w:p w14:paraId="4A04A3C6" w14:textId="77777777" w:rsidR="00613BBB" w:rsidRPr="00344D82" w:rsidRDefault="00613BBB" w:rsidP="00613BBB">
      <w:pPr>
        <w:rPr>
          <w:rFonts w:cs="Tahoma"/>
        </w:rPr>
      </w:pPr>
    </w:p>
    <w:p w14:paraId="4A04A3C7" w14:textId="77777777" w:rsidR="00A17E03" w:rsidRPr="00344D82" w:rsidRDefault="00A17E03" w:rsidP="00FF1B2B">
      <w:pPr>
        <w:rPr>
          <w:rFonts w:cs="Tahoma"/>
          <w:lang w:val="fr-FR"/>
        </w:rPr>
      </w:pPr>
      <w:r w:rsidRPr="00344D82">
        <w:rPr>
          <w:rFonts w:cs="Tahoma"/>
          <w:szCs w:val="18"/>
          <w:lang w:val="fr-FR"/>
        </w:rPr>
        <w:t>Le tableau suivant s’applique aux clients détenteurs de licences pour PDW :</w:t>
      </w:r>
    </w:p>
    <w:p w14:paraId="4A04A3C8" w14:textId="77777777" w:rsidR="00A17E03" w:rsidRPr="00344D82" w:rsidRDefault="00A17E03" w:rsidP="00A17E03">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B77697" w14:paraId="4A04A3CB" w14:textId="77777777" w:rsidTr="002A6416">
        <w:tc>
          <w:tcPr>
            <w:tcW w:w="2160" w:type="dxa"/>
            <w:shd w:val="clear" w:color="auto" w:fill="FABF8F"/>
          </w:tcPr>
          <w:p w14:paraId="4A04A3C9" w14:textId="77777777" w:rsidR="00A17E03" w:rsidRPr="00344D82" w:rsidRDefault="00A17E03" w:rsidP="00A17E03">
            <w:pPr>
              <w:jc w:val="center"/>
              <w:rPr>
                <w:rFonts w:cs="Tahoma"/>
                <w:color w:val="000000"/>
                <w:szCs w:val="18"/>
              </w:rPr>
            </w:pPr>
            <w:r w:rsidRPr="00344D82">
              <w:rPr>
                <w:rFonts w:cs="Tahoma"/>
                <w:b/>
                <w:bCs/>
                <w:color w:val="000000"/>
                <w:szCs w:val="18"/>
              </w:rPr>
              <w:t>Dépense SA annuelle moyenne</w:t>
            </w:r>
          </w:p>
        </w:tc>
        <w:tc>
          <w:tcPr>
            <w:tcW w:w="2520" w:type="dxa"/>
            <w:shd w:val="clear" w:color="auto" w:fill="FABF8F"/>
          </w:tcPr>
          <w:p w14:paraId="4A04A3CA" w14:textId="77777777" w:rsidR="00A17E03" w:rsidRPr="00344D82" w:rsidRDefault="00A17E03" w:rsidP="00A17E03">
            <w:pPr>
              <w:jc w:val="center"/>
              <w:rPr>
                <w:rFonts w:cs="Tahoma"/>
                <w:color w:val="000000"/>
                <w:szCs w:val="18"/>
                <w:lang w:val="fr-FR"/>
              </w:rPr>
            </w:pPr>
            <w:r w:rsidRPr="00344D82">
              <w:rPr>
                <w:rFonts w:cs="Tahoma"/>
                <w:b/>
                <w:bCs/>
                <w:color w:val="000000"/>
                <w:szCs w:val="18"/>
                <w:lang w:val="fr-FR"/>
              </w:rPr>
              <w:t>Nombre d’interlocuteurs autorisés pour le Support Technique</w:t>
            </w:r>
          </w:p>
        </w:tc>
      </w:tr>
      <w:tr w:rsidR="00A17E03" w:rsidRPr="00344D82" w14:paraId="4A04A3CE" w14:textId="77777777" w:rsidTr="002A6416">
        <w:tc>
          <w:tcPr>
            <w:tcW w:w="2160" w:type="dxa"/>
          </w:tcPr>
          <w:p w14:paraId="4A04A3CC" w14:textId="77777777" w:rsidR="00A17E03" w:rsidRPr="00344D82" w:rsidRDefault="00A17E03" w:rsidP="00E67C1E">
            <w:pPr>
              <w:jc w:val="center"/>
              <w:rPr>
                <w:rFonts w:cs="Tahoma"/>
                <w:color w:val="000000"/>
                <w:szCs w:val="18"/>
              </w:rPr>
            </w:pPr>
            <w:r w:rsidRPr="00344D82">
              <w:rPr>
                <w:rFonts w:cs="Tahoma"/>
                <w:color w:val="000000"/>
                <w:szCs w:val="18"/>
              </w:rPr>
              <w:t>$0</w:t>
            </w:r>
            <w:r w:rsidR="008F300C">
              <w:rPr>
                <w:rFonts w:cs="Tahoma"/>
                <w:color w:val="000000"/>
                <w:szCs w:val="18"/>
              </w:rPr>
              <w:t xml:space="preserve"> - </w:t>
            </w:r>
            <w:r w:rsidRPr="00344D82">
              <w:rPr>
                <w:rFonts w:cs="Tahoma"/>
                <w:color w:val="000000"/>
                <w:szCs w:val="18"/>
              </w:rPr>
              <w:t>$374</w:t>
            </w:r>
            <w:r w:rsidR="00896AE0">
              <w:rPr>
                <w:rFonts w:cs="Tahoma"/>
                <w:color w:val="000000"/>
                <w:szCs w:val="18"/>
              </w:rPr>
              <w:t xml:space="preserve"> </w:t>
            </w:r>
            <w:r w:rsidRPr="00344D82">
              <w:rPr>
                <w:rFonts w:cs="Tahoma"/>
                <w:color w:val="000000"/>
                <w:szCs w:val="18"/>
              </w:rPr>
              <w:t>999</w:t>
            </w:r>
          </w:p>
        </w:tc>
        <w:tc>
          <w:tcPr>
            <w:tcW w:w="2520" w:type="dxa"/>
          </w:tcPr>
          <w:p w14:paraId="4A04A3CD" w14:textId="77777777" w:rsidR="00A17E03" w:rsidRPr="00344D82" w:rsidRDefault="00A17E03" w:rsidP="00A17E03">
            <w:pPr>
              <w:jc w:val="center"/>
              <w:rPr>
                <w:rFonts w:cs="Tahoma"/>
                <w:color w:val="000000"/>
                <w:szCs w:val="18"/>
              </w:rPr>
            </w:pPr>
            <w:r w:rsidRPr="00344D82">
              <w:rPr>
                <w:rFonts w:cs="Tahoma"/>
                <w:color w:val="000000"/>
                <w:szCs w:val="18"/>
              </w:rPr>
              <w:t>4</w:t>
            </w:r>
          </w:p>
        </w:tc>
      </w:tr>
      <w:tr w:rsidR="00A17E03" w:rsidRPr="00344D82" w14:paraId="4A04A3D1" w14:textId="77777777" w:rsidTr="002A6416">
        <w:tc>
          <w:tcPr>
            <w:tcW w:w="2160" w:type="dxa"/>
          </w:tcPr>
          <w:p w14:paraId="4A04A3CF" w14:textId="77777777" w:rsidR="00A17E03" w:rsidRPr="00344D82" w:rsidRDefault="00A17E03" w:rsidP="00E67C1E">
            <w:pPr>
              <w:jc w:val="center"/>
              <w:rPr>
                <w:rFonts w:cs="Tahoma"/>
                <w:szCs w:val="18"/>
              </w:rPr>
            </w:pPr>
            <w:r w:rsidRPr="00344D82">
              <w:rPr>
                <w:rFonts w:cs="Tahoma"/>
                <w:szCs w:val="18"/>
              </w:rPr>
              <w:t>$375</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$499</w:t>
            </w:r>
            <w:r w:rsidR="00896AE0">
              <w:rPr>
                <w:rFonts w:cs="Tahoma"/>
                <w:szCs w:val="18"/>
              </w:rPr>
              <w:t xml:space="preserve"> </w:t>
            </w:r>
            <w:r w:rsidRPr="00344D82">
              <w:rPr>
                <w:rFonts w:cs="Tahoma"/>
                <w:szCs w:val="18"/>
              </w:rPr>
              <w:t>999</w:t>
            </w:r>
          </w:p>
        </w:tc>
        <w:tc>
          <w:tcPr>
            <w:tcW w:w="2520" w:type="dxa"/>
          </w:tcPr>
          <w:p w14:paraId="4A04A3D0" w14:textId="77777777" w:rsidR="00A17E03" w:rsidRPr="00344D82" w:rsidRDefault="00A17E03" w:rsidP="00A17E03">
            <w:pPr>
              <w:jc w:val="center"/>
              <w:rPr>
                <w:rFonts w:cs="Tahoma"/>
                <w:szCs w:val="18"/>
              </w:rPr>
            </w:pPr>
            <w:r w:rsidRPr="00344D82">
              <w:rPr>
                <w:rFonts w:cs="Tahoma"/>
                <w:szCs w:val="18"/>
              </w:rPr>
              <w:t>5</w:t>
            </w:r>
          </w:p>
        </w:tc>
      </w:tr>
      <w:tr w:rsidR="00A17E03" w:rsidRPr="00344D82" w14:paraId="4A04A3D4" w14:textId="77777777" w:rsidTr="002A6416">
        <w:tc>
          <w:tcPr>
            <w:tcW w:w="2160" w:type="dxa"/>
          </w:tcPr>
          <w:p w14:paraId="4A04A3D2" w14:textId="77777777" w:rsidR="00A17E03" w:rsidRPr="00344D82" w:rsidRDefault="00A17E03" w:rsidP="00E67C1E">
            <w:pPr>
              <w:jc w:val="center"/>
              <w:rPr>
                <w:rFonts w:cs="Tahoma"/>
                <w:szCs w:val="18"/>
              </w:rPr>
            </w:pPr>
            <w:r w:rsidRPr="00344D82">
              <w:rPr>
                <w:rFonts w:cs="Tahoma"/>
                <w:szCs w:val="18"/>
              </w:rPr>
              <w:t>$500</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$624</w:t>
            </w:r>
            <w:r w:rsidR="00896AE0">
              <w:rPr>
                <w:rFonts w:cs="Tahoma"/>
                <w:szCs w:val="18"/>
              </w:rPr>
              <w:t xml:space="preserve"> </w:t>
            </w:r>
            <w:r w:rsidRPr="00344D82">
              <w:rPr>
                <w:rFonts w:cs="Tahoma"/>
                <w:szCs w:val="18"/>
              </w:rPr>
              <w:t>999</w:t>
            </w:r>
          </w:p>
        </w:tc>
        <w:tc>
          <w:tcPr>
            <w:tcW w:w="2520" w:type="dxa"/>
          </w:tcPr>
          <w:p w14:paraId="4A04A3D3" w14:textId="77777777" w:rsidR="00A17E03" w:rsidRPr="00344D82" w:rsidRDefault="00A17E03" w:rsidP="00A17E03">
            <w:pPr>
              <w:jc w:val="center"/>
              <w:rPr>
                <w:rFonts w:cs="Tahoma"/>
                <w:szCs w:val="18"/>
              </w:rPr>
            </w:pPr>
            <w:r w:rsidRPr="00344D82">
              <w:rPr>
                <w:rFonts w:cs="Tahoma"/>
                <w:szCs w:val="18"/>
              </w:rPr>
              <w:t>6</w:t>
            </w:r>
          </w:p>
        </w:tc>
      </w:tr>
      <w:tr w:rsidR="00A17E03" w:rsidRPr="00344D82" w14:paraId="4A04A3D7" w14:textId="77777777" w:rsidTr="002A6416">
        <w:tc>
          <w:tcPr>
            <w:tcW w:w="2160" w:type="dxa"/>
          </w:tcPr>
          <w:p w14:paraId="4A04A3D5" w14:textId="77777777" w:rsidR="00A17E03" w:rsidRPr="00344D82" w:rsidRDefault="00A17E03" w:rsidP="00E67C1E">
            <w:pPr>
              <w:jc w:val="center"/>
              <w:rPr>
                <w:rFonts w:cs="Tahoma"/>
                <w:szCs w:val="18"/>
              </w:rPr>
            </w:pPr>
            <w:r w:rsidRPr="00344D82">
              <w:rPr>
                <w:rFonts w:cs="Tahoma"/>
                <w:szCs w:val="18"/>
              </w:rPr>
              <w:t>$625</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$749</w:t>
            </w:r>
            <w:r w:rsidR="00896AE0">
              <w:rPr>
                <w:rFonts w:cs="Tahoma"/>
                <w:szCs w:val="18"/>
              </w:rPr>
              <w:t xml:space="preserve"> </w:t>
            </w:r>
            <w:r w:rsidRPr="00344D82">
              <w:rPr>
                <w:rFonts w:cs="Tahoma"/>
                <w:szCs w:val="18"/>
              </w:rPr>
              <w:t>999</w:t>
            </w:r>
          </w:p>
        </w:tc>
        <w:tc>
          <w:tcPr>
            <w:tcW w:w="2520" w:type="dxa"/>
          </w:tcPr>
          <w:p w14:paraId="4A04A3D6" w14:textId="77777777" w:rsidR="00A17E03" w:rsidRPr="00344D82" w:rsidRDefault="00A17E03" w:rsidP="00A17E03">
            <w:pPr>
              <w:jc w:val="center"/>
              <w:rPr>
                <w:rFonts w:cs="Tahoma"/>
                <w:szCs w:val="18"/>
              </w:rPr>
            </w:pPr>
            <w:r w:rsidRPr="00344D82">
              <w:rPr>
                <w:rFonts w:cs="Tahoma"/>
                <w:szCs w:val="18"/>
              </w:rPr>
              <w:t>7</w:t>
            </w:r>
          </w:p>
        </w:tc>
      </w:tr>
      <w:tr w:rsidR="00A17E03" w:rsidRPr="00344D82" w14:paraId="4A04A3DA" w14:textId="77777777" w:rsidTr="002A6416">
        <w:tc>
          <w:tcPr>
            <w:tcW w:w="2160" w:type="dxa"/>
          </w:tcPr>
          <w:p w14:paraId="4A04A3D8" w14:textId="77777777" w:rsidR="00A17E03" w:rsidRPr="00344D82" w:rsidRDefault="00A17E03" w:rsidP="00E67C1E">
            <w:pPr>
              <w:jc w:val="center"/>
              <w:rPr>
                <w:rFonts w:cs="Tahoma"/>
                <w:szCs w:val="18"/>
              </w:rPr>
            </w:pPr>
            <w:r w:rsidRPr="00344D82">
              <w:rPr>
                <w:rFonts w:cs="Tahoma"/>
                <w:szCs w:val="18"/>
              </w:rPr>
              <w:t>$750</w:t>
            </w:r>
            <w:r w:rsidR="00896AE0">
              <w:rPr>
                <w:rFonts w:cs="Tahoma"/>
                <w:szCs w:val="18"/>
              </w:rPr>
              <w:t xml:space="preserve"> </w:t>
            </w:r>
            <w:r w:rsidRPr="00344D82">
              <w:rPr>
                <w:rFonts w:cs="Tahoma"/>
                <w:szCs w:val="18"/>
              </w:rPr>
              <w:t>000</w:t>
            </w:r>
            <w:r w:rsidR="008F300C">
              <w:rPr>
                <w:rFonts w:cs="Tahoma"/>
                <w:szCs w:val="18"/>
              </w:rPr>
              <w:t xml:space="preserve"> - </w:t>
            </w:r>
            <w:r w:rsidRPr="00344D82">
              <w:rPr>
                <w:rFonts w:cs="Tahoma"/>
                <w:szCs w:val="18"/>
              </w:rPr>
              <w:t>$874</w:t>
            </w:r>
            <w:r w:rsidR="00896AE0">
              <w:rPr>
                <w:rFonts w:cs="Tahoma"/>
                <w:szCs w:val="18"/>
              </w:rPr>
              <w:t xml:space="preserve"> </w:t>
            </w:r>
            <w:r w:rsidRPr="00344D82">
              <w:rPr>
                <w:rFonts w:cs="Tahoma"/>
                <w:szCs w:val="18"/>
              </w:rPr>
              <w:t>999</w:t>
            </w:r>
          </w:p>
        </w:tc>
        <w:tc>
          <w:tcPr>
            <w:tcW w:w="2520" w:type="dxa"/>
          </w:tcPr>
          <w:p w14:paraId="4A04A3D9" w14:textId="77777777" w:rsidR="00A17E03" w:rsidRPr="00344D82" w:rsidRDefault="00A17E03" w:rsidP="00A17E03">
            <w:pPr>
              <w:jc w:val="center"/>
              <w:rPr>
                <w:rFonts w:cs="Tahoma"/>
                <w:szCs w:val="18"/>
              </w:rPr>
            </w:pPr>
            <w:r w:rsidRPr="00344D82">
              <w:rPr>
                <w:rFonts w:cs="Tahoma"/>
                <w:szCs w:val="18"/>
              </w:rPr>
              <w:t>8</w:t>
            </w:r>
          </w:p>
        </w:tc>
      </w:tr>
    </w:tbl>
    <w:p w14:paraId="4A04A3DB" w14:textId="77777777" w:rsidR="00A17E03" w:rsidRPr="00344D82" w:rsidRDefault="00A17E03" w:rsidP="00F530ED">
      <w:pPr>
        <w:jc w:val="both"/>
        <w:rPr>
          <w:rFonts w:cs="Tahoma"/>
        </w:rPr>
      </w:pPr>
    </w:p>
    <w:p w14:paraId="4A04A3DC" w14:textId="77777777" w:rsidR="00A17E03" w:rsidRPr="00344D82" w:rsidRDefault="00A17E03" w:rsidP="00E67C1E">
      <w:pPr>
        <w:jc w:val="both"/>
        <w:rPr>
          <w:rFonts w:cs="Tahoma"/>
          <w:lang w:val="fr-FR"/>
        </w:rPr>
      </w:pPr>
      <w:r w:rsidRPr="00344D82">
        <w:rPr>
          <w:rFonts w:cs="Tahoma"/>
          <w:szCs w:val="18"/>
          <w:lang w:val="fr-FR"/>
        </w:rPr>
        <w:t>Les demandes de support doivent être soumises par téléphone ou Internet par l’interlocuteur désigné par le client</w:t>
      </w:r>
      <w:r w:rsidR="00E67C1E">
        <w:rPr>
          <w:rFonts w:cs="Tahoma"/>
          <w:szCs w:val="18"/>
          <w:lang w:val="fr-FR"/>
        </w:rPr>
        <w:t> </w:t>
      </w:r>
      <w:r w:rsidRPr="00344D82">
        <w:rPr>
          <w:rFonts w:cs="Tahoma"/>
          <w:szCs w:val="18"/>
          <w:lang w:val="fr-FR"/>
        </w:rPr>
        <w:t>et</w:t>
      </w:r>
      <w:r w:rsidR="00E67C1E">
        <w:rPr>
          <w:rFonts w:cs="Tahoma"/>
          <w:szCs w:val="18"/>
          <w:lang w:val="fr-FR"/>
        </w:rPr>
        <w:t> </w:t>
      </w:r>
      <w:r w:rsidRPr="00344D82">
        <w:rPr>
          <w:rFonts w:cs="Tahoma"/>
          <w:szCs w:val="18"/>
          <w:lang w:val="fr-FR"/>
        </w:rPr>
        <w:t>conformément à la procédure décrite dans le Contrat de Support Premier du client. L’avantage PRS Illimité 24h</w:t>
      </w:r>
      <w:r w:rsidR="00942746">
        <w:rPr>
          <w:rFonts w:cs="Tahoma"/>
          <w:szCs w:val="18"/>
          <w:lang w:val="fr-FR"/>
        </w:rPr>
        <w:t xml:space="preserve"> </w:t>
      </w:r>
      <w:r w:rsidRPr="00344D82">
        <w:rPr>
          <w:rFonts w:cs="Tahoma"/>
          <w:szCs w:val="18"/>
          <w:lang w:val="fr-FR"/>
        </w:rPr>
        <w:t>/</w:t>
      </w:r>
      <w:r w:rsidR="00942746">
        <w:rPr>
          <w:rFonts w:cs="Tahoma"/>
          <w:szCs w:val="18"/>
          <w:lang w:val="fr-FR"/>
        </w:rPr>
        <w:t xml:space="preserve"> </w:t>
      </w:r>
      <w:r w:rsidRPr="00344D82">
        <w:rPr>
          <w:rFonts w:cs="Tahoma"/>
          <w:szCs w:val="18"/>
          <w:lang w:val="fr-FR"/>
        </w:rPr>
        <w:t>24, 7 jours</w:t>
      </w:r>
      <w:r w:rsidR="00942746">
        <w:rPr>
          <w:rFonts w:cs="Tahoma"/>
          <w:szCs w:val="18"/>
          <w:lang w:val="fr-FR"/>
        </w:rPr>
        <w:t xml:space="preserve"> </w:t>
      </w:r>
      <w:r w:rsidRPr="00344D82">
        <w:rPr>
          <w:rFonts w:cs="Tahoma"/>
          <w:szCs w:val="18"/>
          <w:lang w:val="fr-FR"/>
        </w:rPr>
        <w:t>/</w:t>
      </w:r>
      <w:r w:rsidR="00942746">
        <w:rPr>
          <w:rFonts w:cs="Tahoma"/>
          <w:szCs w:val="18"/>
          <w:lang w:val="fr-FR"/>
        </w:rPr>
        <w:t xml:space="preserve"> </w:t>
      </w:r>
      <w:r w:rsidRPr="00344D82">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4A04A3DD" w14:textId="77777777" w:rsidR="00023FE7" w:rsidRPr="00344D82" w:rsidRDefault="00023FE7" w:rsidP="00F42FB8">
      <w:pPr>
        <w:pStyle w:val="Heading3"/>
        <w:rPr>
          <w:rFonts w:ascii="Tahoma" w:hAnsi="Tahoma" w:cs="Tahoma"/>
          <w:lang w:val="fr-FR"/>
        </w:rPr>
      </w:pPr>
    </w:p>
    <w:p w14:paraId="4A04A3DE" w14:textId="77777777" w:rsidR="00620185" w:rsidRPr="00344D82" w:rsidRDefault="00620185" w:rsidP="00F42FB8">
      <w:pPr>
        <w:pStyle w:val="Heading3"/>
        <w:rPr>
          <w:rFonts w:ascii="Tahoma" w:hAnsi="Tahoma" w:cs="Tahoma"/>
          <w:lang w:val="fr-FR"/>
        </w:rPr>
      </w:pPr>
      <w:bookmarkStart w:id="752" w:name="_Toc336338238"/>
      <w:bookmarkStart w:id="753" w:name="_Toc361757918"/>
      <w:r w:rsidRPr="00344D82">
        <w:rPr>
          <w:rFonts w:ascii="Tahoma" w:hAnsi="Tahoma" w:cs="Tahoma"/>
          <w:color w:val="000000"/>
          <w:sz w:val="24"/>
          <w:szCs w:val="18"/>
          <w:lang w:val="fr-FR"/>
        </w:rPr>
        <w:t>System Center Advisor</w:t>
      </w:r>
      <w:bookmarkEnd w:id="752"/>
      <w:bookmarkEnd w:id="753"/>
    </w:p>
    <w:p w14:paraId="4A04A3DF" w14:textId="77777777" w:rsidR="00620185" w:rsidRPr="00344D82" w:rsidRDefault="00620185" w:rsidP="00F42FB8">
      <w:pPr>
        <w:rPr>
          <w:rFonts w:cs="Tahoma"/>
          <w:lang w:val="fr-FR"/>
        </w:rPr>
      </w:pPr>
    </w:p>
    <w:p w14:paraId="4A04A3E0" w14:textId="77777777" w:rsidR="001C1727" w:rsidRPr="00344D82" w:rsidRDefault="00F56FC9">
      <w:pPr>
        <w:rPr>
          <w:rFonts w:cs="Tahoma"/>
          <w:lang w:val="fr-FR"/>
        </w:rPr>
      </w:pPr>
      <w:r w:rsidRPr="00344D82">
        <w:rPr>
          <w:rFonts w:cs="Tahoma"/>
          <w:szCs w:val="18"/>
          <w:lang w:val="fr-FR"/>
        </w:rPr>
        <w:t>Les clients détenteurs de licences logicielles pour Windows Server, SQL Server, Exchange Server et SharePoint Server figurant dans le tableau ci</w:t>
      </w:r>
      <w:r w:rsidR="00E96F49">
        <w:rPr>
          <w:rFonts w:cs="Tahoma"/>
          <w:szCs w:val="18"/>
          <w:lang w:val="fr-FR"/>
        </w:rPr>
        <w:t>-</w:t>
      </w:r>
      <w:r w:rsidRPr="00344D82">
        <w:rPr>
          <w:rFonts w:cs="Tahoma"/>
          <w:szCs w:val="18"/>
          <w:lang w:val="fr-FR"/>
        </w:rPr>
        <w:t xml:space="preserve">dessous, couvertes par une Software Assurance active, peuvent utiliser System Center Advisor, tel que spécifié dans les Droits d’Utilisation de Logiciels. </w:t>
      </w:r>
    </w:p>
    <w:p w14:paraId="4A04A3E1" w14:textId="77777777" w:rsidR="003479E5" w:rsidRPr="00344D82" w:rsidRDefault="003479E5" w:rsidP="00792D1E">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344D82" w14:paraId="4A04A3E6" w14:textId="77777777" w:rsidTr="00FC1CE6">
        <w:trPr>
          <w:tblHeader/>
        </w:trPr>
        <w:tc>
          <w:tcPr>
            <w:tcW w:w="3760" w:type="dxa"/>
            <w:gridSpan w:val="2"/>
            <w:shd w:val="clear" w:color="auto" w:fill="FABF8F"/>
          </w:tcPr>
          <w:p w14:paraId="4A04A3E2" w14:textId="77777777" w:rsidR="00A13BC3" w:rsidRPr="00344D82" w:rsidRDefault="00A13BC3" w:rsidP="007E466C">
            <w:pPr>
              <w:spacing w:before="120" w:after="120" w:line="276" w:lineRule="auto"/>
              <w:jc w:val="center"/>
              <w:rPr>
                <w:rFonts w:cs="Tahoma"/>
                <w:b/>
                <w:bCs/>
                <w:color w:val="000000"/>
                <w:szCs w:val="18"/>
                <w:lang w:eastAsia="ja-JP"/>
              </w:rPr>
            </w:pPr>
            <w:r w:rsidRPr="00344D82">
              <w:rPr>
                <w:rFonts w:cs="Tahoma"/>
                <w:b/>
                <w:bCs/>
                <w:color w:val="000000"/>
                <w:szCs w:val="18"/>
              </w:rPr>
              <w:t>Logiciels Serveur Éligibles*</w:t>
            </w:r>
          </w:p>
        </w:tc>
        <w:tc>
          <w:tcPr>
            <w:tcW w:w="1774" w:type="dxa"/>
            <w:shd w:val="clear" w:color="auto" w:fill="FABF8F"/>
          </w:tcPr>
          <w:p w14:paraId="4A04A3E3" w14:textId="77777777" w:rsidR="00A13BC3" w:rsidRPr="00344D82"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4A04A3E4" w14:textId="77777777" w:rsidR="00A13BC3" w:rsidRPr="00344D82"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4A04A3E5" w14:textId="77777777" w:rsidR="00A13BC3" w:rsidRPr="00344D82" w:rsidRDefault="00A13BC3" w:rsidP="003479E5">
            <w:pPr>
              <w:spacing w:after="200" w:line="276" w:lineRule="auto"/>
              <w:jc w:val="center"/>
              <w:rPr>
                <w:rFonts w:cs="Tahoma"/>
                <w:b/>
                <w:bCs/>
                <w:color w:val="000000"/>
                <w:szCs w:val="18"/>
                <w:lang w:eastAsia="ja-JP"/>
              </w:rPr>
            </w:pPr>
          </w:p>
        </w:tc>
      </w:tr>
      <w:tr w:rsidR="00A13BC3" w:rsidRPr="00344D82" w14:paraId="4A04A3EC" w14:textId="77777777" w:rsidTr="00FC1CE6">
        <w:trPr>
          <w:tblHeader/>
        </w:trPr>
        <w:tc>
          <w:tcPr>
            <w:tcW w:w="1912" w:type="dxa"/>
            <w:shd w:val="clear" w:color="auto" w:fill="FABF8F"/>
            <w:vAlign w:val="center"/>
          </w:tcPr>
          <w:p w14:paraId="4A04A3E7" w14:textId="77777777" w:rsidR="00A13BC3" w:rsidRPr="00344D82" w:rsidRDefault="00A13BC3" w:rsidP="007E466C">
            <w:pPr>
              <w:spacing w:before="120" w:after="120" w:line="276" w:lineRule="auto"/>
              <w:jc w:val="center"/>
              <w:rPr>
                <w:rFonts w:cs="Tahoma"/>
                <w:color w:val="000000"/>
                <w:szCs w:val="18"/>
                <w:lang w:eastAsia="ja-JP"/>
              </w:rPr>
            </w:pPr>
            <w:r w:rsidRPr="00344D82">
              <w:rPr>
                <w:rFonts w:cs="Tahoma"/>
                <w:b/>
                <w:bCs/>
                <w:color w:val="000000"/>
                <w:szCs w:val="18"/>
              </w:rPr>
              <w:t>Windows Server</w:t>
            </w:r>
          </w:p>
        </w:tc>
        <w:tc>
          <w:tcPr>
            <w:tcW w:w="1848" w:type="dxa"/>
            <w:shd w:val="clear" w:color="auto" w:fill="FABF8F"/>
            <w:vAlign w:val="center"/>
          </w:tcPr>
          <w:p w14:paraId="4A04A3E8" w14:textId="77777777" w:rsidR="00A13BC3" w:rsidRPr="00344D82" w:rsidRDefault="00A13BC3" w:rsidP="007E466C">
            <w:pPr>
              <w:spacing w:before="120" w:after="120" w:line="276" w:lineRule="auto"/>
              <w:jc w:val="center"/>
              <w:rPr>
                <w:rFonts w:cs="Tahoma"/>
                <w:color w:val="000000"/>
                <w:szCs w:val="18"/>
                <w:lang w:eastAsia="ja-JP"/>
              </w:rPr>
            </w:pPr>
            <w:r w:rsidRPr="00344D82">
              <w:rPr>
                <w:rFonts w:cs="Tahoma"/>
                <w:b/>
                <w:bCs/>
                <w:color w:val="000000"/>
                <w:szCs w:val="18"/>
              </w:rPr>
              <w:t>SQL Server</w:t>
            </w:r>
          </w:p>
        </w:tc>
        <w:tc>
          <w:tcPr>
            <w:tcW w:w="1774" w:type="dxa"/>
            <w:shd w:val="clear" w:color="auto" w:fill="FABF8F"/>
            <w:vAlign w:val="center"/>
          </w:tcPr>
          <w:p w14:paraId="4A04A3E9" w14:textId="77777777" w:rsidR="00A13BC3" w:rsidRPr="00344D82" w:rsidRDefault="00A13BC3" w:rsidP="007E466C">
            <w:pPr>
              <w:spacing w:before="120" w:after="120" w:line="276" w:lineRule="auto"/>
              <w:jc w:val="center"/>
              <w:rPr>
                <w:rFonts w:cs="Tahoma"/>
                <w:b/>
                <w:bCs/>
                <w:color w:val="000000"/>
                <w:szCs w:val="18"/>
                <w:lang w:eastAsia="ja-JP"/>
              </w:rPr>
            </w:pPr>
            <w:r w:rsidRPr="00344D82">
              <w:rPr>
                <w:rFonts w:cs="Tahoma"/>
                <w:b/>
                <w:bCs/>
                <w:color w:val="000000"/>
                <w:szCs w:val="18"/>
              </w:rPr>
              <w:t>Exchange Server</w:t>
            </w:r>
          </w:p>
        </w:tc>
        <w:tc>
          <w:tcPr>
            <w:tcW w:w="1913" w:type="dxa"/>
            <w:gridSpan w:val="2"/>
            <w:shd w:val="clear" w:color="auto" w:fill="FABF8F"/>
            <w:vAlign w:val="center"/>
          </w:tcPr>
          <w:p w14:paraId="4A04A3EA" w14:textId="77777777" w:rsidR="00A13BC3" w:rsidRPr="00344D82" w:rsidRDefault="00A13BC3" w:rsidP="007E466C">
            <w:pPr>
              <w:spacing w:before="120" w:after="120" w:line="276" w:lineRule="auto"/>
              <w:jc w:val="center"/>
              <w:rPr>
                <w:rFonts w:cs="Tahoma"/>
                <w:b/>
                <w:bCs/>
                <w:color w:val="000000"/>
                <w:szCs w:val="18"/>
                <w:lang w:eastAsia="ja-JP"/>
              </w:rPr>
            </w:pPr>
            <w:r w:rsidRPr="00344D82">
              <w:rPr>
                <w:rFonts w:cs="Tahoma"/>
                <w:b/>
                <w:bCs/>
                <w:color w:val="000000"/>
                <w:szCs w:val="18"/>
              </w:rPr>
              <w:t>SharePoint Server</w:t>
            </w:r>
          </w:p>
        </w:tc>
        <w:tc>
          <w:tcPr>
            <w:tcW w:w="1391" w:type="dxa"/>
            <w:shd w:val="clear" w:color="auto" w:fill="FABF8F"/>
            <w:vAlign w:val="center"/>
          </w:tcPr>
          <w:p w14:paraId="4A04A3EB" w14:textId="77777777" w:rsidR="00A13BC3" w:rsidRPr="00344D82" w:rsidRDefault="00A13BC3" w:rsidP="007E466C">
            <w:pPr>
              <w:spacing w:before="120" w:after="120" w:line="276" w:lineRule="auto"/>
              <w:jc w:val="center"/>
              <w:rPr>
                <w:rFonts w:cs="Tahoma"/>
                <w:b/>
                <w:bCs/>
                <w:color w:val="000000"/>
                <w:szCs w:val="18"/>
                <w:lang w:eastAsia="ja-JP"/>
              </w:rPr>
            </w:pPr>
            <w:r w:rsidRPr="00344D82">
              <w:rPr>
                <w:rFonts w:cs="Tahoma"/>
                <w:b/>
                <w:bCs/>
                <w:color w:val="000000"/>
                <w:szCs w:val="18"/>
              </w:rPr>
              <w:t>Lync Server</w:t>
            </w:r>
          </w:p>
        </w:tc>
      </w:tr>
      <w:tr w:rsidR="00A13BC3" w:rsidRPr="00344D82" w14:paraId="4A04A3F2" w14:textId="77777777" w:rsidTr="00473CCB">
        <w:tc>
          <w:tcPr>
            <w:tcW w:w="1912" w:type="dxa"/>
          </w:tcPr>
          <w:p w14:paraId="4A04A3ED"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Windows Server Datacenter</w:t>
            </w:r>
          </w:p>
        </w:tc>
        <w:tc>
          <w:tcPr>
            <w:tcW w:w="1848" w:type="dxa"/>
          </w:tcPr>
          <w:p w14:paraId="4A04A3EE"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 xml:space="preserve">SQL Server Parallel Data Warehouse </w:t>
            </w:r>
          </w:p>
        </w:tc>
        <w:tc>
          <w:tcPr>
            <w:tcW w:w="1774" w:type="dxa"/>
          </w:tcPr>
          <w:p w14:paraId="4A04A3EF"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Exchange Small Business Server</w:t>
            </w:r>
          </w:p>
        </w:tc>
        <w:tc>
          <w:tcPr>
            <w:tcW w:w="1913" w:type="dxa"/>
            <w:gridSpan w:val="2"/>
          </w:tcPr>
          <w:p w14:paraId="4A04A3F0" w14:textId="77777777" w:rsidR="00A13BC3" w:rsidRPr="00344D82" w:rsidRDefault="00A13BC3" w:rsidP="003479E5">
            <w:pPr>
              <w:spacing w:after="200" w:line="276" w:lineRule="auto"/>
              <w:jc w:val="center"/>
              <w:rPr>
                <w:rFonts w:cs="Tahoma"/>
                <w:color w:val="000000"/>
                <w:szCs w:val="18"/>
                <w:lang w:val="fr-FR" w:eastAsia="ja-JP"/>
              </w:rPr>
            </w:pPr>
            <w:r w:rsidRPr="00344D82">
              <w:rPr>
                <w:rFonts w:cs="Tahoma"/>
                <w:color w:val="000000"/>
                <w:szCs w:val="18"/>
                <w:lang w:val="fr-FR"/>
              </w:rPr>
              <w:t>SharePoint Server pour sites Internet Édition Enterprise</w:t>
            </w:r>
          </w:p>
        </w:tc>
        <w:tc>
          <w:tcPr>
            <w:tcW w:w="1391" w:type="dxa"/>
          </w:tcPr>
          <w:p w14:paraId="4A04A3F1"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Lync Server 2010 Édition Enterprise</w:t>
            </w:r>
          </w:p>
        </w:tc>
      </w:tr>
      <w:tr w:rsidR="00A13BC3" w:rsidRPr="00344D82" w14:paraId="4A04A3F8" w14:textId="77777777" w:rsidTr="00473CCB">
        <w:tc>
          <w:tcPr>
            <w:tcW w:w="1912" w:type="dxa"/>
          </w:tcPr>
          <w:p w14:paraId="4A04A3F3" w14:textId="77777777" w:rsidR="00A13BC3" w:rsidRPr="00344D82" w:rsidRDefault="00A13BC3" w:rsidP="003479E5">
            <w:pPr>
              <w:spacing w:after="200" w:line="276" w:lineRule="auto"/>
              <w:jc w:val="center"/>
              <w:rPr>
                <w:rFonts w:cs="Tahoma"/>
                <w:szCs w:val="18"/>
              </w:rPr>
            </w:pPr>
            <w:r w:rsidRPr="00344D82">
              <w:rPr>
                <w:rFonts w:cs="Tahoma"/>
                <w:color w:val="000000"/>
                <w:szCs w:val="18"/>
              </w:rPr>
              <w:lastRenderedPageBreak/>
              <w:t>Windows Server Enterprise</w:t>
            </w:r>
          </w:p>
        </w:tc>
        <w:tc>
          <w:tcPr>
            <w:tcW w:w="1848" w:type="dxa"/>
          </w:tcPr>
          <w:p w14:paraId="4A04A3F4" w14:textId="77777777" w:rsidR="00A13BC3" w:rsidRPr="00344D82" w:rsidRDefault="00A13BC3" w:rsidP="003479E5">
            <w:pPr>
              <w:spacing w:after="200" w:line="276" w:lineRule="auto"/>
              <w:jc w:val="center"/>
              <w:rPr>
                <w:rFonts w:cs="Tahoma"/>
                <w:szCs w:val="18"/>
                <w:lang w:eastAsia="ja-JP"/>
              </w:rPr>
            </w:pPr>
            <w:r w:rsidRPr="00344D82">
              <w:rPr>
                <w:rFonts w:cs="Tahoma"/>
                <w:color w:val="000000"/>
                <w:szCs w:val="18"/>
              </w:rPr>
              <w:t>SQL Server Datacenter</w:t>
            </w:r>
          </w:p>
        </w:tc>
        <w:tc>
          <w:tcPr>
            <w:tcW w:w="1774" w:type="dxa"/>
          </w:tcPr>
          <w:p w14:paraId="4A04A3F5"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Exchange Server Entreprise</w:t>
            </w:r>
          </w:p>
        </w:tc>
        <w:tc>
          <w:tcPr>
            <w:tcW w:w="1913" w:type="dxa"/>
            <w:gridSpan w:val="2"/>
          </w:tcPr>
          <w:p w14:paraId="4A04A3F6" w14:textId="77777777" w:rsidR="00A13BC3" w:rsidRPr="00344D82" w:rsidRDefault="00A13BC3" w:rsidP="003479E5">
            <w:pPr>
              <w:spacing w:after="200" w:line="276" w:lineRule="auto"/>
              <w:jc w:val="center"/>
              <w:rPr>
                <w:rFonts w:cs="Tahoma"/>
                <w:color w:val="000000"/>
                <w:szCs w:val="18"/>
                <w:lang w:val="fr-FR" w:eastAsia="ja-JP"/>
              </w:rPr>
            </w:pPr>
            <w:r w:rsidRPr="00344D82">
              <w:rPr>
                <w:rFonts w:cs="Tahoma"/>
                <w:color w:val="000000"/>
                <w:szCs w:val="18"/>
                <w:lang w:val="fr-FR"/>
              </w:rPr>
              <w:t>SharePoint Server pour sites Internet Édition Standard</w:t>
            </w:r>
          </w:p>
        </w:tc>
        <w:tc>
          <w:tcPr>
            <w:tcW w:w="1391" w:type="dxa"/>
          </w:tcPr>
          <w:p w14:paraId="4A04A3F7"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Lync Server 2010 Édition Standard</w:t>
            </w:r>
          </w:p>
        </w:tc>
      </w:tr>
      <w:tr w:rsidR="00A13BC3" w:rsidRPr="00344D82" w14:paraId="4A04A3FE" w14:textId="77777777" w:rsidTr="00473CCB">
        <w:tc>
          <w:tcPr>
            <w:tcW w:w="1912" w:type="dxa"/>
          </w:tcPr>
          <w:p w14:paraId="4A04A3F9" w14:textId="77777777" w:rsidR="00A13BC3" w:rsidRPr="00344D82" w:rsidRDefault="00A13BC3" w:rsidP="003479E5">
            <w:pPr>
              <w:spacing w:after="200" w:line="276" w:lineRule="auto"/>
              <w:jc w:val="center"/>
              <w:rPr>
                <w:rFonts w:cs="Tahoma"/>
                <w:szCs w:val="18"/>
                <w:lang w:eastAsia="ja-JP"/>
              </w:rPr>
            </w:pPr>
            <w:r w:rsidRPr="00344D82">
              <w:rPr>
                <w:rFonts w:cs="Tahoma"/>
                <w:color w:val="000000"/>
                <w:szCs w:val="18"/>
              </w:rPr>
              <w:t>Windows Server Standard</w:t>
            </w:r>
          </w:p>
        </w:tc>
        <w:tc>
          <w:tcPr>
            <w:tcW w:w="1848" w:type="dxa"/>
          </w:tcPr>
          <w:p w14:paraId="4A04A3FA"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Enterprise</w:t>
            </w:r>
          </w:p>
        </w:tc>
        <w:tc>
          <w:tcPr>
            <w:tcW w:w="1774" w:type="dxa"/>
          </w:tcPr>
          <w:p w14:paraId="4A04A3FB"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Exchange Server Standard</w:t>
            </w:r>
          </w:p>
        </w:tc>
        <w:tc>
          <w:tcPr>
            <w:tcW w:w="1913" w:type="dxa"/>
            <w:gridSpan w:val="2"/>
          </w:tcPr>
          <w:p w14:paraId="4A04A3FC" w14:textId="77777777" w:rsidR="00A13BC3" w:rsidRPr="00344D82" w:rsidRDefault="00A13BC3" w:rsidP="003479E5">
            <w:pPr>
              <w:spacing w:after="200" w:line="276" w:lineRule="auto"/>
              <w:jc w:val="center"/>
              <w:rPr>
                <w:rFonts w:cs="Tahoma"/>
                <w:color w:val="000000"/>
                <w:szCs w:val="18"/>
                <w:lang w:eastAsia="ja-JP"/>
              </w:rPr>
            </w:pPr>
            <w:r w:rsidRPr="00344D82">
              <w:rPr>
                <w:rFonts w:cs="Tahoma"/>
                <w:color w:val="000000"/>
                <w:szCs w:val="18"/>
              </w:rPr>
              <w:t>SharePoint Server</w:t>
            </w:r>
          </w:p>
        </w:tc>
        <w:tc>
          <w:tcPr>
            <w:tcW w:w="1391" w:type="dxa"/>
          </w:tcPr>
          <w:p w14:paraId="4A04A3FD" w14:textId="77777777" w:rsidR="00A13BC3" w:rsidRPr="00344D82" w:rsidRDefault="00A13BC3" w:rsidP="003479E5">
            <w:pPr>
              <w:spacing w:after="200" w:line="276" w:lineRule="auto"/>
              <w:jc w:val="center"/>
              <w:rPr>
                <w:rFonts w:cs="Tahoma"/>
                <w:color w:val="000000"/>
                <w:szCs w:val="18"/>
                <w:lang w:eastAsia="ja-JP"/>
              </w:rPr>
            </w:pPr>
          </w:p>
        </w:tc>
      </w:tr>
      <w:tr w:rsidR="00A13BC3" w:rsidRPr="00344D82" w14:paraId="4A04A404" w14:textId="77777777" w:rsidTr="00473CCB">
        <w:tc>
          <w:tcPr>
            <w:tcW w:w="1912" w:type="dxa"/>
          </w:tcPr>
          <w:p w14:paraId="4A04A3FF" w14:textId="77777777" w:rsidR="00A13BC3" w:rsidRPr="00344D82" w:rsidRDefault="00A13BC3" w:rsidP="003479E5">
            <w:pPr>
              <w:spacing w:after="200" w:line="276" w:lineRule="auto"/>
              <w:jc w:val="center"/>
              <w:rPr>
                <w:rFonts w:cs="Tahoma"/>
                <w:szCs w:val="18"/>
                <w:lang w:eastAsia="ja-JP"/>
              </w:rPr>
            </w:pPr>
            <w:r w:rsidRPr="00344D82">
              <w:rPr>
                <w:rFonts w:cs="Tahoma"/>
                <w:szCs w:val="18"/>
              </w:rPr>
              <w:t>Module complémentaire Windows Small Business Server Premium</w:t>
            </w:r>
          </w:p>
        </w:tc>
        <w:tc>
          <w:tcPr>
            <w:tcW w:w="1848" w:type="dxa"/>
          </w:tcPr>
          <w:p w14:paraId="4A04A400"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Standard</w:t>
            </w:r>
          </w:p>
        </w:tc>
        <w:tc>
          <w:tcPr>
            <w:tcW w:w="1774" w:type="dxa"/>
          </w:tcPr>
          <w:p w14:paraId="4A04A401"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02" w14:textId="77777777" w:rsidR="00A13BC3" w:rsidRPr="00344D82" w:rsidRDefault="00A13BC3" w:rsidP="003479E5">
            <w:pPr>
              <w:spacing w:after="200" w:line="276" w:lineRule="auto"/>
              <w:jc w:val="center"/>
              <w:rPr>
                <w:rFonts w:cs="Tahoma"/>
                <w:szCs w:val="18"/>
                <w:lang w:eastAsia="ja-JP"/>
              </w:rPr>
            </w:pPr>
          </w:p>
        </w:tc>
        <w:tc>
          <w:tcPr>
            <w:tcW w:w="1391" w:type="dxa"/>
          </w:tcPr>
          <w:p w14:paraId="4A04A403" w14:textId="77777777" w:rsidR="00A13BC3" w:rsidRPr="00344D82" w:rsidRDefault="00A13BC3" w:rsidP="003479E5">
            <w:pPr>
              <w:spacing w:after="200" w:line="276" w:lineRule="auto"/>
              <w:jc w:val="center"/>
              <w:rPr>
                <w:rFonts w:cs="Tahoma"/>
                <w:szCs w:val="18"/>
                <w:lang w:eastAsia="ja-JP"/>
              </w:rPr>
            </w:pPr>
          </w:p>
        </w:tc>
      </w:tr>
      <w:tr w:rsidR="00A13BC3" w:rsidRPr="00344D82" w14:paraId="4A04A40A" w14:textId="77777777" w:rsidTr="00473CCB">
        <w:tc>
          <w:tcPr>
            <w:tcW w:w="1912" w:type="dxa"/>
          </w:tcPr>
          <w:p w14:paraId="4A04A405" w14:textId="77777777" w:rsidR="00A13BC3" w:rsidRPr="00344D82" w:rsidRDefault="00A13BC3" w:rsidP="003479E5">
            <w:pPr>
              <w:spacing w:after="200" w:line="276" w:lineRule="auto"/>
              <w:jc w:val="center"/>
              <w:rPr>
                <w:rFonts w:cs="Tahoma"/>
                <w:szCs w:val="18"/>
                <w:lang w:eastAsia="ja-JP"/>
              </w:rPr>
            </w:pPr>
            <w:r w:rsidRPr="00344D82">
              <w:rPr>
                <w:rFonts w:cs="Tahoma"/>
                <w:szCs w:val="18"/>
              </w:rPr>
              <w:t>Windows Small Business Server Standard</w:t>
            </w:r>
          </w:p>
        </w:tc>
        <w:tc>
          <w:tcPr>
            <w:tcW w:w="1848" w:type="dxa"/>
          </w:tcPr>
          <w:p w14:paraId="4A04A406"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Workgroup</w:t>
            </w:r>
          </w:p>
        </w:tc>
        <w:tc>
          <w:tcPr>
            <w:tcW w:w="1774" w:type="dxa"/>
          </w:tcPr>
          <w:p w14:paraId="4A04A407"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08" w14:textId="77777777" w:rsidR="00A13BC3" w:rsidRPr="00344D82" w:rsidRDefault="00A13BC3" w:rsidP="003479E5">
            <w:pPr>
              <w:spacing w:after="200" w:line="276" w:lineRule="auto"/>
              <w:jc w:val="center"/>
              <w:rPr>
                <w:rFonts w:cs="Tahoma"/>
                <w:szCs w:val="18"/>
                <w:lang w:eastAsia="ja-JP"/>
              </w:rPr>
            </w:pPr>
          </w:p>
        </w:tc>
        <w:tc>
          <w:tcPr>
            <w:tcW w:w="1391" w:type="dxa"/>
          </w:tcPr>
          <w:p w14:paraId="4A04A409" w14:textId="77777777" w:rsidR="00A13BC3" w:rsidRPr="00344D82" w:rsidRDefault="00A13BC3" w:rsidP="003479E5">
            <w:pPr>
              <w:spacing w:after="200" w:line="276" w:lineRule="auto"/>
              <w:jc w:val="center"/>
              <w:rPr>
                <w:rFonts w:cs="Tahoma"/>
                <w:szCs w:val="18"/>
                <w:lang w:eastAsia="ja-JP"/>
              </w:rPr>
            </w:pPr>
          </w:p>
        </w:tc>
      </w:tr>
      <w:tr w:rsidR="00A13BC3" w:rsidRPr="00344D82" w14:paraId="4A04A410" w14:textId="77777777" w:rsidTr="00473CCB">
        <w:tc>
          <w:tcPr>
            <w:tcW w:w="1912" w:type="dxa"/>
          </w:tcPr>
          <w:p w14:paraId="4A04A40B" w14:textId="77777777" w:rsidR="00A13BC3" w:rsidRPr="00344D82" w:rsidRDefault="00A13BC3" w:rsidP="003479E5">
            <w:pPr>
              <w:spacing w:after="200" w:line="276" w:lineRule="auto"/>
              <w:jc w:val="center"/>
              <w:rPr>
                <w:rFonts w:cs="Tahoma"/>
                <w:szCs w:val="18"/>
                <w:lang w:eastAsia="ja-JP"/>
              </w:rPr>
            </w:pPr>
            <w:r w:rsidRPr="00344D82">
              <w:rPr>
                <w:rFonts w:cs="Tahoma"/>
                <w:szCs w:val="18"/>
              </w:rPr>
              <w:t>Windows Small Business Server Essentials</w:t>
            </w:r>
          </w:p>
        </w:tc>
        <w:tc>
          <w:tcPr>
            <w:tcW w:w="1848" w:type="dxa"/>
          </w:tcPr>
          <w:p w14:paraId="4A04A40C"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Small Business</w:t>
            </w:r>
          </w:p>
        </w:tc>
        <w:tc>
          <w:tcPr>
            <w:tcW w:w="1774" w:type="dxa"/>
          </w:tcPr>
          <w:p w14:paraId="4A04A40D"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0E" w14:textId="77777777" w:rsidR="00A13BC3" w:rsidRPr="00344D82" w:rsidRDefault="00A13BC3" w:rsidP="003479E5">
            <w:pPr>
              <w:spacing w:after="200" w:line="276" w:lineRule="auto"/>
              <w:jc w:val="center"/>
              <w:rPr>
                <w:rFonts w:cs="Tahoma"/>
                <w:szCs w:val="18"/>
                <w:lang w:eastAsia="ja-JP"/>
              </w:rPr>
            </w:pPr>
          </w:p>
        </w:tc>
        <w:tc>
          <w:tcPr>
            <w:tcW w:w="1391" w:type="dxa"/>
          </w:tcPr>
          <w:p w14:paraId="4A04A40F" w14:textId="77777777" w:rsidR="00A13BC3" w:rsidRPr="00344D82" w:rsidRDefault="00A13BC3" w:rsidP="003479E5">
            <w:pPr>
              <w:spacing w:after="200" w:line="276" w:lineRule="auto"/>
              <w:jc w:val="center"/>
              <w:rPr>
                <w:rFonts w:cs="Tahoma"/>
                <w:szCs w:val="18"/>
                <w:lang w:eastAsia="ja-JP"/>
              </w:rPr>
            </w:pPr>
          </w:p>
        </w:tc>
      </w:tr>
      <w:tr w:rsidR="00A13BC3" w:rsidRPr="00344D82" w14:paraId="4A04A416" w14:textId="77777777" w:rsidTr="00473CCB">
        <w:tc>
          <w:tcPr>
            <w:tcW w:w="1912" w:type="dxa"/>
          </w:tcPr>
          <w:p w14:paraId="4A04A411" w14:textId="77777777" w:rsidR="00A13BC3" w:rsidRPr="00344D82" w:rsidRDefault="00A13BC3" w:rsidP="003479E5">
            <w:pPr>
              <w:spacing w:after="200" w:line="276" w:lineRule="auto"/>
              <w:jc w:val="center"/>
              <w:rPr>
                <w:rFonts w:cs="Tahoma"/>
                <w:szCs w:val="18"/>
                <w:lang w:eastAsia="ja-JP"/>
              </w:rPr>
            </w:pPr>
            <w:r w:rsidRPr="00344D82">
              <w:rPr>
                <w:rFonts w:cs="Tahoma"/>
                <w:szCs w:val="18"/>
              </w:rPr>
              <w:t>Windows Web Server</w:t>
            </w:r>
          </w:p>
        </w:tc>
        <w:tc>
          <w:tcPr>
            <w:tcW w:w="1848" w:type="dxa"/>
          </w:tcPr>
          <w:p w14:paraId="4A04A412"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Web</w:t>
            </w:r>
          </w:p>
        </w:tc>
        <w:tc>
          <w:tcPr>
            <w:tcW w:w="1774" w:type="dxa"/>
          </w:tcPr>
          <w:p w14:paraId="4A04A413"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14" w14:textId="77777777" w:rsidR="00A13BC3" w:rsidRPr="00344D82" w:rsidRDefault="00A13BC3" w:rsidP="003479E5">
            <w:pPr>
              <w:spacing w:after="200" w:line="276" w:lineRule="auto"/>
              <w:jc w:val="center"/>
              <w:rPr>
                <w:rFonts w:cs="Tahoma"/>
                <w:szCs w:val="18"/>
                <w:lang w:eastAsia="ja-JP"/>
              </w:rPr>
            </w:pPr>
          </w:p>
        </w:tc>
        <w:tc>
          <w:tcPr>
            <w:tcW w:w="1391" w:type="dxa"/>
          </w:tcPr>
          <w:p w14:paraId="4A04A415" w14:textId="77777777" w:rsidR="00A13BC3" w:rsidRPr="00344D82" w:rsidRDefault="00A13BC3" w:rsidP="003479E5">
            <w:pPr>
              <w:spacing w:after="200" w:line="276" w:lineRule="auto"/>
              <w:jc w:val="center"/>
              <w:rPr>
                <w:rFonts w:cs="Tahoma"/>
                <w:szCs w:val="18"/>
                <w:lang w:eastAsia="ja-JP"/>
              </w:rPr>
            </w:pPr>
          </w:p>
        </w:tc>
      </w:tr>
      <w:tr w:rsidR="00A13BC3" w:rsidRPr="00344D82" w14:paraId="4A04A41C" w14:textId="77777777" w:rsidTr="00473CCB">
        <w:tc>
          <w:tcPr>
            <w:tcW w:w="1912" w:type="dxa"/>
          </w:tcPr>
          <w:p w14:paraId="4A04A417" w14:textId="77777777" w:rsidR="00A13BC3" w:rsidRPr="00344D82" w:rsidRDefault="00A13BC3" w:rsidP="003479E5">
            <w:pPr>
              <w:spacing w:after="200" w:line="276" w:lineRule="auto"/>
              <w:jc w:val="center"/>
              <w:rPr>
                <w:rFonts w:cs="Tahoma"/>
                <w:szCs w:val="18"/>
                <w:lang w:eastAsia="ja-JP"/>
              </w:rPr>
            </w:pPr>
            <w:r w:rsidRPr="00344D82">
              <w:rPr>
                <w:rFonts w:cs="Tahoma"/>
                <w:szCs w:val="18"/>
              </w:rPr>
              <w:t>Windows HPC Server Suite</w:t>
            </w:r>
          </w:p>
        </w:tc>
        <w:tc>
          <w:tcPr>
            <w:tcW w:w="1848" w:type="dxa"/>
          </w:tcPr>
          <w:p w14:paraId="4A04A418"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Developer</w:t>
            </w:r>
          </w:p>
        </w:tc>
        <w:tc>
          <w:tcPr>
            <w:tcW w:w="1774" w:type="dxa"/>
          </w:tcPr>
          <w:p w14:paraId="4A04A419"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1A" w14:textId="77777777" w:rsidR="00A13BC3" w:rsidRPr="00344D82" w:rsidRDefault="00A13BC3" w:rsidP="003479E5">
            <w:pPr>
              <w:spacing w:after="200" w:line="276" w:lineRule="auto"/>
              <w:jc w:val="center"/>
              <w:rPr>
                <w:rFonts w:cs="Tahoma"/>
                <w:szCs w:val="18"/>
                <w:lang w:eastAsia="ja-JP"/>
              </w:rPr>
            </w:pPr>
          </w:p>
        </w:tc>
        <w:tc>
          <w:tcPr>
            <w:tcW w:w="1391" w:type="dxa"/>
          </w:tcPr>
          <w:p w14:paraId="4A04A41B" w14:textId="77777777" w:rsidR="00A13BC3" w:rsidRPr="00344D82" w:rsidRDefault="00A13BC3" w:rsidP="003479E5">
            <w:pPr>
              <w:spacing w:after="200" w:line="276" w:lineRule="auto"/>
              <w:jc w:val="center"/>
              <w:rPr>
                <w:rFonts w:cs="Tahoma"/>
                <w:szCs w:val="18"/>
                <w:lang w:eastAsia="ja-JP"/>
              </w:rPr>
            </w:pPr>
          </w:p>
        </w:tc>
      </w:tr>
      <w:tr w:rsidR="00A13BC3" w:rsidRPr="00344D82" w14:paraId="4A04A422" w14:textId="77777777" w:rsidTr="00473CCB">
        <w:tc>
          <w:tcPr>
            <w:tcW w:w="1912" w:type="dxa"/>
          </w:tcPr>
          <w:p w14:paraId="4A04A41D" w14:textId="77777777" w:rsidR="00A13BC3" w:rsidRPr="00344D82" w:rsidRDefault="00A13BC3" w:rsidP="00894563">
            <w:pPr>
              <w:spacing w:after="200" w:line="276" w:lineRule="auto"/>
              <w:jc w:val="center"/>
              <w:rPr>
                <w:rFonts w:cs="Tahoma"/>
                <w:szCs w:val="18"/>
                <w:lang w:eastAsia="ja-JP"/>
              </w:rPr>
            </w:pPr>
            <w:r w:rsidRPr="00344D82">
              <w:rPr>
                <w:rFonts w:cs="Tahoma"/>
                <w:szCs w:val="18"/>
              </w:rPr>
              <w:t>Windows Server HPC Edition</w:t>
            </w:r>
          </w:p>
        </w:tc>
        <w:tc>
          <w:tcPr>
            <w:tcW w:w="1848" w:type="dxa"/>
          </w:tcPr>
          <w:p w14:paraId="4A04A41E" w14:textId="77777777" w:rsidR="00A13BC3" w:rsidRPr="00344D82" w:rsidRDefault="00A13BC3" w:rsidP="003479E5">
            <w:pPr>
              <w:spacing w:after="200" w:line="276" w:lineRule="auto"/>
              <w:jc w:val="center"/>
              <w:rPr>
                <w:rFonts w:cs="Tahoma"/>
                <w:szCs w:val="18"/>
                <w:lang w:eastAsia="ja-JP"/>
              </w:rPr>
            </w:pPr>
            <w:r w:rsidRPr="00344D82">
              <w:rPr>
                <w:rFonts w:cs="Tahoma"/>
                <w:szCs w:val="18"/>
              </w:rPr>
              <w:t>SQL Server Business Intelligence</w:t>
            </w:r>
          </w:p>
        </w:tc>
        <w:tc>
          <w:tcPr>
            <w:tcW w:w="1774" w:type="dxa"/>
          </w:tcPr>
          <w:p w14:paraId="4A04A41F" w14:textId="77777777" w:rsidR="00A13BC3" w:rsidRPr="00344D82" w:rsidRDefault="00A13BC3" w:rsidP="003479E5">
            <w:pPr>
              <w:spacing w:after="200" w:line="276" w:lineRule="auto"/>
              <w:jc w:val="center"/>
              <w:rPr>
                <w:rFonts w:cs="Tahoma"/>
                <w:szCs w:val="18"/>
                <w:lang w:eastAsia="ja-JP"/>
              </w:rPr>
            </w:pPr>
          </w:p>
        </w:tc>
        <w:tc>
          <w:tcPr>
            <w:tcW w:w="1913" w:type="dxa"/>
            <w:gridSpan w:val="2"/>
          </w:tcPr>
          <w:p w14:paraId="4A04A420" w14:textId="77777777" w:rsidR="00A13BC3" w:rsidRPr="00344D82" w:rsidRDefault="00A13BC3" w:rsidP="003479E5">
            <w:pPr>
              <w:spacing w:after="200" w:line="276" w:lineRule="auto"/>
              <w:jc w:val="center"/>
              <w:rPr>
                <w:rFonts w:cs="Tahoma"/>
                <w:szCs w:val="18"/>
                <w:lang w:eastAsia="ja-JP"/>
              </w:rPr>
            </w:pPr>
          </w:p>
        </w:tc>
        <w:tc>
          <w:tcPr>
            <w:tcW w:w="1391" w:type="dxa"/>
          </w:tcPr>
          <w:p w14:paraId="4A04A421" w14:textId="77777777" w:rsidR="00A13BC3" w:rsidRPr="00344D82" w:rsidRDefault="00A13BC3" w:rsidP="003479E5">
            <w:pPr>
              <w:spacing w:after="200" w:line="276" w:lineRule="auto"/>
              <w:jc w:val="center"/>
              <w:rPr>
                <w:rFonts w:cs="Tahoma"/>
                <w:szCs w:val="18"/>
                <w:lang w:eastAsia="ja-JP"/>
              </w:rPr>
            </w:pPr>
          </w:p>
        </w:tc>
      </w:tr>
      <w:tr w:rsidR="00A13BC3" w:rsidRPr="00B77697" w14:paraId="4A04A428" w14:textId="77777777" w:rsidTr="00473CCB">
        <w:tc>
          <w:tcPr>
            <w:tcW w:w="1912" w:type="dxa"/>
          </w:tcPr>
          <w:p w14:paraId="4A04A423" w14:textId="77777777" w:rsidR="00A13BC3" w:rsidRPr="00344D82" w:rsidRDefault="00A13BC3" w:rsidP="003479E5">
            <w:pPr>
              <w:spacing w:after="200" w:line="276" w:lineRule="auto"/>
              <w:jc w:val="center"/>
              <w:rPr>
                <w:rFonts w:cs="Tahoma"/>
                <w:szCs w:val="18"/>
                <w:lang w:val="fr-FR" w:eastAsia="ja-JP"/>
              </w:rPr>
            </w:pPr>
            <w:r w:rsidRPr="00344D82">
              <w:rPr>
                <w:rFonts w:cs="Tahoma"/>
                <w:szCs w:val="18"/>
                <w:lang w:val="fr-FR"/>
              </w:rPr>
              <w:t xml:space="preserve">Core Infrastructure Server Suite Datacenter </w:t>
            </w:r>
          </w:p>
        </w:tc>
        <w:tc>
          <w:tcPr>
            <w:tcW w:w="1848" w:type="dxa"/>
          </w:tcPr>
          <w:p w14:paraId="4A04A424" w14:textId="77777777" w:rsidR="00A13BC3" w:rsidRPr="00344D82" w:rsidRDefault="00A13BC3" w:rsidP="003479E5">
            <w:pPr>
              <w:spacing w:after="200" w:line="276" w:lineRule="auto"/>
              <w:jc w:val="center"/>
              <w:rPr>
                <w:rFonts w:cs="Tahoma"/>
                <w:szCs w:val="18"/>
                <w:lang w:val="fr-FR"/>
              </w:rPr>
            </w:pPr>
          </w:p>
        </w:tc>
        <w:tc>
          <w:tcPr>
            <w:tcW w:w="1774" w:type="dxa"/>
          </w:tcPr>
          <w:p w14:paraId="4A04A425" w14:textId="77777777" w:rsidR="00A13BC3" w:rsidRPr="00344D82" w:rsidRDefault="00A13BC3" w:rsidP="003479E5">
            <w:pPr>
              <w:spacing w:after="200" w:line="276" w:lineRule="auto"/>
              <w:jc w:val="center"/>
              <w:rPr>
                <w:rFonts w:cs="Tahoma"/>
                <w:szCs w:val="18"/>
                <w:lang w:val="fr-FR"/>
              </w:rPr>
            </w:pPr>
          </w:p>
        </w:tc>
        <w:tc>
          <w:tcPr>
            <w:tcW w:w="1913" w:type="dxa"/>
            <w:gridSpan w:val="2"/>
          </w:tcPr>
          <w:p w14:paraId="4A04A426" w14:textId="77777777" w:rsidR="00A13BC3" w:rsidRPr="00344D82" w:rsidRDefault="00A13BC3" w:rsidP="003479E5">
            <w:pPr>
              <w:spacing w:after="200" w:line="276" w:lineRule="auto"/>
              <w:jc w:val="center"/>
              <w:rPr>
                <w:rFonts w:cs="Tahoma"/>
                <w:szCs w:val="18"/>
                <w:lang w:val="fr-FR"/>
              </w:rPr>
            </w:pPr>
          </w:p>
        </w:tc>
        <w:tc>
          <w:tcPr>
            <w:tcW w:w="1391" w:type="dxa"/>
          </w:tcPr>
          <w:p w14:paraId="4A04A427" w14:textId="77777777" w:rsidR="00A13BC3" w:rsidRPr="00344D82" w:rsidRDefault="00A13BC3" w:rsidP="003479E5">
            <w:pPr>
              <w:spacing w:after="200" w:line="276" w:lineRule="auto"/>
              <w:jc w:val="center"/>
              <w:rPr>
                <w:rFonts w:cs="Tahoma"/>
                <w:szCs w:val="18"/>
                <w:lang w:val="fr-FR"/>
              </w:rPr>
            </w:pPr>
          </w:p>
        </w:tc>
      </w:tr>
      <w:tr w:rsidR="00A13BC3" w:rsidRPr="00B77697" w14:paraId="4A04A42E" w14:textId="77777777" w:rsidTr="00473CCB">
        <w:tc>
          <w:tcPr>
            <w:tcW w:w="1912" w:type="dxa"/>
          </w:tcPr>
          <w:p w14:paraId="4A04A429" w14:textId="77777777" w:rsidR="00A13BC3" w:rsidRPr="00344D82" w:rsidRDefault="00A13BC3" w:rsidP="003479E5">
            <w:pPr>
              <w:spacing w:after="200" w:line="276" w:lineRule="auto"/>
              <w:jc w:val="center"/>
              <w:rPr>
                <w:rFonts w:cs="Tahoma"/>
                <w:szCs w:val="18"/>
                <w:lang w:val="fr-FR" w:eastAsia="ja-JP"/>
              </w:rPr>
            </w:pPr>
            <w:r w:rsidRPr="00344D82">
              <w:rPr>
                <w:rFonts w:cs="Tahoma"/>
                <w:szCs w:val="18"/>
                <w:lang w:val="fr-FR"/>
              </w:rPr>
              <w:t>Core Infrastructure Server Suite Enterprise</w:t>
            </w:r>
          </w:p>
        </w:tc>
        <w:tc>
          <w:tcPr>
            <w:tcW w:w="1848" w:type="dxa"/>
          </w:tcPr>
          <w:p w14:paraId="4A04A42A" w14:textId="77777777" w:rsidR="00A13BC3" w:rsidRPr="00344D82" w:rsidRDefault="00A13BC3" w:rsidP="003479E5">
            <w:pPr>
              <w:spacing w:after="200" w:line="276" w:lineRule="auto"/>
              <w:jc w:val="center"/>
              <w:rPr>
                <w:rFonts w:cs="Tahoma"/>
                <w:szCs w:val="18"/>
                <w:lang w:val="fr-FR"/>
              </w:rPr>
            </w:pPr>
          </w:p>
        </w:tc>
        <w:tc>
          <w:tcPr>
            <w:tcW w:w="1774" w:type="dxa"/>
          </w:tcPr>
          <w:p w14:paraId="4A04A42B" w14:textId="77777777" w:rsidR="00A13BC3" w:rsidRPr="00344D82" w:rsidRDefault="00A13BC3" w:rsidP="003479E5">
            <w:pPr>
              <w:spacing w:after="200" w:line="276" w:lineRule="auto"/>
              <w:jc w:val="center"/>
              <w:rPr>
                <w:rFonts w:cs="Tahoma"/>
                <w:szCs w:val="18"/>
                <w:lang w:val="fr-FR"/>
              </w:rPr>
            </w:pPr>
          </w:p>
        </w:tc>
        <w:tc>
          <w:tcPr>
            <w:tcW w:w="1830" w:type="dxa"/>
          </w:tcPr>
          <w:p w14:paraId="4A04A42C" w14:textId="77777777" w:rsidR="00A13BC3" w:rsidRPr="00344D82" w:rsidRDefault="00A13BC3" w:rsidP="003479E5">
            <w:pPr>
              <w:spacing w:after="200" w:line="276" w:lineRule="auto"/>
              <w:jc w:val="center"/>
              <w:rPr>
                <w:rFonts w:cs="Tahoma"/>
                <w:szCs w:val="18"/>
                <w:lang w:val="fr-FR"/>
              </w:rPr>
            </w:pPr>
          </w:p>
        </w:tc>
        <w:tc>
          <w:tcPr>
            <w:tcW w:w="1474" w:type="dxa"/>
            <w:gridSpan w:val="2"/>
          </w:tcPr>
          <w:p w14:paraId="4A04A42D" w14:textId="77777777" w:rsidR="00A13BC3" w:rsidRPr="00344D82" w:rsidRDefault="00A13BC3" w:rsidP="003479E5">
            <w:pPr>
              <w:spacing w:after="200" w:line="276" w:lineRule="auto"/>
              <w:jc w:val="center"/>
              <w:rPr>
                <w:rFonts w:cs="Tahoma"/>
                <w:szCs w:val="18"/>
                <w:lang w:val="fr-FR"/>
              </w:rPr>
            </w:pPr>
          </w:p>
        </w:tc>
      </w:tr>
      <w:tr w:rsidR="00A13BC3" w:rsidRPr="00B77697" w14:paraId="4A04A434" w14:textId="77777777" w:rsidTr="00473CCB">
        <w:tc>
          <w:tcPr>
            <w:tcW w:w="1912" w:type="dxa"/>
          </w:tcPr>
          <w:p w14:paraId="4A04A42F" w14:textId="77777777" w:rsidR="00A13BC3" w:rsidRPr="00344D82" w:rsidRDefault="00A13BC3" w:rsidP="003479E5">
            <w:pPr>
              <w:spacing w:after="200" w:line="276" w:lineRule="auto"/>
              <w:jc w:val="center"/>
              <w:rPr>
                <w:rFonts w:cs="Tahoma"/>
                <w:szCs w:val="18"/>
                <w:lang w:val="fr-FR" w:eastAsia="ja-JP"/>
              </w:rPr>
            </w:pPr>
            <w:r w:rsidRPr="00344D82">
              <w:rPr>
                <w:rFonts w:cs="Tahoma"/>
                <w:szCs w:val="18"/>
                <w:lang w:val="fr-FR"/>
              </w:rPr>
              <w:t>Core Infrastructure Server Suite Standard</w:t>
            </w:r>
          </w:p>
        </w:tc>
        <w:tc>
          <w:tcPr>
            <w:tcW w:w="1848" w:type="dxa"/>
          </w:tcPr>
          <w:p w14:paraId="4A04A430" w14:textId="77777777" w:rsidR="00A13BC3" w:rsidRPr="00344D82" w:rsidRDefault="00A13BC3" w:rsidP="003479E5">
            <w:pPr>
              <w:spacing w:after="200" w:line="276" w:lineRule="auto"/>
              <w:jc w:val="center"/>
              <w:rPr>
                <w:rFonts w:cs="Tahoma"/>
                <w:szCs w:val="18"/>
                <w:lang w:val="fr-FR"/>
              </w:rPr>
            </w:pPr>
          </w:p>
        </w:tc>
        <w:tc>
          <w:tcPr>
            <w:tcW w:w="1774" w:type="dxa"/>
          </w:tcPr>
          <w:p w14:paraId="4A04A431" w14:textId="77777777" w:rsidR="00A13BC3" w:rsidRPr="00344D82" w:rsidRDefault="00A13BC3" w:rsidP="003479E5">
            <w:pPr>
              <w:spacing w:after="200" w:line="276" w:lineRule="auto"/>
              <w:jc w:val="center"/>
              <w:rPr>
                <w:rFonts w:cs="Tahoma"/>
                <w:szCs w:val="18"/>
                <w:lang w:val="fr-FR"/>
              </w:rPr>
            </w:pPr>
          </w:p>
        </w:tc>
        <w:tc>
          <w:tcPr>
            <w:tcW w:w="1830" w:type="dxa"/>
          </w:tcPr>
          <w:p w14:paraId="4A04A432" w14:textId="77777777" w:rsidR="00A13BC3" w:rsidRPr="00344D82" w:rsidRDefault="00A13BC3" w:rsidP="003479E5">
            <w:pPr>
              <w:spacing w:after="200" w:line="276" w:lineRule="auto"/>
              <w:jc w:val="center"/>
              <w:rPr>
                <w:rFonts w:cs="Tahoma"/>
                <w:szCs w:val="18"/>
                <w:lang w:val="fr-FR"/>
              </w:rPr>
            </w:pPr>
          </w:p>
        </w:tc>
        <w:tc>
          <w:tcPr>
            <w:tcW w:w="1474" w:type="dxa"/>
            <w:gridSpan w:val="2"/>
          </w:tcPr>
          <w:p w14:paraId="4A04A433" w14:textId="77777777" w:rsidR="00A13BC3" w:rsidRPr="00344D82" w:rsidRDefault="00A13BC3" w:rsidP="003479E5">
            <w:pPr>
              <w:spacing w:after="200" w:line="276" w:lineRule="auto"/>
              <w:jc w:val="center"/>
              <w:rPr>
                <w:rFonts w:cs="Tahoma"/>
                <w:szCs w:val="18"/>
                <w:lang w:val="fr-FR"/>
              </w:rPr>
            </w:pPr>
          </w:p>
        </w:tc>
      </w:tr>
    </w:tbl>
    <w:p w14:paraId="4A04A435" w14:textId="77777777" w:rsidR="003479E5" w:rsidRPr="00344D82" w:rsidRDefault="003479E5" w:rsidP="00792D1E">
      <w:pPr>
        <w:rPr>
          <w:rFonts w:cs="Tahoma"/>
          <w:lang w:val="fr-FR"/>
        </w:rPr>
      </w:pPr>
    </w:p>
    <w:p w14:paraId="4A04A436" w14:textId="77777777" w:rsidR="003479E5" w:rsidRPr="00344D82" w:rsidRDefault="003479E5" w:rsidP="00E67C1E">
      <w:pPr>
        <w:rPr>
          <w:rFonts w:cs="Tahoma"/>
          <w:lang w:val="fr-FR"/>
        </w:rPr>
      </w:pPr>
      <w:r w:rsidRPr="00344D82">
        <w:rPr>
          <w:rFonts w:cs="Tahoma"/>
          <w:bCs/>
          <w:szCs w:val="18"/>
          <w:lang w:val="fr-FR"/>
        </w:rPr>
        <w:t>*La Software Assurance pour les CAL des Logiciels Serveur Éligibles ne permet pas de bénéficier des avantages de la</w:t>
      </w:r>
      <w:r w:rsidR="00E67C1E">
        <w:rPr>
          <w:rFonts w:cs="Tahoma"/>
          <w:bCs/>
          <w:szCs w:val="18"/>
          <w:lang w:val="fr-FR"/>
        </w:rPr>
        <w:t> </w:t>
      </w:r>
      <w:r w:rsidRPr="00344D82">
        <w:rPr>
          <w:rFonts w:cs="Tahoma"/>
          <w:bCs/>
          <w:szCs w:val="18"/>
          <w:lang w:val="fr-FR"/>
        </w:rPr>
        <w:t>Software Assurance du service System Center Advisor.</w:t>
      </w:r>
      <w:r w:rsidR="00174D8C">
        <w:rPr>
          <w:rFonts w:cs="Tahoma"/>
          <w:bCs/>
          <w:szCs w:val="18"/>
          <w:lang w:val="fr-FR"/>
        </w:rPr>
        <w:t xml:space="preserve"> </w:t>
      </w:r>
      <w:r w:rsidRPr="00344D82">
        <w:rPr>
          <w:rFonts w:cs="Tahoma"/>
          <w:bCs/>
          <w:szCs w:val="18"/>
          <w:lang w:val="fr-FR"/>
        </w:rPr>
        <w:t>Les clients doivent disposer d’une Software Assurance pour les licences sous lesquelles ils exécutent le Logiciel Serveur Éligible.</w:t>
      </w:r>
    </w:p>
    <w:p w14:paraId="4A04A437" w14:textId="77777777" w:rsidR="003479E5" w:rsidRPr="00344D82" w:rsidRDefault="003479E5" w:rsidP="00792D1E">
      <w:pPr>
        <w:rPr>
          <w:rFonts w:cs="Tahoma"/>
          <w:lang w:val="fr-FR"/>
        </w:rPr>
      </w:pPr>
    </w:p>
    <w:p w14:paraId="4A04A438" w14:textId="77777777" w:rsidR="000D454E" w:rsidRPr="00344D82" w:rsidRDefault="000D454E" w:rsidP="00E67C1E">
      <w:pPr>
        <w:rPr>
          <w:rFonts w:cs="Tahoma"/>
          <w:lang w:val="fr-FR"/>
        </w:rPr>
      </w:pPr>
      <w:r w:rsidRPr="00344D82">
        <w:rPr>
          <w:rFonts w:cs="Tahoma"/>
          <w:szCs w:val="18"/>
          <w:lang w:val="fr-FR"/>
        </w:rPr>
        <w:t>Les clients détenteurs de Licences de Gestion figurant dans le tableau ci</w:t>
      </w:r>
      <w:r w:rsidR="00E96F49">
        <w:rPr>
          <w:rFonts w:cs="Tahoma"/>
          <w:szCs w:val="18"/>
          <w:lang w:val="fr-FR"/>
        </w:rPr>
        <w:t>-</w:t>
      </w:r>
      <w:r w:rsidRPr="00344D82">
        <w:rPr>
          <w:rFonts w:cs="Tahoma"/>
          <w:szCs w:val="18"/>
          <w:lang w:val="fr-FR"/>
        </w:rPr>
        <w:t>dessous, couvertes par une Software</w:t>
      </w:r>
      <w:r w:rsidR="00E67C1E">
        <w:rPr>
          <w:rFonts w:cs="Tahoma"/>
          <w:szCs w:val="18"/>
          <w:lang w:val="fr-FR"/>
        </w:rPr>
        <w:t> </w:t>
      </w:r>
      <w:r w:rsidRPr="00344D82">
        <w:rPr>
          <w:rFonts w:cs="Tahoma"/>
          <w:szCs w:val="18"/>
          <w:lang w:val="fr-FR"/>
        </w:rPr>
        <w:t>Assurance active, sont éligibles au service System Center Advisor, tel que spécifié dans les Droits d’Utilisation de Logiciels.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344D82" w14:paraId="4A04A43A"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4A04A439" w14:textId="77777777" w:rsidR="000D454E" w:rsidRPr="00344D82" w:rsidRDefault="000D454E" w:rsidP="007E466C">
            <w:pPr>
              <w:spacing w:before="120" w:after="120" w:line="276" w:lineRule="auto"/>
              <w:jc w:val="center"/>
              <w:rPr>
                <w:rFonts w:cs="Tahoma"/>
                <w:b/>
                <w:color w:val="000000"/>
                <w:szCs w:val="18"/>
                <w:lang w:eastAsia="ja-JP"/>
              </w:rPr>
            </w:pPr>
            <w:r w:rsidRPr="00344D82">
              <w:rPr>
                <w:rFonts w:cs="Tahoma"/>
                <w:b/>
                <w:color w:val="000000"/>
                <w:szCs w:val="18"/>
              </w:rPr>
              <w:lastRenderedPageBreak/>
              <w:t>Licences de Gestion éligibles</w:t>
            </w:r>
          </w:p>
        </w:tc>
      </w:tr>
      <w:tr w:rsidR="000D454E" w:rsidRPr="00344D82" w14:paraId="4A04A43C"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04A43B" w14:textId="77777777" w:rsidR="000D454E" w:rsidRPr="00344D82" w:rsidRDefault="000D454E" w:rsidP="007E466C">
            <w:pPr>
              <w:spacing w:before="120" w:after="120"/>
              <w:jc w:val="center"/>
              <w:rPr>
                <w:rFonts w:cs="Tahoma"/>
                <w:color w:val="000000"/>
                <w:szCs w:val="18"/>
                <w:lang w:eastAsia="ja-JP"/>
              </w:rPr>
            </w:pPr>
            <w:r w:rsidRPr="00344D82">
              <w:rPr>
                <w:rFonts w:cs="Tahoma"/>
                <w:color w:val="000000"/>
                <w:szCs w:val="18"/>
              </w:rPr>
              <w:t>System Center 2012 Datacenter Server Management License</w:t>
            </w:r>
          </w:p>
        </w:tc>
      </w:tr>
      <w:tr w:rsidR="000D454E" w:rsidRPr="00344D82" w14:paraId="4A04A43E"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04A43D" w14:textId="77777777" w:rsidR="000D454E" w:rsidRPr="00344D82" w:rsidRDefault="000D454E" w:rsidP="007E466C">
            <w:pPr>
              <w:spacing w:before="120" w:after="120" w:line="276" w:lineRule="auto"/>
              <w:jc w:val="center"/>
              <w:rPr>
                <w:rFonts w:cs="Tahoma"/>
                <w:szCs w:val="18"/>
              </w:rPr>
            </w:pPr>
            <w:r w:rsidRPr="00344D82">
              <w:rPr>
                <w:rFonts w:cs="Tahoma"/>
                <w:color w:val="000000"/>
                <w:szCs w:val="18"/>
              </w:rPr>
              <w:t>System Center 2012 Standard Server Management License</w:t>
            </w:r>
          </w:p>
        </w:tc>
      </w:tr>
    </w:tbl>
    <w:p w14:paraId="4A04A43F" w14:textId="77777777" w:rsidR="005D115E" w:rsidRDefault="005D115E" w:rsidP="00E06FE8">
      <w:pPr>
        <w:keepNext/>
        <w:keepLines/>
        <w:spacing w:before="40" w:line="259" w:lineRule="auto"/>
        <w:outlineLvl w:val="2"/>
        <w:rPr>
          <w:rFonts w:eastAsiaTheme="majorEastAsia" w:cs="Tahoma"/>
          <w:color w:val="000000"/>
          <w:szCs w:val="18"/>
        </w:rPr>
      </w:pPr>
      <w:bookmarkStart w:id="754" w:name="_Toc336338239"/>
    </w:p>
    <w:p w14:paraId="4A04A440" w14:textId="77777777" w:rsidR="00E06FE8" w:rsidRPr="00344D82" w:rsidRDefault="000E6E21" w:rsidP="00E06FE8">
      <w:pPr>
        <w:keepNext/>
        <w:keepLines/>
        <w:spacing w:before="40" w:line="259" w:lineRule="auto"/>
        <w:outlineLvl w:val="2"/>
        <w:rPr>
          <w:rFonts w:cs="Tahoma"/>
        </w:rPr>
      </w:pPr>
      <w:r w:rsidRPr="00344D82">
        <w:rPr>
          <w:rFonts w:eastAsiaTheme="majorEastAsia" w:cs="Tahoma"/>
          <w:vanish/>
          <w:color w:val="000000"/>
          <w:szCs w:val="18"/>
        </w:rPr>
        <w:cr/>
      </w:r>
      <w:r w:rsidRPr="00344D82">
        <w:rPr>
          <w:rFonts w:eastAsiaTheme="majorEastAsia" w:cs="Tahoma"/>
          <w:b/>
          <w:color w:val="000000"/>
          <w:sz w:val="24"/>
          <w:szCs w:val="18"/>
        </w:rPr>
        <w:t>System Center Global Service Monitor</w:t>
      </w:r>
    </w:p>
    <w:p w14:paraId="4A04A441" w14:textId="77777777" w:rsidR="00E06FE8" w:rsidRPr="00344D82" w:rsidRDefault="00E06FE8" w:rsidP="007E466C">
      <w:pPr>
        <w:rPr>
          <w:rFonts w:cs="Tahoma"/>
          <w:lang w:val="fr-FR"/>
        </w:rPr>
      </w:pPr>
      <w:r w:rsidRPr="00344D82">
        <w:rPr>
          <w:rFonts w:cs="Tahoma"/>
          <w:szCs w:val="18"/>
          <w:lang w:val="fr-FR"/>
        </w:rPr>
        <w:t>Les clients détenteurs de Licences de Gestion figurant dans le tableau ci</w:t>
      </w:r>
      <w:r w:rsidR="00E96F49">
        <w:rPr>
          <w:rFonts w:cs="Tahoma"/>
          <w:szCs w:val="18"/>
          <w:lang w:val="fr-FR"/>
        </w:rPr>
        <w:t>-</w:t>
      </w:r>
      <w:r w:rsidRPr="00344D82">
        <w:rPr>
          <w:rFonts w:cs="Tahoma"/>
          <w:szCs w:val="18"/>
          <w:lang w:val="fr-FR"/>
        </w:rPr>
        <w:t>dessous, couvertes par une Software Assurance active, sont éligibles au service System Center Global Service Monitor, tel que spécifié dans les Droits d’Utilisation de Logiciels.</w:t>
      </w:r>
    </w:p>
    <w:p w14:paraId="4A04A442" w14:textId="77777777" w:rsidR="000E6E21" w:rsidRPr="00344D82" w:rsidRDefault="000E6E21" w:rsidP="007E466C">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344D82" w14:paraId="4A04A444"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A04A443" w14:textId="77777777" w:rsidR="00E06FE8" w:rsidRPr="00344D82" w:rsidRDefault="00E06FE8" w:rsidP="007E466C">
            <w:pPr>
              <w:spacing w:before="120" w:after="120"/>
              <w:jc w:val="center"/>
              <w:rPr>
                <w:rFonts w:cs="Tahoma"/>
                <w:b/>
                <w:szCs w:val="18"/>
              </w:rPr>
            </w:pPr>
            <w:r w:rsidRPr="00344D82">
              <w:rPr>
                <w:rFonts w:cs="Tahoma"/>
                <w:b/>
                <w:szCs w:val="18"/>
              </w:rPr>
              <w:t>Licences de Gestion éligibles</w:t>
            </w:r>
          </w:p>
        </w:tc>
      </w:tr>
      <w:tr w:rsidR="000E6E21" w:rsidRPr="00344D82" w14:paraId="4A04A44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04A445" w14:textId="77777777" w:rsidR="00E06FE8" w:rsidRPr="00344D82" w:rsidRDefault="00E06FE8" w:rsidP="007E466C">
            <w:pPr>
              <w:spacing w:before="120" w:after="120"/>
              <w:jc w:val="center"/>
              <w:rPr>
                <w:rFonts w:cs="Tahoma"/>
                <w:szCs w:val="18"/>
              </w:rPr>
            </w:pPr>
            <w:r w:rsidRPr="00344D82">
              <w:rPr>
                <w:rFonts w:cs="Tahoma"/>
                <w:szCs w:val="18"/>
              </w:rPr>
              <w:t>System Center Datacenter Server Management License</w:t>
            </w:r>
          </w:p>
        </w:tc>
      </w:tr>
      <w:tr w:rsidR="000E6E21" w:rsidRPr="00344D82" w14:paraId="4A04A448"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A04A447" w14:textId="77777777" w:rsidR="00E06FE8" w:rsidRPr="00344D82" w:rsidRDefault="00E06FE8" w:rsidP="007E466C">
            <w:pPr>
              <w:spacing w:before="120" w:after="120"/>
              <w:jc w:val="center"/>
              <w:rPr>
                <w:rFonts w:cs="Tahoma"/>
                <w:szCs w:val="18"/>
              </w:rPr>
            </w:pPr>
            <w:r w:rsidRPr="00344D82">
              <w:rPr>
                <w:rFonts w:cs="Tahoma"/>
                <w:szCs w:val="18"/>
              </w:rPr>
              <w:t>System Center Standard Server Management License</w:t>
            </w:r>
          </w:p>
        </w:tc>
      </w:tr>
    </w:tbl>
    <w:p w14:paraId="4A04A449" w14:textId="77777777" w:rsidR="00E06FE8" w:rsidRPr="00344D82" w:rsidRDefault="00E06FE8">
      <w:pPr>
        <w:rPr>
          <w:rFonts w:cs="Tahoma"/>
        </w:rPr>
      </w:pPr>
    </w:p>
    <w:p w14:paraId="4A04A44A" w14:textId="77777777" w:rsidR="00023FE7" w:rsidRPr="00344D82" w:rsidRDefault="00023FE7">
      <w:pPr>
        <w:pStyle w:val="Heading3"/>
        <w:rPr>
          <w:rFonts w:ascii="Tahoma" w:hAnsi="Tahoma" w:cs="Tahoma"/>
          <w:lang w:val="fr-FR"/>
        </w:rPr>
      </w:pPr>
      <w:bookmarkStart w:id="755" w:name="_Toc361757919"/>
      <w:r w:rsidRPr="00344D82">
        <w:rPr>
          <w:rFonts w:ascii="Tahoma" w:hAnsi="Tahoma" w:cs="Tahoma"/>
          <w:sz w:val="24"/>
          <w:lang w:val="fr-FR"/>
        </w:rPr>
        <w:t>Cold Backup pour la récupération d’urgence</w:t>
      </w:r>
      <w:bookmarkEnd w:id="754"/>
      <w:bookmarkEnd w:id="755"/>
    </w:p>
    <w:p w14:paraId="4A04A44B" w14:textId="77777777" w:rsidR="00023FE7" w:rsidRPr="00344D82" w:rsidRDefault="00023FE7">
      <w:pPr>
        <w:rPr>
          <w:rFonts w:cs="Tahoma"/>
          <w:lang w:val="fr-FR"/>
        </w:rPr>
      </w:pPr>
    </w:p>
    <w:p w14:paraId="4A04A44C" w14:textId="77777777" w:rsidR="008A15A8" w:rsidRPr="00344D82" w:rsidRDefault="008A15A8" w:rsidP="00792D1E">
      <w:pPr>
        <w:rPr>
          <w:rFonts w:cs="Tahoma"/>
          <w:lang w:val="fr-FR"/>
        </w:rPr>
      </w:pPr>
      <w:r w:rsidRPr="00344D82">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14:paraId="4A04A44D" w14:textId="77777777" w:rsidR="00792D1E" w:rsidRPr="00344D82" w:rsidRDefault="00792D1E" w:rsidP="00792D1E">
      <w:pPr>
        <w:rPr>
          <w:rFonts w:cs="Tahoma"/>
          <w:lang w:val="fr-FR"/>
        </w:rPr>
      </w:pPr>
    </w:p>
    <w:p w14:paraId="4A04A44E" w14:textId="77777777" w:rsidR="00023FE7" w:rsidRPr="00344D82" w:rsidRDefault="00023FE7" w:rsidP="00792D1E">
      <w:pPr>
        <w:pStyle w:val="AppendixFlushBulletedList"/>
        <w:tabs>
          <w:tab w:val="clear" w:pos="360"/>
          <w:tab w:val="num" w:pos="0"/>
        </w:tabs>
        <w:ind w:left="0" w:firstLine="0"/>
        <w:rPr>
          <w:rFonts w:ascii="Tahoma" w:hAnsi="Tahoma" w:cs="Tahoma"/>
          <w:lang w:val="fr-FR"/>
        </w:rPr>
      </w:pPr>
      <w:r w:rsidRPr="00344D82">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003F28B7">
        <w:rPr>
          <w:rFonts w:ascii="Tahoma" w:hAnsi="Tahoma" w:cs="Tahoma"/>
          <w:sz w:val="18"/>
          <w:szCs w:val="18"/>
          <w:lang w:val="fr-FR"/>
        </w:rPr>
        <w:t xml:space="preserve"> </w:t>
      </w:r>
      <w:r w:rsidRPr="00344D82">
        <w:rPr>
          <w:rFonts w:ascii="Tahoma" w:hAnsi="Tahoma" w:cs="Tahoma"/>
          <w:sz w:val="18"/>
          <w:szCs w:val="18"/>
          <w:lang w:val="fr-FR"/>
        </w:rPr>
        <w:t>Le déploiement et l’utilisation par les clients des logiciels au titre de licences de récupération d’urgence sont régis par les conditions générales de leur contrat de licence.</w:t>
      </w:r>
    </w:p>
    <w:p w14:paraId="4A04A44F" w14:textId="77777777" w:rsidR="00FE5F1D" w:rsidRPr="00344D82" w:rsidRDefault="00FE5F1D" w:rsidP="00792D1E">
      <w:pPr>
        <w:pStyle w:val="AppendixBodyText"/>
        <w:spacing w:after="0"/>
        <w:rPr>
          <w:rFonts w:ascii="Tahoma" w:hAnsi="Tahoma" w:cs="Tahoma"/>
          <w:lang w:val="fr-FR"/>
        </w:rPr>
      </w:pPr>
    </w:p>
    <w:p w14:paraId="4A04A450" w14:textId="77777777" w:rsidR="00023FE7" w:rsidRPr="00344D82" w:rsidRDefault="00023FE7" w:rsidP="00792D1E">
      <w:pPr>
        <w:pStyle w:val="Heading3"/>
        <w:rPr>
          <w:rFonts w:ascii="Tahoma" w:hAnsi="Tahoma" w:cs="Tahoma"/>
          <w:lang w:val="fr-FR"/>
        </w:rPr>
      </w:pPr>
      <w:bookmarkStart w:id="756" w:name="_Toc336338240"/>
      <w:bookmarkStart w:id="757" w:name="_Toc361757920"/>
      <w:r w:rsidRPr="00344D82">
        <w:rPr>
          <w:rFonts w:ascii="Tahoma" w:hAnsi="Tahoma" w:cs="Tahoma"/>
          <w:sz w:val="24"/>
          <w:lang w:val="fr-FR"/>
        </w:rPr>
        <w:t>Services d’Abonnement TechNet SA</w:t>
      </w:r>
      <w:bookmarkEnd w:id="756"/>
      <w:bookmarkEnd w:id="757"/>
    </w:p>
    <w:p w14:paraId="4A04A451" w14:textId="77777777" w:rsidR="00023FE7" w:rsidRPr="00344D82" w:rsidRDefault="00023FE7" w:rsidP="00792D1E">
      <w:pPr>
        <w:rPr>
          <w:rFonts w:cs="Tahoma"/>
          <w:lang w:val="fr-FR"/>
        </w:rPr>
      </w:pPr>
    </w:p>
    <w:p w14:paraId="4A04A452" w14:textId="77777777" w:rsidR="004A4D28" w:rsidRPr="00344D82" w:rsidRDefault="00A65414" w:rsidP="00E67C1E">
      <w:pPr>
        <w:pStyle w:val="AppendixBodyText"/>
        <w:spacing w:after="0"/>
        <w:rPr>
          <w:rFonts w:ascii="Tahoma" w:hAnsi="Tahoma" w:cs="Tahoma"/>
          <w:lang w:val="fr-FR"/>
        </w:rPr>
      </w:pPr>
      <w:r w:rsidRPr="00344D82">
        <w:rPr>
          <w:rFonts w:ascii="Tahoma" w:eastAsia="Calibri" w:hAnsi="Tahoma" w:cs="Tahoma"/>
          <w:sz w:val="18"/>
          <w:szCs w:val="18"/>
          <w:lang w:val="fr-FR"/>
        </w:rPr>
        <w:t>Les clients qui ont souscrit une Software Assurance pour les produits éligibles au sein du groupe de produits Serveurs</w:t>
      </w:r>
      <w:r w:rsidR="00E67C1E">
        <w:rPr>
          <w:rFonts w:ascii="Tahoma" w:eastAsia="Calibri" w:hAnsi="Tahoma" w:cs="Tahoma"/>
          <w:sz w:val="18"/>
          <w:szCs w:val="18"/>
          <w:lang w:val="fr-FR"/>
        </w:rPr>
        <w:t> </w:t>
      </w:r>
      <w:r w:rsidRPr="00344D82">
        <w:rPr>
          <w:rFonts w:ascii="Tahoma" w:eastAsia="Calibri" w:hAnsi="Tahoma" w:cs="Tahoma"/>
          <w:sz w:val="18"/>
          <w:szCs w:val="18"/>
          <w:lang w:val="fr-FR"/>
        </w:rPr>
        <w:t xml:space="preserve">sont éligibles au support Services d’Abonnement TechNet SA pendant la durée de leur Software Assurance. </w:t>
      </w:r>
      <w:r w:rsidRPr="00344D82">
        <w:rPr>
          <w:rFonts w:ascii="Tahoma" w:hAnsi="Tahoma" w:cs="Tahoma"/>
          <w:sz w:val="18"/>
          <w:szCs w:val="18"/>
          <w:lang w:val="fr-FR"/>
        </w:rPr>
        <w:t>Cela permet aux professionnels TI d’obtenir des réponses aux questions techniques posées par leurs collègues chargés des activités métier.</w:t>
      </w:r>
      <w:r w:rsidR="003F28B7">
        <w:rPr>
          <w:rFonts w:ascii="Tahoma" w:hAnsi="Tahoma" w:cs="Tahoma"/>
          <w:sz w:val="18"/>
          <w:szCs w:val="18"/>
          <w:lang w:val="fr-FR"/>
        </w:rPr>
        <w:t xml:space="preserve"> </w:t>
      </w:r>
      <w:r w:rsidRPr="00344D82">
        <w:rPr>
          <w:rFonts w:ascii="Tahoma" w:hAnsi="Tahoma" w:cs="Tahoma"/>
          <w:sz w:val="18"/>
          <w:szCs w:val="18"/>
          <w:lang w:val="fr-FR"/>
        </w:rPr>
        <w:t>Les professionnels du support Microsoft administrent les groupes de discussion pour améliorer la précision des réponses.</w:t>
      </w:r>
      <w:r w:rsidR="003F28B7">
        <w:rPr>
          <w:rFonts w:ascii="Tahoma" w:hAnsi="Tahoma" w:cs="Tahoma"/>
          <w:sz w:val="18"/>
          <w:szCs w:val="18"/>
          <w:lang w:val="fr-FR"/>
        </w:rPr>
        <w:t xml:space="preserve"> </w:t>
      </w:r>
      <w:r w:rsidRPr="00344D82">
        <w:rPr>
          <w:rFonts w:ascii="Tahoma" w:hAnsi="Tahoma" w:cs="Tahoma"/>
          <w:sz w:val="18"/>
          <w:szCs w:val="18"/>
          <w:lang w:val="fr-FR"/>
        </w:rPr>
        <w:t>Un Identifiant Utilisateur est attribué au client pour lui permettre d’accéder aux</w:t>
      </w:r>
      <w:r w:rsidR="00E67C1E">
        <w:rPr>
          <w:rFonts w:ascii="Tahoma" w:hAnsi="Tahoma" w:cs="Tahoma"/>
          <w:sz w:val="18"/>
          <w:szCs w:val="18"/>
          <w:lang w:val="fr-FR"/>
        </w:rPr>
        <w:t> </w:t>
      </w:r>
      <w:r w:rsidRPr="00344D82">
        <w:rPr>
          <w:rFonts w:ascii="Tahoma" w:hAnsi="Tahoma" w:cs="Tahoma"/>
          <w:sz w:val="18"/>
          <w:szCs w:val="18"/>
          <w:lang w:val="fr-FR"/>
        </w:rPr>
        <w:t>services en ligne.</w:t>
      </w:r>
    </w:p>
    <w:p w14:paraId="4A04A453" w14:textId="77777777" w:rsidR="00FE5F1D" w:rsidRPr="00344D82" w:rsidRDefault="00FE5F1D" w:rsidP="00792D1E">
      <w:pPr>
        <w:pStyle w:val="AppendixBodyText"/>
        <w:spacing w:after="0"/>
        <w:rPr>
          <w:rFonts w:ascii="Tahoma" w:hAnsi="Tahoma" w:cs="Tahoma"/>
          <w:lang w:val="fr-FR"/>
        </w:rPr>
      </w:pPr>
    </w:p>
    <w:p w14:paraId="4A04A454" w14:textId="77777777" w:rsidR="00023FE7" w:rsidRPr="00344D82" w:rsidRDefault="00023FE7" w:rsidP="00792D1E">
      <w:pPr>
        <w:pStyle w:val="AppendixBodyText"/>
        <w:spacing w:after="0"/>
        <w:rPr>
          <w:rFonts w:ascii="Tahoma" w:hAnsi="Tahoma" w:cs="Tahoma"/>
          <w:lang w:val="fr-FR"/>
        </w:rPr>
      </w:pPr>
      <w:r w:rsidRPr="00344D82">
        <w:rPr>
          <w:rFonts w:ascii="Tahoma" w:hAnsi="Tahoma" w:cs="Tahoma"/>
          <w:sz w:val="18"/>
          <w:szCs w:val="18"/>
          <w:lang w:val="fr-FR"/>
        </w:rPr>
        <w:t>Les clients recevront un Identifiant Utilisateur pour chaque produit éligible couvert par la Software Assurance tel qu’indiqué ci</w:t>
      </w:r>
      <w:r w:rsidR="00E96F49">
        <w:rPr>
          <w:rFonts w:ascii="Tahoma" w:hAnsi="Tahoma" w:cs="Tahoma"/>
          <w:sz w:val="18"/>
          <w:szCs w:val="18"/>
          <w:lang w:val="fr-FR"/>
        </w:rPr>
        <w:t>-</w:t>
      </w:r>
      <w:r w:rsidRPr="00344D82">
        <w:rPr>
          <w:rFonts w:ascii="Tahoma" w:hAnsi="Tahoma" w:cs="Tahoma"/>
          <w:sz w:val="18"/>
          <w:szCs w:val="18"/>
          <w:lang w:val="fr-FR"/>
        </w:rPr>
        <w:t>dessous :</w:t>
      </w:r>
    </w:p>
    <w:p w14:paraId="4A04A455" w14:textId="77777777" w:rsidR="00023FE7" w:rsidRPr="00344D82" w:rsidRDefault="00023FE7" w:rsidP="00792D1E">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90"/>
        <w:gridCol w:w="3150"/>
        <w:gridCol w:w="2048"/>
      </w:tblGrid>
      <w:tr w:rsidR="0036654E" w:rsidRPr="00344D82" w14:paraId="4A04A459" w14:textId="77777777" w:rsidTr="00E67C1E">
        <w:trPr>
          <w:trHeight w:val="178"/>
        </w:trPr>
        <w:tc>
          <w:tcPr>
            <w:tcW w:w="2090" w:type="dxa"/>
            <w:tcBorders>
              <w:top w:val="single" w:sz="8" w:space="0" w:color="auto"/>
              <w:left w:val="single" w:sz="8" w:space="0" w:color="auto"/>
              <w:bottom w:val="single" w:sz="8" w:space="0" w:color="auto"/>
              <w:right w:val="single" w:sz="8" w:space="0" w:color="auto"/>
            </w:tcBorders>
            <w:shd w:val="clear" w:color="auto" w:fill="FFCC99"/>
            <w:vAlign w:val="center"/>
          </w:tcPr>
          <w:p w14:paraId="4A04A456" w14:textId="77777777" w:rsidR="0036654E" w:rsidRPr="00344D82" w:rsidRDefault="0036654E" w:rsidP="00D824E9">
            <w:pPr>
              <w:pStyle w:val="AppendixTableHeadings"/>
              <w:keepNext/>
              <w:rPr>
                <w:rFonts w:ascii="Tahoma" w:hAnsi="Tahoma" w:cs="Tahoma"/>
                <w:sz w:val="20"/>
                <w:szCs w:val="20"/>
              </w:rPr>
            </w:pPr>
            <w:r w:rsidRPr="00344D82">
              <w:rPr>
                <w:rFonts w:ascii="Tahoma" w:hAnsi="Tahoma" w:cs="Tahoma"/>
                <w:sz w:val="20"/>
                <w:szCs w:val="20"/>
              </w:rPr>
              <w:t>Groupes de Produits</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center"/>
          </w:tcPr>
          <w:p w14:paraId="4A04A457" w14:textId="77777777" w:rsidR="0036654E" w:rsidRPr="00344D82" w:rsidRDefault="0036654E">
            <w:pPr>
              <w:pStyle w:val="AppendixTableHeadings"/>
              <w:rPr>
                <w:rFonts w:ascii="Tahoma" w:hAnsi="Tahoma" w:cs="Tahoma"/>
                <w:sz w:val="20"/>
                <w:szCs w:val="20"/>
                <w:lang w:val="fr-FR"/>
              </w:rPr>
            </w:pPr>
            <w:r w:rsidRPr="00344D82">
              <w:rPr>
                <w:rFonts w:ascii="Tahoma" w:hAnsi="Tahoma" w:cs="Tahoma"/>
                <w:sz w:val="20"/>
                <w:szCs w:val="20"/>
                <w:lang w:val="fr-FR"/>
              </w:rPr>
              <w:t>Licence Open, Open Value Souscription – Solutions Éducation, Open Value et Éducation avec participation au programme Software Assurance Membership</w:t>
            </w:r>
          </w:p>
        </w:tc>
        <w:tc>
          <w:tcPr>
            <w:tcW w:w="2048" w:type="dxa"/>
            <w:tcBorders>
              <w:top w:val="single" w:sz="8" w:space="0" w:color="auto"/>
              <w:left w:val="single" w:sz="8" w:space="0" w:color="auto"/>
              <w:bottom w:val="single" w:sz="8" w:space="0" w:color="auto"/>
              <w:right w:val="single" w:sz="8" w:space="0" w:color="auto"/>
            </w:tcBorders>
            <w:shd w:val="clear" w:color="auto" w:fill="FFCC99"/>
            <w:vAlign w:val="center"/>
          </w:tcPr>
          <w:p w14:paraId="4A04A458" w14:textId="77777777" w:rsidR="0036654E" w:rsidRPr="00344D82" w:rsidRDefault="0036654E">
            <w:pPr>
              <w:pStyle w:val="AppendixTableHeadings"/>
              <w:rPr>
                <w:rFonts w:ascii="Tahoma" w:hAnsi="Tahoma" w:cs="Tahoma"/>
                <w:sz w:val="20"/>
                <w:szCs w:val="20"/>
              </w:rPr>
            </w:pPr>
            <w:r w:rsidRPr="00344D82">
              <w:rPr>
                <w:rFonts w:ascii="Tahoma" w:hAnsi="Tahoma" w:cs="Tahoma"/>
                <w:sz w:val="20"/>
                <w:szCs w:val="20"/>
              </w:rPr>
              <w:t>Select</w:t>
            </w:r>
            <w:r w:rsidR="000F682C">
              <w:rPr>
                <w:rFonts w:ascii="Tahoma" w:hAnsi="Tahoma" w:cs="Tahoma"/>
                <w:sz w:val="20"/>
                <w:szCs w:val="20"/>
              </w:rPr>
              <w:t xml:space="preserve"> </w:t>
            </w:r>
            <w:r w:rsidRPr="00344D82">
              <w:rPr>
                <w:rFonts w:ascii="Tahoma" w:hAnsi="Tahoma" w:cs="Tahoma"/>
                <w:sz w:val="20"/>
                <w:szCs w:val="20"/>
              </w:rPr>
              <w:t>/</w:t>
            </w:r>
            <w:r w:rsidR="000F682C">
              <w:rPr>
                <w:rFonts w:ascii="Tahoma" w:hAnsi="Tahoma" w:cs="Tahoma"/>
                <w:sz w:val="20"/>
                <w:szCs w:val="20"/>
              </w:rPr>
              <w:t xml:space="preserve"> </w:t>
            </w:r>
            <w:r w:rsidRPr="00344D82">
              <w:rPr>
                <w:rFonts w:ascii="Tahoma" w:hAnsi="Tahoma" w:cs="Tahoma"/>
                <w:sz w:val="20"/>
                <w:szCs w:val="20"/>
              </w:rPr>
              <w:t>Select Plus</w:t>
            </w:r>
            <w:r w:rsidR="000F682C">
              <w:rPr>
                <w:rFonts w:ascii="Tahoma" w:hAnsi="Tahoma" w:cs="Tahoma"/>
                <w:sz w:val="20"/>
                <w:szCs w:val="20"/>
              </w:rPr>
              <w:t xml:space="preserve"> </w:t>
            </w:r>
            <w:r w:rsidRPr="00344D82">
              <w:rPr>
                <w:rFonts w:ascii="Tahoma" w:hAnsi="Tahoma" w:cs="Tahoma"/>
                <w:sz w:val="20"/>
                <w:szCs w:val="20"/>
              </w:rPr>
              <w:t>/</w:t>
            </w:r>
            <w:r w:rsidR="000F682C">
              <w:rPr>
                <w:rFonts w:ascii="Tahoma" w:hAnsi="Tahoma" w:cs="Tahoma"/>
                <w:sz w:val="20"/>
                <w:szCs w:val="20"/>
              </w:rPr>
              <w:t xml:space="preserve"> </w:t>
            </w:r>
            <w:r w:rsidRPr="00344D82">
              <w:rPr>
                <w:rFonts w:ascii="Tahoma" w:hAnsi="Tahoma" w:cs="Tahoma"/>
                <w:sz w:val="20"/>
                <w:szCs w:val="20"/>
              </w:rPr>
              <w:t>CE</w:t>
            </w:r>
          </w:p>
        </w:tc>
      </w:tr>
      <w:tr w:rsidR="0036654E" w:rsidRPr="00B77697" w14:paraId="4A04A460" w14:textId="77777777" w:rsidTr="00E67C1E">
        <w:tc>
          <w:tcPr>
            <w:tcW w:w="2090" w:type="dxa"/>
            <w:tcBorders>
              <w:top w:val="single" w:sz="8" w:space="0" w:color="auto"/>
              <w:left w:val="single" w:sz="8" w:space="0" w:color="auto"/>
              <w:bottom w:val="single" w:sz="8" w:space="0" w:color="auto"/>
              <w:right w:val="single" w:sz="8" w:space="0" w:color="auto"/>
            </w:tcBorders>
            <w:shd w:val="clear" w:color="auto" w:fill="FFFFFF"/>
            <w:vAlign w:val="center"/>
          </w:tcPr>
          <w:p w14:paraId="4A04A45A" w14:textId="77777777" w:rsidR="0036654E" w:rsidRPr="00344D82" w:rsidRDefault="0036654E" w:rsidP="00D824E9">
            <w:pPr>
              <w:pStyle w:val="AppendixTableText"/>
              <w:keepNext/>
              <w:rPr>
                <w:rFonts w:ascii="Tahoma" w:hAnsi="Tahoma" w:cs="Tahoma"/>
                <w:b/>
              </w:rPr>
            </w:pPr>
            <w:r w:rsidRPr="00344D82">
              <w:rPr>
                <w:rFonts w:ascii="Tahoma" w:hAnsi="Tahoma" w:cs="Tahoma"/>
                <w:b/>
                <w:sz w:val="20"/>
              </w:rPr>
              <w:t>Groupe des Produits Serveurs</w:t>
            </w:r>
          </w:p>
        </w:tc>
        <w:tc>
          <w:tcPr>
            <w:tcW w:w="3150" w:type="dxa"/>
            <w:tcBorders>
              <w:top w:val="single" w:sz="8" w:space="0" w:color="auto"/>
              <w:left w:val="single" w:sz="8" w:space="0" w:color="auto"/>
              <w:bottom w:val="single" w:sz="8" w:space="0" w:color="auto"/>
              <w:right w:val="single" w:sz="8" w:space="0" w:color="auto"/>
            </w:tcBorders>
            <w:shd w:val="clear" w:color="auto" w:fill="FFFFFF"/>
            <w:vAlign w:val="center"/>
          </w:tcPr>
          <w:p w14:paraId="4A04A45B" w14:textId="77777777" w:rsidR="0036654E" w:rsidRPr="00344D82" w:rsidRDefault="0036654E" w:rsidP="00A9099B">
            <w:pPr>
              <w:pStyle w:val="AppendixTableText"/>
              <w:rPr>
                <w:rFonts w:ascii="Tahoma" w:hAnsi="Tahoma" w:cs="Tahoma"/>
                <w:lang w:val="fr-FR"/>
              </w:rPr>
            </w:pPr>
            <w:r w:rsidRPr="00344D82">
              <w:rPr>
                <w:rFonts w:ascii="Tahoma" w:hAnsi="Tahoma" w:cs="Tahoma"/>
                <w:lang w:val="fr-FR"/>
              </w:rPr>
              <w:t>1 ID Utilisateur par</w:t>
            </w:r>
          </w:p>
          <w:p w14:paraId="4A04A45C" w14:textId="77777777" w:rsidR="0036654E" w:rsidRPr="00344D82" w:rsidRDefault="0036654E" w:rsidP="00A9099B">
            <w:pPr>
              <w:pStyle w:val="AppendixTableText"/>
              <w:rPr>
                <w:rFonts w:ascii="Tahoma" w:hAnsi="Tahoma" w:cs="Tahoma"/>
                <w:lang w:val="fr-FR"/>
              </w:rPr>
            </w:pPr>
            <w:r w:rsidRPr="00344D82">
              <w:rPr>
                <w:rFonts w:ascii="Tahoma" w:hAnsi="Tahoma" w:cs="Tahoma"/>
                <w:lang w:val="fr-FR"/>
              </w:rPr>
              <w:t>Licence Serveur</w:t>
            </w:r>
          </w:p>
          <w:p w14:paraId="4A04A45D" w14:textId="77777777" w:rsidR="0036654E" w:rsidRPr="00344D82" w:rsidRDefault="0036654E">
            <w:pPr>
              <w:pStyle w:val="AppendixTableText"/>
              <w:rPr>
                <w:rFonts w:ascii="Tahoma" w:hAnsi="Tahoma" w:cs="Tahoma"/>
                <w:lang w:val="fr-FR"/>
              </w:rPr>
            </w:pPr>
            <w:r w:rsidRPr="00344D82">
              <w:rPr>
                <w:rFonts w:ascii="Tahoma" w:hAnsi="Tahoma" w:cs="Tahoma"/>
                <w:lang w:val="fr-FR"/>
              </w:rPr>
              <w:t>(5 SA Serveur requises)</w:t>
            </w:r>
          </w:p>
        </w:tc>
        <w:tc>
          <w:tcPr>
            <w:tcW w:w="2048" w:type="dxa"/>
            <w:tcBorders>
              <w:top w:val="single" w:sz="8" w:space="0" w:color="auto"/>
              <w:left w:val="single" w:sz="8" w:space="0" w:color="auto"/>
              <w:bottom w:val="single" w:sz="8" w:space="0" w:color="auto"/>
              <w:right w:val="single" w:sz="8" w:space="0" w:color="auto"/>
            </w:tcBorders>
            <w:shd w:val="clear" w:color="auto" w:fill="FFFFFF"/>
            <w:vAlign w:val="center"/>
          </w:tcPr>
          <w:p w14:paraId="4A04A45E" w14:textId="77777777" w:rsidR="0036654E" w:rsidRPr="00344D82" w:rsidRDefault="0036654E" w:rsidP="00A9099B">
            <w:pPr>
              <w:pStyle w:val="AppendixTableText"/>
              <w:rPr>
                <w:rFonts w:ascii="Tahoma" w:hAnsi="Tahoma" w:cs="Tahoma"/>
                <w:lang w:val="fr-FR"/>
              </w:rPr>
            </w:pPr>
            <w:r w:rsidRPr="00344D82">
              <w:rPr>
                <w:rFonts w:ascii="Tahoma" w:hAnsi="Tahoma" w:cs="Tahoma"/>
                <w:lang w:val="fr-FR"/>
              </w:rPr>
              <w:t>1 ID Utilisateur par</w:t>
            </w:r>
          </w:p>
          <w:p w14:paraId="4A04A45F" w14:textId="77777777" w:rsidR="0036654E" w:rsidRPr="00344D82" w:rsidRDefault="0036654E">
            <w:pPr>
              <w:pStyle w:val="AppendixTableText"/>
              <w:rPr>
                <w:rFonts w:ascii="Tahoma" w:hAnsi="Tahoma" w:cs="Tahoma"/>
                <w:lang w:val="fr-FR"/>
              </w:rPr>
            </w:pPr>
            <w:r w:rsidRPr="00344D82">
              <w:rPr>
                <w:rFonts w:ascii="Tahoma" w:hAnsi="Tahoma" w:cs="Tahoma"/>
                <w:lang w:val="fr-FR"/>
              </w:rPr>
              <w:t>Licence Serveur</w:t>
            </w:r>
          </w:p>
        </w:tc>
      </w:tr>
    </w:tbl>
    <w:p w14:paraId="4A04A461" w14:textId="77777777" w:rsidR="00B2460D" w:rsidRPr="00344D82" w:rsidRDefault="00B2460D">
      <w:pPr>
        <w:pStyle w:val="AppendixBodyText"/>
        <w:rPr>
          <w:rFonts w:ascii="Tahoma" w:hAnsi="Tahoma" w:cs="Tahoma"/>
          <w:lang w:val="fr-FR"/>
        </w:rPr>
      </w:pPr>
    </w:p>
    <w:p w14:paraId="4A04A462" w14:textId="77777777" w:rsidR="00023FE7" w:rsidRDefault="00023FE7" w:rsidP="00792D1E">
      <w:pPr>
        <w:pStyle w:val="AppendixBodyText"/>
        <w:spacing w:after="0"/>
        <w:rPr>
          <w:rFonts w:ascii="Tahoma" w:hAnsi="Tahoma" w:cs="Tahoma"/>
          <w:lang w:val="fr-FR"/>
        </w:rPr>
      </w:pPr>
    </w:p>
    <w:p w14:paraId="4A04A463" w14:textId="77777777" w:rsidR="00D457B5" w:rsidRDefault="00D457B5" w:rsidP="00792D1E">
      <w:pPr>
        <w:pStyle w:val="AppendixBodyText"/>
        <w:spacing w:after="0"/>
        <w:rPr>
          <w:rFonts w:ascii="Tahoma" w:hAnsi="Tahoma" w:cs="Tahoma"/>
          <w:lang w:val="fr-FR"/>
        </w:rPr>
      </w:pPr>
    </w:p>
    <w:p w14:paraId="4A04A464" w14:textId="77777777" w:rsidR="00C75B13" w:rsidRDefault="00C75B13" w:rsidP="00C75B13">
      <w:pPr>
        <w:pStyle w:val="AppendixBodyText"/>
        <w:spacing w:after="0" w:line="100" w:lineRule="exact"/>
        <w:rPr>
          <w:rFonts w:ascii="Tahoma" w:hAnsi="Tahoma" w:cs="Tahoma"/>
          <w:sz w:val="16"/>
          <w:szCs w:val="16"/>
          <w:lang w:val="fr-FR"/>
        </w:rPr>
      </w:pPr>
    </w:p>
    <w:p w14:paraId="4A04A465" w14:textId="77777777" w:rsidR="003F28B7" w:rsidRPr="00C75B13" w:rsidRDefault="003F28B7" w:rsidP="00C75B13">
      <w:pPr>
        <w:pStyle w:val="AppendixBodyText"/>
        <w:spacing w:after="0" w:line="100" w:lineRule="exact"/>
        <w:rPr>
          <w:rFonts w:ascii="Tahoma" w:hAnsi="Tahoma" w:cs="Tahoma"/>
          <w:sz w:val="16"/>
          <w:szCs w:val="16"/>
          <w:lang w:val="fr-FR"/>
        </w:rPr>
      </w:pPr>
    </w:p>
    <w:p w14:paraId="4A04A466" w14:textId="77777777" w:rsidR="00D457B5" w:rsidRPr="00344D82" w:rsidRDefault="00D457B5" w:rsidP="00792D1E">
      <w:pPr>
        <w:pStyle w:val="AppendixBodyText"/>
        <w:spacing w:after="0"/>
        <w:rPr>
          <w:rFonts w:ascii="Tahoma" w:hAnsi="Tahoma" w:cs="Tahoma"/>
          <w:lang w:val="fr-FR"/>
        </w:rPr>
      </w:pPr>
    </w:p>
    <w:tbl>
      <w:tblPr>
        <w:tblpPr w:leftFromText="180" w:rightFromText="180" w:vertAnchor="text" w:horzAnchor="margin" w:tblpX="77" w:tblpY="-94"/>
        <w:tblW w:w="99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530"/>
        <w:gridCol w:w="1530"/>
        <w:gridCol w:w="1440"/>
      </w:tblGrid>
      <w:tr w:rsidR="0043190C" w:rsidRPr="00B77697" w14:paraId="4A04A472" w14:textId="77777777" w:rsidTr="00C75B13">
        <w:trPr>
          <w:trHeight w:val="178"/>
        </w:trPr>
        <w:tc>
          <w:tcPr>
            <w:tcW w:w="1359" w:type="dxa"/>
            <w:shd w:val="clear" w:color="auto" w:fill="FFCC99"/>
            <w:vAlign w:val="center"/>
          </w:tcPr>
          <w:p w14:paraId="4A04A467" w14:textId="77777777" w:rsidR="0043190C" w:rsidRPr="00344D82" w:rsidRDefault="0043190C" w:rsidP="002A6416">
            <w:pPr>
              <w:pStyle w:val="AppendixTableHeadings"/>
              <w:keepNext/>
              <w:spacing w:line="240" w:lineRule="auto"/>
              <w:rPr>
                <w:rFonts w:ascii="Tahoma" w:hAnsi="Tahoma" w:cs="Tahoma"/>
                <w:sz w:val="20"/>
                <w:szCs w:val="20"/>
              </w:rPr>
            </w:pPr>
            <w:r w:rsidRPr="00344D82">
              <w:rPr>
                <w:rFonts w:ascii="Tahoma" w:hAnsi="Tahoma" w:cs="Tahoma"/>
                <w:sz w:val="20"/>
                <w:szCs w:val="20"/>
              </w:rPr>
              <w:t>Groupes de Produits</w:t>
            </w:r>
          </w:p>
        </w:tc>
        <w:tc>
          <w:tcPr>
            <w:tcW w:w="1080" w:type="dxa"/>
            <w:shd w:val="clear" w:color="auto" w:fill="FFCC99"/>
            <w:vAlign w:val="center"/>
          </w:tcPr>
          <w:p w14:paraId="4A04A468" w14:textId="77777777" w:rsidR="0043190C" w:rsidRPr="00344D82" w:rsidRDefault="0043190C" w:rsidP="002A6416">
            <w:pPr>
              <w:pStyle w:val="AppendixTableHeadings"/>
              <w:keepNext/>
              <w:spacing w:line="240" w:lineRule="auto"/>
              <w:rPr>
                <w:rFonts w:ascii="Tahoma" w:hAnsi="Tahoma" w:cs="Tahoma"/>
                <w:sz w:val="20"/>
                <w:szCs w:val="20"/>
              </w:rPr>
            </w:pPr>
            <w:r w:rsidRPr="00344D82">
              <w:rPr>
                <w:rFonts w:ascii="Tahoma" w:hAnsi="Tahoma" w:cs="Tahoma"/>
                <w:sz w:val="20"/>
                <w:szCs w:val="20"/>
              </w:rPr>
              <w:t>Open Value avec SAM</w:t>
            </w:r>
          </w:p>
        </w:tc>
        <w:tc>
          <w:tcPr>
            <w:tcW w:w="1530" w:type="dxa"/>
            <w:shd w:val="clear" w:color="auto" w:fill="FFCC99"/>
            <w:vAlign w:val="center"/>
          </w:tcPr>
          <w:p w14:paraId="4A04A469" w14:textId="77777777" w:rsidR="0043190C" w:rsidRPr="00344D82" w:rsidRDefault="0043190C" w:rsidP="002A6416">
            <w:pPr>
              <w:pStyle w:val="AppendixTableHeadings"/>
              <w:keepNext/>
              <w:spacing w:line="240" w:lineRule="auto"/>
              <w:rPr>
                <w:rFonts w:ascii="Tahoma" w:hAnsi="Tahoma" w:cs="Tahoma"/>
              </w:rPr>
            </w:pPr>
            <w:r w:rsidRPr="00344D82">
              <w:rPr>
                <w:rFonts w:ascii="Tahoma" w:hAnsi="Tahoma" w:cs="Tahoma"/>
                <w:sz w:val="20"/>
                <w:szCs w:val="20"/>
              </w:rPr>
              <w:t>Participation au programme Software Assurance Membership (SAM)</w:t>
            </w:r>
          </w:p>
          <w:p w14:paraId="4A04A46A" w14:textId="77777777" w:rsidR="0043190C" w:rsidRPr="00344D82" w:rsidRDefault="0043190C" w:rsidP="002A6416">
            <w:pPr>
              <w:pStyle w:val="AppendixTableHeadings"/>
              <w:keepNext/>
              <w:spacing w:line="240" w:lineRule="auto"/>
              <w:rPr>
                <w:rFonts w:ascii="Tahoma" w:hAnsi="Tahoma" w:cs="Tahoma"/>
                <w:sz w:val="20"/>
                <w:szCs w:val="20"/>
              </w:rPr>
            </w:pPr>
            <w:r w:rsidRPr="00344D82">
              <w:rPr>
                <w:rFonts w:ascii="Tahoma" w:hAnsi="Tahoma" w:cs="Tahoma"/>
                <w:sz w:val="20"/>
                <w:szCs w:val="20"/>
              </w:rPr>
              <w:t>250</w:t>
            </w:r>
            <w:r w:rsidR="003F28B7">
              <w:rPr>
                <w:rFonts w:ascii="Tahoma" w:hAnsi="Tahoma" w:cs="Tahoma"/>
                <w:sz w:val="20"/>
                <w:szCs w:val="20"/>
              </w:rPr>
              <w:t xml:space="preserve"> </w:t>
            </w:r>
            <w:r w:rsidR="00726B34">
              <w:rPr>
                <w:rFonts w:ascii="Tahoma" w:hAnsi="Tahoma" w:cs="Tahoma"/>
                <w:sz w:val="20"/>
                <w:szCs w:val="20"/>
              </w:rPr>
              <w:t>–</w:t>
            </w:r>
            <w:r w:rsidR="003F28B7">
              <w:rPr>
                <w:rFonts w:ascii="Tahoma" w:hAnsi="Tahoma" w:cs="Tahoma"/>
                <w:sz w:val="20"/>
                <w:szCs w:val="20"/>
              </w:rPr>
              <w:t xml:space="preserve"> </w:t>
            </w:r>
            <w:r w:rsidR="00726B34">
              <w:rPr>
                <w:rFonts w:ascii="Tahoma" w:hAnsi="Tahoma" w:cs="Tahoma"/>
                <w:sz w:val="20"/>
                <w:szCs w:val="20"/>
              </w:rPr>
              <w:t xml:space="preserve">2 </w:t>
            </w:r>
            <w:r w:rsidRPr="00344D82">
              <w:rPr>
                <w:rFonts w:ascii="Tahoma" w:hAnsi="Tahoma" w:cs="Tahoma"/>
                <w:sz w:val="20"/>
                <w:szCs w:val="20"/>
              </w:rPr>
              <w:t xml:space="preserve">399 </w:t>
            </w:r>
          </w:p>
        </w:tc>
        <w:tc>
          <w:tcPr>
            <w:tcW w:w="1530" w:type="dxa"/>
            <w:shd w:val="clear" w:color="auto" w:fill="FFCC99"/>
            <w:vAlign w:val="center"/>
          </w:tcPr>
          <w:p w14:paraId="4A04A46B" w14:textId="77777777" w:rsidR="0043190C" w:rsidRPr="00726B34" w:rsidRDefault="0043190C" w:rsidP="002A6416">
            <w:pPr>
              <w:pStyle w:val="AppendixTableHeadings"/>
              <w:keepNext/>
              <w:spacing w:line="240" w:lineRule="auto"/>
              <w:rPr>
                <w:rFonts w:ascii="Tahoma" w:hAnsi="Tahoma" w:cs="Tahoma"/>
                <w:lang w:val="fr-FR"/>
              </w:rPr>
            </w:pPr>
            <w:r w:rsidRPr="00726B34">
              <w:rPr>
                <w:rFonts w:ascii="Tahoma" w:hAnsi="Tahoma" w:cs="Tahoma"/>
                <w:sz w:val="20"/>
                <w:szCs w:val="20"/>
                <w:lang w:val="fr-FR"/>
              </w:rPr>
              <w:t>Participation au programme Software Assurance Membership (SAM)</w:t>
            </w:r>
          </w:p>
          <w:p w14:paraId="4A04A46C" w14:textId="77777777" w:rsidR="0043190C" w:rsidRPr="00726B34" w:rsidRDefault="00726B34" w:rsidP="002A6416">
            <w:pPr>
              <w:pStyle w:val="AppendixTableHeadings"/>
              <w:keepNext/>
              <w:spacing w:line="240" w:lineRule="auto"/>
              <w:rPr>
                <w:rFonts w:ascii="Tahoma" w:hAnsi="Tahoma" w:cs="Tahoma"/>
                <w:sz w:val="20"/>
                <w:szCs w:val="20"/>
                <w:lang w:val="fr-FR"/>
              </w:rPr>
            </w:pPr>
            <w:r>
              <w:rPr>
                <w:rFonts w:ascii="Tahoma" w:hAnsi="Tahoma" w:cs="Tahoma"/>
                <w:sz w:val="20"/>
                <w:szCs w:val="20"/>
                <w:lang w:val="fr-FR"/>
              </w:rPr>
              <w:t xml:space="preserve">2 </w:t>
            </w:r>
            <w:r w:rsidR="0043190C" w:rsidRPr="00726B34">
              <w:rPr>
                <w:rFonts w:ascii="Tahoma" w:hAnsi="Tahoma" w:cs="Tahoma"/>
                <w:sz w:val="20"/>
                <w:szCs w:val="20"/>
                <w:lang w:val="fr-FR"/>
              </w:rPr>
              <w:t>400</w:t>
            </w:r>
            <w:r w:rsidR="008F300C" w:rsidRPr="00726B34">
              <w:rPr>
                <w:rFonts w:ascii="Tahoma" w:hAnsi="Tahoma" w:cs="Tahoma"/>
                <w:sz w:val="20"/>
                <w:szCs w:val="20"/>
                <w:lang w:val="fr-FR"/>
              </w:rPr>
              <w:t xml:space="preserve"> - </w:t>
            </w:r>
            <w:r w:rsidRPr="00726B34">
              <w:rPr>
                <w:rFonts w:ascii="Tahoma" w:hAnsi="Tahoma" w:cs="Tahoma"/>
                <w:sz w:val="20"/>
                <w:szCs w:val="20"/>
                <w:lang w:val="fr-FR"/>
              </w:rPr>
              <w:br/>
            </w:r>
            <w:r w:rsidR="0043190C" w:rsidRPr="00726B34">
              <w:rPr>
                <w:rFonts w:ascii="Tahoma" w:hAnsi="Tahoma" w:cs="Tahoma"/>
                <w:sz w:val="20"/>
                <w:szCs w:val="20"/>
                <w:lang w:val="fr-FR"/>
              </w:rPr>
              <w:t>5</w:t>
            </w:r>
            <w:r w:rsidR="00026F48">
              <w:rPr>
                <w:rFonts w:ascii="Tahoma" w:hAnsi="Tahoma" w:cs="Tahoma"/>
                <w:sz w:val="20"/>
                <w:szCs w:val="20"/>
                <w:lang w:val="fr-FR"/>
              </w:rPr>
              <w:t xml:space="preserve"> </w:t>
            </w:r>
            <w:r w:rsidR="0043190C" w:rsidRPr="00726B34">
              <w:rPr>
                <w:rFonts w:ascii="Tahoma" w:hAnsi="Tahoma" w:cs="Tahoma"/>
                <w:sz w:val="20"/>
                <w:szCs w:val="20"/>
                <w:lang w:val="fr-FR"/>
              </w:rPr>
              <w:t>999</w:t>
            </w:r>
          </w:p>
        </w:tc>
        <w:tc>
          <w:tcPr>
            <w:tcW w:w="1530" w:type="dxa"/>
            <w:shd w:val="clear" w:color="auto" w:fill="FFCC99"/>
            <w:vAlign w:val="center"/>
          </w:tcPr>
          <w:p w14:paraId="4A04A46D" w14:textId="77777777" w:rsidR="0043190C" w:rsidRPr="00726B34" w:rsidRDefault="0043190C" w:rsidP="002A6416">
            <w:pPr>
              <w:pStyle w:val="AppendixTableHeadings"/>
              <w:keepNext/>
              <w:spacing w:line="240" w:lineRule="auto"/>
              <w:rPr>
                <w:rFonts w:ascii="Tahoma" w:hAnsi="Tahoma" w:cs="Tahoma"/>
                <w:lang w:val="fr-FR"/>
              </w:rPr>
            </w:pPr>
            <w:r w:rsidRPr="00726B34">
              <w:rPr>
                <w:rFonts w:ascii="Tahoma" w:hAnsi="Tahoma" w:cs="Tahoma"/>
                <w:sz w:val="20"/>
                <w:szCs w:val="20"/>
                <w:lang w:val="fr-FR"/>
              </w:rPr>
              <w:t>Participation au programme Software Assurance Membership (SAM)</w:t>
            </w:r>
          </w:p>
          <w:p w14:paraId="4A04A46E" w14:textId="77777777" w:rsidR="0043190C" w:rsidRPr="00726B34" w:rsidRDefault="00726B34" w:rsidP="00726B34">
            <w:pPr>
              <w:pStyle w:val="AppendixTableHeadings"/>
              <w:keepNext/>
              <w:spacing w:line="240" w:lineRule="auto"/>
              <w:rPr>
                <w:rFonts w:ascii="Tahoma" w:hAnsi="Tahoma" w:cs="Tahoma"/>
                <w:sz w:val="20"/>
                <w:szCs w:val="20"/>
                <w:lang w:val="fr-FR"/>
              </w:rPr>
            </w:pPr>
            <w:r>
              <w:rPr>
                <w:rFonts w:ascii="Tahoma" w:hAnsi="Tahoma" w:cs="Tahoma"/>
                <w:sz w:val="20"/>
                <w:szCs w:val="20"/>
                <w:lang w:val="fr-FR"/>
              </w:rPr>
              <w:t xml:space="preserve">6 </w:t>
            </w:r>
            <w:r w:rsidR="0043190C" w:rsidRPr="00726B34">
              <w:rPr>
                <w:rFonts w:ascii="Tahoma" w:hAnsi="Tahoma" w:cs="Tahoma"/>
                <w:sz w:val="20"/>
                <w:szCs w:val="20"/>
                <w:lang w:val="fr-FR"/>
              </w:rPr>
              <w:t>000</w:t>
            </w:r>
            <w:r w:rsidR="003F28B7">
              <w:rPr>
                <w:rFonts w:ascii="Tahoma" w:hAnsi="Tahoma" w:cs="Tahoma"/>
                <w:sz w:val="20"/>
                <w:szCs w:val="20"/>
                <w:lang w:val="fr-FR"/>
              </w:rPr>
              <w:t xml:space="preserve"> </w:t>
            </w:r>
            <w:r>
              <w:rPr>
                <w:rFonts w:ascii="Tahoma" w:hAnsi="Tahoma" w:cs="Tahoma"/>
                <w:sz w:val="20"/>
                <w:szCs w:val="20"/>
                <w:lang w:val="fr-FR"/>
              </w:rPr>
              <w:t>–</w:t>
            </w:r>
            <w:r>
              <w:rPr>
                <w:rFonts w:ascii="Tahoma" w:hAnsi="Tahoma" w:cs="Tahoma"/>
                <w:sz w:val="20"/>
                <w:szCs w:val="20"/>
                <w:lang w:val="fr-FR"/>
              </w:rPr>
              <w:br/>
            </w:r>
            <w:r w:rsidR="0043190C" w:rsidRPr="00726B34">
              <w:rPr>
                <w:rFonts w:ascii="Tahoma" w:hAnsi="Tahoma" w:cs="Tahoma"/>
                <w:sz w:val="20"/>
                <w:szCs w:val="20"/>
                <w:lang w:val="fr-FR"/>
              </w:rPr>
              <w:t>14</w:t>
            </w:r>
            <w:r w:rsidR="00026F48">
              <w:rPr>
                <w:rFonts w:ascii="Tahoma" w:hAnsi="Tahoma" w:cs="Tahoma"/>
                <w:sz w:val="20"/>
                <w:szCs w:val="20"/>
                <w:lang w:val="fr-FR"/>
              </w:rPr>
              <w:t xml:space="preserve"> </w:t>
            </w:r>
            <w:r w:rsidR="0043190C" w:rsidRPr="00726B34">
              <w:rPr>
                <w:rFonts w:ascii="Tahoma" w:hAnsi="Tahoma" w:cs="Tahoma"/>
                <w:sz w:val="20"/>
                <w:szCs w:val="20"/>
                <w:lang w:val="fr-FR"/>
              </w:rPr>
              <w:t>999</w:t>
            </w:r>
          </w:p>
        </w:tc>
        <w:tc>
          <w:tcPr>
            <w:tcW w:w="1530" w:type="dxa"/>
            <w:shd w:val="clear" w:color="auto" w:fill="FFCC99"/>
            <w:vAlign w:val="center"/>
          </w:tcPr>
          <w:p w14:paraId="4A04A46F" w14:textId="77777777" w:rsidR="0043190C" w:rsidRPr="00344D82" w:rsidRDefault="0043190C" w:rsidP="002A6416">
            <w:pPr>
              <w:pStyle w:val="AppendixTableHeadings"/>
              <w:keepNext/>
              <w:spacing w:line="240" w:lineRule="auto"/>
              <w:rPr>
                <w:rFonts w:ascii="Tahoma" w:hAnsi="Tahoma" w:cs="Tahoma"/>
              </w:rPr>
            </w:pPr>
            <w:r w:rsidRPr="00726B34">
              <w:rPr>
                <w:rFonts w:ascii="Tahoma" w:hAnsi="Tahoma" w:cs="Tahoma"/>
                <w:sz w:val="20"/>
                <w:szCs w:val="20"/>
                <w:lang w:val="fr-FR"/>
              </w:rPr>
              <w:t>Participation au programme Software Assurance Mem</w:t>
            </w:r>
            <w:r w:rsidRPr="00344D82">
              <w:rPr>
                <w:rFonts w:ascii="Tahoma" w:hAnsi="Tahoma" w:cs="Tahoma"/>
                <w:sz w:val="20"/>
                <w:szCs w:val="20"/>
              </w:rPr>
              <w:t>bership (SAM)</w:t>
            </w:r>
          </w:p>
          <w:p w14:paraId="4A04A470" w14:textId="77777777" w:rsidR="0043190C" w:rsidRPr="00344D82" w:rsidRDefault="00726B34" w:rsidP="002A6416">
            <w:pPr>
              <w:pStyle w:val="AppendixTableHeadings"/>
              <w:keepNext/>
              <w:spacing w:line="240" w:lineRule="auto"/>
              <w:rPr>
                <w:rFonts w:ascii="Tahoma" w:hAnsi="Tahoma" w:cs="Tahoma"/>
                <w:sz w:val="20"/>
                <w:szCs w:val="20"/>
              </w:rPr>
            </w:pPr>
            <w:r>
              <w:rPr>
                <w:rFonts w:ascii="Tahoma" w:hAnsi="Tahoma" w:cs="Tahoma"/>
                <w:sz w:val="20"/>
                <w:szCs w:val="20"/>
              </w:rPr>
              <w:t xml:space="preserve">15 </w:t>
            </w:r>
            <w:r w:rsidR="0043190C" w:rsidRPr="00344D82">
              <w:rPr>
                <w:rFonts w:ascii="Tahoma" w:hAnsi="Tahoma" w:cs="Tahoma"/>
                <w:sz w:val="20"/>
                <w:szCs w:val="20"/>
              </w:rPr>
              <w:t>000+</w:t>
            </w:r>
          </w:p>
        </w:tc>
        <w:tc>
          <w:tcPr>
            <w:tcW w:w="1440" w:type="dxa"/>
            <w:shd w:val="clear" w:color="auto" w:fill="FFCC99"/>
            <w:vAlign w:val="center"/>
          </w:tcPr>
          <w:p w14:paraId="4A04A471" w14:textId="77777777" w:rsidR="0043190C" w:rsidRPr="00344D82" w:rsidRDefault="0043190C" w:rsidP="002A6416">
            <w:pPr>
              <w:pStyle w:val="AppendixTableHeadings"/>
              <w:keepNext/>
              <w:spacing w:line="240" w:lineRule="auto"/>
              <w:rPr>
                <w:rFonts w:ascii="Tahoma" w:hAnsi="Tahoma" w:cs="Tahoma"/>
                <w:sz w:val="20"/>
                <w:szCs w:val="20"/>
                <w:lang w:val="fr-FR"/>
              </w:rPr>
            </w:pPr>
            <w:r w:rsidRPr="00344D82">
              <w:rPr>
                <w:rFonts w:ascii="Tahoma" w:hAnsi="Tahoma" w:cs="Tahoma"/>
                <w:sz w:val="20"/>
                <w:szCs w:val="20"/>
                <w:lang w:val="fr-FR"/>
              </w:rPr>
              <w:t>Select Éducation</w:t>
            </w:r>
            <w:r w:rsidR="003F28B7">
              <w:rPr>
                <w:rFonts w:ascii="Tahoma" w:hAnsi="Tahoma" w:cs="Tahoma"/>
                <w:sz w:val="20"/>
                <w:szCs w:val="20"/>
                <w:lang w:val="fr-FR"/>
              </w:rPr>
              <w:t xml:space="preserve"> </w:t>
            </w:r>
            <w:r w:rsidRPr="00344D82">
              <w:rPr>
                <w:rFonts w:ascii="Tahoma" w:hAnsi="Tahoma" w:cs="Tahoma"/>
                <w:sz w:val="20"/>
                <w:szCs w:val="20"/>
                <w:lang w:val="fr-FR"/>
              </w:rPr>
              <w:t>/</w:t>
            </w:r>
            <w:r w:rsidR="003F28B7">
              <w:rPr>
                <w:rFonts w:ascii="Tahoma" w:hAnsi="Tahoma" w:cs="Tahoma"/>
                <w:sz w:val="20"/>
                <w:szCs w:val="20"/>
                <w:lang w:val="fr-FR"/>
              </w:rPr>
              <w:t xml:space="preserve"> </w:t>
            </w:r>
            <w:r w:rsidRPr="00344D82">
              <w:rPr>
                <w:rFonts w:ascii="Tahoma" w:hAnsi="Tahoma" w:cs="Tahoma"/>
                <w:sz w:val="20"/>
                <w:szCs w:val="20"/>
                <w:lang w:val="fr-FR"/>
              </w:rPr>
              <w:t>Select Plus Éducation</w:t>
            </w:r>
            <w:r w:rsidR="003F28B7">
              <w:rPr>
                <w:rFonts w:ascii="Tahoma" w:hAnsi="Tahoma" w:cs="Tahoma"/>
                <w:sz w:val="20"/>
                <w:szCs w:val="20"/>
                <w:lang w:val="fr-FR"/>
              </w:rPr>
              <w:t xml:space="preserve"> </w:t>
            </w:r>
            <w:r w:rsidRPr="00344D82">
              <w:rPr>
                <w:rFonts w:ascii="Tahoma" w:hAnsi="Tahoma" w:cs="Tahoma"/>
                <w:sz w:val="20"/>
                <w:szCs w:val="20"/>
                <w:lang w:val="fr-FR"/>
              </w:rPr>
              <w:t>/</w:t>
            </w:r>
            <w:r w:rsidR="003F28B7">
              <w:rPr>
                <w:rFonts w:ascii="Tahoma" w:hAnsi="Tahoma" w:cs="Tahoma"/>
                <w:sz w:val="20"/>
                <w:szCs w:val="20"/>
                <w:lang w:val="fr-FR"/>
              </w:rPr>
              <w:t xml:space="preserve"> </w:t>
            </w:r>
            <w:r w:rsidRPr="00344D82">
              <w:rPr>
                <w:rFonts w:ascii="Tahoma" w:hAnsi="Tahoma" w:cs="Tahoma"/>
                <w:sz w:val="20"/>
                <w:szCs w:val="20"/>
                <w:lang w:val="fr-FR"/>
              </w:rPr>
              <w:t>Open avec SAM</w:t>
            </w:r>
          </w:p>
        </w:tc>
      </w:tr>
      <w:tr w:rsidR="0043190C" w:rsidRPr="00B77697" w14:paraId="4A04A482" w14:textId="77777777" w:rsidTr="00C75B13">
        <w:trPr>
          <w:trHeight w:val="236"/>
        </w:trPr>
        <w:tc>
          <w:tcPr>
            <w:tcW w:w="1359" w:type="dxa"/>
            <w:vAlign w:val="center"/>
          </w:tcPr>
          <w:p w14:paraId="4A04A473"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b/>
              </w:rPr>
              <w:t>GroupeApplications</w:t>
            </w:r>
          </w:p>
        </w:tc>
        <w:tc>
          <w:tcPr>
            <w:tcW w:w="1080" w:type="dxa"/>
            <w:vAlign w:val="center"/>
          </w:tcPr>
          <w:p w14:paraId="4A04A474"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1 ID Utilisateur par contrat</w:t>
            </w:r>
          </w:p>
        </w:tc>
        <w:tc>
          <w:tcPr>
            <w:tcW w:w="1530" w:type="dxa"/>
            <w:vAlign w:val="center"/>
          </w:tcPr>
          <w:p w14:paraId="4A04A475"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2 ID Utilisateur par</w:t>
            </w:r>
          </w:p>
          <w:p w14:paraId="4A04A476"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77"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530" w:type="dxa"/>
            <w:vAlign w:val="center"/>
          </w:tcPr>
          <w:p w14:paraId="4A04A478"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5 ID Utilisateur par</w:t>
            </w:r>
          </w:p>
          <w:p w14:paraId="4A04A479"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7A"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530" w:type="dxa"/>
            <w:vAlign w:val="center"/>
          </w:tcPr>
          <w:p w14:paraId="4A04A47B"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10 ID Utilisateur par</w:t>
            </w:r>
          </w:p>
          <w:p w14:paraId="4A04A47C"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7D"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530" w:type="dxa"/>
            <w:vAlign w:val="center"/>
          </w:tcPr>
          <w:p w14:paraId="4A04A47E"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20 ID Utilisateur par</w:t>
            </w:r>
          </w:p>
          <w:p w14:paraId="4A04A47F"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80"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440" w:type="dxa"/>
            <w:vAlign w:val="center"/>
          </w:tcPr>
          <w:p w14:paraId="4A04A481"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 xml:space="preserve">1 ID Utilisateur par accord de mise en </w:t>
            </w:r>
            <w:r w:rsidR="00B255CE">
              <w:rPr>
                <w:rFonts w:ascii="Tahoma" w:hAnsi="Tahoma" w:cs="Tahoma"/>
                <w:lang w:val="fr-FR"/>
              </w:rPr>
              <w:br/>
            </w:r>
            <w:r w:rsidRPr="00344D82">
              <w:rPr>
                <w:rFonts w:ascii="Tahoma" w:hAnsi="Tahoma" w:cs="Tahoma"/>
                <w:lang w:val="fr-FR"/>
              </w:rPr>
              <w:t>œuvre</w:t>
            </w:r>
            <w:r w:rsidR="003F28B7">
              <w:rPr>
                <w:rFonts w:ascii="Tahoma" w:hAnsi="Tahoma" w:cs="Tahoma"/>
                <w:lang w:val="fr-FR"/>
              </w:rPr>
              <w:t xml:space="preserve"> </w:t>
            </w:r>
            <w:r w:rsidRPr="00344D82">
              <w:rPr>
                <w:rFonts w:ascii="Tahoma" w:hAnsi="Tahoma" w:cs="Tahoma"/>
                <w:lang w:val="fr-FR"/>
              </w:rPr>
              <w:t>/</w:t>
            </w:r>
            <w:r w:rsidR="003F28B7">
              <w:rPr>
                <w:rFonts w:ascii="Tahoma" w:hAnsi="Tahoma" w:cs="Tahoma"/>
                <w:lang w:val="fr-FR"/>
              </w:rPr>
              <w:t xml:space="preserve"> </w:t>
            </w:r>
            <w:r w:rsidR="00D457B5">
              <w:rPr>
                <w:rFonts w:ascii="Tahoma" w:hAnsi="Tahoma" w:cs="Tahoma"/>
                <w:lang w:val="fr-FR"/>
              </w:rPr>
              <w:br/>
            </w:r>
            <w:r w:rsidRPr="00344D82">
              <w:rPr>
                <w:rFonts w:ascii="Tahoma" w:hAnsi="Tahoma" w:cs="Tahoma"/>
                <w:lang w:val="fr-FR"/>
              </w:rPr>
              <w:t>contrat</w:t>
            </w:r>
          </w:p>
        </w:tc>
      </w:tr>
      <w:tr w:rsidR="0043190C" w:rsidRPr="00B77697" w14:paraId="4A04A492" w14:textId="77777777" w:rsidTr="00C75B13">
        <w:trPr>
          <w:trHeight w:val="236"/>
        </w:trPr>
        <w:tc>
          <w:tcPr>
            <w:tcW w:w="1359" w:type="dxa"/>
            <w:vAlign w:val="center"/>
          </w:tcPr>
          <w:p w14:paraId="4A04A483" w14:textId="77777777" w:rsidR="0043190C" w:rsidRPr="00D457B5" w:rsidRDefault="0043190C" w:rsidP="002A6416">
            <w:pPr>
              <w:pStyle w:val="AppendixTableText"/>
              <w:keepNext/>
              <w:spacing w:line="240" w:lineRule="auto"/>
              <w:rPr>
                <w:rFonts w:ascii="Tahoma" w:hAnsi="Tahoma" w:cs="Tahoma"/>
                <w:lang w:val="fr-FR"/>
              </w:rPr>
            </w:pPr>
            <w:r w:rsidRPr="00D457B5">
              <w:rPr>
                <w:rFonts w:ascii="Tahoma" w:hAnsi="Tahoma" w:cs="Tahoma"/>
                <w:b/>
                <w:lang w:val="fr-FR"/>
              </w:rPr>
              <w:t>Groupedes Produits Systèmes</w:t>
            </w:r>
          </w:p>
        </w:tc>
        <w:tc>
          <w:tcPr>
            <w:tcW w:w="1080" w:type="dxa"/>
            <w:vAlign w:val="center"/>
          </w:tcPr>
          <w:p w14:paraId="4A04A484" w14:textId="77777777" w:rsidR="0043190C" w:rsidRPr="00D457B5" w:rsidRDefault="0043190C" w:rsidP="002A6416">
            <w:pPr>
              <w:pStyle w:val="AppendixTableText"/>
              <w:keepNext/>
              <w:spacing w:line="240" w:lineRule="auto"/>
              <w:rPr>
                <w:rFonts w:ascii="Tahoma" w:hAnsi="Tahoma" w:cs="Tahoma"/>
                <w:lang w:val="fr-FR"/>
              </w:rPr>
            </w:pPr>
            <w:r w:rsidRPr="00D457B5">
              <w:rPr>
                <w:rFonts w:ascii="Tahoma" w:hAnsi="Tahoma" w:cs="Tahoma"/>
                <w:lang w:val="fr-FR"/>
              </w:rPr>
              <w:t>1 ID Utilisateur par contrat</w:t>
            </w:r>
          </w:p>
        </w:tc>
        <w:tc>
          <w:tcPr>
            <w:tcW w:w="1530" w:type="dxa"/>
            <w:vAlign w:val="center"/>
          </w:tcPr>
          <w:p w14:paraId="4A04A485"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2 ID Utilisateur par</w:t>
            </w:r>
          </w:p>
          <w:p w14:paraId="4A04A486"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87" w14:textId="77777777" w:rsidR="0043190C" w:rsidRPr="00D457B5" w:rsidRDefault="0043190C" w:rsidP="002A6416">
            <w:pPr>
              <w:pStyle w:val="AppendixTableText"/>
              <w:keepNext/>
              <w:spacing w:line="240" w:lineRule="auto"/>
              <w:rPr>
                <w:rFonts w:ascii="Tahoma" w:hAnsi="Tahoma" w:cs="Tahoma"/>
                <w:lang w:val="fr-FR"/>
              </w:rPr>
            </w:pPr>
            <w:r w:rsidRPr="00D457B5">
              <w:rPr>
                <w:rFonts w:ascii="Tahoma" w:hAnsi="Tahoma" w:cs="Tahoma"/>
                <w:lang w:val="fr-FR"/>
              </w:rPr>
              <w:t>Éligible</w:t>
            </w:r>
          </w:p>
        </w:tc>
        <w:tc>
          <w:tcPr>
            <w:tcW w:w="1530" w:type="dxa"/>
            <w:vAlign w:val="center"/>
          </w:tcPr>
          <w:p w14:paraId="4A04A488" w14:textId="77777777" w:rsidR="0043190C" w:rsidRPr="00344D82" w:rsidRDefault="00F30075" w:rsidP="002A6416">
            <w:pPr>
              <w:pStyle w:val="AppendixTableText"/>
              <w:keepNext/>
              <w:spacing w:line="240" w:lineRule="auto"/>
              <w:rPr>
                <w:rFonts w:ascii="Tahoma" w:hAnsi="Tahoma" w:cs="Tahoma"/>
                <w:lang w:val="fr-FR"/>
              </w:rPr>
            </w:pPr>
            <w:r w:rsidRPr="00344D82">
              <w:rPr>
                <w:rFonts w:ascii="Tahoma" w:hAnsi="Tahoma" w:cs="Tahoma"/>
                <w:lang w:val="fr-FR"/>
              </w:rPr>
              <w:t>3 ID Utilisateur par</w:t>
            </w:r>
          </w:p>
          <w:p w14:paraId="4A04A489"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8A"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530" w:type="dxa"/>
            <w:vAlign w:val="center"/>
          </w:tcPr>
          <w:p w14:paraId="4A04A48B" w14:textId="77777777" w:rsidR="0043190C" w:rsidRPr="00344D82" w:rsidRDefault="00F30075" w:rsidP="002A6416">
            <w:pPr>
              <w:pStyle w:val="AppendixTableText"/>
              <w:keepNext/>
              <w:spacing w:line="240" w:lineRule="auto"/>
              <w:rPr>
                <w:rFonts w:ascii="Tahoma" w:hAnsi="Tahoma" w:cs="Tahoma"/>
                <w:lang w:val="fr-FR"/>
              </w:rPr>
            </w:pPr>
            <w:r w:rsidRPr="00344D82">
              <w:rPr>
                <w:rFonts w:ascii="Tahoma" w:hAnsi="Tahoma" w:cs="Tahoma"/>
                <w:lang w:val="fr-FR"/>
              </w:rPr>
              <w:t>5 ID Utilisateur par</w:t>
            </w:r>
          </w:p>
          <w:p w14:paraId="4A04A48C"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8D"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530" w:type="dxa"/>
            <w:vAlign w:val="center"/>
          </w:tcPr>
          <w:p w14:paraId="4A04A48E" w14:textId="77777777" w:rsidR="0043190C" w:rsidRPr="00344D82" w:rsidRDefault="00F30075" w:rsidP="002A6416">
            <w:pPr>
              <w:pStyle w:val="AppendixTableText"/>
              <w:keepNext/>
              <w:spacing w:line="240" w:lineRule="auto"/>
              <w:rPr>
                <w:rFonts w:ascii="Tahoma" w:hAnsi="Tahoma" w:cs="Tahoma"/>
                <w:lang w:val="fr-FR"/>
              </w:rPr>
            </w:pPr>
            <w:r w:rsidRPr="00344D82">
              <w:rPr>
                <w:rFonts w:ascii="Tahoma" w:hAnsi="Tahoma" w:cs="Tahoma"/>
                <w:lang w:val="fr-FR"/>
              </w:rPr>
              <w:t>10 ID Utilisateur par</w:t>
            </w:r>
          </w:p>
          <w:p w14:paraId="4A04A48F"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Accord de Mise en Œuvre</w:t>
            </w:r>
          </w:p>
          <w:p w14:paraId="4A04A490" w14:textId="77777777" w:rsidR="0043190C" w:rsidRPr="00344D82" w:rsidRDefault="0043190C" w:rsidP="002A6416">
            <w:pPr>
              <w:pStyle w:val="AppendixTableText"/>
              <w:keepNext/>
              <w:spacing w:line="240" w:lineRule="auto"/>
              <w:rPr>
                <w:rFonts w:ascii="Tahoma" w:hAnsi="Tahoma" w:cs="Tahoma"/>
              </w:rPr>
            </w:pPr>
            <w:r w:rsidRPr="00344D82">
              <w:rPr>
                <w:rFonts w:ascii="Tahoma" w:hAnsi="Tahoma" w:cs="Tahoma"/>
              </w:rPr>
              <w:t>Éligible</w:t>
            </w:r>
          </w:p>
        </w:tc>
        <w:tc>
          <w:tcPr>
            <w:tcW w:w="1440" w:type="dxa"/>
            <w:vAlign w:val="center"/>
          </w:tcPr>
          <w:p w14:paraId="4A04A491" w14:textId="77777777" w:rsidR="0043190C" w:rsidRPr="00344D82" w:rsidRDefault="0043190C" w:rsidP="002A6416">
            <w:pPr>
              <w:pStyle w:val="AppendixTableText"/>
              <w:keepNext/>
              <w:spacing w:line="240" w:lineRule="auto"/>
              <w:rPr>
                <w:rFonts w:ascii="Tahoma" w:hAnsi="Tahoma" w:cs="Tahoma"/>
                <w:lang w:val="fr-FR"/>
              </w:rPr>
            </w:pPr>
            <w:r w:rsidRPr="00344D82">
              <w:rPr>
                <w:rFonts w:ascii="Tahoma" w:hAnsi="Tahoma" w:cs="Tahoma"/>
                <w:lang w:val="fr-FR"/>
              </w:rPr>
              <w:t xml:space="preserve">1 ID Utilisateur par accord de mise en </w:t>
            </w:r>
            <w:r w:rsidR="00B255CE">
              <w:rPr>
                <w:rFonts w:ascii="Tahoma" w:hAnsi="Tahoma" w:cs="Tahoma"/>
                <w:lang w:val="fr-FR"/>
              </w:rPr>
              <w:br/>
            </w:r>
            <w:r w:rsidRPr="00344D82">
              <w:rPr>
                <w:rFonts w:ascii="Tahoma" w:hAnsi="Tahoma" w:cs="Tahoma"/>
                <w:lang w:val="fr-FR"/>
              </w:rPr>
              <w:t>œuvre</w:t>
            </w:r>
            <w:r w:rsidR="003F28B7">
              <w:rPr>
                <w:rFonts w:ascii="Tahoma" w:hAnsi="Tahoma" w:cs="Tahoma"/>
                <w:lang w:val="fr-FR"/>
              </w:rPr>
              <w:t xml:space="preserve"> </w:t>
            </w:r>
            <w:r w:rsidRPr="00344D82">
              <w:rPr>
                <w:rFonts w:ascii="Tahoma" w:hAnsi="Tahoma" w:cs="Tahoma"/>
                <w:lang w:val="fr-FR"/>
              </w:rPr>
              <w:t>/</w:t>
            </w:r>
            <w:r w:rsidR="003F28B7">
              <w:rPr>
                <w:rFonts w:ascii="Tahoma" w:hAnsi="Tahoma" w:cs="Tahoma"/>
                <w:lang w:val="fr-FR"/>
              </w:rPr>
              <w:t xml:space="preserve"> </w:t>
            </w:r>
            <w:r w:rsidR="00D457B5">
              <w:rPr>
                <w:rFonts w:ascii="Tahoma" w:hAnsi="Tahoma" w:cs="Tahoma"/>
                <w:lang w:val="fr-FR"/>
              </w:rPr>
              <w:br/>
            </w:r>
            <w:r w:rsidRPr="00344D82">
              <w:rPr>
                <w:rFonts w:ascii="Tahoma" w:hAnsi="Tahoma" w:cs="Tahoma"/>
                <w:lang w:val="fr-FR"/>
              </w:rPr>
              <w:t>contrat</w:t>
            </w:r>
          </w:p>
        </w:tc>
      </w:tr>
    </w:tbl>
    <w:p w14:paraId="4A04A493" w14:textId="77777777" w:rsidR="009D26EE" w:rsidRPr="00344D82" w:rsidRDefault="009D26EE" w:rsidP="00792D1E">
      <w:pPr>
        <w:pStyle w:val="AppendixFlushBulletedList"/>
        <w:tabs>
          <w:tab w:val="clear" w:pos="360"/>
          <w:tab w:val="num" w:pos="0"/>
        </w:tabs>
        <w:ind w:left="0" w:firstLine="0"/>
        <w:rPr>
          <w:rFonts w:ascii="Tahoma" w:hAnsi="Tahoma" w:cs="Tahoma"/>
          <w:lang w:val="fr-FR"/>
        </w:rPr>
      </w:pPr>
      <w:r w:rsidRPr="00344D82">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14:paraId="4A04A494" w14:textId="77777777" w:rsidR="00792D1E" w:rsidRPr="00344D82" w:rsidRDefault="00792D1E" w:rsidP="00792D1E">
      <w:pPr>
        <w:pStyle w:val="AppendixFlushBulletedList"/>
        <w:tabs>
          <w:tab w:val="clear" w:pos="360"/>
          <w:tab w:val="num" w:pos="0"/>
        </w:tabs>
        <w:ind w:left="0" w:firstLine="0"/>
        <w:rPr>
          <w:rFonts w:ascii="Tahoma" w:hAnsi="Tahoma" w:cs="Tahoma"/>
          <w:lang w:val="fr-FR"/>
        </w:rPr>
      </w:pPr>
    </w:p>
    <w:p w14:paraId="4A04A495" w14:textId="77777777" w:rsidR="008C0608" w:rsidRPr="00344D82" w:rsidRDefault="008C0608" w:rsidP="00792D1E">
      <w:pPr>
        <w:pStyle w:val="AppendixFlushBulletedList"/>
        <w:tabs>
          <w:tab w:val="clear" w:pos="360"/>
          <w:tab w:val="num" w:pos="0"/>
        </w:tabs>
        <w:ind w:left="0" w:firstLine="0"/>
        <w:rPr>
          <w:rFonts w:ascii="Tahoma" w:hAnsi="Tahoma" w:cs="Tahoma"/>
          <w:lang w:val="fr-FR"/>
        </w:rPr>
      </w:pPr>
      <w:r w:rsidRPr="00344D82">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4A04A496" w14:textId="77777777" w:rsidR="00792D1E" w:rsidRPr="00344D82" w:rsidRDefault="00792D1E" w:rsidP="00792D1E">
      <w:pPr>
        <w:pStyle w:val="AppendixFlushBulletedList"/>
        <w:tabs>
          <w:tab w:val="clear" w:pos="360"/>
          <w:tab w:val="num" w:pos="0"/>
        </w:tabs>
        <w:ind w:left="0" w:firstLine="0"/>
        <w:rPr>
          <w:rFonts w:ascii="Tahoma" w:hAnsi="Tahoma" w:cs="Tahoma"/>
          <w:lang w:val="fr-FR"/>
        </w:rPr>
      </w:pPr>
    </w:p>
    <w:p w14:paraId="4A04A497" w14:textId="77777777" w:rsidR="00023FE7" w:rsidRPr="00344D82" w:rsidRDefault="009D26EE" w:rsidP="00792D1E">
      <w:pPr>
        <w:pStyle w:val="AppendixBodyText"/>
        <w:spacing w:after="0"/>
        <w:rPr>
          <w:rFonts w:ascii="Tahoma" w:hAnsi="Tahoma" w:cs="Tahoma"/>
          <w:lang w:val="fr-FR"/>
        </w:rPr>
      </w:pPr>
      <w:r w:rsidRPr="00344D82">
        <w:rPr>
          <w:rFonts w:ascii="Tahoma" w:hAnsi="Tahoma" w:cs="Tahoma"/>
          <w:sz w:val="18"/>
          <w:szCs w:val="18"/>
          <w:lang w:val="fr-FR"/>
        </w:rPr>
        <w:t>L’utilisation par les clients des logiciels des Services d’Abonnement TechNet SA est régie par les conditions générales de leur contrat de licence.</w:t>
      </w:r>
    </w:p>
    <w:p w14:paraId="4A04A498" w14:textId="77777777" w:rsidR="004D4D43" w:rsidRPr="00344D82" w:rsidRDefault="004D4D43" w:rsidP="00F0652C">
      <w:pPr>
        <w:pStyle w:val="Heading3"/>
        <w:rPr>
          <w:rFonts w:ascii="Tahoma" w:hAnsi="Tahoma" w:cs="Tahoma"/>
          <w:lang w:val="fr-FR"/>
        </w:rPr>
      </w:pPr>
    </w:p>
    <w:p w14:paraId="4A04A499" w14:textId="77777777" w:rsidR="00023FE7" w:rsidRPr="00344D82" w:rsidRDefault="00023FE7" w:rsidP="00F0652C">
      <w:pPr>
        <w:pStyle w:val="Heading3"/>
        <w:rPr>
          <w:rFonts w:ascii="Tahoma" w:hAnsi="Tahoma" w:cs="Tahoma"/>
          <w:lang w:val="fr-FR"/>
        </w:rPr>
      </w:pPr>
      <w:bookmarkStart w:id="758" w:name="_Toc336338241"/>
      <w:bookmarkStart w:id="759" w:name="_Toc361757921"/>
      <w:r w:rsidRPr="00344D82">
        <w:rPr>
          <w:rFonts w:ascii="Tahoma" w:hAnsi="Tahoma" w:cs="Tahoma"/>
          <w:sz w:val="24"/>
          <w:lang w:val="fr-FR"/>
        </w:rPr>
        <w:t>TechNet Plus Direct</w:t>
      </w:r>
      <w:bookmarkEnd w:id="758"/>
      <w:bookmarkEnd w:id="759"/>
    </w:p>
    <w:p w14:paraId="4A04A49A" w14:textId="77777777" w:rsidR="00F0652C" w:rsidRPr="00344D82" w:rsidRDefault="00F0652C" w:rsidP="00F0652C">
      <w:pPr>
        <w:rPr>
          <w:rFonts w:cs="Tahoma"/>
          <w:lang w:val="fr-FR"/>
        </w:rPr>
      </w:pPr>
    </w:p>
    <w:p w14:paraId="4A04A49B" w14:textId="77777777" w:rsidR="00792D1E" w:rsidRPr="001E425C" w:rsidRDefault="00A65414" w:rsidP="00792D1E">
      <w:pPr>
        <w:pStyle w:val="AppendixBodyText"/>
        <w:spacing w:after="0"/>
        <w:rPr>
          <w:rFonts w:ascii="Tahoma" w:hAnsi="Tahoma" w:cs="Tahoma"/>
          <w:lang w:val="fr-FR"/>
        </w:rPr>
      </w:pPr>
      <w:r w:rsidRPr="00344D82">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090A1A">
        <w:rPr>
          <w:rFonts w:ascii="Tahoma" w:hAnsi="Tahoma" w:cs="Tahoma"/>
          <w:sz w:val="18"/>
          <w:szCs w:val="18"/>
          <w:lang w:val="fr-FR"/>
        </w:rPr>
        <w:t xml:space="preserve"> </w:t>
      </w:r>
      <w:r w:rsidRPr="00344D82">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3F28B7">
        <w:rPr>
          <w:rFonts w:ascii="Tahoma" w:hAnsi="Tahoma" w:cs="Tahoma"/>
          <w:sz w:val="18"/>
          <w:szCs w:val="18"/>
          <w:lang w:val="fr-FR"/>
        </w:rPr>
        <w:t xml:space="preserve"> </w:t>
      </w:r>
      <w:r w:rsidRPr="001E425C">
        <w:rPr>
          <w:rFonts w:ascii="Tahoma" w:hAnsi="Tahoma" w:cs="Tahoma"/>
          <w:sz w:val="18"/>
          <w:szCs w:val="18"/>
          <w:lang w:val="fr-FR"/>
        </w:rPr>
        <w:t>De plus, les clients disposeront des avantages suivants :</w:t>
      </w:r>
    </w:p>
    <w:p w14:paraId="4A04A49C" w14:textId="77777777" w:rsidR="00023FE7" w:rsidRPr="001E425C" w:rsidRDefault="00023FE7" w:rsidP="00792D1E">
      <w:pPr>
        <w:pStyle w:val="AppendixBodyText"/>
        <w:spacing w:after="0"/>
        <w:rPr>
          <w:rFonts w:ascii="Tahoma" w:hAnsi="Tahoma" w:cs="Tahoma"/>
          <w:lang w:val="fr-FR"/>
        </w:rPr>
      </w:pPr>
    </w:p>
    <w:p w14:paraId="4A04A49D" w14:textId="77777777" w:rsidR="00023FE7" w:rsidRPr="00344D82" w:rsidRDefault="00023FE7" w:rsidP="00AB2E9E">
      <w:pPr>
        <w:pStyle w:val="AppendixFlushBulletedList"/>
        <w:numPr>
          <w:ilvl w:val="0"/>
          <w:numId w:val="110"/>
        </w:numPr>
        <w:spacing w:after="60"/>
        <w:ind w:left="1440"/>
        <w:rPr>
          <w:rFonts w:ascii="Tahoma" w:hAnsi="Tahoma" w:cs="Tahoma"/>
          <w:lang w:val="fr-FR"/>
        </w:rPr>
      </w:pPr>
      <w:r w:rsidRPr="00344D82">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14:paraId="4A04A49E" w14:textId="77777777" w:rsidR="00023FE7" w:rsidRPr="00344D82" w:rsidRDefault="00023FE7" w:rsidP="00AB2E9E">
      <w:pPr>
        <w:pStyle w:val="AppendixFlushBulletedList"/>
        <w:numPr>
          <w:ilvl w:val="0"/>
          <w:numId w:val="110"/>
        </w:numPr>
        <w:spacing w:after="60"/>
        <w:ind w:left="1440"/>
        <w:rPr>
          <w:rFonts w:ascii="Tahoma" w:hAnsi="Tahoma" w:cs="Tahoma"/>
          <w:lang w:val="fr-FR"/>
        </w:rPr>
      </w:pPr>
      <w:r w:rsidRPr="00344D82">
        <w:rPr>
          <w:rFonts w:ascii="Tahoma" w:hAnsi="Tahoma" w:cs="Tahoma"/>
          <w:sz w:val="18"/>
          <w:szCs w:val="18"/>
          <w:lang w:val="fr-FR"/>
        </w:rPr>
        <w:t>Accès au téléchargement des versions Bêta et pré</w:t>
      </w:r>
      <w:r w:rsidR="00E96F49">
        <w:rPr>
          <w:rFonts w:ascii="Tahoma" w:hAnsi="Tahoma" w:cs="Tahoma"/>
          <w:sz w:val="18"/>
          <w:szCs w:val="18"/>
          <w:lang w:val="fr-FR"/>
        </w:rPr>
        <w:t>-</w:t>
      </w:r>
      <w:r w:rsidRPr="00344D82">
        <w:rPr>
          <w:rFonts w:ascii="Tahoma" w:hAnsi="Tahoma" w:cs="Tahoma"/>
          <w:sz w:val="18"/>
          <w:szCs w:val="18"/>
          <w:lang w:val="fr-FR"/>
        </w:rPr>
        <w:t xml:space="preserve">commerciale des logiciels Microsoft </w:t>
      </w:r>
    </w:p>
    <w:p w14:paraId="4A04A49F" w14:textId="77777777" w:rsidR="00023FE7" w:rsidRPr="00344D82" w:rsidRDefault="00023FE7" w:rsidP="00AB2E9E">
      <w:pPr>
        <w:pStyle w:val="AppendixFlushBulletedList"/>
        <w:numPr>
          <w:ilvl w:val="0"/>
          <w:numId w:val="110"/>
        </w:numPr>
        <w:spacing w:after="60"/>
        <w:ind w:left="1440"/>
        <w:rPr>
          <w:rFonts w:ascii="Tahoma" w:hAnsi="Tahoma" w:cs="Tahoma"/>
          <w:lang w:val="fr-FR"/>
        </w:rPr>
      </w:pPr>
      <w:r w:rsidRPr="00344D82">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14:paraId="4A04A4A0" w14:textId="77777777" w:rsidR="00023FE7" w:rsidRPr="00344D82" w:rsidRDefault="00023FE7" w:rsidP="00AB2E9E">
      <w:pPr>
        <w:pStyle w:val="AppendixFlushBulletedList"/>
        <w:numPr>
          <w:ilvl w:val="0"/>
          <w:numId w:val="110"/>
        </w:numPr>
        <w:spacing w:after="60"/>
        <w:ind w:left="1440"/>
        <w:rPr>
          <w:rFonts w:ascii="Tahoma" w:hAnsi="Tahoma" w:cs="Tahoma"/>
          <w:lang w:val="fr-FR"/>
        </w:rPr>
      </w:pPr>
      <w:r w:rsidRPr="00344D82">
        <w:rPr>
          <w:rFonts w:ascii="Tahoma" w:hAnsi="Tahoma" w:cs="Tahoma"/>
          <w:sz w:val="18"/>
          <w:szCs w:val="18"/>
          <w:lang w:val="fr-FR"/>
        </w:rPr>
        <w:t xml:space="preserve">Support illimité via le groupe de discussions géré et le service Online Concierge. </w:t>
      </w:r>
    </w:p>
    <w:p w14:paraId="4A04A4A1" w14:textId="77777777" w:rsidR="00023FE7" w:rsidRDefault="00023FE7" w:rsidP="00792D1E">
      <w:pPr>
        <w:pStyle w:val="AppendixBodyText"/>
        <w:spacing w:after="0"/>
        <w:rPr>
          <w:rFonts w:ascii="Tahoma" w:hAnsi="Tahoma" w:cs="Tahoma"/>
          <w:lang w:val="fr-FR"/>
        </w:rPr>
      </w:pPr>
    </w:p>
    <w:p w14:paraId="4A04A4A2" w14:textId="77777777" w:rsidR="00D457B5" w:rsidRDefault="00D457B5" w:rsidP="00792D1E">
      <w:pPr>
        <w:pStyle w:val="AppendixBodyText"/>
        <w:spacing w:after="0"/>
        <w:rPr>
          <w:rFonts w:ascii="Tahoma" w:hAnsi="Tahoma" w:cs="Tahoma"/>
          <w:lang w:val="fr-FR"/>
        </w:rPr>
      </w:pPr>
    </w:p>
    <w:p w14:paraId="4A04A4A3" w14:textId="77777777" w:rsidR="00D457B5" w:rsidRDefault="00D457B5" w:rsidP="00792D1E">
      <w:pPr>
        <w:pStyle w:val="AppendixBodyText"/>
        <w:spacing w:after="0"/>
        <w:rPr>
          <w:rFonts w:ascii="Tahoma" w:hAnsi="Tahoma" w:cs="Tahoma"/>
          <w:lang w:val="fr-FR"/>
        </w:rPr>
      </w:pPr>
    </w:p>
    <w:p w14:paraId="4A04A4A4" w14:textId="77777777" w:rsidR="00D457B5" w:rsidRDefault="00D457B5" w:rsidP="00792D1E">
      <w:pPr>
        <w:pStyle w:val="AppendixBodyText"/>
        <w:spacing w:after="0"/>
        <w:rPr>
          <w:rFonts w:ascii="Tahoma" w:hAnsi="Tahoma" w:cs="Tahoma"/>
          <w:lang w:val="fr-FR"/>
        </w:rPr>
      </w:pPr>
    </w:p>
    <w:p w14:paraId="4A04A4A5" w14:textId="77777777" w:rsidR="00D457B5" w:rsidRDefault="00D457B5" w:rsidP="00792D1E">
      <w:pPr>
        <w:pStyle w:val="AppendixBodyText"/>
        <w:spacing w:after="0"/>
        <w:rPr>
          <w:rFonts w:ascii="Tahoma" w:hAnsi="Tahoma" w:cs="Tahoma"/>
          <w:lang w:val="fr-FR"/>
        </w:rPr>
      </w:pPr>
    </w:p>
    <w:p w14:paraId="4A04A4A6" w14:textId="77777777" w:rsidR="00D457B5" w:rsidRDefault="00D457B5" w:rsidP="00792D1E">
      <w:pPr>
        <w:pStyle w:val="AppendixBodyText"/>
        <w:spacing w:after="0"/>
        <w:rPr>
          <w:rFonts w:ascii="Tahoma" w:hAnsi="Tahoma" w:cs="Tahoma"/>
          <w:lang w:val="fr-FR"/>
        </w:rPr>
      </w:pPr>
    </w:p>
    <w:p w14:paraId="4A04A4A7" w14:textId="77777777" w:rsidR="003F28B7" w:rsidRDefault="003F28B7" w:rsidP="00792D1E">
      <w:pPr>
        <w:pStyle w:val="AppendixBodyText"/>
        <w:spacing w:after="0"/>
        <w:rPr>
          <w:rFonts w:ascii="Tahoma" w:hAnsi="Tahoma" w:cs="Tahoma"/>
          <w:lang w:val="fr-FR"/>
        </w:rPr>
      </w:pPr>
    </w:p>
    <w:p w14:paraId="4A04A4A8" w14:textId="77777777" w:rsidR="00D457B5" w:rsidRPr="00344D82" w:rsidRDefault="00D457B5" w:rsidP="00792D1E">
      <w:pPr>
        <w:pStyle w:val="AppendixBodyText"/>
        <w:spacing w:after="0"/>
        <w:rPr>
          <w:rFonts w:ascii="Tahoma" w:hAnsi="Tahoma" w:cs="Tahoma"/>
          <w:lang w:val="fr-FR"/>
        </w:rPr>
      </w:pPr>
    </w:p>
    <w:p w14:paraId="4A04A4A9" w14:textId="77777777" w:rsidR="00023FE7" w:rsidRPr="00344D82" w:rsidRDefault="00023FE7" w:rsidP="00E917B4">
      <w:pPr>
        <w:pStyle w:val="AppendixBodyText"/>
        <w:keepNext/>
        <w:spacing w:after="0"/>
        <w:rPr>
          <w:rFonts w:ascii="Tahoma" w:hAnsi="Tahoma" w:cs="Tahoma"/>
          <w:lang w:val="fr-FR"/>
        </w:rPr>
      </w:pPr>
      <w:r w:rsidRPr="00344D82">
        <w:rPr>
          <w:rFonts w:ascii="Tahoma" w:hAnsi="Tahoma" w:cs="Tahoma"/>
          <w:sz w:val="18"/>
          <w:szCs w:val="18"/>
          <w:lang w:val="fr-FR"/>
        </w:rPr>
        <w:t>Les clients éligibles disposent d’un abonnement par accord de mise en œuvre éligible, tel qu’indique ci</w:t>
      </w:r>
      <w:r w:rsidR="00E96F49">
        <w:rPr>
          <w:rFonts w:ascii="Tahoma" w:hAnsi="Tahoma" w:cs="Tahoma"/>
          <w:sz w:val="18"/>
          <w:szCs w:val="18"/>
          <w:lang w:val="fr-FR"/>
        </w:rPr>
        <w:t>-</w:t>
      </w:r>
      <w:r w:rsidRPr="00344D82">
        <w:rPr>
          <w:rFonts w:ascii="Tahoma" w:hAnsi="Tahoma" w:cs="Tahoma"/>
          <w:sz w:val="18"/>
          <w:szCs w:val="18"/>
          <w:lang w:val="fr-FR"/>
        </w:rPr>
        <w:t>dessous :</w:t>
      </w:r>
    </w:p>
    <w:p w14:paraId="4A04A4AA" w14:textId="77777777" w:rsidR="00023FE7" w:rsidRPr="00344D82" w:rsidRDefault="00023FE7" w:rsidP="00792D1E">
      <w:pPr>
        <w:pStyle w:val="AppendixBodyText"/>
        <w:tabs>
          <w:tab w:val="left" w:pos="1425"/>
        </w:tabs>
        <w:spacing w:after="0"/>
        <w:rPr>
          <w:rFonts w:ascii="Tahoma" w:hAnsi="Tahoma" w:cs="Tahoma"/>
          <w:lang w:val="fr-FR"/>
        </w:rPr>
      </w:pPr>
    </w:p>
    <w:tbl>
      <w:tblPr>
        <w:tblW w:w="9459" w:type="dxa"/>
        <w:tblInd w:w="99" w:type="dxa"/>
        <w:tblCellMar>
          <w:left w:w="0" w:type="dxa"/>
          <w:right w:w="0" w:type="dxa"/>
        </w:tblCellMar>
        <w:tblLook w:val="0000" w:firstRow="0" w:lastRow="0" w:firstColumn="0" w:lastColumn="0" w:noHBand="0" w:noVBand="0"/>
      </w:tblPr>
      <w:tblGrid>
        <w:gridCol w:w="1800"/>
        <w:gridCol w:w="1710"/>
        <w:gridCol w:w="1710"/>
        <w:gridCol w:w="1949"/>
        <w:gridCol w:w="2290"/>
      </w:tblGrid>
      <w:tr w:rsidR="00270612" w:rsidRPr="00B77697" w14:paraId="4A04A4B0" w14:textId="77777777" w:rsidTr="00D457B5">
        <w:trPr>
          <w:trHeight w:val="460"/>
        </w:trPr>
        <w:tc>
          <w:tcPr>
            <w:tcW w:w="180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04A4AB" w14:textId="77777777" w:rsidR="00270612" w:rsidRPr="00344D82" w:rsidRDefault="00270612" w:rsidP="00D824E9">
            <w:pPr>
              <w:keepNext/>
              <w:jc w:val="center"/>
              <w:rPr>
                <w:rFonts w:cs="Tahoma"/>
                <w:b/>
                <w:bCs/>
                <w:color w:val="000000"/>
                <w:sz w:val="20"/>
                <w:szCs w:val="20"/>
                <w:highlight w:val="yellow"/>
              </w:rPr>
            </w:pPr>
            <w:r w:rsidRPr="00344D82">
              <w:rPr>
                <w:rFonts w:cs="Tahoma"/>
                <w:b/>
                <w:bCs/>
                <w:color w:val="000000"/>
                <w:sz w:val="20"/>
                <w:szCs w:val="20"/>
              </w:rPr>
              <w:t>Produit</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04A4AC" w14:textId="77777777" w:rsidR="00270612" w:rsidRPr="00344D82" w:rsidRDefault="00270612" w:rsidP="00CA4488">
            <w:pPr>
              <w:jc w:val="center"/>
              <w:rPr>
                <w:rFonts w:cs="Tahoma"/>
                <w:b/>
                <w:bCs/>
                <w:color w:val="000000"/>
                <w:sz w:val="20"/>
                <w:szCs w:val="20"/>
                <w:highlight w:val="yellow"/>
              </w:rPr>
            </w:pPr>
            <w:r w:rsidRPr="00344D82">
              <w:rPr>
                <w:rFonts w:cs="Tahoma"/>
                <w:b/>
                <w:bCs/>
                <w:color w:val="000000"/>
                <w:sz w:val="20"/>
                <w:szCs w:val="20"/>
              </w:rPr>
              <w:t>Licence Open</w:t>
            </w:r>
          </w:p>
        </w:tc>
        <w:tc>
          <w:tcPr>
            <w:tcW w:w="171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4A04A4AD" w14:textId="77777777" w:rsidR="00270612" w:rsidRPr="00344D82" w:rsidRDefault="00270612" w:rsidP="00CA4488">
            <w:pPr>
              <w:jc w:val="center"/>
              <w:rPr>
                <w:rFonts w:cs="Tahoma"/>
                <w:b/>
                <w:bCs/>
                <w:color w:val="000000"/>
                <w:sz w:val="20"/>
                <w:szCs w:val="20"/>
                <w:highlight w:val="yellow"/>
              </w:rPr>
            </w:pPr>
            <w:r w:rsidRPr="00344D82">
              <w:rPr>
                <w:rFonts w:cs="Tahoma"/>
                <w:b/>
                <w:bCs/>
                <w:color w:val="000000"/>
                <w:sz w:val="20"/>
                <w:szCs w:val="20"/>
              </w:rPr>
              <w:t>Open Value</w:t>
            </w:r>
          </w:p>
        </w:tc>
        <w:tc>
          <w:tcPr>
            <w:tcW w:w="1949" w:type="dxa"/>
            <w:tcBorders>
              <w:top w:val="single" w:sz="8" w:space="0" w:color="auto"/>
              <w:left w:val="nil"/>
              <w:bottom w:val="single" w:sz="8" w:space="0" w:color="auto"/>
              <w:right w:val="single" w:sz="8" w:space="0" w:color="auto"/>
            </w:tcBorders>
            <w:shd w:val="clear" w:color="auto" w:fill="FFCC99"/>
            <w:vAlign w:val="center"/>
          </w:tcPr>
          <w:p w14:paraId="4A04A4AE" w14:textId="77777777" w:rsidR="00270612" w:rsidRPr="00344D82" w:rsidRDefault="00270612" w:rsidP="00CA4488">
            <w:pPr>
              <w:jc w:val="center"/>
              <w:rPr>
                <w:rFonts w:cs="Tahoma"/>
                <w:b/>
                <w:bCs/>
                <w:color w:val="000000"/>
                <w:sz w:val="20"/>
                <w:szCs w:val="20"/>
              </w:rPr>
            </w:pPr>
            <w:r w:rsidRPr="00344D82">
              <w:rPr>
                <w:rFonts w:cs="Tahoma"/>
                <w:b/>
                <w:bCs/>
                <w:color w:val="000000"/>
                <w:sz w:val="20"/>
                <w:szCs w:val="20"/>
              </w:rPr>
              <w:t>Academic</w:t>
            </w:r>
          </w:p>
        </w:tc>
        <w:tc>
          <w:tcPr>
            <w:tcW w:w="229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A04A4AF" w14:textId="77777777" w:rsidR="00270612" w:rsidRPr="00344D82" w:rsidRDefault="00270612" w:rsidP="00CA4488">
            <w:pPr>
              <w:jc w:val="center"/>
              <w:rPr>
                <w:rFonts w:cs="Tahoma"/>
                <w:b/>
                <w:bCs/>
                <w:color w:val="000000"/>
                <w:sz w:val="20"/>
                <w:szCs w:val="20"/>
                <w:highlight w:val="yellow"/>
                <w:lang w:val="fr-FR"/>
              </w:rPr>
            </w:pPr>
            <w:r w:rsidRPr="00344D82">
              <w:rPr>
                <w:rFonts w:cs="Tahoma"/>
                <w:b/>
                <w:bCs/>
                <w:color w:val="000000"/>
                <w:sz w:val="20"/>
                <w:szCs w:val="20"/>
                <w:lang w:val="fr-FR"/>
              </w:rPr>
              <w:t>Select (autre qu’Academic)/Select Plus (autre qu’Éducation)/CE</w:t>
            </w:r>
          </w:p>
        </w:tc>
      </w:tr>
      <w:tr w:rsidR="00270612" w:rsidRPr="00B77697" w14:paraId="4A04A4B6" w14:textId="77777777" w:rsidTr="00D457B5">
        <w:trPr>
          <w:trHeight w:val="50"/>
        </w:trPr>
        <w:tc>
          <w:tcPr>
            <w:tcW w:w="180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04A4B1" w14:textId="77777777" w:rsidR="00270612" w:rsidRPr="00344D82" w:rsidRDefault="00270612" w:rsidP="00CA4488">
            <w:pPr>
              <w:rPr>
                <w:rFonts w:cs="Tahoma"/>
                <w:color w:val="000000"/>
                <w:szCs w:val="18"/>
                <w:highlight w:val="yellow"/>
              </w:rPr>
            </w:pPr>
            <w:r w:rsidRPr="00344D82">
              <w:rPr>
                <w:rFonts w:cs="Tahoma"/>
                <w:b/>
                <w:bCs/>
                <w:iCs/>
                <w:color w:val="000000"/>
                <w:szCs w:val="18"/>
              </w:rPr>
              <w:t>Licences</w:t>
            </w:r>
            <w:r w:rsidRPr="00344D82">
              <w:rPr>
                <w:rFonts w:cs="Tahoma"/>
                <w:b/>
                <w:color w:val="000000"/>
                <w:szCs w:val="18"/>
              </w:rPr>
              <w:t xml:space="preserve"> Serveur</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4A04A4B2" w14:textId="77777777" w:rsidR="00270612" w:rsidRPr="00344D82" w:rsidRDefault="00270612" w:rsidP="00CA4488">
            <w:pPr>
              <w:jc w:val="center"/>
              <w:rPr>
                <w:rFonts w:cs="Tahoma"/>
                <w:color w:val="000000"/>
                <w:szCs w:val="18"/>
                <w:highlight w:val="yellow"/>
              </w:rPr>
            </w:pPr>
            <w:r w:rsidRPr="00344D82">
              <w:rPr>
                <w:rFonts w:cs="Tahoma"/>
                <w:color w:val="000000"/>
                <w:szCs w:val="18"/>
              </w:rPr>
              <w:t>N</w:t>
            </w:r>
            <w:r w:rsidR="005B6796">
              <w:rPr>
                <w:rFonts w:cs="Tahoma"/>
                <w:color w:val="000000"/>
                <w:szCs w:val="18"/>
              </w:rPr>
              <w:t xml:space="preserve"> </w:t>
            </w:r>
            <w:r w:rsidRPr="00344D82">
              <w:rPr>
                <w:rFonts w:cs="Tahoma"/>
                <w:color w:val="000000"/>
                <w:szCs w:val="18"/>
              </w:rPr>
              <w:t>/</w:t>
            </w:r>
            <w:r w:rsidR="005B6796">
              <w:rPr>
                <w:rFonts w:cs="Tahoma"/>
                <w:color w:val="000000"/>
                <w:szCs w:val="18"/>
              </w:rPr>
              <w:t xml:space="preserve"> </w:t>
            </w:r>
            <w:r w:rsidRPr="00344D82">
              <w:rPr>
                <w:rFonts w:cs="Tahoma"/>
                <w:color w:val="000000"/>
                <w:szCs w:val="18"/>
              </w:rPr>
              <w:t>A</w:t>
            </w:r>
          </w:p>
        </w:tc>
        <w:tc>
          <w:tcPr>
            <w:tcW w:w="1710" w:type="dxa"/>
            <w:tcBorders>
              <w:top w:val="nil"/>
              <w:left w:val="nil"/>
              <w:bottom w:val="single" w:sz="8" w:space="0" w:color="auto"/>
              <w:right w:val="single" w:sz="8" w:space="0" w:color="auto"/>
            </w:tcBorders>
            <w:tcMar>
              <w:top w:w="0" w:type="dxa"/>
              <w:left w:w="99" w:type="dxa"/>
              <w:bottom w:w="0" w:type="dxa"/>
              <w:right w:w="99" w:type="dxa"/>
            </w:tcMar>
            <w:vAlign w:val="center"/>
          </w:tcPr>
          <w:p w14:paraId="4A04A4B3" w14:textId="77777777" w:rsidR="00270612" w:rsidRPr="00344D82" w:rsidRDefault="00270612" w:rsidP="00CA4488">
            <w:pPr>
              <w:jc w:val="center"/>
              <w:rPr>
                <w:rFonts w:cs="Tahoma"/>
                <w:color w:val="000000"/>
                <w:szCs w:val="18"/>
                <w:highlight w:val="yellow"/>
                <w:lang w:val="fr-FR"/>
              </w:rPr>
            </w:pPr>
            <w:r w:rsidRPr="00344D82">
              <w:rPr>
                <w:rFonts w:cs="Tahoma"/>
                <w:color w:val="000000"/>
                <w:szCs w:val="18"/>
                <w:lang w:val="fr-FR"/>
              </w:rPr>
              <w:t>1 abonnement par accord de mise en œuvre</w:t>
            </w:r>
          </w:p>
        </w:tc>
        <w:tc>
          <w:tcPr>
            <w:tcW w:w="1949" w:type="dxa"/>
            <w:tcBorders>
              <w:top w:val="single" w:sz="8" w:space="0" w:color="auto"/>
              <w:left w:val="nil"/>
              <w:bottom w:val="single" w:sz="8" w:space="0" w:color="auto"/>
              <w:right w:val="single" w:sz="8" w:space="0" w:color="auto"/>
            </w:tcBorders>
          </w:tcPr>
          <w:p w14:paraId="4A04A4B4" w14:textId="77777777" w:rsidR="00270612" w:rsidRPr="00344D82" w:rsidRDefault="00270612" w:rsidP="00F30075">
            <w:pPr>
              <w:ind w:left="360"/>
              <w:rPr>
                <w:rFonts w:cs="Tahoma"/>
                <w:color w:val="000000"/>
                <w:szCs w:val="18"/>
                <w:lang w:val="fr-FR"/>
              </w:rPr>
            </w:pPr>
            <w:r w:rsidRPr="00344D82">
              <w:rPr>
                <w:rFonts w:cs="Tahoma"/>
                <w:color w:val="000000"/>
                <w:szCs w:val="18"/>
                <w:lang w:val="fr-FR"/>
              </w:rPr>
              <w:t>1 abonnement par accord de mise en œuvre*</w:t>
            </w:r>
          </w:p>
        </w:tc>
        <w:tc>
          <w:tcPr>
            <w:tcW w:w="229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A04A4B5" w14:textId="77777777" w:rsidR="00270612" w:rsidRPr="00344D82" w:rsidRDefault="00270612" w:rsidP="00CA4488">
            <w:pPr>
              <w:rPr>
                <w:rFonts w:cs="Tahoma"/>
                <w:color w:val="000000"/>
                <w:szCs w:val="18"/>
                <w:lang w:val="fr-FR"/>
              </w:rPr>
            </w:pPr>
            <w:r w:rsidRPr="00344D82">
              <w:rPr>
                <w:rFonts w:cs="Tahoma"/>
                <w:color w:val="000000"/>
                <w:szCs w:val="18"/>
                <w:lang w:val="fr-FR"/>
              </w:rPr>
              <w:t>1 abonnement par accord de mise en œuvre</w:t>
            </w:r>
          </w:p>
        </w:tc>
      </w:tr>
    </w:tbl>
    <w:p w14:paraId="4A04A4B7" w14:textId="77777777" w:rsidR="00F30075" w:rsidRPr="00344D82" w:rsidRDefault="00F30075" w:rsidP="00F30075">
      <w:pPr>
        <w:tabs>
          <w:tab w:val="num" w:pos="0"/>
        </w:tabs>
        <w:rPr>
          <w:rFonts w:cs="Tahoma"/>
          <w:lang w:val="fr-FR"/>
        </w:rPr>
      </w:pPr>
      <w:r w:rsidRPr="00344D82">
        <w:rPr>
          <w:rFonts w:cs="Tahoma"/>
          <w:i/>
          <w:color w:val="000000"/>
          <w:sz w:val="16"/>
          <w:szCs w:val="16"/>
          <w:lang w:val="fr-FR"/>
        </w:rPr>
        <w:t>* Si le client dispose d’une SA active pour cinq (5) licences de logiciels Serveurs)</w:t>
      </w:r>
    </w:p>
    <w:p w14:paraId="4A04A4B8" w14:textId="77777777" w:rsidR="00270612" w:rsidRPr="00D457B5" w:rsidRDefault="00270612" w:rsidP="00270612">
      <w:pPr>
        <w:pStyle w:val="AppendixFlushBulletedList"/>
        <w:tabs>
          <w:tab w:val="clear" w:pos="360"/>
          <w:tab w:val="num" w:pos="0"/>
        </w:tabs>
        <w:ind w:left="0" w:firstLine="0"/>
        <w:rPr>
          <w:rFonts w:ascii="Tahoma" w:hAnsi="Tahoma" w:cs="Tahoma"/>
          <w:sz w:val="18"/>
          <w:szCs w:val="18"/>
          <w:lang w:val="fr-FR"/>
        </w:rPr>
      </w:pPr>
    </w:p>
    <w:p w14:paraId="4A04A4B9" w14:textId="77777777" w:rsidR="00270612" w:rsidRPr="00344D82" w:rsidRDefault="00270612" w:rsidP="00D457B5">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L’utilisation par les clients des logiciels TechNet Plus Direct est régie par les conditions générales de leur contrat de</w:t>
      </w:r>
      <w:r w:rsidR="00D457B5">
        <w:rPr>
          <w:rFonts w:ascii="Tahoma" w:hAnsi="Tahoma" w:cs="Tahoma"/>
          <w:color w:val="000000"/>
          <w:sz w:val="18"/>
          <w:szCs w:val="18"/>
          <w:lang w:val="fr-FR"/>
        </w:rPr>
        <w:t> </w:t>
      </w:r>
      <w:r w:rsidRPr="00344D82">
        <w:rPr>
          <w:rFonts w:ascii="Tahoma" w:hAnsi="Tahoma" w:cs="Tahoma"/>
          <w:color w:val="000000"/>
          <w:sz w:val="18"/>
          <w:szCs w:val="18"/>
          <w:lang w:val="fr-FR"/>
        </w:rPr>
        <w:t>licence.</w:t>
      </w:r>
    </w:p>
    <w:p w14:paraId="4A04A4BA" w14:textId="77777777" w:rsidR="00270612" w:rsidRPr="00344D82" w:rsidRDefault="00270612" w:rsidP="00270612">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14:paraId="4A04A4BB" w14:textId="77777777" w:rsidR="004D4D43" w:rsidRPr="00D457B5" w:rsidRDefault="004D4D43" w:rsidP="00270612">
      <w:pPr>
        <w:pStyle w:val="AppendixFlushBulletedList"/>
        <w:tabs>
          <w:tab w:val="clear" w:pos="360"/>
          <w:tab w:val="num" w:pos="0"/>
        </w:tabs>
        <w:ind w:left="0" w:firstLine="0"/>
        <w:rPr>
          <w:rFonts w:ascii="Tahoma" w:hAnsi="Tahoma" w:cs="Tahoma"/>
          <w:sz w:val="18"/>
          <w:szCs w:val="18"/>
          <w:lang w:val="fr-FR"/>
        </w:rPr>
      </w:pPr>
    </w:p>
    <w:p w14:paraId="4A04A4BC" w14:textId="77777777" w:rsidR="00270612" w:rsidRPr="00344D82" w:rsidRDefault="00270612" w:rsidP="00270612">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00090A1A">
        <w:rPr>
          <w:rFonts w:ascii="Tahoma" w:hAnsi="Tahoma" w:cs="Tahoma"/>
          <w:color w:val="000000"/>
          <w:sz w:val="18"/>
          <w:szCs w:val="18"/>
          <w:lang w:val="fr-FR"/>
        </w:rPr>
        <w:t xml:space="preserve"> </w:t>
      </w:r>
      <w:r w:rsidRPr="00344D82">
        <w:rPr>
          <w:rFonts w:ascii="Tahoma" w:hAnsi="Tahoma" w:cs="Tahoma"/>
          <w:color w:val="000000"/>
          <w:sz w:val="18"/>
          <w:szCs w:val="18"/>
          <w:lang w:val="fr-FR"/>
        </w:rPr>
        <w:t xml:space="preserve">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14:paraId="4A04A4BD" w14:textId="77777777" w:rsidR="00792D1E" w:rsidRPr="00D457B5" w:rsidRDefault="00792D1E" w:rsidP="00270612">
      <w:pPr>
        <w:pStyle w:val="AppendixFlushBulletedList"/>
        <w:tabs>
          <w:tab w:val="clear" w:pos="360"/>
          <w:tab w:val="num" w:pos="0"/>
        </w:tabs>
        <w:ind w:left="0" w:firstLine="0"/>
        <w:rPr>
          <w:rFonts w:ascii="Tahoma" w:hAnsi="Tahoma" w:cs="Tahoma"/>
          <w:sz w:val="18"/>
          <w:szCs w:val="18"/>
          <w:lang w:val="fr-FR"/>
        </w:rPr>
      </w:pPr>
    </w:p>
    <w:p w14:paraId="4A04A4BE" w14:textId="77777777" w:rsidR="00270612" w:rsidRPr="00344D82" w:rsidRDefault="00270612" w:rsidP="00270612">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Tous les services et avantages TechNet Plus Direct ne sont pas disponibles dans tous les pays ou toutes les régions.</w:t>
      </w:r>
    </w:p>
    <w:p w14:paraId="4A04A4BF" w14:textId="77777777" w:rsidR="00792D1E" w:rsidRPr="00D457B5" w:rsidRDefault="00792D1E" w:rsidP="00270612">
      <w:pPr>
        <w:pStyle w:val="AppendixFlushBulletedList"/>
        <w:tabs>
          <w:tab w:val="clear" w:pos="360"/>
          <w:tab w:val="num" w:pos="0"/>
        </w:tabs>
        <w:ind w:left="0" w:firstLine="0"/>
        <w:rPr>
          <w:rFonts w:ascii="Tahoma" w:hAnsi="Tahoma" w:cs="Tahoma"/>
          <w:sz w:val="18"/>
          <w:szCs w:val="18"/>
          <w:lang w:val="fr-FR"/>
        </w:rPr>
      </w:pPr>
    </w:p>
    <w:p w14:paraId="4A04A4C0" w14:textId="77777777" w:rsidR="00270612" w:rsidRPr="00344D82" w:rsidRDefault="00270612" w:rsidP="00270612">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Pour plus d’informations sur la disponibilité par pays</w:t>
      </w:r>
      <w:r w:rsidR="005B6796">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5B6796">
        <w:rPr>
          <w:rFonts w:ascii="Tahoma" w:hAnsi="Tahoma" w:cs="Tahoma"/>
          <w:color w:val="000000"/>
          <w:sz w:val="18"/>
          <w:szCs w:val="18"/>
          <w:lang w:val="fr-FR"/>
        </w:rPr>
        <w:t xml:space="preserve"> </w:t>
      </w:r>
      <w:r w:rsidRPr="00344D82">
        <w:rPr>
          <w:rFonts w:ascii="Tahoma" w:hAnsi="Tahoma" w:cs="Tahoma"/>
          <w:color w:val="000000"/>
          <w:sz w:val="18"/>
          <w:szCs w:val="18"/>
          <w:lang w:val="fr-FR"/>
        </w:rPr>
        <w:t xml:space="preserve">région, consultez le site </w:t>
      </w:r>
      <w:hyperlink r:id="rId28" w:history="1">
        <w:r w:rsidRPr="00344D82">
          <w:rPr>
            <w:rStyle w:val="Hyperlink"/>
            <w:rFonts w:ascii="Tahoma" w:hAnsi="Tahoma" w:cs="Tahoma"/>
            <w:color w:val="000000"/>
            <w:sz w:val="18"/>
            <w:szCs w:val="18"/>
            <w:lang w:val="fr-FR"/>
          </w:rPr>
          <w:t>www.microsoft.com/technet/subscription</w:t>
        </w:r>
      </w:hyperlink>
      <w:r w:rsidRPr="00344D82">
        <w:rPr>
          <w:rFonts w:ascii="Tahoma" w:hAnsi="Tahoma" w:cs="Tahoma"/>
          <w:color w:val="000000"/>
          <w:sz w:val="18"/>
          <w:szCs w:val="18"/>
          <w:lang w:val="fr-FR"/>
        </w:rPr>
        <w:t xml:space="preserve">. </w:t>
      </w:r>
    </w:p>
    <w:p w14:paraId="4A04A4C1" w14:textId="77777777" w:rsidR="00270612" w:rsidRPr="00344D82" w:rsidRDefault="00270612" w:rsidP="00270612">
      <w:pPr>
        <w:pStyle w:val="AppendixFlushBulletedList"/>
        <w:tabs>
          <w:tab w:val="clear" w:pos="360"/>
          <w:tab w:val="num" w:pos="0"/>
        </w:tabs>
        <w:ind w:left="0" w:firstLine="0"/>
        <w:rPr>
          <w:rFonts w:ascii="Tahoma" w:hAnsi="Tahoma" w:cs="Tahoma"/>
          <w:lang w:val="fr-FR"/>
        </w:rPr>
      </w:pPr>
      <w:r w:rsidRPr="00344D82">
        <w:rPr>
          <w:rFonts w:ascii="Tahoma" w:hAnsi="Tahoma" w:cs="Tahoma"/>
          <w:color w:val="000000"/>
          <w:sz w:val="18"/>
          <w:szCs w:val="18"/>
          <w:lang w:val="fr-FR"/>
        </w:rPr>
        <w:t>Le droit concédé aux clients d’utiliser les logiciels TechNet Plus Direct, les logiciels en version pré</w:t>
      </w:r>
      <w:r w:rsidR="00E96F49">
        <w:rPr>
          <w:rFonts w:ascii="Tahoma" w:hAnsi="Tahoma" w:cs="Tahoma"/>
          <w:color w:val="000000"/>
          <w:sz w:val="18"/>
          <w:szCs w:val="18"/>
          <w:lang w:val="fr-FR"/>
        </w:rPr>
        <w:t>-</w:t>
      </w:r>
      <w:r w:rsidRPr="00344D82">
        <w:rPr>
          <w:rFonts w:ascii="Tahoma" w:hAnsi="Tahoma" w:cs="Tahoma"/>
          <w:color w:val="000000"/>
          <w:sz w:val="18"/>
          <w:szCs w:val="18"/>
          <w:lang w:val="fr-FR"/>
        </w:rPr>
        <w:t>commerciale et les logiciels à des fins d’évaluation expire à l’expiration de leur Software Assurance.</w:t>
      </w:r>
    </w:p>
    <w:p w14:paraId="4A04A4C2" w14:textId="77777777" w:rsidR="00023FE7" w:rsidRPr="00D457B5" w:rsidRDefault="00023FE7">
      <w:pPr>
        <w:pStyle w:val="Heading3"/>
        <w:tabs>
          <w:tab w:val="num" w:pos="0"/>
        </w:tabs>
        <w:rPr>
          <w:rFonts w:ascii="Tahoma" w:hAnsi="Tahoma" w:cs="Tahoma"/>
          <w:sz w:val="18"/>
          <w:szCs w:val="18"/>
          <w:lang w:val="fr-FR"/>
        </w:rPr>
      </w:pPr>
    </w:p>
    <w:p w14:paraId="4A04A4C3" w14:textId="77777777" w:rsidR="004D4D43" w:rsidRPr="00344D82" w:rsidRDefault="004D4D43" w:rsidP="004D4D43">
      <w:pPr>
        <w:pStyle w:val="Heading3"/>
        <w:tabs>
          <w:tab w:val="num" w:pos="0"/>
        </w:tabs>
        <w:rPr>
          <w:rFonts w:ascii="Tahoma" w:hAnsi="Tahoma" w:cs="Tahoma"/>
          <w:lang w:val="fr-FR"/>
        </w:rPr>
      </w:pPr>
      <w:bookmarkStart w:id="760" w:name="_Toc336338242"/>
      <w:bookmarkStart w:id="761" w:name="_Toc361757922"/>
      <w:r w:rsidRPr="00344D82">
        <w:rPr>
          <w:rFonts w:ascii="Tahoma" w:hAnsi="Tahoma" w:cs="Tahoma"/>
          <w:sz w:val="24"/>
          <w:lang w:val="fr-FR"/>
        </w:rPr>
        <w:t>Mobilité de licence via la Software Assurance</w:t>
      </w:r>
      <w:bookmarkEnd w:id="760"/>
      <w:bookmarkEnd w:id="761"/>
    </w:p>
    <w:p w14:paraId="4A04A4C4" w14:textId="77777777" w:rsidR="004D4D43" w:rsidRPr="00D457B5" w:rsidRDefault="004D4D43" w:rsidP="0007218F">
      <w:pPr>
        <w:pStyle w:val="Heading3"/>
        <w:tabs>
          <w:tab w:val="num" w:pos="0"/>
        </w:tabs>
        <w:rPr>
          <w:rFonts w:ascii="Tahoma" w:hAnsi="Tahoma" w:cs="Tahoma"/>
          <w:sz w:val="18"/>
          <w:szCs w:val="18"/>
          <w:lang w:val="fr-FR"/>
        </w:rPr>
      </w:pPr>
    </w:p>
    <w:p w14:paraId="4A04A4C5" w14:textId="77777777" w:rsidR="004D4D43" w:rsidRPr="00344D82" w:rsidRDefault="004D4D43" w:rsidP="002171C3">
      <w:pPr>
        <w:rPr>
          <w:rFonts w:cs="Tahoma"/>
          <w:lang w:val="fr-FR"/>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344D82">
        <w:rPr>
          <w:rFonts w:cs="Tahoma"/>
          <w:lang w:val="fr-FR"/>
        </w:rPr>
        <w:t>La mobilité de licence via la Software Assurance permet d’attribuer certaines licences sur site couvertes par une Software Assurance à des serveurs partagés de tiers.</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4A04A4C6" w14:textId="77777777" w:rsidR="004D4D43" w:rsidRPr="00D457B5" w:rsidRDefault="004D4D43" w:rsidP="002171C3">
      <w:pPr>
        <w:rPr>
          <w:rFonts w:cs="Tahoma"/>
          <w:szCs w:val="18"/>
          <w:lang w:val="fr-FR"/>
        </w:rPr>
      </w:pPr>
    </w:p>
    <w:p w14:paraId="4A04A4C7" w14:textId="77777777" w:rsidR="004D4D43" w:rsidRPr="00344D82" w:rsidRDefault="004D4D43" w:rsidP="002171C3">
      <w:pPr>
        <w:rPr>
          <w:rFonts w:cs="Tahoma"/>
          <w:lang w:val="fr-FR"/>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r w:rsidRPr="00344D82">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 licence via la Software Assurance. Les Produits suivants sont également éligibles à la mobilité de licence via la Software Assurance :</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14:paraId="4A04A4C8" w14:textId="77777777" w:rsidR="004D4D43" w:rsidRPr="00D457B5" w:rsidRDefault="004D4D43" w:rsidP="00F86E06">
      <w:pPr>
        <w:rPr>
          <w:rFonts w:cs="Tahoma"/>
          <w:szCs w:val="18"/>
          <w:lang w:val="fr-FR"/>
        </w:rPr>
      </w:pPr>
    </w:p>
    <w:p w14:paraId="4A04A4C9" w14:textId="77777777" w:rsidR="004D4D43" w:rsidRPr="00344D82" w:rsidRDefault="004D4D43" w:rsidP="00AB2E9E">
      <w:pPr>
        <w:numPr>
          <w:ilvl w:val="0"/>
          <w:numId w:val="73"/>
        </w:numPr>
        <w:spacing w:after="60"/>
        <w:ind w:left="1440"/>
        <w:rPr>
          <w:rFonts w:cs="Tahoma"/>
          <w:lang w:val="fr-FR"/>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344D82">
        <w:rPr>
          <w:rFonts w:cs="Tahoma"/>
          <w:lang w:val="fr-FR"/>
        </w:rPr>
        <w:t>SQL Server Standard – Licences par Processeur et Serveur</w:t>
      </w:r>
      <w:r w:rsidR="005B6796">
        <w:rPr>
          <w:rFonts w:cs="Tahoma"/>
          <w:lang w:val="fr-FR"/>
        </w:rPr>
        <w:t xml:space="preserve"> </w:t>
      </w:r>
      <w:r w:rsidRPr="00344D82">
        <w:rPr>
          <w:rFonts w:cs="Tahoma"/>
          <w:lang w:val="fr-FR"/>
        </w:rPr>
        <w:t>/</w:t>
      </w:r>
      <w:r w:rsidR="005B6796">
        <w:rPr>
          <w:rFonts w:cs="Tahoma"/>
          <w:lang w:val="fr-FR"/>
        </w:rPr>
        <w:t xml:space="preserve"> </w:t>
      </w:r>
      <w:r w:rsidRPr="00344D82">
        <w:rPr>
          <w:rFonts w:cs="Tahoma"/>
          <w:lang w:val="fr-FR"/>
        </w:rPr>
        <w:t>CAL (licences de processeur et de serveur uniquement) avec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4A04A4CA" w14:textId="77777777" w:rsidR="004D4D43" w:rsidRPr="00344D82" w:rsidRDefault="004D4D43" w:rsidP="00AB2E9E">
      <w:pPr>
        <w:numPr>
          <w:ilvl w:val="0"/>
          <w:numId w:val="73"/>
        </w:numPr>
        <w:spacing w:after="60"/>
        <w:ind w:left="1440"/>
        <w:rPr>
          <w:rFonts w:cs="Tahoma"/>
          <w:lang w:val="fr-FR"/>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344D82">
        <w:rPr>
          <w:rFonts w:cs="Tahoma"/>
          <w:lang w:val="fr-FR"/>
        </w:rPr>
        <w:t>System Center – toutes les Licences de Gestion Serveur (ML), y compris SMSE et SMSD avec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344D82">
        <w:rPr>
          <w:rFonts w:cs="Tahoma"/>
          <w:lang w:val="fr-FR"/>
        </w:rPr>
        <w:t xml:space="preserve"> et System Center 2012 Standard et Datacenter avec Software Assurance</w:t>
      </w:r>
      <w:bookmarkEnd w:id="823"/>
      <w:bookmarkEnd w:id="824"/>
      <w:bookmarkEnd w:id="825"/>
      <w:bookmarkEnd w:id="826"/>
    </w:p>
    <w:p w14:paraId="4A04A4CB" w14:textId="77777777" w:rsidR="00973A93" w:rsidRPr="00D457B5" w:rsidRDefault="00973A93">
      <w:pPr>
        <w:rPr>
          <w:rFonts w:cs="Tahoma"/>
          <w:szCs w:val="18"/>
          <w:lang w:val="fr-FR"/>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14:paraId="4A04A4CC" w14:textId="77777777" w:rsidR="004D4D43" w:rsidRPr="00344D82" w:rsidRDefault="004D4D43" w:rsidP="002171C3">
      <w:pPr>
        <w:rPr>
          <w:rFonts w:cs="Tahoma"/>
          <w:lang w:val="fr-FR"/>
        </w:rPr>
      </w:pPr>
      <w:r w:rsidRPr="00344D82">
        <w:rPr>
          <w:rFonts w:cs="Tahoma"/>
          <w:lang w:val="fr-FR"/>
        </w:rPr>
        <w:t>Pour bénéficier de la mobilité de licence via la Software Assurance, les clients doivent :</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14:paraId="4A04A4CD" w14:textId="77777777" w:rsidR="004D4D43" w:rsidRPr="00D457B5" w:rsidRDefault="004D4D43" w:rsidP="00F86E06">
      <w:pPr>
        <w:rPr>
          <w:rFonts w:cs="Tahoma"/>
          <w:szCs w:val="18"/>
          <w:lang w:val="fr-FR"/>
        </w:rPr>
      </w:pPr>
    </w:p>
    <w:p w14:paraId="4A04A4CE" w14:textId="77777777" w:rsidR="004D4D43" w:rsidRPr="00344D82" w:rsidRDefault="004D4D43" w:rsidP="00AB2E9E">
      <w:pPr>
        <w:numPr>
          <w:ilvl w:val="0"/>
          <w:numId w:val="62"/>
        </w:numPr>
        <w:spacing w:after="60"/>
        <w:ind w:left="1440"/>
        <w:rPr>
          <w:rFonts w:cs="Tahoma"/>
          <w:lang w:val="fr-FR"/>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344D82">
        <w:rPr>
          <w:rFonts w:cs="Tahoma"/>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14:paraId="4A04A4CF" w14:textId="77777777" w:rsidR="004D4D43" w:rsidRPr="00344D82" w:rsidRDefault="004D4D43" w:rsidP="00AB2E9E">
      <w:pPr>
        <w:numPr>
          <w:ilvl w:val="0"/>
          <w:numId w:val="62"/>
        </w:numPr>
        <w:spacing w:after="60"/>
        <w:ind w:left="1440"/>
        <w:rPr>
          <w:rFonts w:cs="Tahoma"/>
          <w:lang w:val="fr-FR"/>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344D82">
        <w:rPr>
          <w:rFonts w:cs="Tahoma"/>
          <w:lang w:val="fr-FR"/>
        </w:rPr>
        <w:t>déployer leurs licences uniquement à l’aide de partenaires qualifiés pour la mobilité de licence via la Software Assurance. La liste de ces partenaires est disponible sur la page http://www.microsoft.com/licensing/software</w:t>
      </w:r>
      <w:r w:rsidR="0088140A">
        <w:rPr>
          <w:rFonts w:cs="Tahoma"/>
          <w:lang w:val="fr-FR"/>
        </w:rPr>
        <w:t>-</w:t>
      </w:r>
      <w:r w:rsidRPr="00344D82">
        <w:rPr>
          <w:rFonts w:cs="Tahoma"/>
          <w:lang w:val="fr-FR"/>
        </w:rPr>
        <w:t>assurance/license</w:t>
      </w:r>
      <w:r w:rsidR="00AB1FD6">
        <w:rPr>
          <w:rFonts w:cs="Tahoma"/>
          <w:lang w:val="fr-FR"/>
        </w:rPr>
        <w:t>-</w:t>
      </w:r>
      <w:r w:rsidRPr="00344D82">
        <w:rPr>
          <w:rFonts w:cs="Tahoma"/>
          <w:lang w:val="fr-FR"/>
        </w:rPr>
        <w:t>mobility ; et</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4A04A4D0" w14:textId="77777777" w:rsidR="004D4D43" w:rsidRPr="00344D82" w:rsidRDefault="004D4D43" w:rsidP="00AB2E9E">
      <w:pPr>
        <w:numPr>
          <w:ilvl w:val="0"/>
          <w:numId w:val="62"/>
        </w:numPr>
        <w:spacing w:after="60"/>
        <w:ind w:left="1440"/>
        <w:rPr>
          <w:rFonts w:cs="Tahoma"/>
          <w:lang w:val="fr-FR"/>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344D82">
        <w:rPr>
          <w:rFonts w:cs="Tahoma"/>
          <w:lang w:val="fr-FR"/>
        </w:rPr>
        <w:t xml:space="preserve">envoyer le formulaire de validation de la mobilité de licence après l’avoir complété avec chaque partenaire de mobilité de licence via la Software Assurance qui exécutera les logiciels sous licence </w:t>
      </w:r>
      <w:r w:rsidRPr="00344D82">
        <w:rPr>
          <w:rFonts w:cs="Tahoma"/>
          <w:lang w:val="fr-FR"/>
        </w:rPr>
        <w:lastRenderedPageBreak/>
        <w:t>des clients sur ses serveurs partagés.</w:t>
      </w:r>
      <w:r w:rsidR="005B6796">
        <w:rPr>
          <w:rFonts w:cs="Tahoma"/>
          <w:lang w:val="fr-FR"/>
        </w:rPr>
        <w:t xml:space="preserve"> </w:t>
      </w:r>
      <w:r w:rsidRPr="00344D82">
        <w:rPr>
          <w:rFonts w:cs="Tahoma"/>
          <w:lang w:val="fr-FR"/>
        </w:rPr>
        <w:t>Ce formulaire sera fourni aux clients par les partenaires de mobilité de licence via la Software Assurance éligible.</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4A04A4D1" w14:textId="77777777" w:rsidR="004D4D43" w:rsidRPr="00344D82" w:rsidRDefault="004D4D43" w:rsidP="00D457B5">
      <w:pPr>
        <w:rPr>
          <w:rFonts w:cs="Tahoma"/>
          <w:lang w:val="fr-FR"/>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344D82">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D457B5">
        <w:rPr>
          <w:rFonts w:cs="Tahoma"/>
          <w:lang w:val="fr-FR"/>
        </w:rPr>
        <w:t> </w:t>
      </w:r>
      <w:r w:rsidRPr="00344D82">
        <w:rPr>
          <w:rFonts w:cs="Tahoma"/>
          <w:lang w:val="fr-FR"/>
        </w:rPr>
        <w:t>ou de gestion correspondantes.</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14:paraId="4A04A4D2" w14:textId="77777777" w:rsidR="004D4D43" w:rsidRPr="00D457B5" w:rsidRDefault="004D4D43" w:rsidP="00D457B5">
      <w:pPr>
        <w:spacing w:line="228" w:lineRule="auto"/>
        <w:rPr>
          <w:rFonts w:cs="Tahoma"/>
          <w:szCs w:val="18"/>
          <w:lang w:val="fr-FR"/>
        </w:rPr>
      </w:pPr>
    </w:p>
    <w:p w14:paraId="4A04A4D3" w14:textId="77777777" w:rsidR="00023FE7" w:rsidRPr="00344D82" w:rsidRDefault="00023FE7" w:rsidP="00D824E9">
      <w:pPr>
        <w:pStyle w:val="Heading3"/>
        <w:keepNext/>
        <w:tabs>
          <w:tab w:val="num" w:pos="0"/>
        </w:tabs>
        <w:rPr>
          <w:rFonts w:ascii="Tahoma" w:hAnsi="Tahoma" w:cs="Tahoma"/>
          <w:lang w:val="fr-FR"/>
        </w:rPr>
      </w:pPr>
      <w:bookmarkStart w:id="911" w:name="_Toc336338243"/>
      <w:bookmarkStart w:id="912" w:name="_Toc361757923"/>
      <w:r w:rsidRPr="00344D82">
        <w:rPr>
          <w:rFonts w:ascii="Tahoma" w:hAnsi="Tahoma" w:cs="Tahoma"/>
          <w:sz w:val="24"/>
          <w:lang w:val="fr-FR"/>
        </w:rPr>
        <w:t>Windows Thin PC</w:t>
      </w:r>
      <w:bookmarkEnd w:id="911"/>
      <w:bookmarkEnd w:id="912"/>
    </w:p>
    <w:p w14:paraId="4A04A4D4" w14:textId="77777777" w:rsidR="00023FE7" w:rsidRPr="00D457B5" w:rsidRDefault="00023FE7" w:rsidP="00D457B5">
      <w:pPr>
        <w:pStyle w:val="Heading3"/>
        <w:spacing w:line="228" w:lineRule="auto"/>
        <w:rPr>
          <w:rFonts w:ascii="Tahoma" w:hAnsi="Tahoma" w:cs="Tahoma"/>
          <w:sz w:val="18"/>
          <w:szCs w:val="18"/>
          <w:lang w:val="fr-FR"/>
        </w:rPr>
      </w:pPr>
    </w:p>
    <w:p w14:paraId="4A04A4D5" w14:textId="77777777" w:rsidR="0008414D" w:rsidRPr="00344D82" w:rsidRDefault="0008414D" w:rsidP="0007218F">
      <w:pPr>
        <w:rPr>
          <w:rFonts w:cs="Tahoma"/>
          <w:lang w:val="fr-FR"/>
        </w:rPr>
      </w:pPr>
      <w:r w:rsidRPr="00344D82">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344D82">
        <w:rPr>
          <w:rFonts w:cs="Tahoma"/>
          <w:szCs w:val="18"/>
          <w:lang w:val="fr-FR"/>
        </w:rPr>
        <w:t>(par Dispositif)</w:t>
      </w:r>
      <w:r w:rsidRPr="00344D82">
        <w:rPr>
          <w:rFonts w:eastAsia="Calibri" w:cs="Tahoma"/>
          <w:szCs w:val="20"/>
          <w:lang w:val="fr-FR"/>
        </w:rPr>
        <w:t xml:space="preserve"> sont éligibles à l’avantage suivant.</w:t>
      </w:r>
      <w:r w:rsidR="001572AA">
        <w:rPr>
          <w:rFonts w:eastAsia="Calibri" w:cs="Tahoma"/>
          <w:szCs w:val="20"/>
          <w:lang w:val="fr-FR"/>
        </w:rPr>
        <w:t xml:space="preserve"> </w:t>
      </w:r>
      <w:r w:rsidRPr="00344D82">
        <w:rPr>
          <w:rFonts w:eastAsia="Calibri" w:cs="Tahoma"/>
          <w:szCs w:val="20"/>
          <w:lang w:val="fr-FR"/>
        </w:rPr>
        <w:t xml:space="preserve">Les clients bénéficiant de cet avantage </w:t>
      </w:r>
      <w:r w:rsidRPr="00344D82">
        <w:rPr>
          <w:rFonts w:eastAsia="Calibri" w:cs="Tahoma"/>
          <w:color w:val="000000"/>
          <w:szCs w:val="20"/>
          <w:lang w:val="fr-FR"/>
        </w:rPr>
        <w:t xml:space="preserve">grâce à </w:t>
      </w:r>
      <w:r w:rsidRPr="00344D82">
        <w:rPr>
          <w:rFonts w:eastAsia="Calibri" w:cs="Tahoma"/>
          <w:szCs w:val="20"/>
          <w:lang w:val="fr-FR"/>
        </w:rPr>
        <w:t>des licences actives pour VDA doivent avoir installé un système d’exploitation éligible</w:t>
      </w:r>
      <w:r w:rsidRPr="00344D82">
        <w:rPr>
          <w:rFonts w:eastAsia="Calibri" w:cs="Tahoma"/>
          <w:color w:val="000000"/>
          <w:szCs w:val="20"/>
          <w:lang w:val="fr-FR"/>
        </w:rPr>
        <w:t xml:space="preserve">sur leur dispositif sous licence, </w:t>
      </w:r>
      <w:r w:rsidRPr="00344D82">
        <w:rPr>
          <w:rFonts w:eastAsia="Calibri" w:cs="Tahoma"/>
          <w:szCs w:val="20"/>
          <w:lang w:val="fr-FR"/>
        </w:rPr>
        <w:t xml:space="preserve">tel que stipulé dans le tableau Systèmes d’exploitation éligibles de la section Groupe des Produits Systèmes du présent document, sous les </w:t>
      </w:r>
      <w:r w:rsidRPr="00344D82">
        <w:rPr>
          <w:rFonts w:eastAsia="Calibri" w:cs="Tahoma"/>
          <w:color w:val="000000"/>
          <w:szCs w:val="20"/>
          <w:lang w:val="fr-FR"/>
        </w:rPr>
        <w:t>Notes relatives aux Produits</w:t>
      </w:r>
      <w:r w:rsidRPr="00344D82">
        <w:rPr>
          <w:rFonts w:eastAsia="Calibri" w:cs="Tahoma"/>
          <w:szCs w:val="20"/>
          <w:lang w:val="fr-FR"/>
        </w:rPr>
        <w:t>.</w:t>
      </w:r>
    </w:p>
    <w:p w14:paraId="4A04A4D6" w14:textId="77777777" w:rsidR="0008414D" w:rsidRPr="00D457B5" w:rsidRDefault="0008414D" w:rsidP="00D457B5">
      <w:pPr>
        <w:spacing w:line="228" w:lineRule="auto"/>
        <w:rPr>
          <w:rFonts w:cs="Tahoma"/>
          <w:szCs w:val="18"/>
          <w:lang w:val="fr-FR"/>
        </w:rPr>
      </w:pPr>
    </w:p>
    <w:p w14:paraId="4A04A4D7" w14:textId="77777777" w:rsidR="0008414D" w:rsidRPr="00344D82" w:rsidRDefault="0008414D" w:rsidP="00D457B5">
      <w:pPr>
        <w:rPr>
          <w:rFonts w:cs="Tahoma"/>
          <w:lang w:val="fr-FR"/>
        </w:rPr>
      </w:pPr>
      <w:r w:rsidRPr="00344D82">
        <w:rPr>
          <w:rFonts w:eastAsia="Calibri" w:cs="Tahoma"/>
          <w:szCs w:val="20"/>
          <w:lang w:val="fr-FR"/>
        </w:rPr>
        <w:t>Windows Thin PC est une solution d’exploitation Windows allégée, destinée aux clients souhaitant connecter leurs PC</w:t>
      </w:r>
      <w:r w:rsidR="00D457B5">
        <w:rPr>
          <w:rFonts w:eastAsia="Calibri" w:cs="Tahoma"/>
          <w:szCs w:val="20"/>
          <w:lang w:val="fr-FR"/>
        </w:rPr>
        <w:t> </w:t>
      </w:r>
      <w:r w:rsidRPr="00344D82">
        <w:rPr>
          <w:rFonts w:eastAsia="Calibri" w:cs="Tahoma"/>
          <w:szCs w:val="20"/>
          <w:lang w:val="fr-FR"/>
        </w:rPr>
        <w:t>vieillissants, compatibles Windows 8</w:t>
      </w:r>
      <w:r w:rsidRPr="00344D82">
        <w:rPr>
          <w:rFonts w:eastAsia="Calibri" w:cs="Tahoma"/>
          <w:color w:val="1F497D"/>
          <w:szCs w:val="20"/>
          <w:lang w:val="fr-FR"/>
        </w:rPr>
        <w:t xml:space="preserve">, </w:t>
      </w:r>
      <w:r w:rsidRPr="00344D82">
        <w:rPr>
          <w:rFonts w:eastAsia="Calibri" w:cs="Tahoma"/>
          <w:szCs w:val="20"/>
          <w:lang w:val="fr-FR"/>
        </w:rPr>
        <w:t>à un poste centralisé sans avoir à investir dans du nouveau matériel.</w:t>
      </w:r>
      <w:r w:rsidR="001572AA">
        <w:rPr>
          <w:rFonts w:eastAsia="Calibri" w:cs="Tahoma"/>
          <w:szCs w:val="20"/>
          <w:lang w:val="fr-FR"/>
        </w:rPr>
        <w:t xml:space="preserve"> </w:t>
      </w:r>
      <w:r w:rsidRPr="00344D82">
        <w:rPr>
          <w:rFonts w:eastAsia="Calibri" w:cs="Tahoma"/>
          <w:szCs w:val="20"/>
          <w:lang w:val="fr-FR"/>
        </w:rPr>
        <w:t>Les</w:t>
      </w:r>
      <w:r w:rsidR="00D457B5">
        <w:rPr>
          <w:rFonts w:eastAsia="Calibri" w:cs="Tahoma"/>
          <w:szCs w:val="20"/>
          <w:lang w:val="fr-FR"/>
        </w:rPr>
        <w:t> </w:t>
      </w:r>
      <w:r w:rsidRPr="00344D82">
        <w:rPr>
          <w:rFonts w:eastAsia="Calibri" w:cs="Tahoma"/>
          <w:szCs w:val="20"/>
          <w:lang w:val="fr-FR"/>
        </w:rPr>
        <w:t xml:space="preserve">clients éligibles peuvent utiliser Windows Thin PC à la place d’instances du système d’exploitation Windows qu’ils sont autorisés à utiliser dans le cadre de leur Software Assurance Windows ou de leurs licences pour Windows Intune </w:t>
      </w:r>
      <w:r w:rsidRPr="00344D82">
        <w:rPr>
          <w:rFonts w:cs="Tahoma"/>
          <w:szCs w:val="18"/>
          <w:lang w:val="fr-FR"/>
        </w:rPr>
        <w:t>(par Dispositif)</w:t>
      </w:r>
      <w:r w:rsidRPr="00344D82">
        <w:rPr>
          <w:rFonts w:eastAsia="Calibri" w:cs="Tahoma"/>
          <w:color w:val="000000"/>
          <w:szCs w:val="20"/>
          <w:lang w:val="fr-FR"/>
        </w:rPr>
        <w:t xml:space="preserve"> ou Windows </w:t>
      </w:r>
      <w:r w:rsidRPr="00344D82">
        <w:rPr>
          <w:rFonts w:eastAsia="Calibri" w:cs="Tahoma"/>
          <w:szCs w:val="20"/>
          <w:lang w:val="fr-FR"/>
        </w:rPr>
        <w:t>VDA.</w:t>
      </w:r>
      <w:r w:rsidR="00090A1A">
        <w:rPr>
          <w:rFonts w:eastAsia="Calibri" w:cs="Tahoma"/>
          <w:szCs w:val="20"/>
          <w:lang w:val="fr-FR"/>
        </w:rPr>
        <w:t xml:space="preserve"> </w:t>
      </w:r>
      <w:r w:rsidRPr="00344D82">
        <w:rPr>
          <w:rFonts w:eastAsia="Calibri" w:cs="Tahoma"/>
          <w:szCs w:val="20"/>
          <w:lang w:val="fr-FR"/>
        </w:rPr>
        <w:t>L’utilisation par les clients de Windows Thin PC est régie par les conditions générales de leur contrat de licence.</w:t>
      </w:r>
    </w:p>
    <w:p w14:paraId="4A04A4D8" w14:textId="77777777" w:rsidR="00023FE7" w:rsidRPr="00D457B5" w:rsidRDefault="00023FE7" w:rsidP="00D457B5">
      <w:pPr>
        <w:spacing w:line="228" w:lineRule="auto"/>
        <w:rPr>
          <w:rFonts w:cs="Tahoma"/>
          <w:szCs w:val="18"/>
          <w:lang w:val="fr-FR"/>
        </w:rPr>
      </w:pPr>
    </w:p>
    <w:p w14:paraId="4A04A4D9" w14:textId="77777777" w:rsidR="00F30075" w:rsidRPr="00344D82" w:rsidRDefault="00F30075" w:rsidP="0007218F">
      <w:pPr>
        <w:outlineLvl w:val="2"/>
        <w:rPr>
          <w:rFonts w:cs="Tahoma"/>
          <w:lang w:val="fr-FR"/>
        </w:rPr>
      </w:pPr>
      <w:bookmarkStart w:id="913" w:name="_Toc291204568"/>
      <w:r w:rsidRPr="00344D82">
        <w:rPr>
          <w:rFonts w:cs="Tahoma"/>
          <w:b/>
          <w:sz w:val="24"/>
          <w:szCs w:val="20"/>
          <w:lang w:val="fr-FR"/>
        </w:rPr>
        <w:t>Support Hotfix Étendu</w:t>
      </w:r>
      <w:bookmarkEnd w:id="913"/>
    </w:p>
    <w:p w14:paraId="4A04A4DA" w14:textId="77777777" w:rsidR="00F30075" w:rsidRPr="00D457B5" w:rsidRDefault="00F30075" w:rsidP="00D457B5">
      <w:pPr>
        <w:spacing w:line="228" w:lineRule="auto"/>
        <w:outlineLvl w:val="2"/>
        <w:rPr>
          <w:rFonts w:cs="Tahoma"/>
          <w:szCs w:val="18"/>
          <w:lang w:val="fr-FR"/>
        </w:rPr>
      </w:pPr>
    </w:p>
    <w:p w14:paraId="4A04A4DB" w14:textId="77777777" w:rsidR="00F30075" w:rsidRPr="00344D82" w:rsidRDefault="00F30075" w:rsidP="00F30075">
      <w:pPr>
        <w:rPr>
          <w:rFonts w:cs="Tahoma"/>
          <w:lang w:val="fr-FR"/>
        </w:rPr>
      </w:pPr>
      <w:r w:rsidRPr="00344D82">
        <w:rPr>
          <w:rFonts w:cs="Tahoma"/>
          <w:lang w:val="fr-FR"/>
        </w:rPr>
        <w:t>Le Support Hotfix Étendu est réservé aux clients suivants :</w:t>
      </w:r>
    </w:p>
    <w:p w14:paraId="4A04A4DC" w14:textId="77777777" w:rsidR="0007218F" w:rsidRPr="00D457B5" w:rsidRDefault="0007218F" w:rsidP="00D457B5">
      <w:pPr>
        <w:spacing w:line="228" w:lineRule="auto"/>
        <w:rPr>
          <w:rFonts w:cs="Tahoma"/>
          <w:szCs w:val="18"/>
          <w:lang w:val="fr-FR"/>
        </w:rPr>
      </w:pPr>
    </w:p>
    <w:p w14:paraId="4A04A4DD" w14:textId="77777777" w:rsidR="00F30075" w:rsidRPr="00D457B5" w:rsidRDefault="00F30075" w:rsidP="00AB2E9E">
      <w:pPr>
        <w:numPr>
          <w:ilvl w:val="0"/>
          <w:numId w:val="47"/>
        </w:numPr>
        <w:spacing w:after="60"/>
        <w:ind w:left="1440"/>
        <w:jc w:val="both"/>
        <w:rPr>
          <w:rFonts w:cs="Tahoma"/>
          <w:szCs w:val="18"/>
          <w:lang w:val="fr-FR"/>
        </w:rPr>
      </w:pPr>
      <w:r w:rsidRPr="00D457B5">
        <w:rPr>
          <w:rFonts w:cs="Tahoma"/>
          <w:szCs w:val="18"/>
          <w:lang w:val="fr-FR"/>
        </w:rPr>
        <w:t>Les clients (autres que les clients Select Éducation, Select Plus Éducation et les clients Campus, School et Open Value Souscription</w:t>
      </w:r>
      <w:r w:rsidR="00E96F49">
        <w:rPr>
          <w:rFonts w:cs="Tahoma"/>
          <w:szCs w:val="18"/>
          <w:lang w:val="fr-FR"/>
        </w:rPr>
        <w:t>-</w:t>
      </w:r>
      <w:r w:rsidRPr="00D457B5">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14:paraId="4A04A4DE" w14:textId="77777777" w:rsidR="00F30075" w:rsidRPr="00344D82" w:rsidRDefault="00F30075" w:rsidP="00AB2E9E">
      <w:pPr>
        <w:numPr>
          <w:ilvl w:val="0"/>
          <w:numId w:val="47"/>
        </w:numPr>
        <w:spacing w:after="60"/>
        <w:ind w:left="1440"/>
        <w:jc w:val="both"/>
        <w:rPr>
          <w:rFonts w:cs="Tahoma"/>
          <w:lang w:val="fr-FR"/>
        </w:rPr>
      </w:pPr>
      <w:r w:rsidRPr="00344D82">
        <w:rPr>
          <w:rFonts w:cs="Tahoma"/>
          <w:szCs w:val="18"/>
          <w:lang w:val="fr-FR"/>
        </w:rPr>
        <w:t>Les clients (autres que les clients Select Éducation, Select Plus Éducation ou les clients Campus, School et Open Value Souscription</w:t>
      </w:r>
      <w:r w:rsidR="00E96F49">
        <w:rPr>
          <w:rFonts w:cs="Tahoma"/>
          <w:szCs w:val="18"/>
          <w:lang w:val="fr-FR"/>
        </w:rPr>
        <w:t>-</w:t>
      </w:r>
      <w:r w:rsidRPr="00344D82">
        <w:rPr>
          <w:rFonts w:cs="Tahoma"/>
          <w:szCs w:val="18"/>
          <w:lang w:val="fr-FR"/>
        </w:rPr>
        <w:t>Solutions Éducation) qui participent au programme Software Assurance Membership dans le groupe de produits Systèmes sont éligibles au Support Hotfix Étendu pour les systèmes d’exploitation d’ordinateur Windows.</w:t>
      </w:r>
    </w:p>
    <w:p w14:paraId="4A04A4DF" w14:textId="77777777" w:rsidR="00F30075" w:rsidRPr="00344D82" w:rsidRDefault="00F30075" w:rsidP="00AB2E9E">
      <w:pPr>
        <w:numPr>
          <w:ilvl w:val="0"/>
          <w:numId w:val="47"/>
        </w:numPr>
        <w:spacing w:after="60"/>
        <w:ind w:left="1440"/>
        <w:jc w:val="both"/>
        <w:rPr>
          <w:rFonts w:cs="Tahoma"/>
          <w:lang w:val="fr-FR"/>
        </w:rPr>
      </w:pPr>
      <w:r w:rsidRPr="00344D82">
        <w:rPr>
          <w:rFonts w:cs="Tahoma"/>
          <w:szCs w:val="18"/>
          <w:lang w:val="fr-FR"/>
        </w:rPr>
        <w:t>Les clients qui disposent d’un abonnement Windows Intune (par Dispositif) actif sont éligibles au</w:t>
      </w:r>
      <w:r w:rsidR="00D457B5">
        <w:rPr>
          <w:rFonts w:cs="Tahoma"/>
          <w:szCs w:val="18"/>
          <w:lang w:val="fr-FR"/>
        </w:rPr>
        <w:t> </w:t>
      </w:r>
      <w:r w:rsidRPr="00344D82">
        <w:rPr>
          <w:rFonts w:cs="Tahoma"/>
          <w:szCs w:val="18"/>
          <w:lang w:val="fr-FR"/>
        </w:rPr>
        <w:t>Support Hotfix Étendu pour les systèmes d’exploitation d’ordinateur Windows.</w:t>
      </w:r>
    </w:p>
    <w:p w14:paraId="4A04A4E0" w14:textId="77777777" w:rsidR="0007218F" w:rsidRPr="001E425C" w:rsidRDefault="007627B7" w:rsidP="00AB2E9E">
      <w:pPr>
        <w:numPr>
          <w:ilvl w:val="0"/>
          <w:numId w:val="47"/>
        </w:numPr>
        <w:spacing w:after="60"/>
        <w:ind w:left="1440"/>
        <w:contextualSpacing/>
        <w:rPr>
          <w:rFonts w:cs="Tahoma"/>
          <w:lang w:val="fr-FR"/>
        </w:rPr>
      </w:pPr>
      <w:r w:rsidRPr="00344D82">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090A1A">
        <w:rPr>
          <w:rFonts w:eastAsia="Calibri" w:cs="Tahoma"/>
          <w:szCs w:val="18"/>
          <w:lang w:val="fr-FR"/>
        </w:rPr>
        <w:t xml:space="preserve"> </w:t>
      </w:r>
      <w:r w:rsidRPr="001E425C">
        <w:rPr>
          <w:rFonts w:cs="Tahoma"/>
          <w:szCs w:val="18"/>
          <w:lang w:val="fr-FR"/>
        </w:rPr>
        <w:t>Les</w:t>
      </w:r>
      <w:r w:rsidR="00D457B5" w:rsidRPr="001E425C">
        <w:rPr>
          <w:rFonts w:cs="Tahoma"/>
          <w:szCs w:val="18"/>
          <w:lang w:val="fr-FR"/>
        </w:rPr>
        <w:t> </w:t>
      </w:r>
      <w:r w:rsidRPr="001E425C">
        <w:rPr>
          <w:rFonts w:cs="Tahoma"/>
          <w:szCs w:val="18"/>
          <w:lang w:val="fr-FR"/>
        </w:rPr>
        <w:t>produits serveurs suivants sont couverts :</w:t>
      </w:r>
    </w:p>
    <w:p w14:paraId="4A04A4E1" w14:textId="77777777" w:rsidR="007627B7" w:rsidRPr="00344D82" w:rsidRDefault="007627B7" w:rsidP="00AB2E9E">
      <w:pPr>
        <w:numPr>
          <w:ilvl w:val="2"/>
          <w:numId w:val="47"/>
        </w:numPr>
        <w:spacing w:after="60"/>
        <w:ind w:left="1980"/>
        <w:contextualSpacing/>
        <w:rPr>
          <w:rFonts w:cs="Tahoma"/>
        </w:rPr>
      </w:pPr>
      <w:r w:rsidRPr="00344D82">
        <w:rPr>
          <w:rFonts w:cs="Tahoma"/>
          <w:iCs/>
          <w:color w:val="000000"/>
          <w:szCs w:val="18"/>
        </w:rPr>
        <w:t>Microsoft Exchange Server, Microsoft SQL Server, System Center 2012 et Windows Server.</w:t>
      </w:r>
    </w:p>
    <w:p w14:paraId="4A04A4E2" w14:textId="77777777" w:rsidR="0007218F" w:rsidRPr="00D457B5" w:rsidRDefault="0007218F" w:rsidP="00D457B5">
      <w:pPr>
        <w:spacing w:line="228" w:lineRule="auto"/>
        <w:contextualSpacing/>
        <w:rPr>
          <w:rFonts w:cs="Tahoma"/>
          <w:szCs w:val="18"/>
        </w:rPr>
      </w:pPr>
    </w:p>
    <w:p w14:paraId="4A04A4E3" w14:textId="77777777" w:rsidR="00023FE7" w:rsidRPr="00344D82" w:rsidRDefault="00023FE7">
      <w:pPr>
        <w:rPr>
          <w:rFonts w:cs="Tahoma"/>
          <w:lang w:val="fr-FR"/>
        </w:rPr>
      </w:pPr>
      <w:r w:rsidRPr="00344D82">
        <w:rPr>
          <w:rFonts w:cs="Tahoma"/>
          <w:szCs w:val="18"/>
          <w:lang w:val="fr-FR"/>
        </w:rPr>
        <w:t>Le Support Hotfix Étendu est un avantage concernant les anciennes versions des logiciels qui ont transité du Support Standard au Support Étendu.</w:t>
      </w:r>
      <w:r w:rsidR="001572AA">
        <w:rPr>
          <w:rFonts w:cs="Tahoma"/>
          <w:szCs w:val="18"/>
          <w:lang w:val="fr-FR"/>
        </w:rPr>
        <w:t xml:space="preserve"> </w:t>
      </w:r>
      <w:r w:rsidRPr="00344D82">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E96F49">
        <w:rPr>
          <w:rFonts w:cs="Tahoma"/>
          <w:szCs w:val="18"/>
          <w:lang w:val="fr-FR"/>
        </w:rPr>
        <w:t>-</w:t>
      </w:r>
      <w:r w:rsidRPr="00344D82">
        <w:rPr>
          <w:rFonts w:cs="Tahoma"/>
          <w:szCs w:val="18"/>
          <w:lang w:val="fr-FR"/>
        </w:rPr>
        <w:t>vingt</w:t>
      </w:r>
      <w:r w:rsidR="00E96F49">
        <w:rPr>
          <w:rFonts w:cs="Tahoma"/>
          <w:szCs w:val="18"/>
          <w:lang w:val="fr-FR"/>
        </w:rPr>
        <w:t>-</w:t>
      </w:r>
      <w:r w:rsidRPr="00344D82">
        <w:rPr>
          <w:rFonts w:cs="Tahoma"/>
          <w:szCs w:val="18"/>
          <w:lang w:val="fr-FR"/>
        </w:rPr>
        <w:t>dix (90) jours suivant la transition d’un produit du Support Standard au Support Étendu.</w:t>
      </w:r>
    </w:p>
    <w:p w14:paraId="4A04A4E4" w14:textId="77777777" w:rsidR="00023FE7" w:rsidRPr="00D457B5" w:rsidRDefault="00023FE7" w:rsidP="00D457B5">
      <w:pPr>
        <w:spacing w:line="228" w:lineRule="auto"/>
        <w:rPr>
          <w:rFonts w:cs="Tahoma"/>
          <w:szCs w:val="18"/>
          <w:lang w:val="fr-FR"/>
        </w:rPr>
      </w:pPr>
    </w:p>
    <w:p w14:paraId="4A04A4E5" w14:textId="77777777" w:rsidR="00023FE7" w:rsidRPr="00344D82" w:rsidRDefault="00023FE7">
      <w:pPr>
        <w:rPr>
          <w:rFonts w:cs="Tahoma"/>
          <w:lang w:val="fr-FR"/>
        </w:rPr>
      </w:pPr>
      <w:r w:rsidRPr="00344D82">
        <w:rPr>
          <w:rStyle w:val="PageNumber"/>
          <w:rFonts w:cs="Tahoma"/>
          <w:szCs w:val="18"/>
          <w:lang w:val="fr-FR"/>
        </w:rPr>
        <w:t>L</w:t>
      </w:r>
      <w:r w:rsidRPr="00344D82">
        <w:rPr>
          <w:rFonts w:cs="Tahoma"/>
          <w:szCs w:val="18"/>
          <w:lang w:val="fr-FR"/>
        </w:rPr>
        <w:t>es clients sont toutefois tenus de s’acquitter des redevances applicables aux Correctifs individuels.</w:t>
      </w:r>
      <w:r w:rsidR="00090A1A">
        <w:rPr>
          <w:rFonts w:cs="Tahoma"/>
          <w:szCs w:val="18"/>
          <w:lang w:val="fr-FR"/>
        </w:rPr>
        <w:t xml:space="preserve"> </w:t>
      </w:r>
      <w:r w:rsidRPr="00344D82">
        <w:rPr>
          <w:rFonts w:cs="Tahoma"/>
          <w:szCs w:val="18"/>
          <w:lang w:val="fr-FR"/>
        </w:rPr>
        <w:t>Un contrat de Support Premier ou Essential Support est pré</w:t>
      </w:r>
      <w:r w:rsidR="00E96F49">
        <w:rPr>
          <w:rFonts w:cs="Tahoma"/>
          <w:szCs w:val="18"/>
          <w:lang w:val="fr-FR"/>
        </w:rPr>
        <w:t>-</w:t>
      </w:r>
      <w:r w:rsidRPr="00344D82">
        <w:rPr>
          <w:rFonts w:cs="Tahoma"/>
          <w:szCs w:val="18"/>
          <w:lang w:val="fr-FR"/>
        </w:rPr>
        <w:t>requis pour l’éligibilité.</w:t>
      </w:r>
    </w:p>
    <w:p w14:paraId="4A04A4E6" w14:textId="77777777" w:rsidR="000429EF" w:rsidRPr="00D457B5" w:rsidRDefault="000429EF" w:rsidP="00D457B5">
      <w:pPr>
        <w:pStyle w:val="Heading3"/>
        <w:spacing w:line="228" w:lineRule="auto"/>
        <w:rPr>
          <w:rFonts w:ascii="Tahoma" w:hAnsi="Tahoma" w:cs="Tahoma"/>
          <w:sz w:val="18"/>
          <w:szCs w:val="18"/>
          <w:lang w:val="fr-FR"/>
        </w:rPr>
      </w:pPr>
    </w:p>
    <w:p w14:paraId="4A04A4E7" w14:textId="77777777" w:rsidR="00023FE7" w:rsidRPr="00344D82" w:rsidRDefault="00023FE7">
      <w:pPr>
        <w:pStyle w:val="Heading3"/>
        <w:rPr>
          <w:rFonts w:ascii="Tahoma" w:hAnsi="Tahoma" w:cs="Tahoma"/>
          <w:lang w:val="fr-FR"/>
        </w:rPr>
      </w:pPr>
      <w:bookmarkStart w:id="914" w:name="_Toc336338244"/>
      <w:bookmarkStart w:id="915" w:name="_Toc361757924"/>
      <w:r w:rsidRPr="00344D82">
        <w:rPr>
          <w:rFonts w:ascii="Tahoma" w:hAnsi="Tahoma" w:cs="Tahoma"/>
          <w:sz w:val="24"/>
          <w:lang w:val="fr-FR"/>
        </w:rPr>
        <w:t>Microsoft Desktop Optimization Pack pour la Software Assurance</w:t>
      </w:r>
      <w:bookmarkEnd w:id="914"/>
      <w:bookmarkEnd w:id="915"/>
    </w:p>
    <w:p w14:paraId="4A04A4E8" w14:textId="77777777" w:rsidR="00023FE7" w:rsidRPr="00D457B5" w:rsidRDefault="00023FE7" w:rsidP="00D457B5">
      <w:pPr>
        <w:spacing w:line="228" w:lineRule="auto"/>
        <w:rPr>
          <w:rFonts w:cs="Tahoma"/>
          <w:szCs w:val="18"/>
          <w:lang w:val="fr-FR"/>
        </w:rPr>
      </w:pPr>
    </w:p>
    <w:p w14:paraId="4A04A4E9" w14:textId="77777777" w:rsidR="00F30075" w:rsidRPr="00344D82" w:rsidRDefault="00F30075" w:rsidP="00F30075">
      <w:pPr>
        <w:rPr>
          <w:rFonts w:cs="Tahoma"/>
          <w:lang w:val="fr-FR"/>
        </w:rPr>
      </w:pPr>
      <w:r w:rsidRPr="00344D82">
        <w:rPr>
          <w:rFonts w:eastAsia="MS PGothic" w:cs="Tahoma"/>
          <w:szCs w:val="18"/>
          <w:lang w:val="fr-FR"/>
        </w:rPr>
        <w:t>Microsoft Desktop Optimization Pack pour la Software Assurance (MDOP) est un achat facultatif disponible uniquement aux clients qui ont souscrit à l’une des offres suivantes :</w:t>
      </w:r>
    </w:p>
    <w:p w14:paraId="4A04A4EA" w14:textId="77777777" w:rsidR="00E762F8" w:rsidRPr="00D457B5" w:rsidRDefault="00E762F8" w:rsidP="00D457B5">
      <w:pPr>
        <w:spacing w:line="228" w:lineRule="auto"/>
        <w:rPr>
          <w:rFonts w:cs="Tahoma"/>
          <w:szCs w:val="18"/>
          <w:lang w:val="fr-FR"/>
        </w:rPr>
      </w:pPr>
    </w:p>
    <w:p w14:paraId="4A04A4EB" w14:textId="77777777" w:rsidR="00F30075" w:rsidRPr="00344D82" w:rsidRDefault="00F30075" w:rsidP="00AB2E9E">
      <w:pPr>
        <w:numPr>
          <w:ilvl w:val="0"/>
          <w:numId w:val="46"/>
        </w:numPr>
        <w:spacing w:after="60" w:line="276" w:lineRule="auto"/>
        <w:ind w:left="1440" w:hanging="274"/>
        <w:rPr>
          <w:rFonts w:cs="Tahoma"/>
          <w:lang w:val="fr-FR"/>
        </w:rPr>
      </w:pPr>
      <w:r w:rsidRPr="00344D82">
        <w:rPr>
          <w:rFonts w:eastAsia="MS PGothic" w:cs="Tahoma"/>
          <w:szCs w:val="18"/>
          <w:lang w:val="fr-FR"/>
        </w:rPr>
        <w:t>Software Assurance active pour les licences de système d’exploitation d’ordinateur Windows</w:t>
      </w:r>
    </w:p>
    <w:p w14:paraId="4A04A4EC" w14:textId="77777777" w:rsidR="00F30075" w:rsidRPr="00344D82" w:rsidRDefault="00F30075" w:rsidP="00AB2E9E">
      <w:pPr>
        <w:numPr>
          <w:ilvl w:val="0"/>
          <w:numId w:val="46"/>
        </w:numPr>
        <w:spacing w:after="60" w:line="276" w:lineRule="auto"/>
        <w:ind w:left="1440" w:hanging="274"/>
        <w:rPr>
          <w:rFonts w:cs="Tahoma"/>
          <w:lang w:val="fr-FR"/>
        </w:rPr>
      </w:pPr>
      <w:r w:rsidRPr="00344D82">
        <w:rPr>
          <w:rFonts w:eastAsia="MS PGothic" w:cs="Tahoma"/>
          <w:szCs w:val="18"/>
          <w:lang w:val="fr-FR"/>
        </w:rPr>
        <w:t>abonnements actifs à Windows Virtual Desktop Access, ou</w:t>
      </w:r>
    </w:p>
    <w:p w14:paraId="4A04A4ED" w14:textId="77777777" w:rsidR="00F30075" w:rsidRPr="00344D82" w:rsidRDefault="00F30075" w:rsidP="00AB2E9E">
      <w:pPr>
        <w:numPr>
          <w:ilvl w:val="0"/>
          <w:numId w:val="46"/>
        </w:numPr>
        <w:spacing w:after="60" w:line="276" w:lineRule="auto"/>
        <w:ind w:left="1440" w:hanging="274"/>
        <w:rPr>
          <w:rFonts w:cs="Tahoma"/>
          <w:lang w:val="fr-FR"/>
        </w:rPr>
      </w:pPr>
      <w:r w:rsidRPr="00344D82">
        <w:rPr>
          <w:rFonts w:eastAsia="MS PGothic" w:cs="Tahoma"/>
          <w:szCs w:val="18"/>
          <w:lang w:val="fr-FR"/>
        </w:rPr>
        <w:lastRenderedPageBreak/>
        <w:t xml:space="preserve">Abonnements actifs pour Windows Intune </w:t>
      </w:r>
      <w:r w:rsidRPr="00344D82">
        <w:rPr>
          <w:rFonts w:cs="Tahoma"/>
          <w:szCs w:val="18"/>
          <w:lang w:val="fr-FR"/>
        </w:rPr>
        <w:t>(par Dispositif) ; ou</w:t>
      </w:r>
    </w:p>
    <w:p w14:paraId="4A04A4EE" w14:textId="77777777" w:rsidR="00421D4A" w:rsidRPr="00344D82" w:rsidRDefault="00421D4A" w:rsidP="00AB2E9E">
      <w:pPr>
        <w:numPr>
          <w:ilvl w:val="0"/>
          <w:numId w:val="46"/>
        </w:numPr>
        <w:spacing w:after="200" w:line="276" w:lineRule="auto"/>
        <w:ind w:left="1440" w:hanging="270"/>
        <w:rPr>
          <w:rFonts w:cs="Tahoma"/>
          <w:lang w:val="fr-FR"/>
        </w:rPr>
      </w:pPr>
      <w:r w:rsidRPr="00344D82">
        <w:rPr>
          <w:rFonts w:eastAsia="MS PGothic" w:cs="Tahoma"/>
          <w:color w:val="000000"/>
          <w:szCs w:val="18"/>
          <w:lang w:val="fr-FR"/>
        </w:rPr>
        <w:t xml:space="preserve">Abonnements actifs pour </w:t>
      </w:r>
      <w:r w:rsidRPr="00344D82">
        <w:rPr>
          <w:rFonts w:eastAsia="MS PGothic" w:cs="Tahoma"/>
          <w:szCs w:val="18"/>
          <w:lang w:val="fr-FR"/>
        </w:rPr>
        <w:t>la licence d’abonnement à l’Assistant Windows</w:t>
      </w:r>
    </w:p>
    <w:p w14:paraId="4A04A4EF" w14:textId="77777777" w:rsidR="00023FE7" w:rsidRPr="00344D82" w:rsidRDefault="00023FE7" w:rsidP="00D457B5">
      <w:pPr>
        <w:rPr>
          <w:rFonts w:cs="Tahoma"/>
          <w:lang w:val="fr-FR"/>
        </w:rPr>
      </w:pPr>
      <w:r w:rsidRPr="00344D82">
        <w:rPr>
          <w:rFonts w:eastAsia="MS PGothic" w:cs="Tahoma"/>
          <w:color w:val="000000"/>
          <w:szCs w:val="18"/>
          <w:lang w:val="fr-FR"/>
        </w:rPr>
        <w:t>Pour toute information supplémentaire sur ce produit, reportez</w:t>
      </w:r>
      <w:r w:rsidR="00E96F49">
        <w:rPr>
          <w:rFonts w:eastAsia="MS PGothic" w:cs="Tahoma"/>
          <w:color w:val="000000"/>
          <w:szCs w:val="18"/>
          <w:lang w:val="fr-FR"/>
        </w:rPr>
        <w:t>-</w:t>
      </w:r>
      <w:r w:rsidRPr="00344D82">
        <w:rPr>
          <w:rFonts w:eastAsia="MS PGothic" w:cs="Tahoma"/>
          <w:color w:val="000000"/>
          <w:szCs w:val="18"/>
          <w:lang w:val="fr-FR"/>
        </w:rPr>
        <w:t>vous aux Notes relatives aux Produits dans la section</w:t>
      </w:r>
      <w:r w:rsidR="00D457B5">
        <w:rPr>
          <w:rFonts w:eastAsia="MS PGothic" w:cs="Tahoma"/>
          <w:color w:val="000000"/>
          <w:szCs w:val="18"/>
          <w:lang w:val="fr-FR"/>
        </w:rPr>
        <w:t> </w:t>
      </w:r>
      <w:r w:rsidRPr="00344D82">
        <w:rPr>
          <w:rFonts w:eastAsia="MS PGothic" w:cs="Tahoma"/>
          <w:color w:val="000000"/>
          <w:szCs w:val="18"/>
          <w:lang w:val="fr-FR"/>
        </w:rPr>
        <w:t>traitant des groupes de produits de ce document. MDOP n'est pas disponible pour les licences de systèmes d’exploitation Windows Embedded.</w:t>
      </w:r>
    </w:p>
    <w:p w14:paraId="4A04A4F0" w14:textId="77777777" w:rsidR="00023FE7" w:rsidRPr="00344D82" w:rsidRDefault="00023FE7">
      <w:pPr>
        <w:rPr>
          <w:rFonts w:cs="Tahoma"/>
          <w:lang w:val="fr-FR"/>
        </w:rPr>
      </w:pPr>
    </w:p>
    <w:p w14:paraId="4A04A4F1" w14:textId="77777777" w:rsidR="002D7B73" w:rsidRPr="00344D82" w:rsidRDefault="008C0608" w:rsidP="00AF1D88">
      <w:pPr>
        <w:keepNext/>
        <w:rPr>
          <w:rFonts w:cs="Tahoma"/>
          <w:lang w:val="fr-FR"/>
        </w:rPr>
      </w:pPr>
      <w:r w:rsidRPr="00344D82">
        <w:rPr>
          <w:rFonts w:cs="Tahoma"/>
          <w:b/>
          <w:color w:val="000000"/>
          <w:sz w:val="24"/>
          <w:szCs w:val="18"/>
          <w:lang w:val="fr-FR"/>
        </w:rPr>
        <w:t>Droits de virtualisation pour ordinateurs sous licence Windows</w:t>
      </w:r>
    </w:p>
    <w:p w14:paraId="4A04A4F2" w14:textId="77777777" w:rsidR="0043735F" w:rsidRPr="00344D82" w:rsidRDefault="0043735F" w:rsidP="008C0608">
      <w:pPr>
        <w:rPr>
          <w:rFonts w:cs="Tahoma"/>
          <w:lang w:val="fr-FR"/>
        </w:rPr>
      </w:pPr>
    </w:p>
    <w:p w14:paraId="4A04A4F3" w14:textId="77777777" w:rsidR="008C0608" w:rsidRPr="00344D82" w:rsidRDefault="008C0608" w:rsidP="008C0608">
      <w:pPr>
        <w:rPr>
          <w:rFonts w:cs="Tahoma"/>
          <w:lang w:val="fr-FR"/>
        </w:rPr>
      </w:pPr>
      <w:r w:rsidRPr="00344D82">
        <w:rPr>
          <w:rFonts w:cs="Tahoma"/>
          <w:color w:val="000000"/>
          <w:szCs w:val="18"/>
          <w:lang w:val="fr-FR"/>
        </w:rPr>
        <w:t>Les clients ayant conclu des contrats de Licences en Volume disposent d’une certaine flexibilité lorsqu’ils déploient Windows 8 dans leur organisation.</w:t>
      </w:r>
    </w:p>
    <w:p w14:paraId="4A04A4F4" w14:textId="77777777" w:rsidR="008C0608" w:rsidRPr="00344D82" w:rsidRDefault="008C0608" w:rsidP="00D457B5">
      <w:pPr>
        <w:jc w:val="both"/>
        <w:rPr>
          <w:rFonts w:cs="Tahoma"/>
          <w:lang w:val="fr-FR"/>
        </w:rPr>
      </w:pPr>
      <w:r w:rsidRPr="00344D82">
        <w:rPr>
          <w:rFonts w:cs="Tahoma"/>
          <w:szCs w:val="18"/>
          <w:lang w:val="fr-FR"/>
        </w:rPr>
        <w:t>Les clients qui ont souscrit à l’une des offres ou aux deux offres suivantes peuvent bénéficier de droits d’utilisation de</w:t>
      </w:r>
      <w:r w:rsidR="00D457B5">
        <w:rPr>
          <w:rFonts w:cs="Tahoma"/>
          <w:szCs w:val="18"/>
          <w:lang w:val="fr-FR"/>
        </w:rPr>
        <w:t> </w:t>
      </w:r>
      <w:r w:rsidRPr="00344D82">
        <w:rPr>
          <w:rFonts w:cs="Tahoma"/>
          <w:szCs w:val="18"/>
          <w:lang w:val="fr-FR"/>
        </w:rPr>
        <w:t>virtualisation :</w:t>
      </w:r>
    </w:p>
    <w:p w14:paraId="4A04A4F5" w14:textId="77777777" w:rsidR="00BF1889" w:rsidRPr="00344D82" w:rsidRDefault="00BF1889" w:rsidP="008C0608">
      <w:pPr>
        <w:jc w:val="both"/>
        <w:rPr>
          <w:rFonts w:cs="Tahoma"/>
          <w:lang w:val="fr-FR"/>
        </w:rPr>
      </w:pPr>
    </w:p>
    <w:p w14:paraId="4A04A4F6" w14:textId="77777777" w:rsidR="00F30075" w:rsidRPr="00344D82" w:rsidRDefault="00F30075" w:rsidP="00346F4B">
      <w:pPr>
        <w:numPr>
          <w:ilvl w:val="0"/>
          <w:numId w:val="39"/>
        </w:numPr>
        <w:spacing w:after="60" w:line="276" w:lineRule="auto"/>
        <w:ind w:left="1440"/>
        <w:rPr>
          <w:rFonts w:cs="Tahoma"/>
          <w:lang w:val="fr-FR"/>
        </w:rPr>
      </w:pPr>
      <w:r w:rsidRPr="00344D82">
        <w:rPr>
          <w:rFonts w:eastAsia="MS PGothic" w:cs="Tahoma"/>
          <w:szCs w:val="18"/>
          <w:lang w:val="fr-FR"/>
        </w:rPr>
        <w:t>Software Assurance active pour les licences de système d’exploitation d’ordinateur Windows</w:t>
      </w:r>
    </w:p>
    <w:p w14:paraId="4A04A4F7" w14:textId="77777777" w:rsidR="00AC246A" w:rsidRPr="00344D82" w:rsidRDefault="00F30075" w:rsidP="00346F4B">
      <w:pPr>
        <w:numPr>
          <w:ilvl w:val="0"/>
          <w:numId w:val="39"/>
        </w:numPr>
        <w:spacing w:after="60" w:line="276" w:lineRule="auto"/>
        <w:ind w:left="1440"/>
        <w:jc w:val="both"/>
        <w:rPr>
          <w:rFonts w:cs="Tahoma"/>
          <w:lang w:val="fr-FR"/>
        </w:rPr>
      </w:pPr>
      <w:r w:rsidRPr="00344D82">
        <w:rPr>
          <w:rFonts w:cs="Tahoma"/>
          <w:szCs w:val="18"/>
          <w:lang w:val="fr-FR"/>
        </w:rPr>
        <w:t>Avantages des Services en Ligne fournis à l’achat de Windows Intune (par Dispositif)</w:t>
      </w:r>
    </w:p>
    <w:p w14:paraId="4A04A4F8" w14:textId="77777777" w:rsidR="00F30075" w:rsidRPr="00344D82" w:rsidRDefault="00F30075" w:rsidP="00346F4B">
      <w:pPr>
        <w:numPr>
          <w:ilvl w:val="0"/>
          <w:numId w:val="39"/>
        </w:numPr>
        <w:spacing w:after="60" w:line="276" w:lineRule="auto"/>
        <w:ind w:left="1440"/>
        <w:jc w:val="both"/>
        <w:rPr>
          <w:rFonts w:cs="Tahoma"/>
          <w:lang w:val="fr-FR"/>
        </w:rPr>
      </w:pPr>
      <w:r w:rsidRPr="00344D82">
        <w:rPr>
          <w:rFonts w:cs="Tahoma"/>
          <w:szCs w:val="18"/>
          <w:lang w:val="fr-FR"/>
        </w:rPr>
        <w:t>Abonnements actifs pour Windows Intune (par Dispositif)</w:t>
      </w:r>
    </w:p>
    <w:p w14:paraId="4A04A4F9" w14:textId="77777777" w:rsidR="00F30075" w:rsidRPr="00344D82" w:rsidRDefault="00F30075" w:rsidP="008C0608">
      <w:pPr>
        <w:rPr>
          <w:rFonts w:cs="Tahoma"/>
          <w:lang w:val="fr-FR"/>
        </w:rPr>
      </w:pPr>
    </w:p>
    <w:p w14:paraId="4A04A4FA" w14:textId="77777777" w:rsidR="002D7B73" w:rsidRPr="00344D82" w:rsidRDefault="002D7B73" w:rsidP="001572AA">
      <w:pPr>
        <w:rPr>
          <w:rFonts w:cs="Tahoma"/>
          <w:lang w:val="fr-FR"/>
        </w:rPr>
      </w:pPr>
      <w:r w:rsidRPr="00344D82">
        <w:rPr>
          <w:rFonts w:cs="Tahoma"/>
          <w:color w:val="000000"/>
          <w:szCs w:val="18"/>
          <w:lang w:val="fr-FR"/>
        </w:rPr>
        <w:t>Ces droits d’utilisation permettent l’exécution du logiciel sur quatre (4) machines virtuelles locales maximum.</w:t>
      </w:r>
      <w:r w:rsidR="00090A1A">
        <w:rPr>
          <w:rFonts w:cs="Tahoma"/>
          <w:color w:val="000000"/>
          <w:szCs w:val="18"/>
          <w:lang w:val="fr-FR"/>
        </w:rPr>
        <w:t xml:space="preserve"> </w:t>
      </w:r>
      <w:r w:rsidRPr="00344D82">
        <w:rPr>
          <w:rFonts w:cs="Tahoma"/>
          <w:color w:val="000000"/>
          <w:szCs w:val="18"/>
          <w:lang w:val="fr-FR"/>
        </w:rPr>
        <w:t>Le</w:t>
      </w:r>
      <w:r w:rsidR="00D457B5">
        <w:rPr>
          <w:rFonts w:cs="Tahoma"/>
          <w:color w:val="000000"/>
          <w:szCs w:val="18"/>
          <w:lang w:val="fr-FR"/>
        </w:rPr>
        <w:t> </w:t>
      </w:r>
      <w:r w:rsidRPr="00344D82">
        <w:rPr>
          <w:rFonts w:cs="Tahoma"/>
          <w:color w:val="000000"/>
          <w:szCs w:val="18"/>
          <w:lang w:val="fr-FR"/>
        </w:rPr>
        <w:t>client</w:t>
      </w:r>
      <w:r w:rsidR="00D457B5">
        <w:rPr>
          <w:rFonts w:cs="Tahoma"/>
          <w:color w:val="000000"/>
          <w:szCs w:val="18"/>
          <w:lang w:val="fr-FR"/>
        </w:rPr>
        <w:t> </w:t>
      </w:r>
      <w:r w:rsidRPr="00344D82">
        <w:rPr>
          <w:rFonts w:cs="Tahoma"/>
          <w:color w:val="000000"/>
          <w:szCs w:val="18"/>
          <w:lang w:val="fr-FR"/>
        </w:rPr>
        <w:t>conservera le droit d’utiliser Windows 8 Entreprise à l’expiration de sa Software Assurance, mais</w:t>
      </w:r>
      <w:r w:rsidR="001572AA">
        <w:rPr>
          <w:rFonts w:cs="Tahoma"/>
          <w:color w:val="000000"/>
          <w:szCs w:val="18"/>
          <w:lang w:val="fr-FR"/>
        </w:rPr>
        <w:t> </w:t>
      </w:r>
      <w:r w:rsidRPr="00344D82">
        <w:rPr>
          <w:rFonts w:cs="Tahoma"/>
          <w:color w:val="000000"/>
          <w:szCs w:val="18"/>
          <w:lang w:val="fr-FR"/>
        </w:rPr>
        <w:t>pas le Droit d’Utilisation de la Virtualisation.</w:t>
      </w:r>
      <w:r w:rsidR="00090A1A">
        <w:rPr>
          <w:rFonts w:cs="Tahoma"/>
          <w:color w:val="000000"/>
          <w:szCs w:val="18"/>
          <w:lang w:val="fr-FR"/>
        </w:rPr>
        <w:t xml:space="preserve"> </w:t>
      </w:r>
      <w:r w:rsidRPr="00344D82">
        <w:rPr>
          <w:rFonts w:cs="Tahoma"/>
          <w:color w:val="000000"/>
          <w:szCs w:val="18"/>
          <w:lang w:val="fr-FR"/>
        </w:rPr>
        <w:t xml:space="preserve">Pour plus d’informations concernant les droits d’utilisation, </w:t>
      </w:r>
      <w:r w:rsidR="001572AA">
        <w:rPr>
          <w:rFonts w:cs="Tahoma"/>
          <w:color w:val="000000"/>
          <w:szCs w:val="18"/>
          <w:lang w:val="fr-FR"/>
        </w:rPr>
        <w:br/>
      </w:r>
      <w:r w:rsidRPr="00344D82">
        <w:rPr>
          <w:rFonts w:cs="Tahoma"/>
          <w:color w:val="000000"/>
          <w:szCs w:val="18"/>
          <w:lang w:val="fr-FR"/>
        </w:rPr>
        <w:t>reportez</w:t>
      </w:r>
      <w:r w:rsidR="00E96F49">
        <w:rPr>
          <w:rFonts w:cs="Tahoma"/>
          <w:color w:val="000000"/>
          <w:szCs w:val="18"/>
          <w:lang w:val="fr-FR"/>
        </w:rPr>
        <w:t>-</w:t>
      </w:r>
      <w:r w:rsidRPr="00344D82">
        <w:rPr>
          <w:rFonts w:cs="Tahoma"/>
          <w:color w:val="000000"/>
          <w:szCs w:val="18"/>
          <w:lang w:val="fr-FR"/>
        </w:rPr>
        <w:t>vous aux Droits d’Utilisation des Logiciels.</w:t>
      </w:r>
    </w:p>
    <w:p w14:paraId="4A04A4FB" w14:textId="77777777" w:rsidR="00C831EC" w:rsidRPr="00344D82" w:rsidRDefault="00C831EC" w:rsidP="002D7B73">
      <w:pPr>
        <w:pStyle w:val="Heading3"/>
        <w:rPr>
          <w:rFonts w:ascii="Tahoma" w:hAnsi="Tahoma" w:cs="Tahoma"/>
          <w:lang w:val="fr-FR"/>
        </w:rPr>
      </w:pPr>
      <w:bookmarkStart w:id="916" w:name="_Toc257907651"/>
      <w:bookmarkStart w:id="917" w:name="_Toc233026785"/>
    </w:p>
    <w:p w14:paraId="4A04A4FC" w14:textId="77777777" w:rsidR="002D7B73" w:rsidRPr="00344D82" w:rsidRDefault="002D7B73" w:rsidP="002D7B73">
      <w:pPr>
        <w:pStyle w:val="Heading3"/>
        <w:rPr>
          <w:rFonts w:ascii="Tahoma" w:hAnsi="Tahoma" w:cs="Tahoma"/>
        </w:rPr>
      </w:pPr>
      <w:bookmarkStart w:id="918" w:name="_Toc361757925"/>
      <w:bookmarkStart w:id="919" w:name="_Toc336338245"/>
      <w:r w:rsidRPr="00344D82">
        <w:rPr>
          <w:rFonts w:ascii="Tahoma" w:hAnsi="Tahoma" w:cs="Tahoma"/>
          <w:color w:val="000000"/>
          <w:sz w:val="24"/>
        </w:rPr>
        <w:t>Droits Windows Virtual Desktop Access (VDA)</w:t>
      </w:r>
      <w:bookmarkEnd w:id="916"/>
      <w:bookmarkEnd w:id="918"/>
      <w:bookmarkEnd w:id="919"/>
    </w:p>
    <w:p w14:paraId="4A04A4FD" w14:textId="77777777" w:rsidR="002D7B73" w:rsidRPr="00344D82" w:rsidRDefault="002D7B73" w:rsidP="002D7B73">
      <w:pPr>
        <w:rPr>
          <w:rFonts w:cs="Tahoma"/>
        </w:rPr>
      </w:pPr>
    </w:p>
    <w:p w14:paraId="4A04A4FE" w14:textId="77777777" w:rsidR="00EC5C9D" w:rsidRPr="00344D82" w:rsidRDefault="00EC5C9D" w:rsidP="00EC5C9D">
      <w:pPr>
        <w:rPr>
          <w:rFonts w:cs="Tahoma"/>
          <w:lang w:val="fr-FR"/>
        </w:rPr>
      </w:pPr>
      <w:r w:rsidRPr="00344D82">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344D82">
        <w:rPr>
          <w:rFonts w:cs="Tahoma"/>
          <w:szCs w:val="18"/>
          <w:lang w:val="fr-FR"/>
        </w:rPr>
        <w:t>(par Dispositif)</w:t>
      </w:r>
      <w:r w:rsidRPr="00344D82">
        <w:rPr>
          <w:rFonts w:eastAsia="Calibri" w:cs="Tahoma"/>
          <w:color w:val="000000"/>
          <w:szCs w:val="18"/>
          <w:lang w:val="fr-FR"/>
        </w:rPr>
        <w:t>.</w:t>
      </w:r>
      <w:r w:rsidR="001572AA">
        <w:rPr>
          <w:rFonts w:eastAsia="Calibri" w:cs="Tahoma"/>
          <w:color w:val="000000"/>
          <w:szCs w:val="18"/>
          <w:lang w:val="fr-FR"/>
        </w:rPr>
        <w:t xml:space="preserve"> </w:t>
      </w:r>
      <w:r w:rsidRPr="00344D82">
        <w:rPr>
          <w:rFonts w:eastAsia="Calibri" w:cs="Tahoma"/>
          <w:color w:val="000000"/>
          <w:szCs w:val="18"/>
          <w:lang w:val="fr-FR"/>
        </w:rPr>
        <w:t>Il est également disponible sous licence d’abonnement distincte. Windows VDA est destinée aux clients qui souhaitent déployer Windows en utilisant des 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14:paraId="4A04A4FF" w14:textId="77777777" w:rsidR="00EC5C9D" w:rsidRPr="00344D82" w:rsidRDefault="00EC5C9D" w:rsidP="00EC5C9D">
      <w:pPr>
        <w:rPr>
          <w:rFonts w:cs="Tahoma"/>
          <w:lang w:val="fr-FR"/>
        </w:rPr>
      </w:pPr>
    </w:p>
    <w:p w14:paraId="4A04A500" w14:textId="77777777" w:rsidR="00EC5C9D" w:rsidRPr="00344D82" w:rsidRDefault="00EC5C9D" w:rsidP="00EC5C9D">
      <w:pPr>
        <w:rPr>
          <w:rFonts w:cs="Tahoma"/>
          <w:lang w:val="fr-FR"/>
        </w:rPr>
      </w:pPr>
      <w:r w:rsidRPr="00344D82">
        <w:rPr>
          <w:rFonts w:eastAsia="Calibri" w:cs="Tahoma"/>
          <w:color w:val="000000"/>
          <w:szCs w:val="18"/>
          <w:lang w:val="fr-FR"/>
        </w:rPr>
        <w:t>Pour plus d’informations sur VDA, reportez</w:t>
      </w:r>
      <w:r w:rsidR="00E96F49">
        <w:rPr>
          <w:rFonts w:eastAsia="Calibri" w:cs="Tahoma"/>
          <w:color w:val="000000"/>
          <w:szCs w:val="18"/>
          <w:lang w:val="fr-FR"/>
        </w:rPr>
        <w:t>-</w:t>
      </w:r>
      <w:r w:rsidRPr="00344D82">
        <w:rPr>
          <w:rFonts w:eastAsia="Calibri" w:cs="Tahoma"/>
          <w:color w:val="000000"/>
          <w:szCs w:val="18"/>
          <w:lang w:val="fr-FR"/>
        </w:rPr>
        <w:t>vous aux Droits d’Utilisation des Logiciels.</w:t>
      </w:r>
    </w:p>
    <w:bookmarkEnd w:id="917"/>
    <w:p w14:paraId="4A04A501" w14:textId="77777777" w:rsidR="00023FE7" w:rsidRPr="00344D82" w:rsidRDefault="00023FE7">
      <w:pPr>
        <w:rPr>
          <w:rFonts w:cs="Tahoma"/>
          <w:lang w:val="fr-FR"/>
        </w:rPr>
      </w:pPr>
    </w:p>
    <w:p w14:paraId="4A04A502" w14:textId="77777777" w:rsidR="00023FE7" w:rsidRPr="00344D82" w:rsidRDefault="00023FE7">
      <w:pPr>
        <w:rPr>
          <w:rFonts w:cs="Tahoma"/>
          <w:lang w:val="fr-FR"/>
        </w:rPr>
      </w:pPr>
      <w:bookmarkStart w:id="920" w:name="_Toc336338246"/>
      <w:bookmarkStart w:id="921" w:name="_Toc361757926"/>
      <w:r w:rsidRPr="00344D82">
        <w:rPr>
          <w:rStyle w:val="Heading3Char"/>
          <w:rFonts w:ascii="Tahoma" w:hAnsi="Tahoma" w:cs="Tahoma"/>
          <w:sz w:val="24"/>
          <w:lang w:val="fr-FR"/>
        </w:rPr>
        <w:t>Disponibilité des Licences de Passage à l’Édition Supérieure</w:t>
      </w:r>
      <w:bookmarkEnd w:id="920"/>
      <w:bookmarkEnd w:id="921"/>
      <w:r w:rsidRPr="00344D82">
        <w:rPr>
          <w:rFonts w:cs="Tahoma"/>
          <w:b/>
          <w:sz w:val="24"/>
          <w:szCs w:val="20"/>
          <w:lang w:val="fr-FR"/>
        </w:rPr>
        <w:t>*</w:t>
      </w:r>
    </w:p>
    <w:p w14:paraId="4A04A503" w14:textId="77777777" w:rsidR="00023FE7" w:rsidRPr="00344D82" w:rsidRDefault="00023FE7">
      <w:pPr>
        <w:rPr>
          <w:rFonts w:cs="Tahoma"/>
          <w:lang w:val="fr-FR"/>
        </w:rPr>
      </w:pPr>
    </w:p>
    <w:p w14:paraId="4A04A504" w14:textId="77777777" w:rsidR="00023FE7" w:rsidRPr="00344D82" w:rsidRDefault="00AD6AD6" w:rsidP="00F922CD">
      <w:pPr>
        <w:rPr>
          <w:rFonts w:cs="Tahoma"/>
          <w:lang w:val="fr-FR"/>
        </w:rPr>
      </w:pPr>
      <w:r w:rsidRPr="00344D82">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1572AA">
        <w:rPr>
          <w:rFonts w:cs="Tahoma"/>
          <w:szCs w:val="18"/>
          <w:lang w:val="fr-FR"/>
        </w:rPr>
        <w:t xml:space="preserve"> </w:t>
      </w:r>
      <w:r w:rsidRPr="00344D82">
        <w:rPr>
          <w:rFonts w:cs="Tahoma"/>
          <w:szCs w:val="18"/>
          <w:lang w:val="fr-FR"/>
        </w:rPr>
        <w:t xml:space="preserve">Pour acheter ladite Licence de Passage à une Édition Supérieure, ils doivent disposer d’une Software Assurance active </w:t>
      </w:r>
      <w:r w:rsidRPr="00344D82">
        <w:rPr>
          <w:rFonts w:cs="Tahoma"/>
          <w:color w:val="000000"/>
          <w:szCs w:val="18"/>
          <w:lang w:val="fr-FR"/>
        </w:rPr>
        <w:t>pour le Produit éligible.</w:t>
      </w:r>
      <w:r w:rsidR="001572AA">
        <w:rPr>
          <w:rFonts w:cs="Tahoma"/>
          <w:color w:val="000000"/>
          <w:szCs w:val="18"/>
          <w:lang w:val="fr-FR"/>
        </w:rPr>
        <w:t xml:space="preserve"> </w:t>
      </w:r>
      <w:r w:rsidRPr="00344D82">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344D82">
        <w:rPr>
          <w:rFonts w:cs="Tahoma"/>
          <w:szCs w:val="18"/>
          <w:lang w:val="fr-FR"/>
        </w:rPr>
        <w:t>produit éligible a été initialement acquise.</w:t>
      </w:r>
      <w:r w:rsidR="001572AA">
        <w:rPr>
          <w:rFonts w:cs="Tahoma"/>
          <w:szCs w:val="18"/>
          <w:lang w:val="fr-FR"/>
        </w:rPr>
        <w:t xml:space="preserve"> </w:t>
      </w:r>
      <w:r w:rsidRPr="00344D82">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1572AA">
        <w:rPr>
          <w:rFonts w:cs="Tahoma"/>
          <w:szCs w:val="18"/>
          <w:lang w:val="fr-FR"/>
        </w:rPr>
        <w:t xml:space="preserve"> </w:t>
      </w:r>
      <w:r w:rsidRPr="00344D82">
        <w:rPr>
          <w:rFonts w:cs="Tahoma"/>
          <w:szCs w:val="18"/>
          <w:lang w:val="fr-FR"/>
        </w:rPr>
        <w:t>Les clients ne sont pas autorisés à transférer la Licence du produit éligible séparément de la Licence de Passage à une Édition Supérieure.</w:t>
      </w:r>
      <w:r w:rsidR="00090A1A">
        <w:rPr>
          <w:rFonts w:cs="Tahoma"/>
          <w:szCs w:val="18"/>
          <w:lang w:val="fr-FR"/>
        </w:rPr>
        <w:t xml:space="preserve"> </w:t>
      </w:r>
      <w:r w:rsidRPr="00344D82">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1572AA">
        <w:rPr>
          <w:rFonts w:cs="Tahoma"/>
          <w:szCs w:val="18"/>
          <w:lang w:val="fr-FR"/>
        </w:rPr>
        <w:t xml:space="preserve"> </w:t>
      </w:r>
      <w:r w:rsidRPr="00344D82">
        <w:rPr>
          <w:rFonts w:cs="Tahoma"/>
          <w:szCs w:val="18"/>
          <w:lang w:val="fr-FR"/>
        </w:rPr>
        <w:t>Pour plus d’informations, consultez le récapitulatif répertoriant les Licences</w:t>
      </w:r>
      <w:r w:rsidR="001572AA">
        <w:rPr>
          <w:rFonts w:cs="Tahoma"/>
          <w:szCs w:val="18"/>
          <w:lang w:val="fr-FR"/>
        </w:rPr>
        <w:t> </w:t>
      </w:r>
      <w:r w:rsidRPr="00344D82">
        <w:rPr>
          <w:rFonts w:cs="Tahoma"/>
          <w:szCs w:val="18"/>
          <w:lang w:val="fr-FR"/>
        </w:rPr>
        <w:t xml:space="preserve">en Volume de Passage à une Édition Entreprise Supérieure disponible à l’adresse : </w:t>
      </w:r>
      <w:r w:rsidR="00F922CD" w:rsidRPr="00F922CD">
        <w:rPr>
          <w:rFonts w:cs="Tahoma"/>
          <w:szCs w:val="18"/>
          <w:lang w:val="fr-FR"/>
        </w:rPr>
        <w:t>http://</w:t>
      </w:r>
      <w:hyperlink r:id="rId29" w:history="1">
        <w:r w:rsidR="00F922CD" w:rsidRPr="00F922CD">
          <w:rPr>
            <w:rStyle w:val="Hyperlink"/>
            <w:rFonts w:cs="Tahoma"/>
            <w:szCs w:val="18"/>
            <w:lang w:val="fr-FR"/>
          </w:rPr>
          <w:t>www.microsoft.com/licensing</w:t>
        </w:r>
      </w:hyperlink>
    </w:p>
    <w:p w14:paraId="4A04A505" w14:textId="77777777" w:rsidR="00023FE7" w:rsidRPr="00344D82" w:rsidRDefault="00023FE7">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44D82" w14:paraId="4A04A508" w14:textId="77777777" w:rsidTr="00FC1CE6">
        <w:trPr>
          <w:tblHeader/>
        </w:trPr>
        <w:tc>
          <w:tcPr>
            <w:tcW w:w="4230" w:type="dxa"/>
            <w:shd w:val="clear" w:color="auto" w:fill="FABF8F"/>
            <w:tcMar>
              <w:top w:w="0" w:type="dxa"/>
              <w:left w:w="108" w:type="dxa"/>
              <w:bottom w:w="0" w:type="dxa"/>
              <w:right w:w="108" w:type="dxa"/>
            </w:tcMar>
            <w:hideMark/>
          </w:tcPr>
          <w:p w14:paraId="4A04A506" w14:textId="77777777" w:rsidR="003573CD" w:rsidRPr="00344D82" w:rsidRDefault="003573CD" w:rsidP="00554A35">
            <w:pPr>
              <w:jc w:val="center"/>
              <w:rPr>
                <w:rFonts w:eastAsia="Calibri" w:cs="Tahoma"/>
                <w:b/>
                <w:sz w:val="20"/>
                <w:szCs w:val="20"/>
              </w:rPr>
            </w:pPr>
            <w:r w:rsidRPr="00344D82">
              <w:rPr>
                <w:rFonts w:cs="Tahoma"/>
                <w:b/>
                <w:sz w:val="20"/>
                <w:szCs w:val="20"/>
              </w:rPr>
              <w:t>Version inférieure</w:t>
            </w:r>
          </w:p>
        </w:tc>
        <w:tc>
          <w:tcPr>
            <w:tcW w:w="4230" w:type="dxa"/>
            <w:shd w:val="clear" w:color="auto" w:fill="FABF8F"/>
            <w:tcMar>
              <w:top w:w="0" w:type="dxa"/>
              <w:left w:w="108" w:type="dxa"/>
              <w:bottom w:w="0" w:type="dxa"/>
              <w:right w:w="108" w:type="dxa"/>
            </w:tcMar>
            <w:hideMark/>
          </w:tcPr>
          <w:p w14:paraId="4A04A507" w14:textId="77777777" w:rsidR="003573CD" w:rsidRPr="00344D82" w:rsidRDefault="003573CD" w:rsidP="00554A35">
            <w:pPr>
              <w:jc w:val="center"/>
              <w:rPr>
                <w:rFonts w:eastAsia="Calibri" w:cs="Tahoma"/>
                <w:b/>
                <w:sz w:val="20"/>
                <w:szCs w:val="20"/>
              </w:rPr>
            </w:pPr>
            <w:r w:rsidRPr="00344D82">
              <w:rPr>
                <w:rFonts w:cs="Tahoma"/>
                <w:b/>
                <w:sz w:val="20"/>
                <w:szCs w:val="20"/>
              </w:rPr>
              <w:t>Version supérieure</w:t>
            </w:r>
          </w:p>
        </w:tc>
      </w:tr>
      <w:tr w:rsidR="003573CD" w:rsidRPr="00344D82" w14:paraId="4A04A50B" w14:textId="77777777" w:rsidTr="00473CCB">
        <w:tc>
          <w:tcPr>
            <w:tcW w:w="4230" w:type="dxa"/>
            <w:tcMar>
              <w:top w:w="0" w:type="dxa"/>
              <w:left w:w="108" w:type="dxa"/>
              <w:bottom w:w="0" w:type="dxa"/>
              <w:right w:w="108" w:type="dxa"/>
            </w:tcMar>
            <w:hideMark/>
          </w:tcPr>
          <w:p w14:paraId="4A04A509"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Édition Agence</w:t>
            </w:r>
          </w:p>
        </w:tc>
        <w:tc>
          <w:tcPr>
            <w:tcW w:w="4230" w:type="dxa"/>
            <w:tcMar>
              <w:top w:w="0" w:type="dxa"/>
              <w:left w:w="108" w:type="dxa"/>
              <w:bottom w:w="0" w:type="dxa"/>
              <w:right w:w="108" w:type="dxa"/>
            </w:tcMar>
            <w:hideMark/>
          </w:tcPr>
          <w:p w14:paraId="4A04A50A"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Standard</w:t>
            </w:r>
          </w:p>
        </w:tc>
      </w:tr>
      <w:tr w:rsidR="003573CD" w:rsidRPr="00344D82" w14:paraId="4A04A50E" w14:textId="77777777" w:rsidTr="00473CCB">
        <w:tc>
          <w:tcPr>
            <w:tcW w:w="4230" w:type="dxa"/>
            <w:tcMar>
              <w:top w:w="0" w:type="dxa"/>
              <w:left w:w="108" w:type="dxa"/>
              <w:bottom w:w="0" w:type="dxa"/>
              <w:right w:w="108" w:type="dxa"/>
            </w:tcMar>
            <w:hideMark/>
          </w:tcPr>
          <w:p w14:paraId="4A04A50C"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Édition Agence</w:t>
            </w:r>
          </w:p>
        </w:tc>
        <w:tc>
          <w:tcPr>
            <w:tcW w:w="4230" w:type="dxa"/>
            <w:tcMar>
              <w:top w:w="0" w:type="dxa"/>
              <w:left w:w="108" w:type="dxa"/>
              <w:bottom w:w="0" w:type="dxa"/>
              <w:right w:w="108" w:type="dxa"/>
            </w:tcMar>
            <w:hideMark/>
          </w:tcPr>
          <w:p w14:paraId="4A04A50D"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Édition Entreprise</w:t>
            </w:r>
          </w:p>
        </w:tc>
      </w:tr>
      <w:tr w:rsidR="003573CD" w:rsidRPr="00344D82" w14:paraId="4A04A511" w14:textId="77777777" w:rsidTr="00473CCB">
        <w:tc>
          <w:tcPr>
            <w:tcW w:w="4230" w:type="dxa"/>
            <w:tcMar>
              <w:top w:w="0" w:type="dxa"/>
              <w:left w:w="108" w:type="dxa"/>
              <w:bottom w:w="0" w:type="dxa"/>
              <w:right w:w="108" w:type="dxa"/>
            </w:tcMar>
            <w:hideMark/>
          </w:tcPr>
          <w:p w14:paraId="4A04A50F"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Standard</w:t>
            </w:r>
          </w:p>
        </w:tc>
        <w:tc>
          <w:tcPr>
            <w:tcW w:w="4230" w:type="dxa"/>
            <w:tcMar>
              <w:top w:w="0" w:type="dxa"/>
              <w:left w:w="108" w:type="dxa"/>
              <w:bottom w:w="0" w:type="dxa"/>
              <w:right w:w="108" w:type="dxa"/>
            </w:tcMar>
            <w:hideMark/>
          </w:tcPr>
          <w:p w14:paraId="4A04A510" w14:textId="77777777" w:rsidR="003573CD" w:rsidRPr="00344D82" w:rsidRDefault="003573CD" w:rsidP="00554A35">
            <w:pPr>
              <w:rPr>
                <w:rFonts w:eastAsia="Calibri" w:cs="Tahoma"/>
                <w:szCs w:val="18"/>
              </w:rPr>
            </w:pPr>
            <w:r w:rsidRPr="00344D82">
              <w:rPr>
                <w:rFonts w:cs="Tahoma"/>
                <w:szCs w:val="18"/>
              </w:rPr>
              <w:t>BizTalk</w:t>
            </w:r>
            <w:r w:rsidR="000A0DB2" w:rsidRPr="000A0DB2">
              <w:rPr>
                <w:rFonts w:cs="Tahoma"/>
                <w:szCs w:val="18"/>
                <w:vertAlign w:val="superscript"/>
              </w:rPr>
              <w:t>®</w:t>
            </w:r>
            <w:r w:rsidRPr="00344D82">
              <w:rPr>
                <w:rFonts w:cs="Tahoma"/>
                <w:szCs w:val="18"/>
              </w:rPr>
              <w:t xml:space="preserve"> Server Édition Entreprise</w:t>
            </w:r>
          </w:p>
        </w:tc>
      </w:tr>
      <w:tr w:rsidR="003573CD" w:rsidRPr="00344D82" w14:paraId="4A04A514" w14:textId="77777777" w:rsidTr="00473CCB">
        <w:tc>
          <w:tcPr>
            <w:tcW w:w="4230" w:type="dxa"/>
            <w:tcMar>
              <w:top w:w="0" w:type="dxa"/>
              <w:left w:w="108" w:type="dxa"/>
              <w:bottom w:w="0" w:type="dxa"/>
              <w:right w:w="108" w:type="dxa"/>
            </w:tcMar>
            <w:hideMark/>
          </w:tcPr>
          <w:p w14:paraId="4A04A512" w14:textId="77777777" w:rsidR="003573CD" w:rsidRPr="00344D82" w:rsidRDefault="003573CD" w:rsidP="00554A35">
            <w:pPr>
              <w:rPr>
                <w:rFonts w:eastAsia="Calibri" w:cs="Tahoma"/>
                <w:szCs w:val="18"/>
              </w:rPr>
            </w:pPr>
            <w:r w:rsidRPr="00344D82">
              <w:rPr>
                <w:rFonts w:cs="Tahoma"/>
                <w:szCs w:val="18"/>
              </w:rPr>
              <w:t>Commerce Server Standard</w:t>
            </w:r>
          </w:p>
        </w:tc>
        <w:tc>
          <w:tcPr>
            <w:tcW w:w="4230" w:type="dxa"/>
            <w:tcMar>
              <w:top w:w="0" w:type="dxa"/>
              <w:left w:w="108" w:type="dxa"/>
              <w:bottom w:w="0" w:type="dxa"/>
              <w:right w:w="108" w:type="dxa"/>
            </w:tcMar>
            <w:hideMark/>
          </w:tcPr>
          <w:p w14:paraId="4A04A513" w14:textId="77777777" w:rsidR="003573CD" w:rsidRPr="00344D82" w:rsidRDefault="003573CD" w:rsidP="00554A35">
            <w:pPr>
              <w:rPr>
                <w:rFonts w:eastAsia="Calibri" w:cs="Tahoma"/>
                <w:szCs w:val="18"/>
              </w:rPr>
            </w:pPr>
            <w:r w:rsidRPr="00344D82">
              <w:rPr>
                <w:rFonts w:cs="Tahoma"/>
                <w:szCs w:val="18"/>
              </w:rPr>
              <w:t>Commerce Server Enterprise</w:t>
            </w:r>
          </w:p>
        </w:tc>
      </w:tr>
      <w:tr w:rsidR="003573CD" w:rsidRPr="00344D82" w14:paraId="4A04A517" w14:textId="77777777" w:rsidTr="00473CCB">
        <w:trPr>
          <w:trHeight w:val="238"/>
        </w:trPr>
        <w:tc>
          <w:tcPr>
            <w:tcW w:w="4230" w:type="dxa"/>
            <w:tcMar>
              <w:top w:w="0" w:type="dxa"/>
              <w:left w:w="108" w:type="dxa"/>
              <w:bottom w:w="0" w:type="dxa"/>
              <w:right w:w="108" w:type="dxa"/>
            </w:tcMar>
            <w:hideMark/>
          </w:tcPr>
          <w:p w14:paraId="4A04A515" w14:textId="77777777" w:rsidR="003573CD" w:rsidRPr="00344D82" w:rsidRDefault="003573CD" w:rsidP="00554A35">
            <w:pPr>
              <w:rPr>
                <w:rFonts w:eastAsia="Calibri" w:cs="Tahoma"/>
                <w:szCs w:val="18"/>
              </w:rPr>
            </w:pPr>
            <w:r w:rsidRPr="00344D82">
              <w:rPr>
                <w:rFonts w:cs="Tahoma"/>
                <w:szCs w:val="18"/>
              </w:rPr>
              <w:t>Core CAL Suite</w:t>
            </w:r>
          </w:p>
        </w:tc>
        <w:tc>
          <w:tcPr>
            <w:tcW w:w="4230" w:type="dxa"/>
            <w:tcMar>
              <w:top w:w="0" w:type="dxa"/>
              <w:left w:w="108" w:type="dxa"/>
              <w:bottom w:w="0" w:type="dxa"/>
              <w:right w:w="108" w:type="dxa"/>
            </w:tcMar>
            <w:hideMark/>
          </w:tcPr>
          <w:p w14:paraId="4A04A516" w14:textId="77777777" w:rsidR="003573CD" w:rsidRPr="00344D82" w:rsidRDefault="003573CD" w:rsidP="00554A35">
            <w:pPr>
              <w:rPr>
                <w:rFonts w:eastAsia="Calibri" w:cs="Tahoma"/>
                <w:szCs w:val="18"/>
              </w:rPr>
            </w:pPr>
            <w:r w:rsidRPr="00344D82">
              <w:rPr>
                <w:rFonts w:cs="Tahoma"/>
                <w:szCs w:val="18"/>
              </w:rPr>
              <w:t>Enterprise CAL Suite</w:t>
            </w:r>
          </w:p>
        </w:tc>
      </w:tr>
      <w:tr w:rsidR="00E87953" w:rsidRPr="00B77697" w14:paraId="4A04A51A" w14:textId="77777777" w:rsidTr="00473CCB">
        <w:trPr>
          <w:trHeight w:val="247"/>
        </w:trPr>
        <w:tc>
          <w:tcPr>
            <w:tcW w:w="4230" w:type="dxa"/>
            <w:tcMar>
              <w:top w:w="0" w:type="dxa"/>
              <w:left w:w="108" w:type="dxa"/>
              <w:bottom w:w="0" w:type="dxa"/>
              <w:right w:w="108" w:type="dxa"/>
            </w:tcMar>
          </w:tcPr>
          <w:p w14:paraId="4A04A518" w14:textId="77777777" w:rsidR="00E87953" w:rsidRPr="00344D82" w:rsidRDefault="00E87953" w:rsidP="00734CF4">
            <w:pPr>
              <w:rPr>
                <w:rFonts w:cs="Tahoma"/>
                <w:color w:val="000000"/>
                <w:szCs w:val="18"/>
                <w:lang w:val="fr-FR"/>
              </w:rPr>
            </w:pPr>
            <w:r w:rsidRPr="00344D82">
              <w:rPr>
                <w:rFonts w:cs="Tahoma"/>
                <w:color w:val="000000"/>
                <w:szCs w:val="18"/>
                <w:lang w:val="fr-FR"/>
              </w:rPr>
              <w:lastRenderedPageBreak/>
              <w:t>CAL Core Suite Bridge pour Office 365</w:t>
            </w:r>
          </w:p>
        </w:tc>
        <w:tc>
          <w:tcPr>
            <w:tcW w:w="4230" w:type="dxa"/>
            <w:tcMar>
              <w:top w:w="0" w:type="dxa"/>
              <w:left w:w="108" w:type="dxa"/>
              <w:bottom w:w="0" w:type="dxa"/>
              <w:right w:w="108" w:type="dxa"/>
            </w:tcMar>
          </w:tcPr>
          <w:p w14:paraId="4A04A519" w14:textId="77777777" w:rsidR="00E87953" w:rsidRPr="00344D82" w:rsidRDefault="00E87953" w:rsidP="00734CF4">
            <w:pPr>
              <w:rPr>
                <w:rFonts w:cs="Tahoma"/>
                <w:color w:val="000000"/>
                <w:szCs w:val="18"/>
                <w:lang w:val="fr-FR"/>
              </w:rPr>
            </w:pPr>
            <w:r w:rsidRPr="00344D82">
              <w:rPr>
                <w:rFonts w:cs="Tahoma"/>
                <w:color w:val="000000"/>
                <w:szCs w:val="18"/>
                <w:lang w:val="fr-FR"/>
              </w:rPr>
              <w:t>CAL Entreprise Suite Bridge pour Office 365</w:t>
            </w:r>
          </w:p>
        </w:tc>
      </w:tr>
      <w:tr w:rsidR="00E87953" w:rsidRPr="00B77697" w14:paraId="4A04A51D" w14:textId="77777777" w:rsidTr="00473CCB">
        <w:trPr>
          <w:trHeight w:val="247"/>
        </w:trPr>
        <w:tc>
          <w:tcPr>
            <w:tcW w:w="4230" w:type="dxa"/>
            <w:tcMar>
              <w:top w:w="0" w:type="dxa"/>
              <w:left w:w="108" w:type="dxa"/>
              <w:bottom w:w="0" w:type="dxa"/>
              <w:right w:w="108" w:type="dxa"/>
            </w:tcMar>
          </w:tcPr>
          <w:p w14:paraId="4A04A51B" w14:textId="77777777" w:rsidR="00E87953" w:rsidRPr="00344D82" w:rsidRDefault="00E87953" w:rsidP="007C6582">
            <w:pPr>
              <w:rPr>
                <w:rFonts w:cs="Tahoma"/>
                <w:color w:val="000000"/>
                <w:szCs w:val="18"/>
                <w:lang w:val="fr-FR"/>
              </w:rPr>
            </w:pPr>
            <w:r w:rsidRPr="00344D82">
              <w:rPr>
                <w:rFonts w:cs="Tahoma"/>
                <w:color w:val="000000"/>
                <w:szCs w:val="18"/>
                <w:lang w:val="fr-FR"/>
              </w:rPr>
              <w:t>CAL Core Suite Bridge pour Windows</w:t>
            </w:r>
            <w:r w:rsidR="000A0DB2" w:rsidRPr="000A0DB2">
              <w:rPr>
                <w:rFonts w:cs="Tahoma"/>
                <w:color w:val="000000"/>
                <w:szCs w:val="18"/>
                <w:vertAlign w:val="superscript"/>
                <w:lang w:val="fr-FR"/>
              </w:rPr>
              <w:t>®</w:t>
            </w:r>
            <w:r w:rsidRPr="00344D82">
              <w:rPr>
                <w:rFonts w:cs="Tahoma"/>
                <w:color w:val="000000"/>
                <w:szCs w:val="18"/>
                <w:lang w:val="fr-FR"/>
              </w:rPr>
              <w:t xml:space="preserve"> Intune</w:t>
            </w:r>
          </w:p>
        </w:tc>
        <w:tc>
          <w:tcPr>
            <w:tcW w:w="4230" w:type="dxa"/>
            <w:tcMar>
              <w:top w:w="0" w:type="dxa"/>
              <w:left w:w="108" w:type="dxa"/>
              <w:bottom w:w="0" w:type="dxa"/>
              <w:right w:w="108" w:type="dxa"/>
            </w:tcMar>
          </w:tcPr>
          <w:p w14:paraId="4A04A51C" w14:textId="77777777" w:rsidR="00E87953" w:rsidRPr="00344D82" w:rsidRDefault="00E87953" w:rsidP="00D457B5">
            <w:pPr>
              <w:rPr>
                <w:rFonts w:cs="Tahoma"/>
                <w:color w:val="000000"/>
                <w:szCs w:val="18"/>
                <w:lang w:val="fr-FR"/>
              </w:rPr>
            </w:pPr>
            <w:r w:rsidRPr="00344D82">
              <w:rPr>
                <w:rFonts w:cs="Tahoma"/>
                <w:color w:val="000000"/>
                <w:szCs w:val="18"/>
                <w:lang w:val="fr-FR"/>
              </w:rPr>
              <w:t>CAL Entreprise Suite Bridge pour Windows</w:t>
            </w:r>
            <w:r w:rsidR="000A0DB2" w:rsidRPr="000A0DB2">
              <w:rPr>
                <w:rFonts w:cs="Tahoma"/>
                <w:color w:val="000000"/>
                <w:szCs w:val="18"/>
                <w:vertAlign w:val="superscript"/>
                <w:lang w:val="fr-FR"/>
              </w:rPr>
              <w:t>®</w:t>
            </w:r>
            <w:r w:rsidR="00D457B5">
              <w:rPr>
                <w:rFonts w:cs="Tahoma"/>
                <w:color w:val="000000"/>
                <w:szCs w:val="18"/>
                <w:lang w:val="fr-FR"/>
              </w:rPr>
              <w:t> </w:t>
            </w:r>
            <w:r w:rsidRPr="00344D82">
              <w:rPr>
                <w:rFonts w:cs="Tahoma"/>
                <w:color w:val="000000"/>
                <w:szCs w:val="18"/>
                <w:lang w:val="fr-FR"/>
              </w:rPr>
              <w:t>Intune</w:t>
            </w:r>
          </w:p>
        </w:tc>
      </w:tr>
      <w:tr w:rsidR="000466E8" w:rsidRPr="00B77697" w14:paraId="4A04A520" w14:textId="77777777" w:rsidTr="00473CCB">
        <w:trPr>
          <w:trHeight w:val="247"/>
        </w:trPr>
        <w:tc>
          <w:tcPr>
            <w:tcW w:w="4230" w:type="dxa"/>
            <w:tcMar>
              <w:top w:w="0" w:type="dxa"/>
              <w:left w:w="108" w:type="dxa"/>
              <w:bottom w:w="0" w:type="dxa"/>
              <w:right w:w="108" w:type="dxa"/>
            </w:tcMar>
          </w:tcPr>
          <w:p w14:paraId="4A04A51E" w14:textId="77777777" w:rsidR="000466E8" w:rsidRPr="00344D82" w:rsidRDefault="0054507B" w:rsidP="007C6582">
            <w:pPr>
              <w:rPr>
                <w:rFonts w:cs="Tahoma"/>
                <w:color w:val="000000"/>
                <w:szCs w:val="18"/>
                <w:lang w:val="fr-FR"/>
              </w:rPr>
            </w:pPr>
            <w:r w:rsidRPr="00344D82">
              <w:rPr>
                <w:rFonts w:cs="Tahoma"/>
                <w:color w:val="000000"/>
                <w:szCs w:val="18"/>
                <w:lang w:val="fr-FR"/>
              </w:rPr>
              <w:t>CAL Core Suite Bridge pour Office 365 et Windows</w:t>
            </w:r>
            <w:r w:rsidR="000A0DB2" w:rsidRPr="000A0DB2">
              <w:rPr>
                <w:rFonts w:cs="Tahoma"/>
                <w:color w:val="000000"/>
                <w:szCs w:val="18"/>
                <w:vertAlign w:val="superscript"/>
                <w:lang w:val="fr-FR"/>
              </w:rPr>
              <w:t>®</w:t>
            </w:r>
            <w:r w:rsidRPr="00344D82">
              <w:rPr>
                <w:rFonts w:cs="Tahoma"/>
                <w:color w:val="000000"/>
                <w:szCs w:val="18"/>
                <w:lang w:val="fr-FR"/>
              </w:rPr>
              <w:t xml:space="preserve"> Intune</w:t>
            </w:r>
          </w:p>
        </w:tc>
        <w:tc>
          <w:tcPr>
            <w:tcW w:w="4230" w:type="dxa"/>
            <w:tcMar>
              <w:top w:w="0" w:type="dxa"/>
              <w:left w:w="108" w:type="dxa"/>
              <w:bottom w:w="0" w:type="dxa"/>
              <w:right w:w="108" w:type="dxa"/>
            </w:tcMar>
          </w:tcPr>
          <w:p w14:paraId="4A04A51F" w14:textId="77777777" w:rsidR="000466E8" w:rsidRPr="00344D82" w:rsidRDefault="00C3058D" w:rsidP="007C6582">
            <w:pPr>
              <w:rPr>
                <w:rFonts w:cs="Tahoma"/>
                <w:color w:val="000000"/>
                <w:szCs w:val="18"/>
                <w:lang w:val="fr-FR"/>
              </w:rPr>
            </w:pPr>
            <w:r w:rsidRPr="00344D82">
              <w:rPr>
                <w:rFonts w:eastAsia="Calibri" w:cs="Tahoma"/>
                <w:szCs w:val="18"/>
                <w:lang w:val="fr-FR"/>
              </w:rPr>
              <w:t>CAL Entreprise Suite Bridge pour Office 365 et Windows</w:t>
            </w:r>
            <w:r w:rsidR="000A0DB2" w:rsidRPr="000A0DB2">
              <w:rPr>
                <w:rFonts w:cs="Tahoma"/>
                <w:color w:val="000000"/>
                <w:szCs w:val="18"/>
                <w:vertAlign w:val="superscript"/>
                <w:lang w:val="fr-FR"/>
              </w:rPr>
              <w:t>®</w:t>
            </w:r>
            <w:r w:rsidRPr="00344D82">
              <w:rPr>
                <w:rFonts w:eastAsia="Calibri" w:cs="Tahoma"/>
                <w:szCs w:val="18"/>
                <w:lang w:val="fr-FR"/>
              </w:rPr>
              <w:t>Intune</w:t>
            </w:r>
          </w:p>
        </w:tc>
      </w:tr>
      <w:tr w:rsidR="004C6855" w:rsidRPr="00B77697" w14:paraId="4A04A523" w14:textId="77777777" w:rsidTr="00473CCB">
        <w:trPr>
          <w:trHeight w:val="247"/>
        </w:trPr>
        <w:tc>
          <w:tcPr>
            <w:tcW w:w="4230" w:type="dxa"/>
            <w:tcMar>
              <w:top w:w="0" w:type="dxa"/>
              <w:left w:w="108" w:type="dxa"/>
              <w:bottom w:w="0" w:type="dxa"/>
              <w:right w:w="108" w:type="dxa"/>
            </w:tcMar>
            <w:hideMark/>
          </w:tcPr>
          <w:p w14:paraId="4A04A521" w14:textId="77777777" w:rsidR="004C6855" w:rsidRPr="00344D82" w:rsidRDefault="004C6855" w:rsidP="00554A35">
            <w:pPr>
              <w:rPr>
                <w:rFonts w:cs="Tahoma"/>
                <w:szCs w:val="18"/>
                <w:lang w:val="fr-FR"/>
              </w:rPr>
            </w:pPr>
            <w:r w:rsidRPr="00344D82">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4A04A522" w14:textId="77777777" w:rsidR="004C6855" w:rsidRPr="00344D82" w:rsidRDefault="004C6855" w:rsidP="00933674">
            <w:pPr>
              <w:rPr>
                <w:rFonts w:cs="Tahoma"/>
                <w:szCs w:val="18"/>
                <w:lang w:val="fr-FR"/>
              </w:rPr>
            </w:pPr>
            <w:r w:rsidRPr="00344D82">
              <w:rPr>
                <w:rFonts w:cs="Tahoma"/>
                <w:color w:val="000000"/>
                <w:szCs w:val="18"/>
                <w:lang w:val="fr-FR"/>
              </w:rPr>
              <w:t>Core Infrastructure Server Suite Datacenter</w:t>
            </w:r>
          </w:p>
        </w:tc>
      </w:tr>
      <w:tr w:rsidR="003573CD" w:rsidRPr="00B77697" w14:paraId="4A04A526" w14:textId="77777777" w:rsidTr="00473CCB">
        <w:tc>
          <w:tcPr>
            <w:tcW w:w="4230" w:type="dxa"/>
            <w:tcMar>
              <w:top w:w="0" w:type="dxa"/>
              <w:left w:w="108" w:type="dxa"/>
              <w:bottom w:w="0" w:type="dxa"/>
              <w:right w:w="108" w:type="dxa"/>
            </w:tcMar>
            <w:hideMark/>
          </w:tcPr>
          <w:p w14:paraId="4A04A524" w14:textId="77777777" w:rsidR="003573CD" w:rsidRPr="00344D82" w:rsidRDefault="003573CD" w:rsidP="00394D2B">
            <w:pPr>
              <w:rPr>
                <w:rFonts w:eastAsia="Calibri" w:cs="Tahoma"/>
                <w:szCs w:val="18"/>
              </w:rPr>
            </w:pPr>
            <w:r w:rsidRPr="00344D82">
              <w:rPr>
                <w:rFonts w:cs="Tahoma"/>
                <w:szCs w:val="18"/>
              </w:rPr>
              <w:t>Desktop Education avec CAL Core</w:t>
            </w:r>
          </w:p>
        </w:tc>
        <w:tc>
          <w:tcPr>
            <w:tcW w:w="4230" w:type="dxa"/>
            <w:tcMar>
              <w:top w:w="0" w:type="dxa"/>
              <w:left w:w="108" w:type="dxa"/>
              <w:bottom w:w="0" w:type="dxa"/>
              <w:right w:w="108" w:type="dxa"/>
            </w:tcMar>
            <w:hideMark/>
          </w:tcPr>
          <w:p w14:paraId="4A04A525" w14:textId="77777777" w:rsidR="003573CD" w:rsidRPr="00344D82" w:rsidRDefault="003573CD" w:rsidP="00394D2B">
            <w:pPr>
              <w:rPr>
                <w:rFonts w:eastAsia="Calibri" w:cs="Tahoma"/>
                <w:szCs w:val="18"/>
                <w:lang w:val="fr-FR"/>
              </w:rPr>
            </w:pPr>
            <w:r w:rsidRPr="00344D82">
              <w:rPr>
                <w:rFonts w:cs="Tahoma"/>
                <w:szCs w:val="18"/>
                <w:lang w:val="fr-FR"/>
              </w:rPr>
              <w:t>Desktop Education avec CAL Entreprise Suite</w:t>
            </w:r>
          </w:p>
        </w:tc>
      </w:tr>
      <w:tr w:rsidR="003573CD" w:rsidRPr="00B77697" w14:paraId="4A04A529" w14:textId="77777777" w:rsidTr="00473CCB">
        <w:tc>
          <w:tcPr>
            <w:tcW w:w="4230" w:type="dxa"/>
            <w:tcMar>
              <w:top w:w="0" w:type="dxa"/>
              <w:left w:w="108" w:type="dxa"/>
              <w:bottom w:w="0" w:type="dxa"/>
              <w:right w:w="108" w:type="dxa"/>
            </w:tcMar>
            <w:hideMark/>
          </w:tcPr>
          <w:p w14:paraId="4A04A527" w14:textId="77777777" w:rsidR="003573CD" w:rsidRPr="00344D82" w:rsidRDefault="003573CD" w:rsidP="00554A35">
            <w:pPr>
              <w:rPr>
                <w:rFonts w:eastAsia="Calibri" w:cs="Tahoma"/>
                <w:szCs w:val="18"/>
              </w:rPr>
            </w:pPr>
            <w:r w:rsidRPr="00344D82">
              <w:rPr>
                <w:rFonts w:cs="Tahoma"/>
                <w:szCs w:val="18"/>
              </w:rPr>
              <w:t>Desktop School avec CAL Core</w:t>
            </w:r>
          </w:p>
        </w:tc>
        <w:tc>
          <w:tcPr>
            <w:tcW w:w="4230" w:type="dxa"/>
            <w:tcMar>
              <w:top w:w="0" w:type="dxa"/>
              <w:left w:w="108" w:type="dxa"/>
              <w:bottom w:w="0" w:type="dxa"/>
              <w:right w:w="108" w:type="dxa"/>
            </w:tcMar>
            <w:hideMark/>
          </w:tcPr>
          <w:p w14:paraId="4A04A528" w14:textId="77777777" w:rsidR="003573CD" w:rsidRPr="00344D82" w:rsidRDefault="00ED0F02" w:rsidP="00554A35">
            <w:pPr>
              <w:rPr>
                <w:rFonts w:eastAsia="Calibri" w:cs="Tahoma"/>
                <w:szCs w:val="18"/>
                <w:lang w:val="fr-FR"/>
              </w:rPr>
            </w:pPr>
            <w:r w:rsidRPr="00344D82">
              <w:rPr>
                <w:rFonts w:cs="Tahoma"/>
                <w:szCs w:val="18"/>
                <w:lang w:val="fr-FR"/>
              </w:rPr>
              <w:t>Desktop School avec CAL Entreprise Suite</w:t>
            </w:r>
          </w:p>
        </w:tc>
      </w:tr>
      <w:tr w:rsidR="003573CD" w:rsidRPr="00344D82" w14:paraId="4A04A52C" w14:textId="77777777" w:rsidTr="00473CCB">
        <w:tc>
          <w:tcPr>
            <w:tcW w:w="4230" w:type="dxa"/>
            <w:tcMar>
              <w:top w:w="0" w:type="dxa"/>
              <w:left w:w="108" w:type="dxa"/>
              <w:bottom w:w="0" w:type="dxa"/>
              <w:right w:w="108" w:type="dxa"/>
            </w:tcMar>
            <w:hideMark/>
          </w:tcPr>
          <w:p w14:paraId="4A04A52A" w14:textId="77777777" w:rsidR="003573CD" w:rsidRPr="00344D82" w:rsidRDefault="003573CD" w:rsidP="00554A35">
            <w:pPr>
              <w:rPr>
                <w:rFonts w:eastAsia="Calibri" w:cs="Tahoma"/>
                <w:szCs w:val="18"/>
                <w:lang w:val="fr-FR"/>
              </w:rPr>
            </w:pPr>
            <w:r w:rsidRPr="00344D82">
              <w:rPr>
                <w:rFonts w:cs="Tahoma"/>
                <w:szCs w:val="18"/>
              </w:rPr>
              <w:t>Exchange Server Standard</w:t>
            </w:r>
          </w:p>
        </w:tc>
        <w:tc>
          <w:tcPr>
            <w:tcW w:w="4230" w:type="dxa"/>
            <w:tcMar>
              <w:top w:w="0" w:type="dxa"/>
              <w:left w:w="108" w:type="dxa"/>
              <w:bottom w:w="0" w:type="dxa"/>
              <w:right w:w="108" w:type="dxa"/>
            </w:tcMar>
            <w:hideMark/>
          </w:tcPr>
          <w:p w14:paraId="4A04A52B" w14:textId="77777777" w:rsidR="003573CD" w:rsidRPr="00344D82" w:rsidRDefault="003573CD" w:rsidP="00554A35">
            <w:pPr>
              <w:rPr>
                <w:rFonts w:eastAsia="Calibri" w:cs="Tahoma"/>
                <w:szCs w:val="18"/>
              </w:rPr>
            </w:pPr>
            <w:r w:rsidRPr="00344D82">
              <w:rPr>
                <w:rFonts w:cs="Tahoma"/>
                <w:szCs w:val="18"/>
              </w:rPr>
              <w:t>Exchange Server Entreprise</w:t>
            </w:r>
          </w:p>
        </w:tc>
      </w:tr>
      <w:tr w:rsidR="004D4D43" w:rsidRPr="00344D82" w14:paraId="4A04A52F" w14:textId="77777777" w:rsidTr="00473CCB">
        <w:tc>
          <w:tcPr>
            <w:tcW w:w="4230" w:type="dxa"/>
            <w:tcMar>
              <w:top w:w="0" w:type="dxa"/>
              <w:left w:w="108" w:type="dxa"/>
              <w:bottom w:w="0" w:type="dxa"/>
              <w:right w:w="108" w:type="dxa"/>
            </w:tcMar>
          </w:tcPr>
          <w:p w14:paraId="4A04A52D" w14:textId="77777777" w:rsidR="004D4D43" w:rsidRPr="00344D82" w:rsidRDefault="004D4D43" w:rsidP="00AB4C80">
            <w:pPr>
              <w:rPr>
                <w:rFonts w:cs="Tahoma"/>
                <w:szCs w:val="18"/>
              </w:rPr>
            </w:pPr>
            <w:r w:rsidRPr="00344D82">
              <w:rPr>
                <w:rFonts w:cs="Tahoma"/>
                <w:szCs w:val="18"/>
              </w:rPr>
              <w:t>Forefront TMG Standard</w:t>
            </w:r>
          </w:p>
        </w:tc>
        <w:tc>
          <w:tcPr>
            <w:tcW w:w="4230" w:type="dxa"/>
            <w:tcMar>
              <w:top w:w="0" w:type="dxa"/>
              <w:left w:w="108" w:type="dxa"/>
              <w:bottom w:w="0" w:type="dxa"/>
              <w:right w:w="108" w:type="dxa"/>
            </w:tcMar>
          </w:tcPr>
          <w:p w14:paraId="4A04A52E" w14:textId="77777777" w:rsidR="004D4D43" w:rsidRPr="00344D82" w:rsidRDefault="004D4D43" w:rsidP="00AB4C80">
            <w:pPr>
              <w:rPr>
                <w:rFonts w:cs="Tahoma"/>
                <w:szCs w:val="18"/>
              </w:rPr>
            </w:pPr>
            <w:r w:rsidRPr="00344D82">
              <w:rPr>
                <w:rFonts w:cs="Tahoma"/>
                <w:szCs w:val="18"/>
              </w:rPr>
              <w:t>Forefront TMG Enterprise</w:t>
            </w:r>
          </w:p>
        </w:tc>
      </w:tr>
      <w:tr w:rsidR="003573CD" w:rsidRPr="00344D82" w14:paraId="4A04A532" w14:textId="77777777" w:rsidTr="00473CCB">
        <w:tc>
          <w:tcPr>
            <w:tcW w:w="4230" w:type="dxa"/>
            <w:tcMar>
              <w:top w:w="0" w:type="dxa"/>
              <w:left w:w="108" w:type="dxa"/>
              <w:bottom w:w="0" w:type="dxa"/>
              <w:right w:w="108" w:type="dxa"/>
            </w:tcMar>
            <w:hideMark/>
          </w:tcPr>
          <w:p w14:paraId="4A04A530" w14:textId="77777777" w:rsidR="003573CD" w:rsidRPr="00344D82" w:rsidRDefault="003573CD" w:rsidP="00554A35">
            <w:pPr>
              <w:rPr>
                <w:rFonts w:eastAsia="Calibri" w:cs="Tahoma"/>
                <w:szCs w:val="18"/>
              </w:rPr>
            </w:pPr>
            <w:r w:rsidRPr="00344D82">
              <w:rPr>
                <w:rFonts w:cs="Tahoma"/>
                <w:szCs w:val="18"/>
              </w:rPr>
              <w:t>Internet Security &amp; Acceleration (ISA) Standard</w:t>
            </w:r>
          </w:p>
        </w:tc>
        <w:tc>
          <w:tcPr>
            <w:tcW w:w="4230" w:type="dxa"/>
            <w:tcMar>
              <w:top w:w="0" w:type="dxa"/>
              <w:left w:w="108" w:type="dxa"/>
              <w:bottom w:w="0" w:type="dxa"/>
              <w:right w:w="108" w:type="dxa"/>
            </w:tcMar>
            <w:hideMark/>
          </w:tcPr>
          <w:p w14:paraId="4A04A531" w14:textId="77777777" w:rsidR="003573CD" w:rsidRPr="00344D82" w:rsidRDefault="003573CD" w:rsidP="00554A35">
            <w:pPr>
              <w:rPr>
                <w:rFonts w:eastAsia="Calibri" w:cs="Tahoma"/>
                <w:szCs w:val="18"/>
              </w:rPr>
            </w:pPr>
            <w:r w:rsidRPr="00344D82">
              <w:rPr>
                <w:rFonts w:cs="Tahoma"/>
                <w:szCs w:val="18"/>
              </w:rPr>
              <w:t>Internet Security &amp; Acceleration (ISA) Enterprise</w:t>
            </w:r>
          </w:p>
        </w:tc>
      </w:tr>
      <w:tr w:rsidR="00781A60" w:rsidRPr="00344D82" w14:paraId="4A04A535" w14:textId="77777777" w:rsidTr="00473CCB">
        <w:tc>
          <w:tcPr>
            <w:tcW w:w="4230" w:type="dxa"/>
            <w:tcMar>
              <w:top w:w="0" w:type="dxa"/>
              <w:left w:w="108" w:type="dxa"/>
              <w:bottom w:w="0" w:type="dxa"/>
              <w:right w:w="108" w:type="dxa"/>
            </w:tcMar>
          </w:tcPr>
          <w:p w14:paraId="4A04A533" w14:textId="77777777" w:rsidR="00781A60" w:rsidRPr="00344D82" w:rsidRDefault="00781A60" w:rsidP="00554A35">
            <w:pPr>
              <w:rPr>
                <w:rFonts w:cs="Tahoma"/>
                <w:szCs w:val="18"/>
              </w:rPr>
            </w:pPr>
            <w:r w:rsidRPr="00344D82">
              <w:rPr>
                <w:rFonts w:cs="Tahoma"/>
                <w:szCs w:val="18"/>
              </w:rPr>
              <w:t>Microsoft Dynamics CRM Workgroup Server 2011</w:t>
            </w:r>
          </w:p>
        </w:tc>
        <w:tc>
          <w:tcPr>
            <w:tcW w:w="4230" w:type="dxa"/>
            <w:tcMar>
              <w:top w:w="0" w:type="dxa"/>
              <w:left w:w="108" w:type="dxa"/>
              <w:bottom w:w="0" w:type="dxa"/>
              <w:right w:w="108" w:type="dxa"/>
            </w:tcMar>
          </w:tcPr>
          <w:p w14:paraId="4A04A534" w14:textId="77777777" w:rsidR="00781A60" w:rsidRPr="00344D82" w:rsidRDefault="00781A60" w:rsidP="00554A35">
            <w:pPr>
              <w:rPr>
                <w:rFonts w:cs="Tahoma"/>
                <w:szCs w:val="18"/>
              </w:rPr>
            </w:pPr>
            <w:r w:rsidRPr="00344D82">
              <w:rPr>
                <w:rFonts w:cs="Tahoma"/>
                <w:szCs w:val="18"/>
              </w:rPr>
              <w:t>Microsoft Dynamics CRM Server 2011</w:t>
            </w:r>
          </w:p>
        </w:tc>
      </w:tr>
      <w:tr w:rsidR="003573CD" w:rsidRPr="00344D82" w14:paraId="4A04A538" w14:textId="77777777" w:rsidTr="00473CCB">
        <w:tc>
          <w:tcPr>
            <w:tcW w:w="4230" w:type="dxa"/>
            <w:tcMar>
              <w:top w:w="0" w:type="dxa"/>
              <w:left w:w="108" w:type="dxa"/>
              <w:bottom w:w="0" w:type="dxa"/>
              <w:right w:w="108" w:type="dxa"/>
            </w:tcMar>
            <w:hideMark/>
          </w:tcPr>
          <w:p w14:paraId="4A04A536" w14:textId="77777777" w:rsidR="003573CD" w:rsidRPr="00344D82" w:rsidRDefault="003573CD" w:rsidP="00554A35">
            <w:pPr>
              <w:rPr>
                <w:rFonts w:eastAsia="Calibri" w:cs="Tahoma"/>
                <w:szCs w:val="18"/>
              </w:rPr>
            </w:pPr>
            <w:r w:rsidRPr="00344D82">
              <w:rPr>
                <w:rFonts w:cs="Tahoma"/>
                <w:szCs w:val="18"/>
              </w:rPr>
              <w:t xml:space="preserve">Office Standard </w:t>
            </w:r>
          </w:p>
        </w:tc>
        <w:tc>
          <w:tcPr>
            <w:tcW w:w="4230" w:type="dxa"/>
            <w:tcMar>
              <w:top w:w="0" w:type="dxa"/>
              <w:left w:w="108" w:type="dxa"/>
              <w:bottom w:w="0" w:type="dxa"/>
              <w:right w:w="108" w:type="dxa"/>
            </w:tcMar>
            <w:hideMark/>
          </w:tcPr>
          <w:p w14:paraId="4A04A537" w14:textId="77777777" w:rsidR="003573CD" w:rsidRPr="00344D82" w:rsidRDefault="003573CD" w:rsidP="00554A35">
            <w:pPr>
              <w:rPr>
                <w:rFonts w:eastAsia="Calibri" w:cs="Tahoma"/>
                <w:szCs w:val="18"/>
                <w:lang w:val="fr-FR"/>
              </w:rPr>
            </w:pPr>
            <w:r w:rsidRPr="00344D82">
              <w:rPr>
                <w:rFonts w:cs="Tahoma"/>
                <w:szCs w:val="18"/>
              </w:rPr>
              <w:t xml:space="preserve">Office Professionnel Plus </w:t>
            </w:r>
          </w:p>
        </w:tc>
      </w:tr>
      <w:tr w:rsidR="003573CD" w:rsidRPr="00344D82" w14:paraId="4A04A53B" w14:textId="77777777" w:rsidTr="00473CCB">
        <w:tc>
          <w:tcPr>
            <w:tcW w:w="4230" w:type="dxa"/>
            <w:tcMar>
              <w:top w:w="0" w:type="dxa"/>
              <w:left w:w="108" w:type="dxa"/>
              <w:bottom w:w="0" w:type="dxa"/>
              <w:right w:w="108" w:type="dxa"/>
            </w:tcMar>
            <w:hideMark/>
          </w:tcPr>
          <w:p w14:paraId="4A04A539" w14:textId="77777777" w:rsidR="003573CD" w:rsidRPr="00344D82" w:rsidRDefault="003573CD" w:rsidP="00554A35">
            <w:pPr>
              <w:rPr>
                <w:rFonts w:eastAsia="Calibri" w:cs="Tahoma"/>
                <w:szCs w:val="18"/>
              </w:rPr>
            </w:pPr>
            <w:r w:rsidRPr="00344D82">
              <w:rPr>
                <w:rFonts w:cs="Tahoma"/>
                <w:szCs w:val="18"/>
              </w:rPr>
              <w:t>Desktop Professionnel</w:t>
            </w:r>
          </w:p>
        </w:tc>
        <w:tc>
          <w:tcPr>
            <w:tcW w:w="4230" w:type="dxa"/>
            <w:tcMar>
              <w:top w:w="0" w:type="dxa"/>
              <w:left w:w="108" w:type="dxa"/>
              <w:bottom w:w="0" w:type="dxa"/>
              <w:right w:w="108" w:type="dxa"/>
            </w:tcMar>
            <w:hideMark/>
          </w:tcPr>
          <w:p w14:paraId="4A04A53A" w14:textId="77777777" w:rsidR="003573CD" w:rsidRPr="00344D82" w:rsidRDefault="003573CD" w:rsidP="00554A35">
            <w:pPr>
              <w:rPr>
                <w:rFonts w:eastAsia="Calibri" w:cs="Tahoma"/>
                <w:szCs w:val="18"/>
              </w:rPr>
            </w:pPr>
            <w:r w:rsidRPr="00344D82">
              <w:rPr>
                <w:rFonts w:cs="Tahoma"/>
                <w:szCs w:val="18"/>
              </w:rPr>
              <w:t>Enterprise Desktop</w:t>
            </w:r>
          </w:p>
        </w:tc>
      </w:tr>
      <w:tr w:rsidR="008925CF" w:rsidRPr="00B77697" w14:paraId="4A04A53E" w14:textId="77777777" w:rsidTr="00473CCB">
        <w:tc>
          <w:tcPr>
            <w:tcW w:w="4230" w:type="dxa"/>
            <w:tcMar>
              <w:top w:w="0" w:type="dxa"/>
              <w:left w:w="108" w:type="dxa"/>
              <w:bottom w:w="0" w:type="dxa"/>
              <w:right w:w="108" w:type="dxa"/>
            </w:tcMar>
            <w:hideMark/>
          </w:tcPr>
          <w:p w14:paraId="4A04A53C" w14:textId="77777777" w:rsidR="008925CF" w:rsidRPr="003C35F8" w:rsidRDefault="008925CF" w:rsidP="008925CF">
            <w:pPr>
              <w:rPr>
                <w:rFonts w:cs="Tahoma"/>
                <w:color w:val="000000"/>
                <w:szCs w:val="18"/>
                <w:lang w:val="fr-FR"/>
              </w:rPr>
            </w:pPr>
            <w:r w:rsidRPr="003C35F8">
              <w:rPr>
                <w:rFonts w:cs="Tahoma"/>
                <w:color w:val="000000"/>
                <w:szCs w:val="18"/>
                <w:lang w:val="fr-FR"/>
              </w:rPr>
              <w:t>Desktop Professionnel avec Microsoft</w:t>
            </w:r>
            <w:bookmarkStart w:id="922" w:name="_Toc236810936"/>
            <w:r w:rsidRPr="003C35F8">
              <w:rPr>
                <w:rFonts w:cs="Tahoma"/>
                <w:color w:val="000000"/>
                <w:szCs w:val="18"/>
                <w:lang w:val="fr-FR"/>
              </w:rPr>
              <w:t xml:space="preserve"> Desktop Optimization Pack </w:t>
            </w:r>
            <w:bookmarkEnd w:id="922"/>
          </w:p>
        </w:tc>
        <w:tc>
          <w:tcPr>
            <w:tcW w:w="4230" w:type="dxa"/>
            <w:tcMar>
              <w:top w:w="0" w:type="dxa"/>
              <w:left w:w="108" w:type="dxa"/>
              <w:bottom w:w="0" w:type="dxa"/>
              <w:right w:w="108" w:type="dxa"/>
            </w:tcMar>
            <w:hideMark/>
          </w:tcPr>
          <w:p w14:paraId="4A04A53D" w14:textId="77777777" w:rsidR="008925CF" w:rsidRPr="00344D82" w:rsidRDefault="008925CF" w:rsidP="00554A35">
            <w:pPr>
              <w:rPr>
                <w:rFonts w:cs="Tahoma"/>
                <w:color w:val="000000"/>
                <w:szCs w:val="18"/>
                <w:lang w:val="fr-FR"/>
              </w:rPr>
            </w:pPr>
            <w:r w:rsidRPr="00344D82">
              <w:rPr>
                <w:rFonts w:cs="Tahoma"/>
                <w:color w:val="000000"/>
                <w:szCs w:val="18"/>
                <w:lang w:val="fr-FR"/>
              </w:rPr>
              <w:t>Desktop Entreprise avec Microsoft Desktop Optimization Pack</w:t>
            </w:r>
          </w:p>
        </w:tc>
      </w:tr>
      <w:tr w:rsidR="009F254F" w:rsidRPr="00344D82" w14:paraId="4A04A541" w14:textId="77777777" w:rsidTr="00473CCB">
        <w:tc>
          <w:tcPr>
            <w:tcW w:w="4230" w:type="dxa"/>
            <w:tcMar>
              <w:top w:w="0" w:type="dxa"/>
              <w:left w:w="108" w:type="dxa"/>
              <w:bottom w:w="0" w:type="dxa"/>
              <w:right w:w="108" w:type="dxa"/>
            </w:tcMar>
            <w:hideMark/>
          </w:tcPr>
          <w:p w14:paraId="4A04A53F" w14:textId="77777777" w:rsidR="009F254F" w:rsidRPr="00344D82" w:rsidRDefault="009F254F" w:rsidP="00CA4488">
            <w:pPr>
              <w:rPr>
                <w:rFonts w:eastAsia="Calibri" w:cs="Tahoma"/>
                <w:color w:val="000000"/>
                <w:szCs w:val="18"/>
              </w:rPr>
            </w:pPr>
            <w:r w:rsidRPr="00344D82">
              <w:rPr>
                <w:rFonts w:cs="Tahoma"/>
                <w:color w:val="000000"/>
                <w:szCs w:val="18"/>
              </w:rPr>
              <w:t xml:space="preserve">Project Standard </w:t>
            </w:r>
          </w:p>
        </w:tc>
        <w:tc>
          <w:tcPr>
            <w:tcW w:w="4230" w:type="dxa"/>
            <w:tcMar>
              <w:top w:w="0" w:type="dxa"/>
              <w:left w:w="108" w:type="dxa"/>
              <w:bottom w:w="0" w:type="dxa"/>
              <w:right w:w="108" w:type="dxa"/>
            </w:tcMar>
            <w:hideMark/>
          </w:tcPr>
          <w:p w14:paraId="4A04A540" w14:textId="77777777" w:rsidR="009F254F" w:rsidRPr="00344D82" w:rsidRDefault="009F254F" w:rsidP="00CA4488">
            <w:pPr>
              <w:rPr>
                <w:rFonts w:eastAsia="Calibri" w:cs="Tahoma"/>
                <w:color w:val="000000"/>
                <w:szCs w:val="18"/>
              </w:rPr>
            </w:pPr>
            <w:r w:rsidRPr="00344D82">
              <w:rPr>
                <w:rFonts w:cs="Tahoma"/>
                <w:color w:val="000000"/>
                <w:szCs w:val="18"/>
              </w:rPr>
              <w:t xml:space="preserve">Project Professionnel </w:t>
            </w:r>
          </w:p>
        </w:tc>
      </w:tr>
      <w:tr w:rsidR="003573CD" w:rsidRPr="00344D82" w14:paraId="4A04A544" w14:textId="77777777" w:rsidTr="00473CCB">
        <w:tc>
          <w:tcPr>
            <w:tcW w:w="4230" w:type="dxa"/>
            <w:tcMar>
              <w:top w:w="0" w:type="dxa"/>
              <w:left w:w="108" w:type="dxa"/>
              <w:bottom w:w="0" w:type="dxa"/>
              <w:right w:w="108" w:type="dxa"/>
            </w:tcMar>
            <w:hideMark/>
          </w:tcPr>
          <w:p w14:paraId="4A04A542" w14:textId="77777777" w:rsidR="003573CD" w:rsidRPr="00344D82" w:rsidRDefault="003573CD" w:rsidP="00554A35">
            <w:pPr>
              <w:rPr>
                <w:rFonts w:eastAsia="Calibri" w:cs="Tahoma"/>
                <w:color w:val="000000"/>
                <w:szCs w:val="18"/>
              </w:rPr>
            </w:pPr>
            <w:r w:rsidRPr="00344D82">
              <w:rPr>
                <w:rFonts w:cs="Tahoma"/>
                <w:color w:val="000000"/>
                <w:szCs w:val="18"/>
              </w:rPr>
              <w:t>SQL Server™ Standard Core</w:t>
            </w:r>
          </w:p>
        </w:tc>
        <w:tc>
          <w:tcPr>
            <w:tcW w:w="4230" w:type="dxa"/>
            <w:tcMar>
              <w:top w:w="0" w:type="dxa"/>
              <w:left w:w="108" w:type="dxa"/>
              <w:bottom w:w="0" w:type="dxa"/>
              <w:right w:w="108" w:type="dxa"/>
            </w:tcMar>
            <w:hideMark/>
          </w:tcPr>
          <w:p w14:paraId="4A04A543" w14:textId="77777777" w:rsidR="003573CD" w:rsidRPr="00344D82" w:rsidRDefault="003573CD" w:rsidP="00554A35">
            <w:pPr>
              <w:rPr>
                <w:rFonts w:eastAsia="Calibri" w:cs="Tahoma"/>
                <w:color w:val="000000"/>
                <w:szCs w:val="18"/>
              </w:rPr>
            </w:pPr>
            <w:r w:rsidRPr="00344D82">
              <w:rPr>
                <w:rFonts w:cs="Tahoma"/>
                <w:color w:val="000000"/>
                <w:szCs w:val="18"/>
              </w:rPr>
              <w:t>SQL Server™ Enterprise Core</w:t>
            </w:r>
          </w:p>
        </w:tc>
      </w:tr>
      <w:tr w:rsidR="00270F92" w:rsidRPr="00344D82" w14:paraId="4A04A547" w14:textId="77777777" w:rsidTr="00473CCB">
        <w:tc>
          <w:tcPr>
            <w:tcW w:w="4230" w:type="dxa"/>
            <w:tcMar>
              <w:top w:w="0" w:type="dxa"/>
              <w:left w:w="108" w:type="dxa"/>
              <w:bottom w:w="0" w:type="dxa"/>
              <w:right w:w="108" w:type="dxa"/>
            </w:tcMar>
            <w:hideMark/>
          </w:tcPr>
          <w:p w14:paraId="4A04A545" w14:textId="77777777" w:rsidR="00270F92" w:rsidRPr="00344D82" w:rsidRDefault="00270F92" w:rsidP="00270F92">
            <w:pPr>
              <w:rPr>
                <w:rFonts w:eastAsia="Calibri" w:cs="Tahoma"/>
                <w:szCs w:val="18"/>
              </w:rPr>
            </w:pPr>
            <w:r w:rsidRPr="00344D82">
              <w:rPr>
                <w:rFonts w:cs="Tahoma"/>
                <w:szCs w:val="18"/>
              </w:rPr>
              <w:t xml:space="preserve">SQL Server™ </w:t>
            </w:r>
            <w:r w:rsidRPr="00344D82">
              <w:rPr>
                <w:rFonts w:cs="Tahoma"/>
                <w:color w:val="000000"/>
                <w:szCs w:val="18"/>
              </w:rPr>
              <w:t>Standard</w:t>
            </w:r>
          </w:p>
        </w:tc>
        <w:tc>
          <w:tcPr>
            <w:tcW w:w="4230" w:type="dxa"/>
            <w:tcMar>
              <w:top w:w="0" w:type="dxa"/>
              <w:left w:w="108" w:type="dxa"/>
              <w:bottom w:w="0" w:type="dxa"/>
              <w:right w:w="108" w:type="dxa"/>
            </w:tcMar>
            <w:hideMark/>
          </w:tcPr>
          <w:p w14:paraId="4A04A546" w14:textId="77777777" w:rsidR="00270F92" w:rsidRPr="00344D82" w:rsidRDefault="00270F92" w:rsidP="00BB516F">
            <w:pPr>
              <w:rPr>
                <w:rFonts w:eastAsia="Calibri" w:cs="Tahoma"/>
                <w:szCs w:val="18"/>
              </w:rPr>
            </w:pPr>
            <w:r w:rsidRPr="00344D82">
              <w:rPr>
                <w:rFonts w:cs="Tahoma"/>
                <w:szCs w:val="18"/>
              </w:rPr>
              <w:t>SQL Server™ Business Intelligence</w:t>
            </w:r>
          </w:p>
        </w:tc>
      </w:tr>
      <w:tr w:rsidR="003573CD" w:rsidRPr="00344D82" w14:paraId="4A04A54A" w14:textId="77777777" w:rsidTr="00473CCB">
        <w:tc>
          <w:tcPr>
            <w:tcW w:w="4230" w:type="dxa"/>
            <w:tcMar>
              <w:top w:w="0" w:type="dxa"/>
              <w:left w:w="108" w:type="dxa"/>
              <w:bottom w:w="0" w:type="dxa"/>
              <w:right w:w="108" w:type="dxa"/>
            </w:tcMar>
            <w:hideMark/>
          </w:tcPr>
          <w:p w14:paraId="4A04A548" w14:textId="77777777" w:rsidR="003573CD" w:rsidRPr="00344D82" w:rsidRDefault="00D04131" w:rsidP="00554A35">
            <w:pPr>
              <w:rPr>
                <w:rFonts w:eastAsia="Calibri" w:cs="Tahoma"/>
                <w:szCs w:val="18"/>
              </w:rPr>
            </w:pPr>
            <w:r w:rsidRPr="00344D82">
              <w:rPr>
                <w:rFonts w:cs="Tahoma"/>
                <w:szCs w:val="18"/>
              </w:rPr>
              <w:t>System Center 2012 Standard</w:t>
            </w:r>
          </w:p>
        </w:tc>
        <w:tc>
          <w:tcPr>
            <w:tcW w:w="4230" w:type="dxa"/>
            <w:tcMar>
              <w:top w:w="0" w:type="dxa"/>
              <w:left w:w="108" w:type="dxa"/>
              <w:bottom w:w="0" w:type="dxa"/>
              <w:right w:w="108" w:type="dxa"/>
            </w:tcMar>
            <w:hideMark/>
          </w:tcPr>
          <w:p w14:paraId="4A04A549" w14:textId="77777777" w:rsidR="003573CD" w:rsidRPr="00344D82" w:rsidRDefault="00D04131" w:rsidP="00554A35">
            <w:pPr>
              <w:rPr>
                <w:rFonts w:eastAsia="Calibri" w:cs="Tahoma"/>
                <w:szCs w:val="18"/>
              </w:rPr>
            </w:pPr>
            <w:r w:rsidRPr="00344D82">
              <w:rPr>
                <w:rFonts w:cs="Tahoma"/>
                <w:szCs w:val="18"/>
              </w:rPr>
              <w:t>System Center 2012 Datacenter</w:t>
            </w:r>
          </w:p>
        </w:tc>
      </w:tr>
      <w:tr w:rsidR="009F254F" w:rsidRPr="00344D82" w14:paraId="4A04A54D" w14:textId="77777777" w:rsidTr="00473CCB">
        <w:tc>
          <w:tcPr>
            <w:tcW w:w="4230" w:type="dxa"/>
            <w:tcMar>
              <w:top w:w="0" w:type="dxa"/>
              <w:left w:w="108" w:type="dxa"/>
              <w:bottom w:w="0" w:type="dxa"/>
              <w:right w:w="108" w:type="dxa"/>
            </w:tcMar>
            <w:hideMark/>
          </w:tcPr>
          <w:p w14:paraId="4A04A54B" w14:textId="77777777" w:rsidR="009F254F" w:rsidRPr="00344D82" w:rsidRDefault="009F254F" w:rsidP="00CA4488">
            <w:pPr>
              <w:rPr>
                <w:rFonts w:eastAsia="Calibri" w:cs="Tahoma"/>
                <w:color w:val="000000"/>
                <w:szCs w:val="18"/>
              </w:rPr>
            </w:pPr>
            <w:r w:rsidRPr="00344D82">
              <w:rPr>
                <w:rFonts w:cs="Tahoma"/>
                <w:color w:val="000000"/>
                <w:szCs w:val="18"/>
              </w:rPr>
              <w:t>Visio</w:t>
            </w:r>
            <w:r w:rsidR="000A0DB2" w:rsidRPr="000A0DB2">
              <w:rPr>
                <w:rFonts w:cs="Tahoma"/>
                <w:color w:val="000000"/>
                <w:szCs w:val="18"/>
                <w:vertAlign w:val="superscript"/>
              </w:rPr>
              <w:t>®</w:t>
            </w:r>
            <w:r w:rsidRPr="00344D82">
              <w:rPr>
                <w:rFonts w:cs="Tahoma"/>
                <w:color w:val="000000"/>
                <w:szCs w:val="18"/>
              </w:rPr>
              <w:t xml:space="preserve"> Standard</w:t>
            </w:r>
          </w:p>
        </w:tc>
        <w:tc>
          <w:tcPr>
            <w:tcW w:w="4230" w:type="dxa"/>
            <w:tcMar>
              <w:top w:w="0" w:type="dxa"/>
              <w:left w:w="108" w:type="dxa"/>
              <w:bottom w:w="0" w:type="dxa"/>
              <w:right w:w="108" w:type="dxa"/>
            </w:tcMar>
            <w:hideMark/>
          </w:tcPr>
          <w:p w14:paraId="4A04A54C" w14:textId="77777777" w:rsidR="009F254F" w:rsidRPr="00344D82" w:rsidRDefault="009F254F" w:rsidP="00CA4488">
            <w:pPr>
              <w:rPr>
                <w:rFonts w:eastAsia="Calibri" w:cs="Tahoma"/>
                <w:color w:val="000000"/>
                <w:szCs w:val="18"/>
              </w:rPr>
            </w:pPr>
            <w:r w:rsidRPr="00344D82">
              <w:rPr>
                <w:rFonts w:cs="Tahoma"/>
                <w:color w:val="000000"/>
                <w:szCs w:val="18"/>
              </w:rPr>
              <w:t>Visio</w:t>
            </w:r>
            <w:r w:rsidR="000A0DB2" w:rsidRPr="000A0DB2">
              <w:rPr>
                <w:rFonts w:cs="Tahoma"/>
                <w:color w:val="000000"/>
                <w:szCs w:val="18"/>
                <w:vertAlign w:val="superscript"/>
              </w:rPr>
              <w:t>®</w:t>
            </w:r>
            <w:r w:rsidRPr="00344D82">
              <w:rPr>
                <w:rFonts w:cs="Tahoma"/>
                <w:color w:val="000000"/>
                <w:szCs w:val="18"/>
              </w:rPr>
              <w:t xml:space="preserve"> Professionnel</w:t>
            </w:r>
          </w:p>
        </w:tc>
      </w:tr>
      <w:tr w:rsidR="009F254F" w:rsidRPr="00B77697" w14:paraId="4A04A550" w14:textId="77777777" w:rsidTr="00473CCB">
        <w:tc>
          <w:tcPr>
            <w:tcW w:w="4230" w:type="dxa"/>
            <w:tcMar>
              <w:top w:w="0" w:type="dxa"/>
              <w:left w:w="108" w:type="dxa"/>
              <w:bottom w:w="0" w:type="dxa"/>
              <w:right w:w="108" w:type="dxa"/>
            </w:tcMar>
            <w:hideMark/>
          </w:tcPr>
          <w:p w14:paraId="4A04A54E" w14:textId="77777777" w:rsidR="009F254F" w:rsidRPr="00344D82" w:rsidRDefault="009F254F" w:rsidP="00CA4488">
            <w:pPr>
              <w:rPr>
                <w:rFonts w:eastAsia="Calibri" w:cs="Tahoma"/>
                <w:color w:val="000000"/>
                <w:szCs w:val="18"/>
              </w:rPr>
            </w:pPr>
            <w:r w:rsidRPr="00344D82">
              <w:rPr>
                <w:rFonts w:cs="Tahoma"/>
                <w:color w:val="000000"/>
                <w:szCs w:val="18"/>
              </w:rPr>
              <w:t>Visual Studio Professional avec MSDN</w:t>
            </w:r>
          </w:p>
        </w:tc>
        <w:tc>
          <w:tcPr>
            <w:tcW w:w="4230" w:type="dxa"/>
            <w:tcMar>
              <w:top w:w="0" w:type="dxa"/>
              <w:left w:w="108" w:type="dxa"/>
              <w:bottom w:w="0" w:type="dxa"/>
              <w:right w:w="108" w:type="dxa"/>
            </w:tcMar>
            <w:hideMark/>
          </w:tcPr>
          <w:p w14:paraId="4A04A54F" w14:textId="77777777" w:rsidR="009F254F" w:rsidRPr="003C35F8" w:rsidRDefault="009F254F" w:rsidP="00CA4488">
            <w:pPr>
              <w:rPr>
                <w:rFonts w:eastAsia="Calibri" w:cs="Tahoma"/>
                <w:color w:val="000000"/>
                <w:szCs w:val="18"/>
                <w:lang w:val="pt-BR"/>
              </w:rPr>
            </w:pPr>
            <w:r w:rsidRPr="003C35F8">
              <w:rPr>
                <w:rFonts w:cs="Tahoma"/>
                <w:color w:val="000000"/>
                <w:szCs w:val="18"/>
                <w:lang w:val="pt-BR"/>
              </w:rPr>
              <w:t>Visual Studio Premium avec MSDN</w:t>
            </w:r>
          </w:p>
        </w:tc>
      </w:tr>
      <w:tr w:rsidR="009F254F" w:rsidRPr="00344D82" w14:paraId="4A04A553" w14:textId="77777777" w:rsidTr="00473CCB">
        <w:tc>
          <w:tcPr>
            <w:tcW w:w="4230" w:type="dxa"/>
            <w:tcMar>
              <w:top w:w="0" w:type="dxa"/>
              <w:left w:w="108" w:type="dxa"/>
              <w:bottom w:w="0" w:type="dxa"/>
              <w:right w:w="108" w:type="dxa"/>
            </w:tcMar>
            <w:hideMark/>
          </w:tcPr>
          <w:p w14:paraId="4A04A551" w14:textId="77777777" w:rsidR="009F254F" w:rsidRPr="003C35F8" w:rsidRDefault="009F254F" w:rsidP="00CA4488">
            <w:pPr>
              <w:rPr>
                <w:rFonts w:eastAsia="Calibri" w:cs="Tahoma"/>
                <w:szCs w:val="18"/>
                <w:lang w:val="pt-BR"/>
              </w:rPr>
            </w:pPr>
            <w:r w:rsidRPr="003C35F8">
              <w:rPr>
                <w:rFonts w:cs="Tahoma"/>
                <w:szCs w:val="18"/>
                <w:lang w:val="pt-BR"/>
              </w:rPr>
              <w:t>Visual Studio Premium avec MSDN</w:t>
            </w:r>
          </w:p>
        </w:tc>
        <w:tc>
          <w:tcPr>
            <w:tcW w:w="4230" w:type="dxa"/>
            <w:tcMar>
              <w:top w:w="0" w:type="dxa"/>
              <w:left w:w="108" w:type="dxa"/>
              <w:bottom w:w="0" w:type="dxa"/>
              <w:right w:w="108" w:type="dxa"/>
            </w:tcMar>
            <w:hideMark/>
          </w:tcPr>
          <w:p w14:paraId="4A04A552" w14:textId="77777777" w:rsidR="009F254F" w:rsidRPr="00344D82" w:rsidRDefault="009F254F" w:rsidP="00CA4488">
            <w:pPr>
              <w:rPr>
                <w:rFonts w:eastAsia="Calibri" w:cs="Tahoma"/>
                <w:szCs w:val="18"/>
              </w:rPr>
            </w:pPr>
            <w:r w:rsidRPr="00344D82">
              <w:rPr>
                <w:rFonts w:cs="Tahoma"/>
                <w:szCs w:val="18"/>
              </w:rPr>
              <w:t>Visual Studio Ultimate avec MSDN</w:t>
            </w:r>
          </w:p>
        </w:tc>
      </w:tr>
      <w:tr w:rsidR="009F254F" w:rsidRPr="00B77697" w14:paraId="4A04A556" w14:textId="77777777" w:rsidTr="00473CCB">
        <w:tc>
          <w:tcPr>
            <w:tcW w:w="4230" w:type="dxa"/>
            <w:tcMar>
              <w:top w:w="0" w:type="dxa"/>
              <w:left w:w="108" w:type="dxa"/>
              <w:bottom w:w="0" w:type="dxa"/>
              <w:right w:w="108" w:type="dxa"/>
            </w:tcMar>
            <w:hideMark/>
          </w:tcPr>
          <w:p w14:paraId="4A04A554" w14:textId="77777777" w:rsidR="009F254F" w:rsidRPr="00344D82" w:rsidRDefault="009F254F" w:rsidP="00CA4488">
            <w:pPr>
              <w:rPr>
                <w:rFonts w:eastAsia="Calibri" w:cs="Tahoma"/>
                <w:szCs w:val="18"/>
              </w:rPr>
            </w:pPr>
            <w:r w:rsidRPr="00344D82">
              <w:rPr>
                <w:rFonts w:cs="Tahoma"/>
                <w:szCs w:val="18"/>
              </w:rPr>
              <w:t>Visual Studio Test Professional avec MSDN</w:t>
            </w:r>
          </w:p>
        </w:tc>
        <w:tc>
          <w:tcPr>
            <w:tcW w:w="4230" w:type="dxa"/>
            <w:tcMar>
              <w:top w:w="0" w:type="dxa"/>
              <w:left w:w="108" w:type="dxa"/>
              <w:bottom w:w="0" w:type="dxa"/>
              <w:right w:w="108" w:type="dxa"/>
            </w:tcMar>
            <w:hideMark/>
          </w:tcPr>
          <w:p w14:paraId="4A04A555" w14:textId="77777777" w:rsidR="009F254F" w:rsidRPr="003C35F8" w:rsidRDefault="009F254F" w:rsidP="007E710C">
            <w:pPr>
              <w:rPr>
                <w:rFonts w:eastAsia="Calibri" w:cs="Tahoma"/>
                <w:szCs w:val="18"/>
                <w:lang w:val="pt-BR"/>
              </w:rPr>
            </w:pPr>
            <w:r w:rsidRPr="003C35F8">
              <w:rPr>
                <w:rFonts w:cs="Tahoma"/>
                <w:szCs w:val="18"/>
                <w:lang w:val="pt-BR"/>
              </w:rPr>
              <w:t>Visual Studio Premium avec MSDN</w:t>
            </w:r>
          </w:p>
        </w:tc>
      </w:tr>
      <w:tr w:rsidR="003573CD" w:rsidRPr="00344D82" w14:paraId="4A04A559" w14:textId="77777777" w:rsidTr="00473CCB">
        <w:tc>
          <w:tcPr>
            <w:tcW w:w="4230" w:type="dxa"/>
            <w:tcMar>
              <w:top w:w="0" w:type="dxa"/>
              <w:left w:w="108" w:type="dxa"/>
              <w:bottom w:w="0" w:type="dxa"/>
              <w:right w:w="108" w:type="dxa"/>
            </w:tcMar>
            <w:hideMark/>
          </w:tcPr>
          <w:p w14:paraId="4A04A557" w14:textId="77777777" w:rsidR="003573CD" w:rsidRPr="00344D82" w:rsidRDefault="003573CD" w:rsidP="00554A35">
            <w:pPr>
              <w:rPr>
                <w:rFonts w:eastAsia="Calibri" w:cs="Tahoma"/>
                <w:szCs w:val="18"/>
              </w:rPr>
            </w:pPr>
            <w:r w:rsidRPr="00344D82">
              <w:rPr>
                <w:rFonts w:cs="Tahoma"/>
                <w:szCs w:val="18"/>
              </w:rPr>
              <w:t>Windows</w:t>
            </w:r>
            <w:r w:rsidR="000A0DB2" w:rsidRPr="000A0DB2">
              <w:rPr>
                <w:rFonts w:cs="Tahoma"/>
                <w:szCs w:val="18"/>
                <w:vertAlign w:val="superscript"/>
              </w:rPr>
              <w:t>®</w:t>
            </w:r>
            <w:r w:rsidRPr="00344D82">
              <w:rPr>
                <w:rFonts w:cs="Tahoma"/>
                <w:szCs w:val="18"/>
              </w:rPr>
              <w:t xml:space="preserve"> Server™ Standard</w:t>
            </w:r>
          </w:p>
        </w:tc>
        <w:tc>
          <w:tcPr>
            <w:tcW w:w="4230" w:type="dxa"/>
            <w:tcMar>
              <w:top w:w="0" w:type="dxa"/>
              <w:left w:w="108" w:type="dxa"/>
              <w:bottom w:w="0" w:type="dxa"/>
              <w:right w:w="108" w:type="dxa"/>
            </w:tcMar>
            <w:hideMark/>
          </w:tcPr>
          <w:p w14:paraId="4A04A558" w14:textId="77777777" w:rsidR="003573CD" w:rsidRPr="00344D82" w:rsidRDefault="003573CD" w:rsidP="00554A35">
            <w:pPr>
              <w:rPr>
                <w:rFonts w:eastAsia="Calibri" w:cs="Tahoma"/>
                <w:szCs w:val="18"/>
              </w:rPr>
            </w:pPr>
            <w:r w:rsidRPr="00344D82">
              <w:rPr>
                <w:rFonts w:cs="Tahoma"/>
                <w:szCs w:val="18"/>
              </w:rPr>
              <w:t>Windows</w:t>
            </w:r>
            <w:r w:rsidR="000A0DB2" w:rsidRPr="000A0DB2">
              <w:rPr>
                <w:rFonts w:cs="Tahoma"/>
                <w:szCs w:val="18"/>
                <w:vertAlign w:val="superscript"/>
              </w:rPr>
              <w:t>®</w:t>
            </w:r>
            <w:r w:rsidRPr="00344D82">
              <w:rPr>
                <w:rFonts w:cs="Tahoma"/>
                <w:szCs w:val="18"/>
              </w:rPr>
              <w:t xml:space="preserve"> Server™ Datacenter</w:t>
            </w:r>
          </w:p>
        </w:tc>
      </w:tr>
    </w:tbl>
    <w:p w14:paraId="4A04A55A" w14:textId="77777777" w:rsidR="003573CD" w:rsidRPr="00344D82" w:rsidRDefault="003573CD" w:rsidP="00AF1D88">
      <w:pPr>
        <w:pStyle w:val="AppendixBodyText"/>
        <w:rPr>
          <w:rFonts w:ascii="Tahoma" w:hAnsi="Tahoma" w:cs="Tahoma"/>
          <w:lang w:val="fr-FR"/>
        </w:rPr>
      </w:pPr>
      <w:r w:rsidRPr="00344D82">
        <w:rPr>
          <w:rFonts w:ascii="Tahoma" w:hAnsi="Tahoma" w:cs="Tahoma"/>
          <w:b/>
          <w:i/>
          <w:sz w:val="16"/>
          <w:szCs w:val="16"/>
          <w:lang w:val="fr-FR"/>
        </w:rPr>
        <w:t>*Remarque :</w:t>
      </w:r>
      <w:r w:rsidRPr="00344D82">
        <w:rPr>
          <w:rFonts w:ascii="Tahoma" w:hAnsi="Tahoma" w:cs="Tahoma"/>
          <w:i/>
          <w:sz w:val="16"/>
          <w:szCs w:val="16"/>
          <w:lang w:val="fr-FR"/>
        </w:rPr>
        <w:t xml:space="preserve"> la liste des produits pour lesquels des Licences de Passage à une Édition Supérieure sont disponibles peut faire l’objet de modifications.</w:t>
      </w:r>
    </w:p>
    <w:p w14:paraId="4A04A55B" w14:textId="77777777" w:rsidR="003573CD" w:rsidRPr="00344D82" w:rsidRDefault="003573CD">
      <w:pPr>
        <w:rPr>
          <w:rFonts w:cs="Tahoma"/>
          <w:lang w:val="fr-FR"/>
        </w:rPr>
      </w:pPr>
    </w:p>
    <w:p w14:paraId="4A04A55C" w14:textId="77777777" w:rsidR="00023FE7" w:rsidRPr="00344D82" w:rsidRDefault="00023FE7">
      <w:pPr>
        <w:pStyle w:val="AppendixBodyText"/>
        <w:ind w:left="1710" w:hanging="1260"/>
        <w:rPr>
          <w:rFonts w:ascii="Tahoma" w:hAnsi="Tahoma" w:cs="Tahoma"/>
          <w:lang w:val="fr-FR"/>
        </w:rPr>
      </w:pPr>
    </w:p>
    <w:p w14:paraId="4A04A55D" w14:textId="77777777" w:rsidR="00023FE7" w:rsidRPr="00344D82" w:rsidRDefault="00CA395A" w:rsidP="00D457B5">
      <w:pPr>
        <w:pStyle w:val="Heading1"/>
        <w:spacing w:before="0"/>
        <w:rPr>
          <w:rFonts w:cs="Tahoma"/>
          <w:lang w:val="fr-FR"/>
        </w:rPr>
      </w:pPr>
      <w:r w:rsidRPr="00344D82">
        <w:rPr>
          <w:rFonts w:cs="Tahoma"/>
          <w:lang w:val="fr-FR"/>
        </w:rPr>
        <w:br w:type="page"/>
      </w:r>
      <w:bookmarkStart w:id="923" w:name="_Toc317591256"/>
      <w:bookmarkStart w:id="924" w:name="_Toc336338247"/>
      <w:bookmarkStart w:id="925" w:name="_Toc361757927"/>
      <w:r w:rsidRPr="00344D82">
        <w:rPr>
          <w:rFonts w:cs="Tahoma"/>
          <w:lang w:val="fr-FR"/>
        </w:rPr>
        <w:lastRenderedPageBreak/>
        <w:t xml:space="preserve">SECTION 8 </w:t>
      </w:r>
      <w:r w:rsidR="00D457B5" w:rsidRPr="00FC412B">
        <w:rPr>
          <w:rStyle w:val="Heading1Char"/>
          <w:rFonts w:cs="Tahoma"/>
          <w:b/>
          <w:lang w:val="fr-FR"/>
        </w:rPr>
        <w:t>–</w:t>
      </w:r>
      <w:r w:rsidRPr="00344D82">
        <w:rPr>
          <w:rFonts w:cs="Tahoma"/>
          <w:lang w:val="fr-FR"/>
        </w:rPr>
        <w:t xml:space="preserve"> SERVICES</w:t>
      </w:r>
      <w:bookmarkEnd w:id="923"/>
      <w:bookmarkEnd w:id="924"/>
      <w:bookmarkEnd w:id="925"/>
    </w:p>
    <w:p w14:paraId="4A04A55E" w14:textId="77777777" w:rsidR="00023FE7" w:rsidRPr="00344D82" w:rsidRDefault="00023FE7">
      <w:pPr>
        <w:rPr>
          <w:rFonts w:cs="Tahoma"/>
          <w:lang w:val="fr-FR"/>
        </w:rPr>
      </w:pPr>
    </w:p>
    <w:p w14:paraId="4A04A55F" w14:textId="77777777" w:rsidR="00DD7F8E" w:rsidRPr="00344D82" w:rsidRDefault="00DD7F8E" w:rsidP="00607FE8">
      <w:pPr>
        <w:jc w:val="both"/>
        <w:rPr>
          <w:rFonts w:cs="Tahoma"/>
          <w:lang w:val="fr-FR"/>
        </w:rPr>
      </w:pPr>
      <w:r w:rsidRPr="00344D82">
        <w:rPr>
          <w:rFonts w:eastAsia="Times New Roman" w:cs="Tahoma"/>
          <w:szCs w:val="20"/>
          <w:lang w:val="fr-FR"/>
        </w:rPr>
        <w:t>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w:t>
      </w:r>
      <w:r w:rsidR="00A31747">
        <w:rPr>
          <w:rFonts w:eastAsia="Times New Roman" w:cs="Tahoma"/>
          <w:szCs w:val="20"/>
          <w:lang w:val="fr-FR"/>
        </w:rPr>
        <w:t xml:space="preserve"> </w:t>
      </w:r>
      <w:r w:rsidRPr="00344D82">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A31747">
        <w:rPr>
          <w:rFonts w:cs="Tahoma"/>
          <w:color w:val="000000"/>
          <w:szCs w:val="18"/>
          <w:lang w:val="fr-FR"/>
        </w:rPr>
        <w:t xml:space="preserve"> </w:t>
      </w:r>
      <w:r w:rsidRPr="00344D82">
        <w:rPr>
          <w:rFonts w:eastAsia="Times New Roman" w:cs="Tahoma"/>
          <w:szCs w:val="20"/>
          <w:lang w:val="fr-FR"/>
        </w:rPr>
        <w:t>Si le client n’a pas de contrat de Prestations de Services de base en cours, toutes les dispositions de la section « Conditions générales supplémentaires » suivante s’appliquent.</w:t>
      </w:r>
    </w:p>
    <w:p w14:paraId="4A04A560" w14:textId="77777777" w:rsidR="00DD7F8E" w:rsidRPr="00344D82" w:rsidRDefault="00DD7F8E" w:rsidP="00607FE8">
      <w:pPr>
        <w:jc w:val="both"/>
        <w:rPr>
          <w:rFonts w:cs="Tahoma"/>
          <w:lang w:val="fr-FR"/>
        </w:rPr>
      </w:pPr>
    </w:p>
    <w:p w14:paraId="4A04A561" w14:textId="77777777" w:rsidR="00DD7F8E" w:rsidRPr="00344D82" w:rsidRDefault="00DD7F8E" w:rsidP="00607FE8">
      <w:pPr>
        <w:spacing w:after="75"/>
        <w:rPr>
          <w:rFonts w:cs="Tahoma"/>
          <w:lang w:val="fr-FR"/>
        </w:rPr>
      </w:pPr>
      <w:r w:rsidRPr="00344D82">
        <w:rPr>
          <w:rFonts w:eastAsia="Times New Roman" w:cs="Tahoma"/>
          <w:szCs w:val="20"/>
          <w:lang w:val="fr-FR"/>
        </w:rPr>
        <w:t xml:space="preserve">Les sections suivantes décrivent dans le détail tous les Services pour lesquels les clients peuvent acheter les droits. </w:t>
      </w:r>
    </w:p>
    <w:p w14:paraId="4A04A562" w14:textId="77777777" w:rsidR="00DD7F8E" w:rsidRPr="00344D82" w:rsidRDefault="00DD7F8E" w:rsidP="00607FE8">
      <w:pPr>
        <w:spacing w:after="75"/>
        <w:rPr>
          <w:rFonts w:cs="Tahoma"/>
          <w:lang w:val="fr-FR"/>
        </w:rPr>
      </w:pPr>
      <w:r w:rsidRPr="00344D82">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14:paraId="4A04A563" w14:textId="77777777" w:rsidR="00F42FB8" w:rsidRPr="00344D82" w:rsidRDefault="00F42FB8" w:rsidP="00DD7F8E">
      <w:pPr>
        <w:rPr>
          <w:rFonts w:cs="Tahoma"/>
          <w:lang w:val="fr-FR"/>
        </w:rPr>
      </w:pPr>
    </w:p>
    <w:p w14:paraId="4A04A564" w14:textId="77777777" w:rsidR="00DD7F8E" w:rsidRPr="00344D82" w:rsidRDefault="00DD7F8E" w:rsidP="00DD7F8E">
      <w:pPr>
        <w:rPr>
          <w:rFonts w:cs="Tahoma"/>
        </w:rPr>
      </w:pPr>
      <w:r w:rsidRPr="00344D82">
        <w:rPr>
          <w:rFonts w:cs="Tahoma"/>
          <w:b/>
          <w:sz w:val="24"/>
          <w:szCs w:val="24"/>
        </w:rPr>
        <w:t>Offres Support Premier de Microsoft</w:t>
      </w:r>
    </w:p>
    <w:p w14:paraId="4A04A565" w14:textId="77777777" w:rsidR="00DB2D1E" w:rsidRPr="00344D82"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44D82" w14:paraId="4A04A56B" w14:textId="77777777" w:rsidTr="002A6416">
        <w:tc>
          <w:tcPr>
            <w:tcW w:w="3168" w:type="dxa"/>
            <w:shd w:val="clear" w:color="auto" w:fill="FABF8F"/>
            <w:vAlign w:val="center"/>
          </w:tcPr>
          <w:p w14:paraId="4A04A566" w14:textId="77777777" w:rsidR="00DB2D1E" w:rsidRPr="00344D82" w:rsidRDefault="00DB2D1E" w:rsidP="00DE73D4">
            <w:pPr>
              <w:jc w:val="center"/>
              <w:rPr>
                <w:rFonts w:cs="Tahoma"/>
                <w:color w:val="000000"/>
                <w:szCs w:val="18"/>
              </w:rPr>
            </w:pPr>
            <w:r w:rsidRPr="00344D82">
              <w:rPr>
                <w:rFonts w:cs="Tahoma"/>
                <w:b/>
                <w:bCs/>
                <w:color w:val="000000"/>
                <w:sz w:val="20"/>
                <w:szCs w:val="18"/>
              </w:rPr>
              <w:t>Objet </w:t>
            </w:r>
            <w:r w:rsidRPr="00344D82">
              <w:rPr>
                <w:rFonts w:cs="Tahoma"/>
                <w:b/>
                <w:bCs/>
                <w:color w:val="000000"/>
                <w:sz w:val="20"/>
                <w:szCs w:val="18"/>
                <w:vertAlign w:val="superscript"/>
              </w:rPr>
              <w:t>1</w:t>
            </w:r>
          </w:p>
        </w:tc>
        <w:tc>
          <w:tcPr>
            <w:tcW w:w="1580" w:type="dxa"/>
            <w:shd w:val="clear" w:color="auto" w:fill="FABF8F"/>
            <w:vAlign w:val="center"/>
          </w:tcPr>
          <w:p w14:paraId="4A04A567" w14:textId="77777777" w:rsidR="00DB2D1E" w:rsidRPr="00344D82" w:rsidRDefault="00DB2D1E" w:rsidP="00DE73D4">
            <w:pPr>
              <w:jc w:val="center"/>
              <w:rPr>
                <w:rFonts w:cs="Tahoma"/>
                <w:color w:val="000000"/>
                <w:sz w:val="20"/>
                <w:szCs w:val="20"/>
              </w:rPr>
            </w:pPr>
            <w:r w:rsidRPr="00344D82">
              <w:rPr>
                <w:rFonts w:cs="Tahoma"/>
                <w:b/>
                <w:bCs/>
                <w:color w:val="000000"/>
                <w:sz w:val="20"/>
                <w:szCs w:val="20"/>
              </w:rPr>
              <w:t>Premier Core</w:t>
            </w:r>
          </w:p>
        </w:tc>
        <w:tc>
          <w:tcPr>
            <w:tcW w:w="1444" w:type="dxa"/>
            <w:shd w:val="clear" w:color="auto" w:fill="FABF8F"/>
          </w:tcPr>
          <w:p w14:paraId="4A04A568" w14:textId="77777777" w:rsidR="00DB2D1E" w:rsidRPr="00344D82" w:rsidRDefault="00DB2D1E" w:rsidP="00DE73D4">
            <w:pPr>
              <w:jc w:val="center"/>
              <w:rPr>
                <w:rFonts w:cs="Tahoma"/>
                <w:b/>
                <w:bCs/>
                <w:color w:val="000000"/>
                <w:sz w:val="20"/>
                <w:szCs w:val="18"/>
              </w:rPr>
            </w:pPr>
            <w:r w:rsidRPr="00344D82">
              <w:rPr>
                <w:rFonts w:cs="Tahoma"/>
                <w:b/>
                <w:bCs/>
                <w:color w:val="000000"/>
                <w:sz w:val="20"/>
                <w:szCs w:val="18"/>
              </w:rPr>
              <w:t>Premier Foundation</w:t>
            </w:r>
          </w:p>
        </w:tc>
        <w:tc>
          <w:tcPr>
            <w:tcW w:w="1687" w:type="dxa"/>
            <w:shd w:val="clear" w:color="auto" w:fill="FABF8F"/>
            <w:vAlign w:val="center"/>
          </w:tcPr>
          <w:p w14:paraId="4A04A569" w14:textId="77777777" w:rsidR="00DB2D1E" w:rsidRPr="00344D82" w:rsidRDefault="00DB2D1E" w:rsidP="00DE73D4">
            <w:pPr>
              <w:jc w:val="center"/>
              <w:rPr>
                <w:rFonts w:cs="Tahoma"/>
                <w:color w:val="000000"/>
                <w:szCs w:val="18"/>
              </w:rPr>
            </w:pPr>
            <w:r w:rsidRPr="00344D82">
              <w:rPr>
                <w:rFonts w:cs="Tahoma"/>
                <w:b/>
                <w:bCs/>
                <w:color w:val="000000"/>
                <w:sz w:val="20"/>
                <w:szCs w:val="18"/>
              </w:rPr>
              <w:t>Premier Standard</w:t>
            </w:r>
          </w:p>
        </w:tc>
        <w:tc>
          <w:tcPr>
            <w:tcW w:w="1589" w:type="dxa"/>
            <w:shd w:val="clear" w:color="auto" w:fill="FABF8F"/>
            <w:vAlign w:val="center"/>
          </w:tcPr>
          <w:p w14:paraId="4A04A56A" w14:textId="77777777" w:rsidR="00DB2D1E" w:rsidRPr="00344D82" w:rsidRDefault="00DB2D1E" w:rsidP="00DE73D4">
            <w:pPr>
              <w:jc w:val="center"/>
              <w:rPr>
                <w:rFonts w:cs="Tahoma"/>
                <w:color w:val="000000"/>
                <w:szCs w:val="18"/>
              </w:rPr>
            </w:pPr>
            <w:r w:rsidRPr="00344D82">
              <w:rPr>
                <w:rFonts w:cs="Tahoma"/>
                <w:b/>
                <w:bCs/>
                <w:color w:val="000000"/>
                <w:sz w:val="20"/>
                <w:szCs w:val="18"/>
              </w:rPr>
              <w:t>Premier Plus</w:t>
            </w:r>
          </w:p>
        </w:tc>
      </w:tr>
      <w:tr w:rsidR="00DB2D1E" w:rsidRPr="00344D82" w14:paraId="4A04A571" w14:textId="77777777" w:rsidTr="002A6416">
        <w:tc>
          <w:tcPr>
            <w:tcW w:w="3168" w:type="dxa"/>
            <w:vAlign w:val="center"/>
          </w:tcPr>
          <w:p w14:paraId="4A04A56C" w14:textId="77777777" w:rsidR="00DB2D1E" w:rsidRPr="00344D82" w:rsidRDefault="00DB2D1E" w:rsidP="00DE73D4">
            <w:pPr>
              <w:rPr>
                <w:rFonts w:cs="Tahoma"/>
                <w:color w:val="000000"/>
                <w:szCs w:val="18"/>
              </w:rPr>
            </w:pPr>
            <w:r w:rsidRPr="00344D82">
              <w:rPr>
                <w:rFonts w:cs="Tahoma"/>
                <w:color w:val="000000"/>
                <w:szCs w:val="18"/>
              </w:rPr>
              <w:t xml:space="preserve">Gestion de Compte Support </w:t>
            </w:r>
          </w:p>
        </w:tc>
        <w:tc>
          <w:tcPr>
            <w:tcW w:w="1580" w:type="dxa"/>
            <w:vAlign w:val="center"/>
          </w:tcPr>
          <w:p w14:paraId="4A04A56D"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444" w:type="dxa"/>
            <w:vAlign w:val="center"/>
          </w:tcPr>
          <w:p w14:paraId="4A04A56E"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687" w:type="dxa"/>
            <w:vAlign w:val="center"/>
          </w:tcPr>
          <w:p w14:paraId="4A04A56F" w14:textId="77777777" w:rsidR="00DB2D1E" w:rsidRPr="00344D82" w:rsidRDefault="00DB2D1E" w:rsidP="00DE73D4">
            <w:pPr>
              <w:jc w:val="center"/>
              <w:rPr>
                <w:rFonts w:cs="Tahoma"/>
                <w:color w:val="000000"/>
                <w:szCs w:val="18"/>
              </w:rPr>
            </w:pPr>
            <w:r w:rsidRPr="00344D82">
              <w:rPr>
                <w:rFonts w:cs="Tahoma"/>
                <w:color w:val="000000"/>
                <w:szCs w:val="18"/>
              </w:rPr>
              <w:t>√</w:t>
            </w:r>
          </w:p>
        </w:tc>
        <w:tc>
          <w:tcPr>
            <w:tcW w:w="1589" w:type="dxa"/>
            <w:vAlign w:val="center"/>
          </w:tcPr>
          <w:p w14:paraId="4A04A570" w14:textId="77777777" w:rsidR="00DB2D1E" w:rsidRPr="00344D82" w:rsidRDefault="00DB2D1E" w:rsidP="00DE73D4">
            <w:pPr>
              <w:jc w:val="center"/>
              <w:rPr>
                <w:rFonts w:cs="Tahoma"/>
                <w:color w:val="000000"/>
                <w:szCs w:val="18"/>
              </w:rPr>
            </w:pPr>
            <w:r w:rsidRPr="00344D82">
              <w:rPr>
                <w:rFonts w:cs="Tahoma"/>
                <w:color w:val="000000"/>
                <w:szCs w:val="18"/>
              </w:rPr>
              <w:t>√</w:t>
            </w:r>
          </w:p>
        </w:tc>
      </w:tr>
      <w:tr w:rsidR="00DB2D1E" w:rsidRPr="00344D82" w14:paraId="4A04A577" w14:textId="77777777" w:rsidTr="002A6416">
        <w:tc>
          <w:tcPr>
            <w:tcW w:w="3168" w:type="dxa"/>
            <w:vAlign w:val="center"/>
          </w:tcPr>
          <w:p w14:paraId="4A04A572" w14:textId="77777777" w:rsidR="00DB2D1E" w:rsidRPr="00344D82" w:rsidRDefault="00DB2D1E" w:rsidP="00DE73D4">
            <w:pPr>
              <w:rPr>
                <w:rFonts w:cs="Tahoma"/>
                <w:color w:val="000000"/>
                <w:szCs w:val="18"/>
                <w:lang w:val="fr-FR"/>
              </w:rPr>
            </w:pPr>
            <w:r w:rsidRPr="00344D82">
              <w:rPr>
                <w:rFonts w:cs="Tahoma"/>
                <w:color w:val="000000"/>
                <w:szCs w:val="18"/>
                <w:lang w:val="fr-FR"/>
              </w:rPr>
              <w:t>Profilage de compte et rapports</w:t>
            </w:r>
          </w:p>
        </w:tc>
        <w:tc>
          <w:tcPr>
            <w:tcW w:w="1580" w:type="dxa"/>
            <w:vAlign w:val="center"/>
          </w:tcPr>
          <w:p w14:paraId="4A04A573" w14:textId="77777777" w:rsidR="00DB2D1E" w:rsidRPr="00344D82" w:rsidRDefault="00DB2D1E" w:rsidP="00DE73D4">
            <w:pPr>
              <w:jc w:val="center"/>
              <w:rPr>
                <w:rFonts w:cs="Tahoma"/>
                <w:color w:val="000000"/>
                <w:szCs w:val="18"/>
              </w:rPr>
            </w:pPr>
            <w:r w:rsidRPr="00344D82">
              <w:rPr>
                <w:rFonts w:cs="Tahoma"/>
                <w:color w:val="000000"/>
                <w:szCs w:val="18"/>
              </w:rPr>
              <w:t>Mensuel</w:t>
            </w:r>
          </w:p>
        </w:tc>
        <w:tc>
          <w:tcPr>
            <w:tcW w:w="1444" w:type="dxa"/>
            <w:vAlign w:val="center"/>
          </w:tcPr>
          <w:p w14:paraId="4A04A574" w14:textId="77777777" w:rsidR="00DB2D1E" w:rsidRPr="00344D82" w:rsidRDefault="00DB2D1E" w:rsidP="00DE73D4">
            <w:pPr>
              <w:jc w:val="center"/>
              <w:rPr>
                <w:rFonts w:cs="Tahoma"/>
                <w:color w:val="000000"/>
                <w:szCs w:val="18"/>
              </w:rPr>
            </w:pPr>
            <w:r w:rsidRPr="00344D82">
              <w:rPr>
                <w:rFonts w:cs="Tahoma"/>
                <w:color w:val="000000"/>
                <w:szCs w:val="18"/>
              </w:rPr>
              <w:t>Mensuel</w:t>
            </w:r>
          </w:p>
        </w:tc>
        <w:tc>
          <w:tcPr>
            <w:tcW w:w="1687" w:type="dxa"/>
            <w:vAlign w:val="center"/>
          </w:tcPr>
          <w:p w14:paraId="4A04A575" w14:textId="77777777" w:rsidR="00DB2D1E" w:rsidRPr="00344D82" w:rsidRDefault="00DB2D1E" w:rsidP="00DE73D4">
            <w:pPr>
              <w:jc w:val="center"/>
              <w:rPr>
                <w:rFonts w:cs="Tahoma"/>
                <w:color w:val="000000"/>
                <w:szCs w:val="18"/>
              </w:rPr>
            </w:pPr>
            <w:r w:rsidRPr="00344D82">
              <w:rPr>
                <w:rFonts w:cs="Tahoma"/>
                <w:color w:val="000000"/>
                <w:szCs w:val="18"/>
              </w:rPr>
              <w:t>Mensuel</w:t>
            </w:r>
          </w:p>
        </w:tc>
        <w:tc>
          <w:tcPr>
            <w:tcW w:w="1589" w:type="dxa"/>
            <w:vAlign w:val="center"/>
          </w:tcPr>
          <w:p w14:paraId="4A04A576" w14:textId="77777777" w:rsidR="00DB2D1E" w:rsidRPr="00344D82" w:rsidRDefault="00DB2D1E" w:rsidP="00DE73D4">
            <w:pPr>
              <w:jc w:val="center"/>
              <w:rPr>
                <w:rFonts w:cs="Tahoma"/>
                <w:color w:val="000000"/>
                <w:szCs w:val="18"/>
              </w:rPr>
            </w:pPr>
            <w:r w:rsidRPr="00344D82">
              <w:rPr>
                <w:rFonts w:cs="Tahoma"/>
                <w:color w:val="000000"/>
                <w:szCs w:val="18"/>
              </w:rPr>
              <w:t>Mensuel</w:t>
            </w:r>
          </w:p>
        </w:tc>
      </w:tr>
      <w:tr w:rsidR="00DB2D1E" w:rsidRPr="00344D82" w14:paraId="4A04A57D" w14:textId="77777777" w:rsidTr="002A6416">
        <w:tc>
          <w:tcPr>
            <w:tcW w:w="3168" w:type="dxa"/>
            <w:vAlign w:val="center"/>
          </w:tcPr>
          <w:p w14:paraId="4A04A578" w14:textId="77777777" w:rsidR="00DB2D1E" w:rsidRPr="00344D82" w:rsidRDefault="00DB2D1E" w:rsidP="00DE73D4">
            <w:pPr>
              <w:rPr>
                <w:rFonts w:cs="Tahoma"/>
                <w:color w:val="000000"/>
                <w:szCs w:val="18"/>
                <w:lang w:val="fr-FR"/>
              </w:rPr>
            </w:pPr>
            <w:r w:rsidRPr="00344D82">
              <w:rPr>
                <w:rFonts w:cs="Tahoma"/>
                <w:color w:val="000000"/>
                <w:szCs w:val="18"/>
                <w:lang w:val="fr-FR"/>
              </w:rPr>
              <w:t>Assistance Technique (Heures attribuées par an)</w:t>
            </w:r>
          </w:p>
        </w:tc>
        <w:tc>
          <w:tcPr>
            <w:tcW w:w="1580" w:type="dxa"/>
            <w:vAlign w:val="center"/>
          </w:tcPr>
          <w:p w14:paraId="4A04A579" w14:textId="77777777" w:rsidR="00DB2D1E" w:rsidRPr="00344D82" w:rsidRDefault="00DB2D1E" w:rsidP="00D457B5">
            <w:pPr>
              <w:jc w:val="center"/>
              <w:rPr>
                <w:rFonts w:cs="Tahoma"/>
                <w:color w:val="000000"/>
                <w:szCs w:val="18"/>
              </w:rPr>
            </w:pPr>
            <w:r w:rsidRPr="00344D82">
              <w:rPr>
                <w:rFonts w:cs="Tahoma"/>
                <w:color w:val="000000"/>
                <w:szCs w:val="18"/>
              </w:rPr>
              <w:t>Jusqu’à 10</w:t>
            </w:r>
            <w:r w:rsidR="00D457B5">
              <w:rPr>
                <w:rFonts w:cs="Tahoma"/>
                <w:color w:val="000000"/>
                <w:szCs w:val="18"/>
              </w:rPr>
              <w:t> </w:t>
            </w:r>
            <w:r w:rsidRPr="00344D82">
              <w:rPr>
                <w:rFonts w:cs="Tahoma"/>
                <w:color w:val="000000"/>
                <w:szCs w:val="18"/>
              </w:rPr>
              <w:t>heures</w:t>
            </w:r>
          </w:p>
        </w:tc>
        <w:tc>
          <w:tcPr>
            <w:tcW w:w="1444" w:type="dxa"/>
          </w:tcPr>
          <w:p w14:paraId="4A04A57A" w14:textId="77777777" w:rsidR="00DB2D1E" w:rsidRPr="00344D82" w:rsidRDefault="00DB2D1E" w:rsidP="00DE73D4">
            <w:pPr>
              <w:jc w:val="center"/>
              <w:rPr>
                <w:rFonts w:cs="Tahoma"/>
                <w:color w:val="000000"/>
                <w:szCs w:val="18"/>
                <w:lang w:val="fr-FR"/>
              </w:rPr>
            </w:pPr>
            <w:r w:rsidRPr="00344D82">
              <w:rPr>
                <w:rFonts w:cs="Tahoma"/>
                <w:color w:val="000000"/>
                <w:szCs w:val="18"/>
                <w:lang w:val="fr-FR"/>
              </w:rPr>
              <w:t>Jusqu’à 10 heures</w:t>
            </w:r>
            <w:r w:rsidRPr="00344D82">
              <w:rPr>
                <w:rFonts w:cs="Tahoma"/>
                <w:color w:val="000000"/>
                <w:szCs w:val="18"/>
                <w:lang w:val="fr-FR"/>
              </w:rPr>
              <w:br/>
              <w:t>+ 1 Contrôle d’Intégrité</w:t>
            </w:r>
            <w:r w:rsidRPr="00344D82">
              <w:rPr>
                <w:rFonts w:cs="Tahoma"/>
                <w:color w:val="000000"/>
                <w:szCs w:val="18"/>
                <w:lang w:val="fr-FR"/>
              </w:rPr>
              <w:br/>
              <w:t>+ 1 Atelier</w:t>
            </w:r>
          </w:p>
        </w:tc>
        <w:tc>
          <w:tcPr>
            <w:tcW w:w="1687" w:type="dxa"/>
            <w:vAlign w:val="center"/>
          </w:tcPr>
          <w:p w14:paraId="4A04A57B" w14:textId="77777777" w:rsidR="00DB2D1E" w:rsidRPr="00344D82" w:rsidRDefault="00DB2D1E" w:rsidP="00D457B5">
            <w:pPr>
              <w:jc w:val="center"/>
              <w:rPr>
                <w:rFonts w:cs="Tahoma"/>
                <w:color w:val="000000"/>
                <w:szCs w:val="18"/>
              </w:rPr>
            </w:pPr>
            <w:r w:rsidRPr="00344D82">
              <w:rPr>
                <w:rFonts w:cs="Tahoma"/>
                <w:color w:val="000000"/>
                <w:szCs w:val="18"/>
              </w:rPr>
              <w:t>Jusqu’à 120</w:t>
            </w:r>
            <w:r w:rsidR="00D457B5">
              <w:rPr>
                <w:rFonts w:cs="Tahoma"/>
                <w:color w:val="000000"/>
                <w:szCs w:val="18"/>
              </w:rPr>
              <w:t> </w:t>
            </w:r>
            <w:r w:rsidRPr="00344D82">
              <w:rPr>
                <w:rFonts w:cs="Tahoma"/>
                <w:color w:val="000000"/>
                <w:szCs w:val="18"/>
              </w:rPr>
              <w:t>heures</w:t>
            </w:r>
          </w:p>
        </w:tc>
        <w:tc>
          <w:tcPr>
            <w:tcW w:w="1589" w:type="dxa"/>
            <w:vAlign w:val="center"/>
          </w:tcPr>
          <w:p w14:paraId="4A04A57C" w14:textId="77777777" w:rsidR="00DB2D1E" w:rsidRPr="00344D82" w:rsidRDefault="00DB2D1E" w:rsidP="00DE73D4">
            <w:pPr>
              <w:jc w:val="center"/>
              <w:rPr>
                <w:rFonts w:cs="Tahoma"/>
                <w:color w:val="000000"/>
                <w:szCs w:val="18"/>
              </w:rPr>
            </w:pPr>
            <w:r w:rsidRPr="00344D82">
              <w:rPr>
                <w:rFonts w:cs="Tahoma"/>
                <w:color w:val="000000"/>
                <w:szCs w:val="18"/>
              </w:rPr>
              <w:t>Jusqu’à 160 heures</w:t>
            </w:r>
          </w:p>
        </w:tc>
      </w:tr>
      <w:tr w:rsidR="00DB2D1E" w:rsidRPr="00344D82" w14:paraId="4A04A583" w14:textId="77777777" w:rsidTr="002A6416">
        <w:tc>
          <w:tcPr>
            <w:tcW w:w="3168" w:type="dxa"/>
            <w:vAlign w:val="center"/>
          </w:tcPr>
          <w:p w14:paraId="4A04A57E" w14:textId="77777777" w:rsidR="00DB2D1E" w:rsidRPr="00344D82" w:rsidRDefault="00DB2D1E" w:rsidP="00D457B5">
            <w:pPr>
              <w:rPr>
                <w:rFonts w:cs="Tahoma"/>
                <w:color w:val="000000"/>
                <w:szCs w:val="18"/>
                <w:lang w:val="fr-FR"/>
              </w:rPr>
            </w:pPr>
            <w:r w:rsidRPr="00344D82">
              <w:rPr>
                <w:rFonts w:cs="Tahoma"/>
                <w:color w:val="000000"/>
                <w:szCs w:val="18"/>
                <w:lang w:val="fr-FR"/>
              </w:rPr>
              <w:t>Support Technique (PRS) (attribution</w:t>
            </w:r>
            <w:r w:rsidR="00D457B5">
              <w:rPr>
                <w:rFonts w:cs="Tahoma"/>
                <w:color w:val="000000"/>
                <w:szCs w:val="18"/>
                <w:lang w:val="fr-FR"/>
              </w:rPr>
              <w:t> </w:t>
            </w:r>
            <w:r w:rsidRPr="00344D82">
              <w:rPr>
                <w:rFonts w:cs="Tahoma"/>
                <w:color w:val="000000"/>
                <w:szCs w:val="18"/>
                <w:lang w:val="fr-FR"/>
              </w:rPr>
              <w:t>annuelle)</w:t>
            </w:r>
          </w:p>
        </w:tc>
        <w:tc>
          <w:tcPr>
            <w:tcW w:w="1580" w:type="dxa"/>
            <w:vAlign w:val="center"/>
          </w:tcPr>
          <w:p w14:paraId="4A04A57F" w14:textId="77777777" w:rsidR="00DB2D1E" w:rsidRPr="00344D82" w:rsidRDefault="00DB2D1E" w:rsidP="00D457B5">
            <w:pPr>
              <w:jc w:val="center"/>
              <w:rPr>
                <w:rFonts w:cs="Tahoma"/>
                <w:color w:val="000000"/>
                <w:szCs w:val="18"/>
              </w:rPr>
            </w:pPr>
            <w:r w:rsidRPr="00344D82">
              <w:rPr>
                <w:rFonts w:cs="Tahoma"/>
                <w:color w:val="000000"/>
                <w:szCs w:val="18"/>
              </w:rPr>
              <w:t>Jusqu’à 40</w:t>
            </w:r>
            <w:r w:rsidR="00D457B5">
              <w:rPr>
                <w:rFonts w:cs="Tahoma"/>
                <w:color w:val="000000"/>
                <w:szCs w:val="18"/>
              </w:rPr>
              <w:t> </w:t>
            </w:r>
            <w:r w:rsidRPr="00344D82">
              <w:rPr>
                <w:rFonts w:cs="Tahoma"/>
                <w:color w:val="000000"/>
                <w:szCs w:val="18"/>
              </w:rPr>
              <w:t>heures</w:t>
            </w:r>
          </w:p>
        </w:tc>
        <w:tc>
          <w:tcPr>
            <w:tcW w:w="1444" w:type="dxa"/>
          </w:tcPr>
          <w:p w14:paraId="4A04A580" w14:textId="77777777" w:rsidR="00DB2D1E" w:rsidRPr="00344D82" w:rsidRDefault="00DB2D1E" w:rsidP="00D457B5">
            <w:pPr>
              <w:spacing w:before="120"/>
              <w:jc w:val="center"/>
              <w:rPr>
                <w:rFonts w:cs="Tahoma"/>
                <w:color w:val="000000"/>
                <w:szCs w:val="18"/>
              </w:rPr>
            </w:pPr>
            <w:r w:rsidRPr="00344D82">
              <w:rPr>
                <w:rFonts w:cs="Tahoma"/>
                <w:color w:val="000000"/>
                <w:szCs w:val="18"/>
              </w:rPr>
              <w:t>Jusqu’à 30</w:t>
            </w:r>
            <w:r w:rsidR="00D457B5">
              <w:rPr>
                <w:rFonts w:cs="Tahoma"/>
                <w:color w:val="000000"/>
                <w:szCs w:val="18"/>
              </w:rPr>
              <w:t> </w:t>
            </w:r>
            <w:r w:rsidRPr="00344D82">
              <w:rPr>
                <w:rFonts w:cs="Tahoma"/>
                <w:color w:val="000000"/>
                <w:szCs w:val="18"/>
              </w:rPr>
              <w:t>heures</w:t>
            </w:r>
          </w:p>
        </w:tc>
        <w:tc>
          <w:tcPr>
            <w:tcW w:w="1687" w:type="dxa"/>
            <w:vAlign w:val="center"/>
          </w:tcPr>
          <w:p w14:paraId="4A04A581" w14:textId="77777777" w:rsidR="00DB2D1E" w:rsidRPr="00344D82" w:rsidRDefault="00DB2D1E" w:rsidP="00DE73D4">
            <w:pPr>
              <w:jc w:val="center"/>
              <w:rPr>
                <w:rFonts w:cs="Tahoma"/>
                <w:color w:val="000000"/>
                <w:szCs w:val="18"/>
              </w:rPr>
            </w:pPr>
            <w:r w:rsidRPr="00344D82">
              <w:rPr>
                <w:rFonts w:cs="Tahoma"/>
                <w:color w:val="000000"/>
                <w:szCs w:val="18"/>
              </w:rPr>
              <w:t>Jusqu’à 80 heures</w:t>
            </w:r>
          </w:p>
        </w:tc>
        <w:tc>
          <w:tcPr>
            <w:tcW w:w="1589" w:type="dxa"/>
            <w:vAlign w:val="center"/>
          </w:tcPr>
          <w:p w14:paraId="4A04A582" w14:textId="77777777" w:rsidR="00DB2D1E" w:rsidRPr="00344D82" w:rsidRDefault="00DB2D1E" w:rsidP="00DE73D4">
            <w:pPr>
              <w:jc w:val="center"/>
              <w:rPr>
                <w:rFonts w:cs="Tahoma"/>
                <w:color w:val="000000"/>
                <w:szCs w:val="18"/>
              </w:rPr>
            </w:pPr>
            <w:r w:rsidRPr="00344D82">
              <w:rPr>
                <w:rFonts w:cs="Tahoma"/>
                <w:color w:val="000000"/>
                <w:szCs w:val="18"/>
              </w:rPr>
              <w:t>Jusqu’à 140 heures</w:t>
            </w:r>
          </w:p>
        </w:tc>
      </w:tr>
      <w:tr w:rsidR="00DB2D1E" w:rsidRPr="00344D82" w14:paraId="4A04A589" w14:textId="77777777" w:rsidTr="002A6416">
        <w:tc>
          <w:tcPr>
            <w:tcW w:w="3168" w:type="dxa"/>
            <w:vAlign w:val="center"/>
          </w:tcPr>
          <w:p w14:paraId="4A04A584" w14:textId="77777777" w:rsidR="00DB2D1E" w:rsidRPr="00344D82" w:rsidRDefault="00DB2D1E" w:rsidP="00DE73D4">
            <w:pPr>
              <w:rPr>
                <w:rFonts w:cs="Tahoma"/>
                <w:color w:val="000000"/>
                <w:szCs w:val="18"/>
                <w:lang w:val="fr-FR"/>
              </w:rPr>
            </w:pPr>
            <w:r w:rsidRPr="00344D82">
              <w:rPr>
                <w:rFonts w:cs="Tahoma"/>
                <w:color w:val="000000"/>
                <w:szCs w:val="18"/>
                <w:lang w:val="fr-FR"/>
              </w:rPr>
              <w:t>Gestion de la Procédure d’Escalade de Situation Critique 24x7 (Niveau de Gravité 1)</w:t>
            </w:r>
          </w:p>
        </w:tc>
        <w:tc>
          <w:tcPr>
            <w:tcW w:w="1580" w:type="dxa"/>
            <w:vAlign w:val="center"/>
          </w:tcPr>
          <w:p w14:paraId="4A04A585"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444" w:type="dxa"/>
            <w:vAlign w:val="center"/>
          </w:tcPr>
          <w:p w14:paraId="4A04A586"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687" w:type="dxa"/>
            <w:vAlign w:val="center"/>
          </w:tcPr>
          <w:p w14:paraId="4A04A587" w14:textId="77777777" w:rsidR="00DB2D1E" w:rsidRPr="00344D82" w:rsidRDefault="00DB2D1E" w:rsidP="00DE73D4">
            <w:pPr>
              <w:jc w:val="center"/>
              <w:rPr>
                <w:rFonts w:cs="Tahoma"/>
                <w:color w:val="000000"/>
                <w:szCs w:val="18"/>
              </w:rPr>
            </w:pPr>
            <w:r w:rsidRPr="00344D82">
              <w:rPr>
                <w:rFonts w:cs="Tahoma"/>
                <w:color w:val="000000"/>
                <w:szCs w:val="18"/>
              </w:rPr>
              <w:t>√</w:t>
            </w:r>
          </w:p>
        </w:tc>
        <w:tc>
          <w:tcPr>
            <w:tcW w:w="1589" w:type="dxa"/>
            <w:vAlign w:val="center"/>
          </w:tcPr>
          <w:p w14:paraId="4A04A588" w14:textId="77777777" w:rsidR="00DB2D1E" w:rsidRPr="00344D82" w:rsidRDefault="00DB2D1E" w:rsidP="00DE73D4">
            <w:pPr>
              <w:jc w:val="center"/>
              <w:rPr>
                <w:rFonts w:cs="Tahoma"/>
                <w:color w:val="000000"/>
                <w:szCs w:val="18"/>
              </w:rPr>
            </w:pPr>
            <w:r w:rsidRPr="00344D82">
              <w:rPr>
                <w:rFonts w:cs="Tahoma"/>
                <w:color w:val="000000"/>
                <w:szCs w:val="18"/>
              </w:rPr>
              <w:t>√</w:t>
            </w:r>
          </w:p>
        </w:tc>
      </w:tr>
      <w:tr w:rsidR="00DB2D1E" w:rsidRPr="00344D82" w14:paraId="4A04A58F" w14:textId="77777777" w:rsidTr="002A6416">
        <w:tc>
          <w:tcPr>
            <w:tcW w:w="3168" w:type="dxa"/>
            <w:vAlign w:val="center"/>
          </w:tcPr>
          <w:p w14:paraId="4A04A58A" w14:textId="77777777" w:rsidR="00DB2D1E" w:rsidRPr="00344D82" w:rsidRDefault="00DB2D1E" w:rsidP="00DE73D4">
            <w:pPr>
              <w:rPr>
                <w:rFonts w:cs="Tahoma"/>
                <w:color w:val="000000"/>
                <w:szCs w:val="18"/>
              </w:rPr>
            </w:pPr>
            <w:r w:rsidRPr="00344D82">
              <w:rPr>
                <w:rFonts w:cs="Tahoma"/>
                <w:color w:val="000000"/>
                <w:szCs w:val="18"/>
              </w:rPr>
              <w:t>Support Rapide sur Site</w:t>
            </w:r>
          </w:p>
        </w:tc>
        <w:tc>
          <w:tcPr>
            <w:tcW w:w="1580" w:type="dxa"/>
            <w:vAlign w:val="center"/>
          </w:tcPr>
          <w:p w14:paraId="4A04A58B"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444" w:type="dxa"/>
            <w:vAlign w:val="center"/>
          </w:tcPr>
          <w:p w14:paraId="4A04A58C"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687" w:type="dxa"/>
            <w:vAlign w:val="center"/>
          </w:tcPr>
          <w:p w14:paraId="4A04A58D" w14:textId="77777777" w:rsidR="00DB2D1E" w:rsidRPr="00344D82" w:rsidRDefault="00DB2D1E" w:rsidP="00DE73D4">
            <w:pPr>
              <w:jc w:val="center"/>
              <w:rPr>
                <w:rFonts w:cs="Tahoma"/>
                <w:color w:val="000000"/>
                <w:szCs w:val="18"/>
              </w:rPr>
            </w:pPr>
            <w:r w:rsidRPr="00344D82">
              <w:rPr>
                <w:rFonts w:cs="Tahoma"/>
                <w:color w:val="000000"/>
                <w:szCs w:val="18"/>
              </w:rPr>
              <w:t>√</w:t>
            </w:r>
          </w:p>
        </w:tc>
        <w:tc>
          <w:tcPr>
            <w:tcW w:w="1589" w:type="dxa"/>
            <w:vAlign w:val="center"/>
          </w:tcPr>
          <w:p w14:paraId="4A04A58E" w14:textId="77777777" w:rsidR="00DB2D1E" w:rsidRPr="00344D82" w:rsidRDefault="00DB2D1E" w:rsidP="00DE73D4">
            <w:pPr>
              <w:jc w:val="center"/>
              <w:rPr>
                <w:rFonts w:cs="Tahoma"/>
                <w:color w:val="000000"/>
                <w:szCs w:val="18"/>
              </w:rPr>
            </w:pPr>
            <w:r w:rsidRPr="00344D82">
              <w:rPr>
                <w:rFonts w:cs="Tahoma"/>
                <w:color w:val="000000"/>
                <w:szCs w:val="18"/>
              </w:rPr>
              <w:t>√</w:t>
            </w:r>
          </w:p>
        </w:tc>
      </w:tr>
      <w:tr w:rsidR="00DB2D1E" w:rsidRPr="00344D82" w14:paraId="4A04A595" w14:textId="77777777" w:rsidTr="002A6416">
        <w:tc>
          <w:tcPr>
            <w:tcW w:w="3168" w:type="dxa"/>
            <w:vAlign w:val="center"/>
          </w:tcPr>
          <w:p w14:paraId="4A04A590" w14:textId="77777777" w:rsidR="00DB2D1E" w:rsidRPr="00344D82" w:rsidRDefault="00DB2D1E" w:rsidP="00DE73D4">
            <w:pPr>
              <w:rPr>
                <w:rFonts w:cs="Tahoma"/>
                <w:color w:val="000000"/>
                <w:szCs w:val="18"/>
              </w:rPr>
            </w:pPr>
            <w:r w:rsidRPr="00344D82">
              <w:rPr>
                <w:rFonts w:cs="Tahoma"/>
                <w:color w:val="000000"/>
                <w:szCs w:val="18"/>
              </w:rPr>
              <w:t>Services d’Informations Proactifs</w:t>
            </w:r>
          </w:p>
        </w:tc>
        <w:tc>
          <w:tcPr>
            <w:tcW w:w="1580" w:type="dxa"/>
            <w:vAlign w:val="center"/>
          </w:tcPr>
          <w:p w14:paraId="4A04A591"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444" w:type="dxa"/>
            <w:vAlign w:val="center"/>
          </w:tcPr>
          <w:p w14:paraId="4A04A592"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687" w:type="dxa"/>
            <w:vAlign w:val="center"/>
          </w:tcPr>
          <w:p w14:paraId="4A04A593" w14:textId="77777777" w:rsidR="00DB2D1E" w:rsidRPr="00344D82" w:rsidRDefault="00DB2D1E" w:rsidP="00DE73D4">
            <w:pPr>
              <w:jc w:val="center"/>
              <w:rPr>
                <w:rFonts w:cs="Tahoma"/>
                <w:color w:val="000000"/>
                <w:szCs w:val="18"/>
              </w:rPr>
            </w:pPr>
            <w:r w:rsidRPr="00344D82">
              <w:rPr>
                <w:rFonts w:cs="Tahoma"/>
                <w:color w:val="000000"/>
                <w:szCs w:val="18"/>
              </w:rPr>
              <w:t>√</w:t>
            </w:r>
          </w:p>
        </w:tc>
        <w:tc>
          <w:tcPr>
            <w:tcW w:w="1589" w:type="dxa"/>
            <w:vAlign w:val="center"/>
          </w:tcPr>
          <w:p w14:paraId="4A04A594" w14:textId="77777777" w:rsidR="00DB2D1E" w:rsidRPr="00344D82" w:rsidRDefault="00DB2D1E" w:rsidP="00DE73D4">
            <w:pPr>
              <w:jc w:val="center"/>
              <w:rPr>
                <w:rFonts w:cs="Tahoma"/>
                <w:color w:val="000000"/>
                <w:szCs w:val="18"/>
              </w:rPr>
            </w:pPr>
            <w:r w:rsidRPr="00344D82">
              <w:rPr>
                <w:rFonts w:cs="Tahoma"/>
                <w:color w:val="000000"/>
                <w:szCs w:val="18"/>
              </w:rPr>
              <w:t>√</w:t>
            </w:r>
          </w:p>
        </w:tc>
      </w:tr>
      <w:tr w:rsidR="00DB2D1E" w:rsidRPr="00344D82" w14:paraId="4A04A59B" w14:textId="77777777" w:rsidTr="002A6416">
        <w:tc>
          <w:tcPr>
            <w:tcW w:w="3168" w:type="dxa"/>
            <w:vAlign w:val="center"/>
          </w:tcPr>
          <w:p w14:paraId="4A04A596" w14:textId="77777777" w:rsidR="00DB2D1E" w:rsidRPr="00344D82" w:rsidRDefault="00DB2D1E" w:rsidP="00DE73D4">
            <w:pPr>
              <w:rPr>
                <w:rFonts w:cs="Tahoma"/>
                <w:color w:val="000000"/>
                <w:szCs w:val="18"/>
              </w:rPr>
            </w:pPr>
            <w:r w:rsidRPr="00344D82">
              <w:rPr>
                <w:rFonts w:cs="Tahoma"/>
                <w:color w:val="000000"/>
                <w:szCs w:val="18"/>
              </w:rPr>
              <w:t>Microsoft Premier en Ligne</w:t>
            </w:r>
          </w:p>
        </w:tc>
        <w:tc>
          <w:tcPr>
            <w:tcW w:w="1580" w:type="dxa"/>
            <w:vAlign w:val="center"/>
          </w:tcPr>
          <w:p w14:paraId="4A04A597"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444" w:type="dxa"/>
            <w:vAlign w:val="center"/>
          </w:tcPr>
          <w:p w14:paraId="4A04A598" w14:textId="77777777" w:rsidR="00DB2D1E" w:rsidRPr="00344D82" w:rsidRDefault="00DB2D1E" w:rsidP="00DE73D4">
            <w:pPr>
              <w:jc w:val="center"/>
              <w:rPr>
                <w:rFonts w:cs="Tahoma"/>
                <w:color w:val="000000"/>
                <w:szCs w:val="18"/>
              </w:rPr>
            </w:pPr>
            <w:r w:rsidRPr="00344D82">
              <w:rPr>
                <w:rFonts w:ascii="MS UI Gothic" w:eastAsia="MS UI Gothic" w:hAnsi="MS UI Gothic" w:cs="MS UI Gothic" w:hint="eastAsia"/>
                <w:color w:val="000000"/>
                <w:szCs w:val="18"/>
              </w:rPr>
              <w:t>✓</w:t>
            </w:r>
          </w:p>
        </w:tc>
        <w:tc>
          <w:tcPr>
            <w:tcW w:w="1687" w:type="dxa"/>
            <w:vAlign w:val="center"/>
          </w:tcPr>
          <w:p w14:paraId="4A04A599" w14:textId="77777777" w:rsidR="00DB2D1E" w:rsidRPr="00344D82" w:rsidRDefault="00DB2D1E" w:rsidP="00DE73D4">
            <w:pPr>
              <w:jc w:val="center"/>
              <w:rPr>
                <w:rFonts w:cs="Tahoma"/>
                <w:color w:val="000000"/>
                <w:szCs w:val="18"/>
              </w:rPr>
            </w:pPr>
            <w:r w:rsidRPr="00344D82">
              <w:rPr>
                <w:rFonts w:cs="Tahoma"/>
                <w:color w:val="000000"/>
                <w:szCs w:val="18"/>
              </w:rPr>
              <w:t>√</w:t>
            </w:r>
          </w:p>
        </w:tc>
        <w:tc>
          <w:tcPr>
            <w:tcW w:w="1589" w:type="dxa"/>
            <w:vAlign w:val="center"/>
          </w:tcPr>
          <w:p w14:paraId="4A04A59A" w14:textId="77777777" w:rsidR="00DB2D1E" w:rsidRPr="00344D82" w:rsidRDefault="00DB2D1E" w:rsidP="00DE73D4">
            <w:pPr>
              <w:jc w:val="center"/>
              <w:rPr>
                <w:rFonts w:cs="Tahoma"/>
                <w:color w:val="000000"/>
                <w:szCs w:val="18"/>
              </w:rPr>
            </w:pPr>
            <w:r w:rsidRPr="00344D82">
              <w:rPr>
                <w:rFonts w:cs="Tahoma"/>
                <w:color w:val="000000"/>
                <w:szCs w:val="18"/>
              </w:rPr>
              <w:t>√</w:t>
            </w:r>
          </w:p>
        </w:tc>
      </w:tr>
      <w:tr w:rsidR="00DB2D1E" w:rsidRPr="00344D82" w14:paraId="4A04A5A1" w14:textId="77777777" w:rsidTr="002A6416">
        <w:tc>
          <w:tcPr>
            <w:tcW w:w="3168" w:type="dxa"/>
            <w:vAlign w:val="center"/>
          </w:tcPr>
          <w:p w14:paraId="4A04A59C" w14:textId="77777777" w:rsidR="00DB2D1E" w:rsidRPr="00344D82" w:rsidRDefault="00DB2D1E" w:rsidP="00DE73D4">
            <w:pPr>
              <w:rPr>
                <w:rFonts w:cs="Tahoma"/>
                <w:color w:val="000000"/>
                <w:szCs w:val="18"/>
              </w:rPr>
            </w:pPr>
            <w:r w:rsidRPr="00344D82">
              <w:rPr>
                <w:rFonts w:cs="Tahoma"/>
                <w:color w:val="000000"/>
                <w:szCs w:val="18"/>
              </w:rPr>
              <w:t xml:space="preserve">Heures Complémentaires </w:t>
            </w:r>
          </w:p>
        </w:tc>
        <w:tc>
          <w:tcPr>
            <w:tcW w:w="1580" w:type="dxa"/>
            <w:vAlign w:val="center"/>
          </w:tcPr>
          <w:p w14:paraId="4A04A59D" w14:textId="77777777" w:rsidR="00DB2D1E" w:rsidRPr="00344D82" w:rsidRDefault="00DB2D1E" w:rsidP="00DE73D4">
            <w:pPr>
              <w:jc w:val="center"/>
              <w:rPr>
                <w:rFonts w:cs="Tahoma"/>
                <w:color w:val="000000"/>
                <w:szCs w:val="18"/>
              </w:rPr>
            </w:pPr>
            <w:r w:rsidRPr="00344D82">
              <w:rPr>
                <w:rFonts w:cs="Tahoma"/>
                <w:color w:val="000000"/>
                <w:szCs w:val="18"/>
              </w:rPr>
              <w:t>Packs de 20</w:t>
            </w:r>
          </w:p>
        </w:tc>
        <w:tc>
          <w:tcPr>
            <w:tcW w:w="1444" w:type="dxa"/>
            <w:vAlign w:val="center"/>
          </w:tcPr>
          <w:p w14:paraId="4A04A59E" w14:textId="77777777" w:rsidR="00DB2D1E" w:rsidRPr="00344D82" w:rsidRDefault="00DB2D1E" w:rsidP="00DE73D4">
            <w:pPr>
              <w:jc w:val="center"/>
              <w:rPr>
                <w:rFonts w:cs="Tahoma"/>
                <w:color w:val="000000"/>
                <w:szCs w:val="18"/>
              </w:rPr>
            </w:pPr>
            <w:r w:rsidRPr="00344D82">
              <w:rPr>
                <w:rFonts w:cs="Tahoma"/>
                <w:color w:val="000000"/>
                <w:szCs w:val="18"/>
              </w:rPr>
              <w:t>Packs de 20</w:t>
            </w:r>
          </w:p>
        </w:tc>
        <w:tc>
          <w:tcPr>
            <w:tcW w:w="1687" w:type="dxa"/>
            <w:vAlign w:val="center"/>
          </w:tcPr>
          <w:p w14:paraId="4A04A59F" w14:textId="77777777" w:rsidR="00DB2D1E" w:rsidRPr="00344D82" w:rsidRDefault="00DB2D1E" w:rsidP="00DE73D4">
            <w:pPr>
              <w:jc w:val="center"/>
              <w:rPr>
                <w:rFonts w:cs="Tahoma"/>
                <w:color w:val="000000"/>
                <w:szCs w:val="18"/>
              </w:rPr>
            </w:pPr>
            <w:r w:rsidRPr="00344D82">
              <w:rPr>
                <w:rFonts w:cs="Tahoma"/>
                <w:color w:val="000000"/>
                <w:szCs w:val="18"/>
              </w:rPr>
              <w:t>Packs de 20</w:t>
            </w:r>
          </w:p>
        </w:tc>
        <w:tc>
          <w:tcPr>
            <w:tcW w:w="1589" w:type="dxa"/>
            <w:vAlign w:val="center"/>
          </w:tcPr>
          <w:p w14:paraId="4A04A5A0" w14:textId="77777777" w:rsidR="00DB2D1E" w:rsidRPr="00344D82" w:rsidRDefault="00DB2D1E" w:rsidP="00DE73D4">
            <w:pPr>
              <w:jc w:val="center"/>
              <w:rPr>
                <w:rFonts w:cs="Tahoma"/>
                <w:color w:val="000000"/>
                <w:szCs w:val="18"/>
              </w:rPr>
            </w:pPr>
            <w:r w:rsidRPr="00344D82">
              <w:rPr>
                <w:rFonts w:cs="Tahoma"/>
                <w:color w:val="000000"/>
                <w:szCs w:val="18"/>
              </w:rPr>
              <w:t>Packs de 20</w:t>
            </w:r>
          </w:p>
        </w:tc>
      </w:tr>
    </w:tbl>
    <w:p w14:paraId="4A04A5A2" w14:textId="77777777" w:rsidR="00DB2D1E" w:rsidRPr="00344D82" w:rsidRDefault="00DB2D1E" w:rsidP="00DB2D1E">
      <w:pPr>
        <w:pStyle w:val="tableclose"/>
        <w:tabs>
          <w:tab w:val="left" w:pos="810"/>
        </w:tabs>
        <w:ind w:left="810" w:hanging="720"/>
        <w:rPr>
          <w:rFonts w:ascii="Tahoma" w:hAnsi="Tahoma" w:cs="Tahoma"/>
          <w:lang w:val="fr-FR"/>
        </w:rPr>
      </w:pPr>
      <w:r w:rsidRPr="00344D82">
        <w:rPr>
          <w:rFonts w:ascii="Tahoma" w:hAnsi="Tahoma" w:cs="Tahoma"/>
          <w:i/>
          <w:color w:val="000000"/>
          <w:sz w:val="16"/>
          <w:szCs w:val="16"/>
          <w:vertAlign w:val="superscript"/>
          <w:lang w:val="fr-FR"/>
        </w:rPr>
        <w:t xml:space="preserve"> 1</w:t>
      </w:r>
      <w:r w:rsidRPr="00344D82">
        <w:rPr>
          <w:rFonts w:ascii="Tahoma" w:hAnsi="Tahoma" w:cs="Tahoma"/>
          <w:i/>
          <w:color w:val="000000"/>
          <w:sz w:val="16"/>
          <w:szCs w:val="16"/>
          <w:lang w:val="fr-FR"/>
        </w:rPr>
        <w:t xml:space="preserve"> Les Heures Ouvrées varient selon le pays.</w:t>
      </w:r>
    </w:p>
    <w:p w14:paraId="4A04A5A3" w14:textId="77777777" w:rsidR="00DB2D1E" w:rsidRPr="00344D82" w:rsidRDefault="00DB2D1E" w:rsidP="00F42FB8">
      <w:pPr>
        <w:pStyle w:val="BodyText2"/>
        <w:spacing w:after="0" w:line="240" w:lineRule="auto"/>
        <w:rPr>
          <w:rFonts w:ascii="Tahoma" w:hAnsi="Tahoma" w:cs="Tahoma"/>
          <w:lang w:val="fr-FR"/>
        </w:rPr>
      </w:pPr>
    </w:p>
    <w:p w14:paraId="4A04A5A4" w14:textId="77777777" w:rsidR="00DB2D1E" w:rsidRPr="00344D82" w:rsidRDefault="00DB2D1E" w:rsidP="00CA52FE">
      <w:pPr>
        <w:pStyle w:val="BodyText2"/>
        <w:spacing w:after="0" w:line="240" w:lineRule="auto"/>
        <w:rPr>
          <w:rFonts w:ascii="Tahoma" w:hAnsi="Tahoma" w:cs="Tahoma"/>
          <w:lang w:val="fr-FR"/>
        </w:rPr>
      </w:pPr>
      <w:r w:rsidRPr="00344D82">
        <w:rPr>
          <w:rFonts w:ascii="Tahoma" w:hAnsi="Tahoma" w:cs="Tahoma"/>
          <w:b/>
          <w:bCs/>
          <w:color w:val="000000"/>
          <w:sz w:val="18"/>
          <w:szCs w:val="18"/>
          <w:lang w:val="fr-FR"/>
        </w:rPr>
        <w:t>La Gestion de Compte Support</w:t>
      </w:r>
      <w:r w:rsidRPr="00344D82">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14:paraId="4A04A5A5" w14:textId="77777777" w:rsidR="00CA52FE" w:rsidRPr="00344D82" w:rsidRDefault="00CA52FE" w:rsidP="00CA52FE">
      <w:pPr>
        <w:pStyle w:val="BodyText2"/>
        <w:spacing w:after="0" w:line="240" w:lineRule="auto"/>
        <w:rPr>
          <w:rFonts w:ascii="Tahoma" w:hAnsi="Tahoma" w:cs="Tahoma"/>
          <w:lang w:val="fr-FR"/>
        </w:rPr>
      </w:pPr>
    </w:p>
    <w:p w14:paraId="4A04A5A6" w14:textId="77777777" w:rsidR="00DB2D1E" w:rsidRPr="00344D82" w:rsidRDefault="00DB2D1E" w:rsidP="00CA52FE">
      <w:pPr>
        <w:jc w:val="both"/>
        <w:rPr>
          <w:rFonts w:cs="Tahoma"/>
          <w:lang w:val="fr-FR"/>
        </w:rPr>
      </w:pPr>
      <w:r w:rsidRPr="00344D82">
        <w:rPr>
          <w:rFonts w:cs="Tahoma"/>
          <w:b/>
          <w:bCs/>
          <w:color w:val="000000"/>
          <w:szCs w:val="18"/>
          <w:lang w:val="fr-FR"/>
        </w:rPr>
        <w:t>L’Assistance Technique</w:t>
      </w:r>
      <w:r w:rsidRPr="00344D82">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14:paraId="4A04A5A7" w14:textId="77777777" w:rsidR="00CA52FE" w:rsidRPr="00344D82" w:rsidRDefault="00CA52FE" w:rsidP="00CA52FE">
      <w:pPr>
        <w:jc w:val="both"/>
        <w:rPr>
          <w:rFonts w:cs="Tahoma"/>
          <w:lang w:val="fr-FR"/>
        </w:rPr>
      </w:pPr>
    </w:p>
    <w:p w14:paraId="4A04A5A8" w14:textId="77777777" w:rsidR="00676723" w:rsidRPr="00344D82" w:rsidRDefault="00DB2D1E" w:rsidP="00CA52FE">
      <w:pPr>
        <w:rPr>
          <w:rFonts w:cs="Tahoma"/>
          <w:lang w:val="fr-FR"/>
        </w:rPr>
      </w:pPr>
      <w:r w:rsidRPr="00344D82">
        <w:rPr>
          <w:rFonts w:cs="Tahoma"/>
          <w:b/>
          <w:bCs/>
          <w:color w:val="000000"/>
          <w:szCs w:val="18"/>
          <w:lang w:val="fr-FR"/>
        </w:rPr>
        <w:t>Le Support Technique</w:t>
      </w:r>
      <w:r w:rsidRPr="00344D82">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14:paraId="4A04A5A9" w14:textId="77777777" w:rsidR="00676723" w:rsidRPr="00344D82" w:rsidRDefault="00676723">
      <w:pPr>
        <w:rPr>
          <w:rFonts w:cs="Tahoma"/>
          <w:lang w:val="fr-FR"/>
        </w:rPr>
      </w:pPr>
      <w:r w:rsidRPr="00344D82">
        <w:rPr>
          <w:rFonts w:cs="Tahoma"/>
          <w:color w:val="000000"/>
          <w:szCs w:val="18"/>
          <w:lang w:val="fr-FR"/>
        </w:rPr>
        <w:br w:type="page"/>
      </w:r>
    </w:p>
    <w:p w14:paraId="4A04A5AA" w14:textId="77777777" w:rsidR="00DB2D1E" w:rsidRPr="00344D82" w:rsidRDefault="00DB2D1E" w:rsidP="00CA52FE">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340"/>
        <w:gridCol w:w="2880"/>
        <w:gridCol w:w="2430"/>
      </w:tblGrid>
      <w:tr w:rsidR="00DB2D1E" w:rsidRPr="00B77697" w14:paraId="4A04A5AF" w14:textId="77777777" w:rsidTr="00FC1CE6">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A04A5AB" w14:textId="77777777" w:rsidR="00DB2D1E" w:rsidRPr="00344D82" w:rsidRDefault="001C1727" w:rsidP="00DE73D4">
            <w:pPr>
              <w:pStyle w:val="tableclose"/>
              <w:spacing w:line="276" w:lineRule="auto"/>
              <w:rPr>
                <w:rFonts w:ascii="Tahoma" w:hAnsi="Tahoma" w:cs="Tahoma"/>
                <w:b/>
                <w:color w:val="000000"/>
              </w:rPr>
            </w:pPr>
            <w:r w:rsidRPr="00344D82">
              <w:rPr>
                <w:rFonts w:ascii="Tahoma" w:hAnsi="Tahoma" w:cs="Tahoma"/>
                <w:color w:val="000000"/>
                <w:sz w:val="6"/>
                <w:lang w:val="fr-FR"/>
              </w:rPr>
              <w:br w:type="page"/>
            </w:r>
            <w:r w:rsidRPr="00344D82">
              <w:rPr>
                <w:rFonts w:ascii="Tahoma" w:hAnsi="Tahoma" w:cs="Tahoma"/>
                <w:b/>
                <w:color w:val="000000"/>
              </w:rPr>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04A5AC" w14:textId="77777777" w:rsidR="00DB2D1E" w:rsidRPr="00344D82" w:rsidRDefault="00DB2D1E" w:rsidP="00DE73D4">
            <w:pPr>
              <w:pStyle w:val="tableclose"/>
              <w:spacing w:line="276" w:lineRule="auto"/>
              <w:rPr>
                <w:rFonts w:ascii="Tahoma" w:hAnsi="Tahoma" w:cs="Tahoma"/>
                <w:b/>
                <w:color w:val="000000"/>
              </w:rPr>
            </w:pPr>
            <w:r w:rsidRPr="00344D82">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04A5AD" w14:textId="77777777" w:rsidR="00DB2D1E" w:rsidRPr="00344D82" w:rsidRDefault="00DB2D1E" w:rsidP="00DE73D4">
            <w:pPr>
              <w:pStyle w:val="tableclose"/>
              <w:spacing w:line="276" w:lineRule="auto"/>
              <w:rPr>
                <w:rFonts w:ascii="Tahoma" w:hAnsi="Tahoma" w:cs="Tahoma"/>
                <w:b/>
                <w:color w:val="000000"/>
                <w:lang w:val="fr-FR"/>
              </w:rPr>
            </w:pPr>
            <w:r w:rsidRPr="00344D82">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04A5AE" w14:textId="77777777" w:rsidR="00DB2D1E" w:rsidRPr="00344D82" w:rsidRDefault="00DB2D1E" w:rsidP="00DE73D4">
            <w:pPr>
              <w:pStyle w:val="tableclose"/>
              <w:spacing w:line="276" w:lineRule="auto"/>
              <w:rPr>
                <w:rFonts w:ascii="Tahoma" w:hAnsi="Tahoma" w:cs="Tahoma"/>
                <w:b/>
                <w:color w:val="000000"/>
                <w:lang w:val="fr-FR"/>
              </w:rPr>
            </w:pPr>
            <w:r w:rsidRPr="00344D82">
              <w:rPr>
                <w:rFonts w:ascii="Tahoma" w:hAnsi="Tahoma" w:cs="Tahoma"/>
                <w:b/>
                <w:color w:val="000000"/>
                <w:lang w:val="fr-FR"/>
              </w:rPr>
              <w:t>Réponse attendue de la part du client</w:t>
            </w:r>
          </w:p>
        </w:tc>
      </w:tr>
      <w:tr w:rsidR="00DB2D1E" w:rsidRPr="00B77697" w14:paraId="4A04A5BC" w14:textId="77777777" w:rsidTr="00473CC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5B0" w14:textId="77777777" w:rsidR="00DB2D1E" w:rsidRPr="00344D82" w:rsidRDefault="00DB2D1E" w:rsidP="00DE73D4">
            <w:pPr>
              <w:pStyle w:val="tableclose"/>
              <w:spacing w:line="276" w:lineRule="auto"/>
              <w:rPr>
                <w:rFonts w:ascii="Tahoma" w:hAnsi="Tahoma" w:cs="Tahoma"/>
                <w:color w:val="000000"/>
                <w:sz w:val="18"/>
                <w:szCs w:val="18"/>
              </w:rPr>
            </w:pPr>
            <w:r w:rsidRPr="00344D82">
              <w:rPr>
                <w:rFonts w:ascii="Tahoma" w:hAnsi="Tahoma" w:cs="Tahoma"/>
                <w:color w:val="000000"/>
                <w:sz w:val="18"/>
                <w:szCs w:val="18"/>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4A04A5B1" w14:textId="77777777" w:rsidR="00DB2D1E" w:rsidRPr="00344D82" w:rsidRDefault="00DB2D1E" w:rsidP="00AB2E9E">
            <w:pPr>
              <w:pStyle w:val="ListBullet3"/>
              <w:numPr>
                <w:ilvl w:val="0"/>
                <w:numId w:val="59"/>
              </w:numPr>
              <w:spacing w:line="276" w:lineRule="auto"/>
              <w:rPr>
                <w:rFonts w:ascii="Tahoma" w:hAnsi="Tahoma" w:cs="Tahoma"/>
              </w:rPr>
            </w:pPr>
            <w:r w:rsidRPr="00344D82">
              <w:rPr>
                <w:rFonts w:ascii="Tahoma" w:hAnsi="Tahoma" w:cs="Tahoma"/>
                <w:color w:val="000000"/>
                <w:sz w:val="18"/>
                <w:szCs w:val="18"/>
              </w:rPr>
              <w:t xml:space="preserve">Impact catastrophique sur l’activité : </w:t>
            </w:r>
          </w:p>
          <w:p w14:paraId="4A04A5B2" w14:textId="77777777" w:rsidR="00DB2D1E" w:rsidRPr="00344D82" w:rsidRDefault="00DB2D1E" w:rsidP="00AB2E9E">
            <w:pPr>
              <w:pStyle w:val="ListBullet3"/>
              <w:numPr>
                <w:ilvl w:val="0"/>
                <w:numId w:val="59"/>
              </w:numPr>
              <w:spacing w:line="276" w:lineRule="auto"/>
              <w:rPr>
                <w:rFonts w:ascii="Tahoma" w:hAnsi="Tahoma" w:cs="Tahoma"/>
                <w:lang w:val="fr-FR"/>
              </w:rPr>
            </w:pPr>
            <w:r w:rsidRPr="00344D82">
              <w:rPr>
                <w:rFonts w:ascii="Tahoma" w:hAnsi="Tahoma" w:cs="Tahoma"/>
                <w:color w:val="000000"/>
                <w:sz w:val="18"/>
                <w:szCs w:val="18"/>
                <w:lang w:val="fr-FR"/>
              </w:rPr>
              <w:t>Le client subit la perte totale d’un procédé commercial essentiel (vital pour l’entreprise) et il n’est pas raisonnable de poursuivre l’activité.</w:t>
            </w:r>
          </w:p>
          <w:p w14:paraId="4A04A5B3" w14:textId="77777777" w:rsidR="00DB2D1E" w:rsidRPr="00344D82" w:rsidRDefault="00DB2D1E" w:rsidP="00AB2E9E">
            <w:pPr>
              <w:pStyle w:val="ListBullet3"/>
              <w:numPr>
                <w:ilvl w:val="0"/>
                <w:numId w:val="59"/>
              </w:numPr>
              <w:spacing w:line="276" w:lineRule="auto"/>
              <w:rPr>
                <w:rFonts w:ascii="Tahoma" w:hAnsi="Tahoma" w:cs="Tahoma"/>
                <w:color w:val="000000"/>
                <w:sz w:val="18"/>
                <w:szCs w:val="18"/>
              </w:rPr>
            </w:pPr>
            <w:r w:rsidRPr="00344D82">
              <w:rPr>
                <w:rFonts w:ascii="Tahoma" w:hAnsi="Tahoma" w:cs="Tahoma"/>
                <w:color w:val="000000"/>
                <w:sz w:val="18"/>
                <w:szCs w:val="18"/>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04A5B4"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1</w:t>
            </w:r>
            <w:r w:rsidRPr="00344D82">
              <w:rPr>
                <w:rFonts w:ascii="Tahoma" w:hAnsi="Tahoma" w:cs="Tahoma"/>
                <w:color w:val="000000"/>
                <w:sz w:val="18"/>
                <w:szCs w:val="18"/>
                <w:vertAlign w:val="superscript"/>
                <w:lang w:val="fr-FR"/>
              </w:rPr>
              <w:t>ère</w:t>
            </w:r>
            <w:r w:rsidRPr="00344D82">
              <w:rPr>
                <w:rFonts w:ascii="Tahoma" w:hAnsi="Tahoma" w:cs="Tahoma"/>
                <w:color w:val="000000"/>
                <w:sz w:val="18"/>
                <w:szCs w:val="18"/>
                <w:lang w:val="fr-FR"/>
              </w:rPr>
              <w:t xml:space="preserve"> réponse par téléphone en une (1) heure maximum</w:t>
            </w:r>
          </w:p>
          <w:p w14:paraId="4A04A5B5"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Nos ressources sur le site du client dès que possible</w:t>
            </w:r>
          </w:p>
          <w:p w14:paraId="4A04A5B6" w14:textId="77777777" w:rsidR="00DB2D1E" w:rsidRPr="00D457B5" w:rsidRDefault="00DB2D1E" w:rsidP="00AB2E9E">
            <w:pPr>
              <w:pStyle w:val="ListBullet3"/>
              <w:numPr>
                <w:ilvl w:val="0"/>
                <w:numId w:val="60"/>
              </w:numPr>
              <w:spacing w:line="276" w:lineRule="auto"/>
              <w:rPr>
                <w:rFonts w:ascii="Tahoma" w:hAnsi="Tahoma" w:cs="Tahoma"/>
                <w:lang w:val="fr-FR"/>
              </w:rPr>
            </w:pPr>
            <w:r w:rsidRPr="00D457B5">
              <w:rPr>
                <w:rFonts w:ascii="Tahoma" w:hAnsi="Tahoma" w:cs="Tahoma"/>
                <w:color w:val="000000"/>
                <w:sz w:val="18"/>
                <w:szCs w:val="18"/>
                <w:lang w:val="fr-FR"/>
              </w:rPr>
              <w:t xml:space="preserve">Effort continu </w:t>
            </w:r>
            <w:r w:rsidR="00D457B5" w:rsidRPr="00D457B5">
              <w:rPr>
                <w:rFonts w:ascii="Tahoma" w:hAnsi="Tahoma" w:cs="Tahoma"/>
                <w:color w:val="000000"/>
                <w:sz w:val="18"/>
                <w:szCs w:val="18"/>
                <w:lang w:val="fr-FR"/>
              </w:rPr>
              <w:br/>
            </w:r>
            <w:r w:rsidRPr="00D457B5">
              <w:rPr>
                <w:rFonts w:ascii="Tahoma" w:hAnsi="Tahoma" w:cs="Tahoma"/>
                <w:color w:val="000000"/>
                <w:sz w:val="18"/>
                <w:szCs w:val="18"/>
                <w:lang w:val="fr-FR"/>
              </w:rPr>
              <w:t>24 h</w:t>
            </w:r>
            <w:r w:rsidR="00A55EF5">
              <w:rPr>
                <w:rFonts w:ascii="Tahoma" w:hAnsi="Tahoma" w:cs="Tahoma"/>
                <w:color w:val="000000"/>
                <w:sz w:val="18"/>
                <w:szCs w:val="18"/>
                <w:lang w:val="fr-FR"/>
              </w:rPr>
              <w:t xml:space="preserve"> </w:t>
            </w:r>
            <w:r w:rsidRPr="00D457B5">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D457B5">
              <w:rPr>
                <w:rFonts w:ascii="Tahoma" w:hAnsi="Tahoma" w:cs="Tahoma"/>
                <w:color w:val="000000"/>
                <w:sz w:val="18"/>
                <w:szCs w:val="18"/>
                <w:lang w:val="fr-FR"/>
              </w:rPr>
              <w:t>24, 7 j</w:t>
            </w:r>
            <w:r w:rsidR="00A55EF5">
              <w:rPr>
                <w:rFonts w:ascii="Tahoma" w:hAnsi="Tahoma" w:cs="Tahoma"/>
                <w:color w:val="000000"/>
                <w:sz w:val="18"/>
                <w:szCs w:val="18"/>
                <w:lang w:val="fr-FR"/>
              </w:rPr>
              <w:t xml:space="preserve"> </w:t>
            </w:r>
            <w:r w:rsidRPr="00D457B5">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D457B5">
              <w:rPr>
                <w:rFonts w:ascii="Tahoma" w:hAnsi="Tahoma" w:cs="Tahoma"/>
                <w:color w:val="000000"/>
                <w:sz w:val="18"/>
                <w:szCs w:val="18"/>
                <w:lang w:val="fr-FR"/>
              </w:rPr>
              <w:t>7</w:t>
            </w:r>
          </w:p>
          <w:p w14:paraId="4A04A5B7"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Escalade Rapide aux équipes Produit Microsoft</w:t>
            </w:r>
          </w:p>
          <w:p w14:paraId="4A04A5B8" w14:textId="77777777" w:rsidR="00DB2D1E" w:rsidRPr="00344D82" w:rsidRDefault="00DB2D1E" w:rsidP="00AB2E9E">
            <w:pPr>
              <w:pStyle w:val="ListBullet3"/>
              <w:numPr>
                <w:ilvl w:val="0"/>
                <w:numId w:val="60"/>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5B9"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 xml:space="preserve">Notification des cadres supérieurs du client </w:t>
            </w:r>
          </w:p>
          <w:p w14:paraId="4A04A5BA"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Allocation des ressources appropriées pour un suivi continu 24 h</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24, 7 j</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7</w:t>
            </w:r>
            <w:r w:rsidRPr="00344D82">
              <w:rPr>
                <w:rFonts w:ascii="Tahoma" w:hAnsi="Tahoma" w:cs="Tahoma"/>
                <w:color w:val="000000"/>
                <w:sz w:val="18"/>
                <w:szCs w:val="18"/>
                <w:vertAlign w:val="superscript"/>
                <w:lang w:val="fr-FR"/>
              </w:rPr>
              <w:t>2</w:t>
            </w:r>
          </w:p>
          <w:p w14:paraId="4A04A5BB" w14:textId="77777777" w:rsidR="00DB2D1E" w:rsidRPr="00344D82" w:rsidRDefault="00DB2D1E" w:rsidP="00AB2E9E">
            <w:pPr>
              <w:pStyle w:val="ListBullet3"/>
              <w:numPr>
                <w:ilvl w:val="0"/>
                <w:numId w:val="61"/>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Disponibilité et réponse rapide de la part de l’autorité chargée de valider les modifications</w:t>
            </w:r>
          </w:p>
        </w:tc>
      </w:tr>
      <w:tr w:rsidR="00DB2D1E" w:rsidRPr="00344D82" w14:paraId="4A04A5C8" w14:textId="77777777" w:rsidTr="00473CC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5BD" w14:textId="77777777" w:rsidR="00DB2D1E" w:rsidRPr="00344D82" w:rsidRDefault="00DB2D1E" w:rsidP="00DE73D4">
            <w:pPr>
              <w:pStyle w:val="tableclose"/>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4A04A5BE" w14:textId="77777777" w:rsidR="00DB2D1E" w:rsidRPr="00344D82" w:rsidRDefault="00DB2D1E" w:rsidP="00AB2E9E">
            <w:pPr>
              <w:pStyle w:val="ListBullet3"/>
              <w:numPr>
                <w:ilvl w:val="0"/>
                <w:numId w:val="59"/>
              </w:numPr>
              <w:spacing w:line="276" w:lineRule="auto"/>
              <w:rPr>
                <w:rFonts w:ascii="Tahoma" w:hAnsi="Tahoma" w:cs="Tahoma"/>
              </w:rPr>
            </w:pPr>
            <w:r w:rsidRPr="00344D82">
              <w:rPr>
                <w:rFonts w:ascii="Tahoma" w:hAnsi="Tahoma" w:cs="Tahoma"/>
                <w:color w:val="000000"/>
                <w:sz w:val="18"/>
                <w:szCs w:val="18"/>
              </w:rPr>
              <w:t xml:space="preserve">Impact critique sur l’activité : </w:t>
            </w:r>
          </w:p>
          <w:p w14:paraId="4A04A5BF" w14:textId="77777777" w:rsidR="00DB2D1E" w:rsidRPr="00344D82" w:rsidRDefault="00DB2D1E" w:rsidP="00AB2E9E">
            <w:pPr>
              <w:pStyle w:val="ListBullet3"/>
              <w:numPr>
                <w:ilvl w:val="0"/>
                <w:numId w:val="59"/>
              </w:numPr>
              <w:spacing w:line="276" w:lineRule="auto"/>
              <w:rPr>
                <w:rFonts w:ascii="Tahoma" w:hAnsi="Tahoma" w:cs="Tahoma"/>
                <w:lang w:val="fr-FR"/>
              </w:rPr>
            </w:pPr>
            <w:r w:rsidRPr="00344D82">
              <w:rPr>
                <w:rFonts w:ascii="Tahoma" w:hAnsi="Tahoma" w:cs="Tahoma"/>
                <w:color w:val="000000"/>
                <w:sz w:val="18"/>
                <w:szCs w:val="18"/>
                <w:lang w:val="fr-FR"/>
              </w:rPr>
              <w:t>Pertes ou dégradations des services importantes</w:t>
            </w:r>
          </w:p>
          <w:p w14:paraId="4A04A5C0" w14:textId="77777777" w:rsidR="00DB2D1E" w:rsidRPr="00344D82" w:rsidRDefault="00DB2D1E" w:rsidP="00AB2E9E">
            <w:pPr>
              <w:pStyle w:val="ListBullet3"/>
              <w:numPr>
                <w:ilvl w:val="0"/>
                <w:numId w:val="59"/>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04A5C1"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1</w:t>
            </w:r>
            <w:r w:rsidRPr="00344D82">
              <w:rPr>
                <w:rFonts w:ascii="Tahoma" w:hAnsi="Tahoma" w:cs="Tahoma"/>
                <w:color w:val="000000"/>
                <w:sz w:val="18"/>
                <w:szCs w:val="18"/>
                <w:vertAlign w:val="superscript"/>
                <w:lang w:val="fr-FR"/>
              </w:rPr>
              <w:t>ère</w:t>
            </w:r>
            <w:r w:rsidRPr="00344D82">
              <w:rPr>
                <w:rFonts w:ascii="Tahoma" w:hAnsi="Tahoma" w:cs="Tahoma"/>
                <w:color w:val="000000"/>
                <w:sz w:val="18"/>
                <w:szCs w:val="18"/>
                <w:lang w:val="fr-FR"/>
              </w:rPr>
              <w:t xml:space="preserve"> réponse par téléphone en une (1) heure maximum</w:t>
            </w:r>
          </w:p>
          <w:p w14:paraId="4A04A5C2"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Nos ressources sur le site du client si requises</w:t>
            </w:r>
          </w:p>
          <w:p w14:paraId="4A04A5C3" w14:textId="77777777" w:rsidR="00DB2D1E" w:rsidRPr="00344D82" w:rsidRDefault="00DB2D1E" w:rsidP="00AB2E9E">
            <w:pPr>
              <w:pStyle w:val="ListBullet3"/>
              <w:numPr>
                <w:ilvl w:val="0"/>
                <w:numId w:val="60"/>
              </w:numPr>
              <w:spacing w:line="276" w:lineRule="auto"/>
              <w:rPr>
                <w:rFonts w:ascii="Tahoma" w:hAnsi="Tahoma" w:cs="Tahoma"/>
              </w:rPr>
            </w:pPr>
            <w:r w:rsidRPr="00344D82">
              <w:rPr>
                <w:rFonts w:ascii="Tahoma" w:hAnsi="Tahoma" w:cs="Tahoma"/>
                <w:color w:val="000000"/>
                <w:sz w:val="18"/>
                <w:szCs w:val="18"/>
              </w:rPr>
              <w:t>Effort continu</w:t>
            </w:r>
            <w:r w:rsidR="00D457B5">
              <w:rPr>
                <w:rFonts w:ascii="Tahoma" w:hAnsi="Tahoma" w:cs="Tahoma"/>
                <w:color w:val="000000"/>
                <w:sz w:val="18"/>
                <w:szCs w:val="18"/>
              </w:rPr>
              <w:br/>
            </w:r>
            <w:r w:rsidRPr="00344D82">
              <w:rPr>
                <w:rFonts w:ascii="Tahoma" w:hAnsi="Tahoma" w:cs="Tahoma"/>
                <w:color w:val="000000"/>
                <w:sz w:val="18"/>
                <w:szCs w:val="18"/>
              </w:rPr>
              <w:t>24 h</w:t>
            </w:r>
            <w:r w:rsidR="00A55EF5">
              <w:rPr>
                <w:rFonts w:ascii="Tahoma" w:hAnsi="Tahoma" w:cs="Tahoma"/>
                <w:color w:val="000000"/>
                <w:sz w:val="18"/>
                <w:szCs w:val="18"/>
              </w:rPr>
              <w:t xml:space="preserve"> </w:t>
            </w:r>
            <w:r w:rsidRPr="00344D82">
              <w:rPr>
                <w:rFonts w:ascii="Tahoma" w:hAnsi="Tahoma" w:cs="Tahoma"/>
                <w:color w:val="000000"/>
                <w:sz w:val="18"/>
                <w:szCs w:val="18"/>
              </w:rPr>
              <w:t>/</w:t>
            </w:r>
            <w:r w:rsidR="00A55EF5">
              <w:rPr>
                <w:rFonts w:ascii="Tahoma" w:hAnsi="Tahoma" w:cs="Tahoma"/>
                <w:color w:val="000000"/>
                <w:sz w:val="18"/>
                <w:szCs w:val="18"/>
              </w:rPr>
              <w:t xml:space="preserve"> </w:t>
            </w:r>
            <w:r w:rsidRPr="00344D82">
              <w:rPr>
                <w:rFonts w:ascii="Tahoma" w:hAnsi="Tahoma" w:cs="Tahoma"/>
                <w:color w:val="000000"/>
                <w:sz w:val="18"/>
                <w:szCs w:val="18"/>
              </w:rPr>
              <w:t>24, 7 j</w:t>
            </w:r>
            <w:r w:rsidR="00A55EF5">
              <w:rPr>
                <w:rFonts w:ascii="Tahoma" w:hAnsi="Tahoma" w:cs="Tahoma"/>
                <w:color w:val="000000"/>
                <w:sz w:val="18"/>
                <w:szCs w:val="18"/>
              </w:rPr>
              <w:t xml:space="preserve"> </w:t>
            </w:r>
            <w:r w:rsidRPr="00344D82">
              <w:rPr>
                <w:rFonts w:ascii="Tahoma" w:hAnsi="Tahoma" w:cs="Tahoma"/>
                <w:color w:val="000000"/>
                <w:sz w:val="18"/>
                <w:szCs w:val="18"/>
              </w:rPr>
              <w:t>/</w:t>
            </w:r>
            <w:r w:rsidR="00A55EF5">
              <w:rPr>
                <w:rFonts w:ascii="Tahoma" w:hAnsi="Tahoma" w:cs="Tahoma"/>
                <w:color w:val="000000"/>
                <w:sz w:val="18"/>
                <w:szCs w:val="18"/>
              </w:rPr>
              <w:t xml:space="preserve"> </w:t>
            </w:r>
            <w:r w:rsidRPr="00344D82">
              <w:rPr>
                <w:rFonts w:ascii="Tahoma" w:hAnsi="Tahoma" w:cs="Tahoma"/>
                <w:color w:val="000000"/>
                <w:sz w:val="18"/>
                <w:szCs w:val="18"/>
              </w:rPr>
              <w:t>7</w:t>
            </w:r>
          </w:p>
          <w:p w14:paraId="4A04A5C4" w14:textId="77777777" w:rsidR="00DB2D1E" w:rsidRPr="00344D82" w:rsidRDefault="00DB2D1E" w:rsidP="00AB2E9E">
            <w:pPr>
              <w:pStyle w:val="ListBullet3"/>
              <w:numPr>
                <w:ilvl w:val="0"/>
                <w:numId w:val="60"/>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5C5"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Allocation des ressources appropriées pour un suivi continu 24 h</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24, 7 j</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A55EF5">
              <w:rPr>
                <w:rFonts w:ascii="Tahoma" w:hAnsi="Tahoma" w:cs="Tahoma"/>
                <w:color w:val="000000"/>
                <w:sz w:val="18"/>
                <w:szCs w:val="18"/>
                <w:lang w:val="fr-FR"/>
              </w:rPr>
              <w:t xml:space="preserve"> </w:t>
            </w:r>
            <w:r w:rsidRPr="00344D82">
              <w:rPr>
                <w:rFonts w:ascii="Tahoma" w:hAnsi="Tahoma" w:cs="Tahoma"/>
                <w:color w:val="000000"/>
                <w:sz w:val="18"/>
                <w:szCs w:val="18"/>
                <w:lang w:val="fr-FR"/>
              </w:rPr>
              <w:t>7</w:t>
            </w:r>
            <w:r w:rsidRPr="00344D82">
              <w:rPr>
                <w:rFonts w:ascii="Tahoma" w:hAnsi="Tahoma" w:cs="Tahoma"/>
                <w:color w:val="000000"/>
                <w:sz w:val="18"/>
                <w:szCs w:val="18"/>
                <w:vertAlign w:val="superscript"/>
                <w:lang w:val="fr-FR"/>
              </w:rPr>
              <w:t>2</w:t>
            </w:r>
          </w:p>
          <w:p w14:paraId="4A04A5C6"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Disponibilité et réponse rapide de la part de l’autorité chargée de valider les</w:t>
            </w:r>
            <w:r w:rsidR="00E45B6E">
              <w:rPr>
                <w:rFonts w:ascii="Tahoma" w:hAnsi="Tahoma" w:cs="Tahoma"/>
                <w:color w:val="000000"/>
                <w:sz w:val="18"/>
                <w:szCs w:val="18"/>
                <w:lang w:val="fr-FR"/>
              </w:rPr>
              <w:t> </w:t>
            </w:r>
            <w:r w:rsidRPr="00344D82">
              <w:rPr>
                <w:rFonts w:ascii="Tahoma" w:hAnsi="Tahoma" w:cs="Tahoma"/>
                <w:color w:val="000000"/>
                <w:sz w:val="18"/>
                <w:szCs w:val="18"/>
                <w:lang w:val="fr-FR"/>
              </w:rPr>
              <w:t>modifications</w:t>
            </w:r>
          </w:p>
          <w:p w14:paraId="4A04A5C7" w14:textId="77777777" w:rsidR="00DB2D1E" w:rsidRPr="00344D82" w:rsidRDefault="00DB2D1E" w:rsidP="00AB2E9E">
            <w:pPr>
              <w:pStyle w:val="ListBullet3"/>
              <w:numPr>
                <w:ilvl w:val="0"/>
                <w:numId w:val="61"/>
              </w:numPr>
              <w:spacing w:line="276" w:lineRule="auto"/>
              <w:rPr>
                <w:rFonts w:ascii="Tahoma" w:hAnsi="Tahoma" w:cs="Tahoma"/>
                <w:color w:val="000000"/>
                <w:sz w:val="18"/>
                <w:szCs w:val="18"/>
              </w:rPr>
            </w:pPr>
            <w:r w:rsidRPr="00344D82">
              <w:rPr>
                <w:rFonts w:ascii="Tahoma" w:hAnsi="Tahoma" w:cs="Tahoma"/>
                <w:color w:val="000000"/>
                <w:sz w:val="18"/>
                <w:szCs w:val="18"/>
              </w:rPr>
              <w:t>Notification des cadres</w:t>
            </w:r>
          </w:p>
        </w:tc>
      </w:tr>
      <w:tr w:rsidR="00DB2D1E" w:rsidRPr="00B77697" w14:paraId="4A04A5D2" w14:textId="77777777" w:rsidTr="00473CC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5C9" w14:textId="77777777" w:rsidR="00DB2D1E" w:rsidRPr="00344D82" w:rsidRDefault="00DB2D1E" w:rsidP="00DE73D4">
            <w:pPr>
              <w:pStyle w:val="tableclose"/>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4A04A5CA" w14:textId="77777777" w:rsidR="00DB2D1E" w:rsidRPr="00344D82" w:rsidRDefault="00DB2D1E" w:rsidP="00AB2E9E">
            <w:pPr>
              <w:pStyle w:val="ListBullet3"/>
              <w:numPr>
                <w:ilvl w:val="0"/>
                <w:numId w:val="59"/>
              </w:numPr>
              <w:spacing w:line="276" w:lineRule="auto"/>
              <w:rPr>
                <w:rFonts w:ascii="Tahoma" w:hAnsi="Tahoma" w:cs="Tahoma"/>
              </w:rPr>
            </w:pPr>
            <w:r w:rsidRPr="00344D82">
              <w:rPr>
                <w:rFonts w:ascii="Tahoma" w:hAnsi="Tahoma" w:cs="Tahoma"/>
                <w:color w:val="000000"/>
                <w:sz w:val="18"/>
                <w:szCs w:val="18"/>
              </w:rPr>
              <w:t xml:space="preserve">Impact modéré sur l’activité : </w:t>
            </w:r>
          </w:p>
          <w:p w14:paraId="4A04A5CB" w14:textId="77777777" w:rsidR="00DB2D1E" w:rsidRPr="00344D82" w:rsidRDefault="00DB2D1E" w:rsidP="00AB2E9E">
            <w:pPr>
              <w:pStyle w:val="ListBullet3"/>
              <w:numPr>
                <w:ilvl w:val="0"/>
                <w:numId w:val="59"/>
              </w:numPr>
              <w:spacing w:line="276" w:lineRule="auto"/>
              <w:rPr>
                <w:rFonts w:ascii="Tahoma" w:hAnsi="Tahoma" w:cs="Tahoma"/>
                <w:lang w:val="fr-FR"/>
              </w:rPr>
            </w:pPr>
            <w:r w:rsidRPr="00344D82">
              <w:rPr>
                <w:rFonts w:ascii="Tahoma" w:hAnsi="Tahoma" w:cs="Tahoma"/>
                <w:color w:val="000000"/>
                <w:sz w:val="18"/>
                <w:szCs w:val="18"/>
                <w:lang w:val="fr-FR"/>
              </w:rPr>
              <w:t>L’activité du client subit une perte modérée ou la dégradation des services mais l’activité peut se poursuivre même si elle est perturbée</w:t>
            </w:r>
          </w:p>
          <w:p w14:paraId="4A04A5CC" w14:textId="77777777" w:rsidR="00DB2D1E" w:rsidRPr="00344D82" w:rsidRDefault="00DB2D1E" w:rsidP="00AB2E9E">
            <w:pPr>
              <w:pStyle w:val="ListBullet3"/>
              <w:numPr>
                <w:ilvl w:val="0"/>
                <w:numId w:val="59"/>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Nécessite une attention dans un délai de deux (2) Heures Ouvrées</w:t>
            </w:r>
            <w:r w:rsidRPr="00344D82">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04A5CD"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1</w:t>
            </w:r>
            <w:r w:rsidRPr="00344D82">
              <w:rPr>
                <w:rFonts w:ascii="Tahoma" w:hAnsi="Tahoma" w:cs="Tahoma"/>
                <w:color w:val="000000"/>
                <w:sz w:val="18"/>
                <w:szCs w:val="18"/>
                <w:vertAlign w:val="superscript"/>
                <w:lang w:val="fr-FR"/>
              </w:rPr>
              <w:t>ère</w:t>
            </w:r>
            <w:r w:rsidRPr="00344D82">
              <w:rPr>
                <w:rFonts w:ascii="Tahoma" w:hAnsi="Tahoma" w:cs="Tahoma"/>
                <w:color w:val="000000"/>
                <w:sz w:val="18"/>
                <w:szCs w:val="18"/>
                <w:lang w:val="fr-FR"/>
              </w:rPr>
              <w:t xml:space="preserve"> réponse par téléphone en deux (2) heures maximum</w:t>
            </w:r>
          </w:p>
          <w:p w14:paraId="4A04A5CE"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Suivi pendant les Heures Ouvrées</w:t>
            </w:r>
            <w:r w:rsidRPr="00344D82">
              <w:rPr>
                <w:rFonts w:ascii="Tahoma" w:hAnsi="Tahoma" w:cs="Tahoma"/>
                <w:color w:val="000000"/>
                <w:sz w:val="18"/>
                <w:szCs w:val="18"/>
                <w:vertAlign w:val="superscript"/>
                <w:lang w:val="fr-FR"/>
              </w:rPr>
              <w:t>1</w:t>
            </w:r>
            <w:r w:rsidRPr="00344D82">
              <w:rPr>
                <w:rFonts w:ascii="Tahoma" w:hAnsi="Tahoma" w:cs="Tahoma"/>
                <w:color w:val="000000"/>
                <w:sz w:val="18"/>
                <w:szCs w:val="18"/>
                <w:lang w:val="fr-FR"/>
              </w:rPr>
              <w:t xml:space="preserve"> uniquement</w:t>
            </w:r>
          </w:p>
          <w:p w14:paraId="4A04A5CF" w14:textId="77777777" w:rsidR="00DB2D1E" w:rsidRPr="00344D82"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5D0"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Allocation des ressources appropriées pour un suivi continu pendant les Heures Ouvrées</w:t>
            </w:r>
            <w:r w:rsidRPr="00344D82">
              <w:rPr>
                <w:rFonts w:ascii="Tahoma" w:hAnsi="Tahoma" w:cs="Tahoma"/>
                <w:color w:val="000000"/>
                <w:sz w:val="18"/>
                <w:szCs w:val="18"/>
                <w:vertAlign w:val="superscript"/>
                <w:lang w:val="fr-FR"/>
              </w:rPr>
              <w:t>1</w:t>
            </w:r>
          </w:p>
          <w:p w14:paraId="4A04A5D1" w14:textId="77777777" w:rsidR="00DB2D1E" w:rsidRPr="00344D82" w:rsidRDefault="00DB2D1E" w:rsidP="00AB2E9E">
            <w:pPr>
              <w:pStyle w:val="ListBullet3"/>
              <w:numPr>
                <w:ilvl w:val="0"/>
                <w:numId w:val="61"/>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Disponibilité et réponse de la part de l’autorité chargée de valider les modifications sous quatre (4) Heures Ouvrées</w:t>
            </w:r>
            <w:r w:rsidRPr="00344D82">
              <w:rPr>
                <w:rFonts w:ascii="Tahoma" w:hAnsi="Tahoma" w:cs="Tahoma"/>
                <w:color w:val="000000"/>
                <w:sz w:val="18"/>
                <w:szCs w:val="18"/>
                <w:vertAlign w:val="superscript"/>
                <w:lang w:val="fr-FR"/>
              </w:rPr>
              <w:t>1</w:t>
            </w:r>
          </w:p>
        </w:tc>
      </w:tr>
      <w:tr w:rsidR="00DB2D1E" w:rsidRPr="00B77697" w14:paraId="4A04A5DC" w14:textId="77777777" w:rsidTr="00473CCB">
        <w:trPr>
          <w:cantSplit/>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04A5D3" w14:textId="77777777" w:rsidR="00DB2D1E" w:rsidRPr="00344D82" w:rsidRDefault="00DB2D1E" w:rsidP="00DE73D4">
            <w:pPr>
              <w:pStyle w:val="tableclose"/>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lastRenderedPageBreak/>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4A04A5D4" w14:textId="77777777" w:rsidR="00DB2D1E" w:rsidRPr="00344D82" w:rsidRDefault="00DB2D1E" w:rsidP="00AB2E9E">
            <w:pPr>
              <w:pStyle w:val="ListBullet3"/>
              <w:numPr>
                <w:ilvl w:val="0"/>
                <w:numId w:val="59"/>
              </w:numPr>
              <w:spacing w:line="276" w:lineRule="auto"/>
              <w:rPr>
                <w:rFonts w:ascii="Tahoma" w:hAnsi="Tahoma" w:cs="Tahoma"/>
              </w:rPr>
            </w:pPr>
            <w:r w:rsidRPr="00344D82">
              <w:rPr>
                <w:rFonts w:ascii="Tahoma" w:hAnsi="Tahoma" w:cs="Tahoma"/>
                <w:color w:val="000000"/>
                <w:sz w:val="18"/>
                <w:szCs w:val="18"/>
              </w:rPr>
              <w:t xml:space="preserve">Impact minimum sur l’activité : </w:t>
            </w:r>
          </w:p>
          <w:p w14:paraId="4A04A5D5" w14:textId="77777777" w:rsidR="00DB2D1E" w:rsidRPr="00344D82" w:rsidRDefault="00DB2D1E" w:rsidP="00AB2E9E">
            <w:pPr>
              <w:pStyle w:val="ListBullet3"/>
              <w:numPr>
                <w:ilvl w:val="0"/>
                <w:numId w:val="59"/>
              </w:numPr>
              <w:spacing w:line="276" w:lineRule="auto"/>
              <w:rPr>
                <w:rFonts w:ascii="Tahoma" w:hAnsi="Tahoma" w:cs="Tahoma"/>
                <w:lang w:val="fr-FR"/>
              </w:rPr>
            </w:pPr>
            <w:r w:rsidRPr="00344D82">
              <w:rPr>
                <w:rFonts w:ascii="Tahoma" w:hAnsi="Tahoma" w:cs="Tahoma"/>
                <w:color w:val="000000"/>
                <w:sz w:val="18"/>
                <w:szCs w:val="18"/>
                <w:lang w:val="fr-FR"/>
              </w:rPr>
              <w:t>L’activité se poursuit pour l’essentiel malgré des gênes minimes ou inexistantes pour les services</w:t>
            </w:r>
          </w:p>
          <w:p w14:paraId="4A04A5D6" w14:textId="77777777" w:rsidR="00DB2D1E" w:rsidRPr="00344D82" w:rsidRDefault="00DB2D1E" w:rsidP="00AB2E9E">
            <w:pPr>
              <w:pStyle w:val="ListBullet3"/>
              <w:numPr>
                <w:ilvl w:val="0"/>
                <w:numId w:val="59"/>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Nécessite une attention dans un délai de quatre (4) Heures Ouvrées</w:t>
            </w:r>
            <w:r w:rsidRPr="00344D82">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04A5D7"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1</w:t>
            </w:r>
            <w:r w:rsidRPr="00344D82">
              <w:rPr>
                <w:rFonts w:ascii="Tahoma" w:hAnsi="Tahoma" w:cs="Tahoma"/>
                <w:color w:val="000000"/>
                <w:sz w:val="18"/>
                <w:szCs w:val="18"/>
                <w:vertAlign w:val="superscript"/>
                <w:lang w:val="fr-FR"/>
              </w:rPr>
              <w:t>ère</w:t>
            </w:r>
            <w:r w:rsidRPr="00344D82">
              <w:rPr>
                <w:rFonts w:ascii="Tahoma" w:hAnsi="Tahoma" w:cs="Tahoma"/>
                <w:color w:val="000000"/>
                <w:sz w:val="18"/>
                <w:szCs w:val="18"/>
                <w:lang w:val="fr-FR"/>
              </w:rPr>
              <w:t xml:space="preserve"> réponse par téléphone en quatre (4) heures maximum</w:t>
            </w:r>
          </w:p>
          <w:p w14:paraId="4A04A5D8" w14:textId="77777777" w:rsidR="00DB2D1E" w:rsidRPr="00344D82" w:rsidRDefault="00DB2D1E" w:rsidP="00AB2E9E">
            <w:pPr>
              <w:pStyle w:val="ListBullet3"/>
              <w:numPr>
                <w:ilvl w:val="0"/>
                <w:numId w:val="60"/>
              </w:numPr>
              <w:spacing w:line="276" w:lineRule="auto"/>
              <w:rPr>
                <w:rFonts w:ascii="Tahoma" w:hAnsi="Tahoma" w:cs="Tahoma"/>
                <w:lang w:val="fr-FR"/>
              </w:rPr>
            </w:pPr>
            <w:r w:rsidRPr="00344D82">
              <w:rPr>
                <w:rFonts w:ascii="Tahoma" w:hAnsi="Tahoma" w:cs="Tahoma"/>
                <w:color w:val="000000"/>
                <w:sz w:val="18"/>
                <w:szCs w:val="18"/>
                <w:lang w:val="fr-FR"/>
              </w:rPr>
              <w:t>Suivi pendant les Heures Ouvrées</w:t>
            </w:r>
            <w:r w:rsidRPr="00344D82">
              <w:rPr>
                <w:rFonts w:ascii="Tahoma" w:hAnsi="Tahoma" w:cs="Tahoma"/>
                <w:color w:val="000000"/>
                <w:sz w:val="18"/>
                <w:szCs w:val="18"/>
                <w:vertAlign w:val="superscript"/>
                <w:lang w:val="fr-FR"/>
              </w:rPr>
              <w:t>1</w:t>
            </w:r>
            <w:r w:rsidRPr="00344D82">
              <w:rPr>
                <w:rFonts w:ascii="Tahoma" w:hAnsi="Tahoma" w:cs="Tahoma"/>
                <w:color w:val="000000"/>
                <w:sz w:val="18"/>
                <w:szCs w:val="18"/>
                <w:lang w:val="fr-FR"/>
              </w:rPr>
              <w:t xml:space="preserve"> uniquement</w:t>
            </w:r>
          </w:p>
          <w:p w14:paraId="4A04A5D9" w14:textId="77777777" w:rsidR="00DB2D1E" w:rsidRPr="00344D82" w:rsidRDefault="00DB2D1E" w:rsidP="00DE73D4">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A04A5DA" w14:textId="77777777" w:rsidR="00DB2D1E" w:rsidRPr="00344D82" w:rsidRDefault="00DB2D1E" w:rsidP="00AB2E9E">
            <w:pPr>
              <w:pStyle w:val="ListBullet3"/>
              <w:numPr>
                <w:ilvl w:val="0"/>
                <w:numId w:val="61"/>
              </w:numPr>
              <w:spacing w:line="276" w:lineRule="auto"/>
              <w:rPr>
                <w:rFonts w:ascii="Tahoma" w:hAnsi="Tahoma" w:cs="Tahoma"/>
                <w:lang w:val="fr-FR"/>
              </w:rPr>
            </w:pPr>
            <w:r w:rsidRPr="00344D82">
              <w:rPr>
                <w:rFonts w:ascii="Tahoma" w:hAnsi="Tahoma" w:cs="Tahoma"/>
                <w:color w:val="000000"/>
                <w:sz w:val="18"/>
                <w:szCs w:val="18"/>
                <w:lang w:val="fr-FR"/>
              </w:rPr>
              <w:t>Coordonnées exactes de l’interlocuteur chargé du cas</w:t>
            </w:r>
          </w:p>
          <w:p w14:paraId="4A04A5DB" w14:textId="77777777" w:rsidR="00DB2D1E" w:rsidRPr="00344D82" w:rsidRDefault="00DB2D1E" w:rsidP="00AB2E9E">
            <w:pPr>
              <w:pStyle w:val="ListBullet3"/>
              <w:numPr>
                <w:ilvl w:val="0"/>
                <w:numId w:val="61"/>
              </w:numPr>
              <w:spacing w:line="276" w:lineRule="auto"/>
              <w:rPr>
                <w:rFonts w:ascii="Tahoma" w:hAnsi="Tahoma" w:cs="Tahoma"/>
                <w:color w:val="000000"/>
                <w:sz w:val="18"/>
                <w:szCs w:val="18"/>
                <w:lang w:val="fr-FR"/>
              </w:rPr>
            </w:pPr>
            <w:r w:rsidRPr="00344D82">
              <w:rPr>
                <w:rFonts w:ascii="Tahoma" w:hAnsi="Tahoma" w:cs="Tahoma"/>
                <w:color w:val="000000"/>
                <w:sz w:val="18"/>
                <w:szCs w:val="18"/>
                <w:lang w:val="fr-FR"/>
              </w:rPr>
              <w:t>Réponse dans un délai</w:t>
            </w:r>
            <w:r w:rsidR="00D457B5">
              <w:rPr>
                <w:rFonts w:ascii="Tahoma" w:hAnsi="Tahoma" w:cs="Tahoma"/>
                <w:color w:val="000000"/>
                <w:sz w:val="18"/>
                <w:szCs w:val="18"/>
                <w:lang w:val="fr-FR"/>
              </w:rPr>
              <w:t> </w:t>
            </w:r>
            <w:r w:rsidRPr="00344D82">
              <w:rPr>
                <w:rFonts w:ascii="Tahoma" w:hAnsi="Tahoma" w:cs="Tahoma"/>
                <w:color w:val="000000"/>
                <w:sz w:val="18"/>
                <w:szCs w:val="18"/>
                <w:lang w:val="fr-FR"/>
              </w:rPr>
              <w:t>de vingt</w:t>
            </w:r>
            <w:r w:rsidR="00E96F49">
              <w:rPr>
                <w:rFonts w:ascii="Tahoma" w:hAnsi="Tahoma" w:cs="Tahoma"/>
                <w:color w:val="000000"/>
                <w:sz w:val="18"/>
                <w:szCs w:val="18"/>
                <w:lang w:val="fr-FR"/>
              </w:rPr>
              <w:t>-</w:t>
            </w:r>
            <w:r w:rsidRPr="00344D82">
              <w:rPr>
                <w:rFonts w:ascii="Tahoma" w:hAnsi="Tahoma" w:cs="Tahoma"/>
                <w:color w:val="000000"/>
                <w:sz w:val="18"/>
                <w:szCs w:val="18"/>
                <w:lang w:val="fr-FR"/>
              </w:rPr>
              <w:t>quatre (24) heures</w:t>
            </w:r>
          </w:p>
        </w:tc>
      </w:tr>
    </w:tbl>
    <w:p w14:paraId="4A04A5DD" w14:textId="77777777" w:rsidR="00DB2D1E" w:rsidRPr="00344D82" w:rsidRDefault="00DB2D1E" w:rsidP="00DB2D1E">
      <w:pPr>
        <w:pStyle w:val="tableclose"/>
        <w:rPr>
          <w:rFonts w:ascii="Tahoma" w:hAnsi="Tahoma" w:cs="Tahoma"/>
          <w:lang w:val="fr-FR"/>
        </w:rPr>
      </w:pPr>
      <w:r w:rsidRPr="00344D82">
        <w:rPr>
          <w:rFonts w:ascii="Tahoma" w:hAnsi="Tahoma" w:cs="Tahoma"/>
          <w:i/>
          <w:color w:val="000000"/>
          <w:sz w:val="16"/>
          <w:szCs w:val="16"/>
          <w:vertAlign w:val="superscript"/>
          <w:lang w:val="fr-FR"/>
        </w:rPr>
        <w:t>1</w:t>
      </w:r>
      <w:r w:rsidRPr="00344D82">
        <w:rPr>
          <w:rFonts w:ascii="Tahoma" w:hAnsi="Tahoma" w:cs="Tahoma"/>
          <w:i/>
          <w:color w:val="000000"/>
          <w:sz w:val="16"/>
          <w:szCs w:val="16"/>
          <w:lang w:val="fr-FR"/>
        </w:rPr>
        <w:t xml:space="preserve"> Les Heures Ouvrées varient selon le pays.</w:t>
      </w:r>
    </w:p>
    <w:p w14:paraId="4A04A5DE" w14:textId="77777777" w:rsidR="00DB2D1E" w:rsidRPr="00344D82" w:rsidRDefault="00DB2D1E" w:rsidP="00F42FB8">
      <w:pPr>
        <w:pStyle w:val="tableclose"/>
        <w:rPr>
          <w:rFonts w:ascii="Tahoma" w:hAnsi="Tahoma" w:cs="Tahoma"/>
          <w:lang w:val="fr-FR"/>
        </w:rPr>
      </w:pPr>
      <w:r w:rsidRPr="00344D82">
        <w:rPr>
          <w:rFonts w:ascii="Tahoma" w:hAnsi="Tahoma" w:cs="Tahoma"/>
          <w:i/>
          <w:color w:val="000000"/>
          <w:sz w:val="16"/>
          <w:szCs w:val="16"/>
          <w:vertAlign w:val="superscript"/>
          <w:lang w:val="fr-FR"/>
        </w:rPr>
        <w:t>2</w:t>
      </w:r>
      <w:r w:rsidRPr="00344D82">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4A04A5DF" w14:textId="77777777" w:rsidR="00DB2D1E" w:rsidRPr="00344D82" w:rsidRDefault="00DB2D1E" w:rsidP="00F42FB8">
      <w:pPr>
        <w:rPr>
          <w:rFonts w:cs="Tahoma"/>
          <w:lang w:val="fr-FR"/>
        </w:rPr>
      </w:pPr>
    </w:p>
    <w:p w14:paraId="4A04A5E0" w14:textId="77777777" w:rsidR="00DB2D1E" w:rsidRPr="00344D82" w:rsidRDefault="00DB2D1E" w:rsidP="00DB2D1E">
      <w:pPr>
        <w:spacing w:after="120"/>
        <w:rPr>
          <w:rFonts w:cs="Tahoma"/>
          <w:lang w:val="fr-FR"/>
        </w:rPr>
      </w:pPr>
      <w:r w:rsidRPr="00344D82">
        <w:rPr>
          <w:rFonts w:cs="Tahoma"/>
          <w:b/>
          <w:bCs/>
          <w:color w:val="000000"/>
          <w:szCs w:val="18"/>
          <w:lang w:val="fr-FR"/>
        </w:rPr>
        <w:t>Les Services d’Informations</w:t>
      </w:r>
      <w:r w:rsidRPr="00344D82">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4A04A5E1" w14:textId="77777777" w:rsidR="00DB2D1E" w:rsidRPr="00344D82" w:rsidRDefault="00DB2D1E" w:rsidP="00DB2D1E">
      <w:pPr>
        <w:rPr>
          <w:rFonts w:cs="Tahoma"/>
          <w:lang w:val="fr-FR"/>
        </w:rPr>
      </w:pPr>
      <w:r w:rsidRPr="00344D82">
        <w:rPr>
          <w:rFonts w:cs="Tahoma"/>
          <w:b/>
          <w:bCs/>
          <w:color w:val="000000"/>
          <w:szCs w:val="18"/>
          <w:lang w:val="fr-FR"/>
        </w:rPr>
        <w:t xml:space="preserve">Les Heures Complémentaires </w:t>
      </w:r>
      <w:r w:rsidRPr="00344D82">
        <w:rPr>
          <w:rFonts w:cs="Tahoma"/>
          <w:color w:val="000000"/>
          <w:szCs w:val="18"/>
          <w:lang w:val="fr-FR"/>
        </w:rPr>
        <w:t xml:space="preserve">peuvent être utilisées pour l’Assistance Technique ou le Support Technique. </w:t>
      </w:r>
    </w:p>
    <w:p w14:paraId="4A04A5E2" w14:textId="77777777" w:rsidR="00DB2D1E" w:rsidRPr="00344D82" w:rsidRDefault="00DB2D1E" w:rsidP="00DB2D1E">
      <w:pPr>
        <w:jc w:val="both"/>
        <w:rPr>
          <w:rFonts w:cs="Tahoma"/>
          <w:lang w:val="fr-FR"/>
        </w:rPr>
      </w:pPr>
    </w:p>
    <w:p w14:paraId="4A04A5E3" w14:textId="77777777" w:rsidR="00DC0853" w:rsidRPr="00344D82" w:rsidRDefault="00DC0853" w:rsidP="00DC0853">
      <w:pPr>
        <w:spacing w:after="60"/>
        <w:rPr>
          <w:rFonts w:cs="Tahoma"/>
          <w:lang w:val="fr-FR"/>
        </w:rPr>
      </w:pPr>
      <w:r w:rsidRPr="00344D82">
        <w:rPr>
          <w:rFonts w:cs="Tahoma"/>
          <w:b/>
          <w:bCs/>
          <w:color w:val="000000"/>
          <w:szCs w:val="18"/>
          <w:lang w:val="fr-FR"/>
        </w:rPr>
        <w:t>Règles Métier associées</w:t>
      </w:r>
    </w:p>
    <w:p w14:paraId="4A04A5E4" w14:textId="77777777" w:rsidR="00DB2D1E" w:rsidRPr="00344D82" w:rsidRDefault="00DB2D1E" w:rsidP="00FD27BC">
      <w:pPr>
        <w:rPr>
          <w:rFonts w:cs="Tahoma"/>
          <w:lang w:val="fr-FR"/>
        </w:rPr>
      </w:pPr>
      <w:r w:rsidRPr="00344D82">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w:t>
      </w:r>
      <w:r w:rsidR="001E425C">
        <w:rPr>
          <w:rFonts w:cs="Tahoma"/>
          <w:color w:val="000000"/>
          <w:szCs w:val="18"/>
          <w:lang w:val="fr-FR"/>
        </w:rPr>
        <w:t xml:space="preserve"> </w:t>
      </w:r>
      <w:r w:rsidRPr="00344D82">
        <w:rPr>
          <w:rFonts w:cs="Tahoma"/>
          <w:color w:val="000000"/>
          <w:szCs w:val="18"/>
          <w:lang w:val="fr-FR"/>
        </w:rPr>
        <w:t>Les Services sont généralement facturés à l’heure, fournis à distance et en anglais (sauf disponibilité d’une autre langue).</w:t>
      </w:r>
      <w:r w:rsidR="001E425C">
        <w:rPr>
          <w:rFonts w:cs="Tahoma"/>
          <w:color w:val="000000"/>
          <w:szCs w:val="18"/>
          <w:lang w:val="fr-FR"/>
        </w:rPr>
        <w:t xml:space="preserve"> </w:t>
      </w:r>
      <w:r w:rsidRPr="00344D82">
        <w:rPr>
          <w:rFonts w:cs="Tahoma"/>
          <w:color w:val="000000"/>
          <w:szCs w:val="18"/>
          <w:lang w:val="fr-FR"/>
        </w:rPr>
        <w:t>Ils sont fournis dans le pays dans lequel le contrat de Licences en Volume a été signé. Les visites sur site ne sont pas prépayées et sont assujetties à la disponibilité des ressources</w:t>
      </w:r>
      <w:r w:rsidR="001E425C">
        <w:rPr>
          <w:rFonts w:cs="Tahoma"/>
          <w:color w:val="000000"/>
          <w:szCs w:val="18"/>
          <w:lang w:val="fr-FR"/>
        </w:rPr>
        <w:t xml:space="preserve">. </w:t>
      </w:r>
      <w:r w:rsidRPr="00344D82">
        <w:rPr>
          <w:rFonts w:cs="Tahoma"/>
          <w:color w:val="000000"/>
          <w:szCs w:val="18"/>
          <w:lang w:val="fr-FR"/>
        </w:rPr>
        <w:t>Tous les services non consommés dans l’année sont perdus</w:t>
      </w:r>
      <w:r w:rsidR="001E425C">
        <w:rPr>
          <w:rFonts w:cs="Tahoma"/>
          <w:color w:val="000000"/>
          <w:szCs w:val="18"/>
          <w:lang w:val="fr-FR"/>
        </w:rPr>
        <w:t xml:space="preserve">. </w:t>
      </w:r>
      <w:r w:rsidRPr="00344D82">
        <w:rPr>
          <w:rFonts w:cs="Tahoma"/>
          <w:color w:val="000000"/>
          <w:szCs w:val="18"/>
          <w:lang w:val="fr-FR"/>
        </w:rPr>
        <w:t>Nous pouvons être amenés à accéder au système du client par un accès commuté à distance pour analyser les problèmes, à sa demande</w:t>
      </w:r>
      <w:r w:rsidR="001E425C">
        <w:rPr>
          <w:rFonts w:cs="Tahoma"/>
          <w:color w:val="000000"/>
          <w:szCs w:val="18"/>
          <w:lang w:val="fr-FR"/>
        </w:rPr>
        <w:t xml:space="preserve">. </w:t>
      </w:r>
      <w:r w:rsidRPr="00344D82">
        <w:rPr>
          <w:rFonts w:cs="Tahoma"/>
          <w:color w:val="000000"/>
          <w:szCs w:val="18"/>
          <w:lang w:val="fr-FR"/>
        </w:rPr>
        <w:t>Le client doit disposer d’une connexion à Internet pour pouvoir bénéficier de nos services sur Internet.</w:t>
      </w:r>
    </w:p>
    <w:p w14:paraId="4A04A5E5" w14:textId="77777777" w:rsidR="00DB2D1E" w:rsidRPr="00344D82" w:rsidRDefault="00DB2D1E" w:rsidP="00DB2D1E">
      <w:pPr>
        <w:jc w:val="both"/>
        <w:rPr>
          <w:rFonts w:cs="Tahoma"/>
          <w:lang w:val="fr-FR"/>
        </w:rPr>
      </w:pPr>
    </w:p>
    <w:p w14:paraId="4A04A5E6" w14:textId="77777777" w:rsidR="00596386" w:rsidRPr="00344D82" w:rsidRDefault="00596386" w:rsidP="00596386">
      <w:pPr>
        <w:rPr>
          <w:rFonts w:cs="Tahoma"/>
          <w:lang w:val="fr-FR"/>
        </w:rPr>
      </w:pPr>
      <w:r w:rsidRPr="00344D82">
        <w:rPr>
          <w:rFonts w:cs="Tahoma"/>
          <w:b/>
          <w:sz w:val="24"/>
          <w:szCs w:val="24"/>
          <w:lang w:val="fr-FR"/>
        </w:rPr>
        <w:t>Offres de support Microsoft Windows Azure</w:t>
      </w:r>
    </w:p>
    <w:p w14:paraId="4A04A5E7" w14:textId="77777777" w:rsidR="00596386" w:rsidRPr="00344D82" w:rsidRDefault="00596386" w:rsidP="00596386">
      <w:pPr>
        <w:rPr>
          <w:rFonts w:cs="Tahoma"/>
          <w:lang w:val="fr-FR"/>
        </w:rPr>
      </w:pPr>
    </w:p>
    <w:p w14:paraId="4A04A5E8" w14:textId="77777777" w:rsidR="00596386" w:rsidRPr="00344D82" w:rsidRDefault="00596386" w:rsidP="00596386">
      <w:pPr>
        <w:jc w:val="both"/>
        <w:rPr>
          <w:rFonts w:cs="Tahoma"/>
          <w:lang w:val="fr-FR"/>
        </w:rPr>
      </w:pPr>
      <w:r w:rsidRPr="00344D82">
        <w:rPr>
          <w:rFonts w:cs="Tahoma"/>
          <w:color w:val="000000"/>
          <w:szCs w:val="18"/>
          <w:lang w:val="fr-FR"/>
        </w:rPr>
        <w:t>Sauf mention contraire ci</w:t>
      </w:r>
      <w:r w:rsidR="00E96F49">
        <w:rPr>
          <w:rFonts w:cs="Tahoma"/>
          <w:color w:val="000000"/>
          <w:szCs w:val="18"/>
          <w:lang w:val="fr-FR"/>
        </w:rPr>
        <w:t>-</w:t>
      </w:r>
      <w:r w:rsidRPr="00344D82">
        <w:rPr>
          <w:rFonts w:cs="Tahoma"/>
          <w:color w:val="000000"/>
          <w:szCs w:val="18"/>
          <w:lang w:val="fr-FR"/>
        </w:rPr>
        <w:t xml:space="preserve">après, les Services de support Windows Azure sont réservés à Windows Azure. </w:t>
      </w:r>
    </w:p>
    <w:p w14:paraId="4A04A5E9" w14:textId="77777777" w:rsidR="00596386" w:rsidRPr="00344D82" w:rsidRDefault="00596386" w:rsidP="00596386">
      <w:pPr>
        <w:tabs>
          <w:tab w:val="left" w:pos="360"/>
        </w:tabs>
        <w:jc w:val="both"/>
        <w:rPr>
          <w:rFonts w:cs="Tahoma"/>
          <w:lang w:val="fr-FR"/>
        </w:rPr>
      </w:pPr>
    </w:p>
    <w:p w14:paraId="4A04A5EA" w14:textId="77777777" w:rsidR="00596386" w:rsidRPr="00344D82" w:rsidRDefault="00596386" w:rsidP="00AB1FD6">
      <w:pPr>
        <w:tabs>
          <w:tab w:val="left" w:pos="360"/>
        </w:tabs>
        <w:jc w:val="both"/>
        <w:rPr>
          <w:rFonts w:cs="Tahoma"/>
          <w:lang w:val="fr-FR"/>
        </w:rPr>
      </w:pPr>
      <w:r w:rsidRPr="00344D82">
        <w:rPr>
          <w:rFonts w:cs="Tahoma"/>
          <w:szCs w:val="18"/>
          <w:lang w:val="fr-FR"/>
        </w:rPr>
        <w:t>Les Services sont assurés par l’équipe de Support Windows Azure, composée de spécialistes de Windows Azure</w:t>
      </w:r>
      <w:r w:rsidRPr="00344D82">
        <w:rPr>
          <w:rFonts w:cs="Tahoma"/>
          <w:snapToGrid w:val="0"/>
          <w:szCs w:val="18"/>
          <w:lang w:val="fr-FR"/>
        </w:rPr>
        <w:t xml:space="preserve">. Les clients bénéficient ainsi de prestations optimales, disponibles </w:t>
      </w:r>
      <w:r w:rsidRPr="00344D82">
        <w:rPr>
          <w:rFonts w:cs="Tahoma"/>
          <w:szCs w:val="18"/>
          <w:lang w:val="fr-FR"/>
        </w:rPr>
        <w:t>24 h</w:t>
      </w:r>
      <w:r w:rsidR="00EB142A">
        <w:rPr>
          <w:rFonts w:cs="Tahoma"/>
          <w:szCs w:val="18"/>
          <w:lang w:val="fr-FR"/>
        </w:rPr>
        <w:t xml:space="preserve"> </w:t>
      </w:r>
      <w:r w:rsidRPr="00344D82">
        <w:rPr>
          <w:rFonts w:cs="Tahoma"/>
          <w:szCs w:val="18"/>
          <w:lang w:val="fr-FR"/>
        </w:rPr>
        <w:t>/</w:t>
      </w:r>
      <w:r w:rsidR="00EB142A">
        <w:rPr>
          <w:rFonts w:cs="Tahoma"/>
          <w:szCs w:val="18"/>
          <w:lang w:val="fr-FR"/>
        </w:rPr>
        <w:t xml:space="preserve"> </w:t>
      </w:r>
      <w:r w:rsidRPr="00344D82">
        <w:rPr>
          <w:rFonts w:cs="Tahoma"/>
          <w:szCs w:val="18"/>
          <w:lang w:val="fr-FR"/>
        </w:rPr>
        <w:t>24 et 7 jours</w:t>
      </w:r>
      <w:r w:rsidR="00EB142A">
        <w:rPr>
          <w:rFonts w:cs="Tahoma"/>
          <w:szCs w:val="18"/>
          <w:lang w:val="fr-FR"/>
        </w:rPr>
        <w:t xml:space="preserve"> </w:t>
      </w:r>
      <w:r w:rsidRPr="00344D82">
        <w:rPr>
          <w:rFonts w:cs="Tahoma"/>
          <w:szCs w:val="18"/>
          <w:lang w:val="fr-FR"/>
        </w:rPr>
        <w:t>/</w:t>
      </w:r>
      <w:r w:rsidR="00EB142A">
        <w:rPr>
          <w:rFonts w:cs="Tahoma"/>
          <w:szCs w:val="18"/>
          <w:lang w:val="fr-FR"/>
        </w:rPr>
        <w:t xml:space="preserve"> </w:t>
      </w:r>
      <w:r w:rsidRPr="00344D82">
        <w:rPr>
          <w:rFonts w:cs="Tahoma"/>
          <w:szCs w:val="18"/>
          <w:lang w:val="fr-FR"/>
        </w:rPr>
        <w:t>7, en anglais uniquement</w:t>
      </w:r>
      <w:r w:rsidR="001E425C">
        <w:rPr>
          <w:rFonts w:cs="Tahoma"/>
          <w:szCs w:val="18"/>
          <w:lang w:val="fr-FR"/>
        </w:rPr>
        <w:t xml:space="preserve">. </w:t>
      </w:r>
      <w:r w:rsidRPr="00344D82">
        <w:rPr>
          <w:rFonts w:cs="Tahoma"/>
          <w:szCs w:val="18"/>
          <w:lang w:val="fr-FR"/>
        </w:rPr>
        <w:t>Le support est disponible dans d’autres langues (</w:t>
      </w:r>
      <w:hyperlink r:id="rId30" w:history="1">
        <w:r w:rsidR="00AB1FD6" w:rsidRPr="00075827">
          <w:rPr>
            <w:rStyle w:val="Hyperlink"/>
            <w:rFonts w:cs="Tahoma"/>
            <w:szCs w:val="18"/>
            <w:lang w:val="fr-FR"/>
          </w:rPr>
          <w:t>http://www.windowsazure.com/en-us/support/plans/</w:t>
        </w:r>
      </w:hyperlink>
      <w:r w:rsidRPr="00344D82">
        <w:rPr>
          <w:rFonts w:cs="Tahoma"/>
          <w:szCs w:val="18"/>
          <w:lang w:val="fr-FR"/>
        </w:rPr>
        <w:t>) pendant</w:t>
      </w:r>
      <w:r w:rsidR="001E425C">
        <w:rPr>
          <w:rFonts w:cs="Tahoma"/>
          <w:szCs w:val="18"/>
          <w:lang w:val="fr-FR"/>
        </w:rPr>
        <w:t xml:space="preserve"> les heures ouvrées uniquement.</w:t>
      </w:r>
    </w:p>
    <w:p w14:paraId="4A04A5EB" w14:textId="77777777" w:rsidR="00596386" w:rsidRPr="00344D82" w:rsidRDefault="00596386" w:rsidP="00596386">
      <w:pPr>
        <w:tabs>
          <w:tab w:val="left" w:pos="360"/>
        </w:tabs>
        <w:jc w:val="both"/>
        <w:rPr>
          <w:rFonts w:cs="Tahoma"/>
          <w:lang w:val="fr-FR"/>
        </w:rPr>
      </w:pPr>
    </w:p>
    <w:p w14:paraId="4A04A5EC" w14:textId="77777777" w:rsidR="00596386" w:rsidRPr="00344D82" w:rsidRDefault="00596386" w:rsidP="00596386">
      <w:pPr>
        <w:tabs>
          <w:tab w:val="left" w:pos="360"/>
        </w:tabs>
        <w:jc w:val="both"/>
        <w:rPr>
          <w:rFonts w:cs="Tahoma"/>
          <w:lang w:val="fr-FR"/>
        </w:rPr>
      </w:pPr>
      <w:r w:rsidRPr="00344D82">
        <w:rPr>
          <w:rFonts w:cs="Tahoma"/>
          <w:szCs w:val="18"/>
          <w:lang w:val="fr-FR"/>
        </w:rPr>
        <w:t>« Incident » désigne une demande de support assisté pour une Requête d’Assistance Unique</w:t>
      </w:r>
      <w:r w:rsidR="001E425C">
        <w:rPr>
          <w:rFonts w:cs="Tahoma"/>
          <w:szCs w:val="18"/>
          <w:lang w:val="fr-FR"/>
        </w:rPr>
        <w:t xml:space="preserve">. </w:t>
      </w:r>
      <w:r w:rsidRPr="00344D82">
        <w:rPr>
          <w:rFonts w:cs="Tahoma"/>
          <w:szCs w:val="18"/>
          <w:lang w:val="fr-FR"/>
        </w:rPr>
        <w:t>« Requête d’Assistance Unique » désigne un problème qui ne peut pas être divisé en requêtes secondaires</w:t>
      </w:r>
      <w:r w:rsidR="001E425C">
        <w:rPr>
          <w:rFonts w:cs="Tahoma"/>
          <w:szCs w:val="18"/>
          <w:lang w:val="fr-FR"/>
        </w:rPr>
        <w:t xml:space="preserve">. </w:t>
      </w:r>
      <w:r w:rsidRPr="00344D82">
        <w:rPr>
          <w:rFonts w:cs="Tahoma"/>
          <w:szCs w:val="18"/>
          <w:lang w:val="fr-FR"/>
        </w:rPr>
        <w:t>Si un problème comporte des requêtes secondaires, chacune d’entre elles sera considérée comme un Incident distinct</w:t>
      </w:r>
      <w:r w:rsidR="001E425C">
        <w:rPr>
          <w:rFonts w:cs="Tahoma"/>
          <w:szCs w:val="18"/>
          <w:lang w:val="fr-FR"/>
        </w:rPr>
        <w:t xml:space="preserve">. </w:t>
      </w:r>
      <w:r w:rsidRPr="00344D82">
        <w:rPr>
          <w:rFonts w:cs="Tahoma"/>
          <w:szCs w:val="18"/>
          <w:lang w:val="fr-FR"/>
        </w:rPr>
        <w:t>Les Incidents comprennent la quantité commercialement raisonnable de services nécessaires pour le dépannage et la résolution du problème technique</w:t>
      </w:r>
      <w:r w:rsidR="001E425C">
        <w:rPr>
          <w:rFonts w:cs="Tahoma"/>
          <w:szCs w:val="18"/>
          <w:lang w:val="fr-FR"/>
        </w:rPr>
        <w:t xml:space="preserve">. </w:t>
      </w:r>
      <w:r w:rsidRPr="00344D82">
        <w:rPr>
          <w:rFonts w:cs="Tahoma"/>
          <w:szCs w:val="18"/>
          <w:lang w:val="fr-FR"/>
        </w:rPr>
        <w:t xml:space="preserve">Les demandes de support peuvent être soumises via le site Web de support assisté accessible à l’adresse </w:t>
      </w:r>
      <w:hyperlink r:id="rId31" w:history="1">
        <w:r w:rsidRPr="00344D82">
          <w:rPr>
            <w:rStyle w:val="Hyperlink"/>
            <w:rFonts w:cs="Tahoma"/>
            <w:szCs w:val="18"/>
            <w:lang w:val="fr-FR"/>
          </w:rPr>
          <w:t>www.windowsazure.com</w:t>
        </w:r>
      </w:hyperlink>
      <w:r w:rsidRPr="00344D82">
        <w:rPr>
          <w:rFonts w:cs="Tahoma"/>
          <w:szCs w:val="18"/>
          <w:lang w:val="fr-FR"/>
        </w:rPr>
        <w:t>.</w:t>
      </w:r>
    </w:p>
    <w:p w14:paraId="4A04A5ED" w14:textId="77777777" w:rsidR="00596386" w:rsidRPr="00344D82" w:rsidRDefault="00596386" w:rsidP="00596386">
      <w:pPr>
        <w:tabs>
          <w:tab w:val="left" w:pos="360"/>
        </w:tabs>
        <w:jc w:val="both"/>
        <w:rPr>
          <w:rFonts w:cs="Tahoma"/>
          <w:lang w:val="fr-FR"/>
        </w:rPr>
      </w:pPr>
    </w:p>
    <w:p w14:paraId="4A04A5EE" w14:textId="77777777" w:rsidR="00596386" w:rsidRPr="00344D82" w:rsidRDefault="00596386" w:rsidP="00596386">
      <w:pPr>
        <w:tabs>
          <w:tab w:val="left" w:pos="360"/>
        </w:tabs>
        <w:jc w:val="both"/>
        <w:rPr>
          <w:rFonts w:cs="Tahoma"/>
          <w:lang w:val="fr-FR"/>
        </w:rPr>
      </w:pPr>
      <w:r w:rsidRPr="00344D82">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1E425C">
        <w:rPr>
          <w:rFonts w:cs="Tahoma"/>
          <w:szCs w:val="18"/>
          <w:lang w:val="fr-FR"/>
        </w:rPr>
        <w:t xml:space="preserve">. </w:t>
      </w:r>
      <w:r w:rsidRPr="00344D82">
        <w:rPr>
          <w:rFonts w:cs="Tahoma"/>
          <w:szCs w:val="18"/>
          <w:lang w:val="fr-FR"/>
        </w:rPr>
        <w:t>Lesdits services supplémentaires seront régis par les conditions dudit contrat distinct.</w:t>
      </w:r>
    </w:p>
    <w:p w14:paraId="4A04A5EF" w14:textId="77777777" w:rsidR="00596386" w:rsidRDefault="00596386" w:rsidP="00596386">
      <w:pPr>
        <w:pStyle w:val="normal1"/>
        <w:jc w:val="both"/>
        <w:rPr>
          <w:rFonts w:ascii="Tahoma" w:hAnsi="Tahoma" w:cs="Tahoma"/>
          <w:lang w:val="fr-FR"/>
        </w:rPr>
      </w:pPr>
    </w:p>
    <w:p w14:paraId="4A04A5F0" w14:textId="77777777" w:rsidR="00D457B5" w:rsidRDefault="00D457B5" w:rsidP="00596386">
      <w:pPr>
        <w:pStyle w:val="normal1"/>
        <w:jc w:val="both"/>
        <w:rPr>
          <w:rFonts w:ascii="Tahoma" w:hAnsi="Tahoma" w:cs="Tahoma"/>
          <w:lang w:val="fr-FR"/>
        </w:rPr>
      </w:pPr>
    </w:p>
    <w:p w14:paraId="4A04A5F1" w14:textId="77777777" w:rsidR="00D457B5" w:rsidRPr="00344D82" w:rsidRDefault="00D457B5" w:rsidP="00596386">
      <w:pPr>
        <w:pStyle w:val="normal1"/>
        <w:jc w:val="both"/>
        <w:rPr>
          <w:rFonts w:ascii="Tahoma" w:hAnsi="Tahoma" w:cs="Tahoma"/>
          <w:lang w:val="fr-FR"/>
        </w:rPr>
      </w:pPr>
    </w:p>
    <w:p w14:paraId="4A04A5F2" w14:textId="77777777" w:rsidR="00596386" w:rsidRPr="00344D82" w:rsidRDefault="00596386" w:rsidP="00596386">
      <w:pPr>
        <w:widowControl w:val="0"/>
        <w:tabs>
          <w:tab w:val="left" w:pos="720"/>
          <w:tab w:val="left" w:pos="1170"/>
        </w:tabs>
        <w:rPr>
          <w:rFonts w:cs="Tahoma"/>
          <w:lang w:val="fr-FR"/>
        </w:rPr>
      </w:pPr>
      <w:r w:rsidRPr="00344D82">
        <w:rPr>
          <w:rFonts w:cs="Tahoma"/>
          <w:b/>
          <w:bCs/>
          <w:sz w:val="24"/>
          <w:szCs w:val="18"/>
          <w:lang w:val="fr-FR"/>
        </w:rPr>
        <w:lastRenderedPageBreak/>
        <w:t>Support professionnel direct pour Windows Azure</w:t>
      </w:r>
    </w:p>
    <w:p w14:paraId="4A04A5F3" w14:textId="77777777" w:rsidR="001B7453" w:rsidRPr="00344D82" w:rsidRDefault="001B7453" w:rsidP="006E7D7A">
      <w:pPr>
        <w:tabs>
          <w:tab w:val="left" w:pos="360"/>
        </w:tabs>
        <w:jc w:val="both"/>
        <w:rPr>
          <w:rFonts w:cs="Tahoma"/>
          <w:lang w:val="fr-FR"/>
        </w:rPr>
      </w:pPr>
    </w:p>
    <w:p w14:paraId="4A04A5F4" w14:textId="77777777" w:rsidR="00596386" w:rsidRPr="00344D82" w:rsidRDefault="00596386" w:rsidP="00596386">
      <w:pPr>
        <w:tabs>
          <w:tab w:val="left" w:pos="360"/>
        </w:tabs>
        <w:jc w:val="both"/>
        <w:rPr>
          <w:rFonts w:cs="Tahoma"/>
          <w:lang w:val="fr-FR"/>
        </w:rPr>
      </w:pPr>
      <w:r w:rsidRPr="00344D82">
        <w:rPr>
          <w:rFonts w:cs="Tahoma"/>
          <w:color w:val="000000"/>
          <w:szCs w:val="18"/>
          <w:lang w:val="fr-FR"/>
        </w:rPr>
        <w:t>Il incombe aux clients de définir le niveau de gravité initial en utilisant le processus de soumission en ligne conformément aux directives sur le niveau de gravité fournies ci</w:t>
      </w:r>
      <w:r w:rsidR="00E96F49">
        <w:rPr>
          <w:rFonts w:cs="Tahoma"/>
          <w:color w:val="000000"/>
          <w:szCs w:val="18"/>
          <w:lang w:val="fr-FR"/>
        </w:rPr>
        <w:t>-</w:t>
      </w:r>
      <w:r w:rsidRPr="00344D82">
        <w:rPr>
          <w:rFonts w:cs="Tahoma"/>
          <w:color w:val="000000"/>
          <w:szCs w:val="18"/>
          <w:lang w:val="fr-FR"/>
        </w:rPr>
        <w:t>dessous. Microsoft peut être amenée à rétrograder le niveau de gravité d’une demande, notamment lorsque le client ne peut pas fournir les ressources ou réponses adéquates pour permettre à Microsoft de poursuivre ses efforts de résolution du problème</w:t>
      </w:r>
      <w:r w:rsidR="001E425C">
        <w:rPr>
          <w:rFonts w:cs="Tahoma"/>
          <w:color w:val="000000"/>
          <w:szCs w:val="18"/>
          <w:lang w:val="fr-FR"/>
        </w:rPr>
        <w:t xml:space="preserve">. </w:t>
      </w:r>
      <w:r w:rsidRPr="00344D82">
        <w:rPr>
          <w:rFonts w:cs="Tahoma"/>
          <w:color w:val="000000"/>
          <w:szCs w:val="18"/>
          <w:lang w:val="fr-FR"/>
        </w:rPr>
        <w:t>La gravité de l’Incident détermine le niveau de réponse au sein de Microsoft et les temps de réponse estimés, tel que défini dans le tableau ci</w:t>
      </w:r>
      <w:r w:rsidR="00E96F49">
        <w:rPr>
          <w:rFonts w:cs="Tahoma"/>
          <w:color w:val="000000"/>
          <w:szCs w:val="18"/>
          <w:lang w:val="fr-FR"/>
        </w:rPr>
        <w:t>-</w:t>
      </w:r>
      <w:r w:rsidRPr="00344D82">
        <w:rPr>
          <w:rFonts w:cs="Tahoma"/>
          <w:color w:val="000000"/>
          <w:szCs w:val="18"/>
          <w:lang w:val="fr-FR"/>
        </w:rPr>
        <w:t>après</w:t>
      </w:r>
      <w:r w:rsidR="001E425C">
        <w:rPr>
          <w:rFonts w:cs="Tahoma"/>
          <w:color w:val="000000"/>
          <w:szCs w:val="18"/>
          <w:lang w:val="fr-FR"/>
        </w:rPr>
        <w:t xml:space="preserve">. </w:t>
      </w:r>
      <w:r w:rsidRPr="00344D82">
        <w:rPr>
          <w:rFonts w:cs="Tahoma"/>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4A04A5F5" w14:textId="77777777" w:rsidR="000D747C" w:rsidRPr="00344D82" w:rsidRDefault="000D747C" w:rsidP="00596386">
      <w:pPr>
        <w:tabs>
          <w:tab w:val="left" w:pos="360"/>
        </w:tabs>
        <w:jc w:val="both"/>
        <w:rPr>
          <w:rFonts w:cs="Tahoma"/>
          <w:lang w:val="fr-FR"/>
        </w:rPr>
      </w:pPr>
    </w:p>
    <w:p w14:paraId="4A04A5F6" w14:textId="77777777" w:rsidR="00381B33" w:rsidRPr="00344D82" w:rsidRDefault="00381B33" w:rsidP="00DD7F8E">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B77697" w14:paraId="4A04A5FB" w14:textId="77777777" w:rsidTr="002A6416">
        <w:tc>
          <w:tcPr>
            <w:tcW w:w="1347" w:type="dxa"/>
            <w:shd w:val="clear" w:color="auto" w:fill="FABF8F"/>
          </w:tcPr>
          <w:p w14:paraId="4A04A5F7"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Gravité</w:t>
            </w:r>
          </w:p>
        </w:tc>
        <w:tc>
          <w:tcPr>
            <w:tcW w:w="1800" w:type="dxa"/>
            <w:shd w:val="clear" w:color="auto" w:fill="FABF8F"/>
          </w:tcPr>
          <w:p w14:paraId="4A04A5F8"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Interlocuteur</w:t>
            </w:r>
          </w:p>
        </w:tc>
        <w:tc>
          <w:tcPr>
            <w:tcW w:w="3079" w:type="dxa"/>
            <w:shd w:val="clear" w:color="auto" w:fill="FABF8F"/>
          </w:tcPr>
          <w:p w14:paraId="4A04A5F9"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Situation du client</w:t>
            </w:r>
          </w:p>
        </w:tc>
        <w:tc>
          <w:tcPr>
            <w:tcW w:w="3314" w:type="dxa"/>
            <w:shd w:val="clear" w:color="auto" w:fill="FABF8F"/>
          </w:tcPr>
          <w:p w14:paraId="4A04A5FA" w14:textId="77777777" w:rsidR="00596386" w:rsidRPr="00344D82" w:rsidRDefault="00596386" w:rsidP="0037031E">
            <w:pPr>
              <w:jc w:val="center"/>
              <w:rPr>
                <w:rFonts w:cs="Tahoma"/>
                <w:b/>
                <w:bCs/>
                <w:color w:val="000000"/>
                <w:sz w:val="20"/>
                <w:szCs w:val="18"/>
                <w:lang w:val="fr-FR"/>
              </w:rPr>
            </w:pPr>
            <w:r w:rsidRPr="00344D82">
              <w:rPr>
                <w:rFonts w:cs="Tahoma"/>
                <w:b/>
                <w:bCs/>
                <w:color w:val="000000"/>
                <w:sz w:val="20"/>
                <w:szCs w:val="18"/>
                <w:lang w:val="fr-FR"/>
              </w:rPr>
              <w:t>Délai de réponse estimé de Microsoft</w:t>
            </w:r>
          </w:p>
        </w:tc>
      </w:tr>
      <w:tr w:rsidR="00596386" w:rsidRPr="00B77697" w14:paraId="4A04A603" w14:textId="77777777" w:rsidTr="002A6416">
        <w:tc>
          <w:tcPr>
            <w:tcW w:w="1347" w:type="dxa"/>
          </w:tcPr>
          <w:p w14:paraId="4A04A5FC" w14:textId="77777777" w:rsidR="00596386" w:rsidRPr="00344D82" w:rsidRDefault="00596386" w:rsidP="00647923">
            <w:pPr>
              <w:spacing w:after="60" w:line="240" w:lineRule="atLeast"/>
              <w:jc w:val="center"/>
              <w:rPr>
                <w:rFonts w:cs="Tahoma"/>
                <w:szCs w:val="18"/>
              </w:rPr>
            </w:pPr>
            <w:r w:rsidRPr="00344D82">
              <w:rPr>
                <w:rFonts w:cs="Tahoma"/>
                <w:szCs w:val="18"/>
              </w:rPr>
              <w:t>A</w:t>
            </w:r>
          </w:p>
        </w:tc>
        <w:tc>
          <w:tcPr>
            <w:tcW w:w="1800" w:type="dxa"/>
          </w:tcPr>
          <w:p w14:paraId="4A04A5FD" w14:textId="77777777" w:rsidR="00596386" w:rsidRPr="00344D82" w:rsidRDefault="00596386" w:rsidP="00647923">
            <w:pPr>
              <w:spacing w:after="60" w:line="240" w:lineRule="atLeast"/>
              <w:jc w:val="center"/>
              <w:rPr>
                <w:rFonts w:cs="Tahoma"/>
                <w:szCs w:val="18"/>
              </w:rPr>
            </w:pPr>
            <w:r w:rsidRPr="00344D82">
              <w:rPr>
                <w:rFonts w:cs="Tahoma"/>
                <w:szCs w:val="18"/>
              </w:rPr>
              <w:t>Communication par le Web</w:t>
            </w:r>
          </w:p>
        </w:tc>
        <w:tc>
          <w:tcPr>
            <w:tcW w:w="3079" w:type="dxa"/>
          </w:tcPr>
          <w:p w14:paraId="4A04A5FE" w14:textId="77777777" w:rsidR="00596386" w:rsidRPr="00344D82" w:rsidRDefault="00596386" w:rsidP="00647923">
            <w:pPr>
              <w:spacing w:after="60" w:line="240" w:lineRule="atLeast"/>
              <w:rPr>
                <w:rFonts w:cs="Tahoma"/>
                <w:lang w:val="fr-FR"/>
              </w:rPr>
            </w:pPr>
            <w:r w:rsidRPr="00344D82">
              <w:rPr>
                <w:rFonts w:cs="Tahoma"/>
                <w:szCs w:val="18"/>
                <w:lang w:val="fr-FR"/>
              </w:rPr>
              <w:t>Impact critique sur l’activité :</w:t>
            </w:r>
          </w:p>
          <w:p w14:paraId="4A04A5FF" w14:textId="77777777" w:rsidR="00596386" w:rsidRPr="00344D82" w:rsidRDefault="00596386" w:rsidP="00647923">
            <w:pPr>
              <w:spacing w:after="60" w:line="240" w:lineRule="atLeast"/>
              <w:rPr>
                <w:rFonts w:cs="Tahoma"/>
                <w:lang w:val="fr-FR"/>
              </w:rPr>
            </w:pPr>
            <w:r w:rsidRPr="00344D82">
              <w:rPr>
                <w:rFonts w:cs="Tahoma"/>
                <w:szCs w:val="18"/>
                <w:lang w:val="fr-FR"/>
              </w:rPr>
              <w:t>Pertes ou dégradations des services importantes (application en panne)</w:t>
            </w:r>
          </w:p>
          <w:p w14:paraId="4A04A600" w14:textId="77777777" w:rsidR="00596386" w:rsidRPr="00344D82" w:rsidRDefault="00596386" w:rsidP="00647923">
            <w:pPr>
              <w:spacing w:after="60" w:line="240" w:lineRule="atLeast"/>
              <w:rPr>
                <w:rFonts w:cs="Tahoma"/>
                <w:szCs w:val="18"/>
                <w:lang w:val="fr-FR"/>
              </w:rPr>
            </w:pPr>
            <w:r w:rsidRPr="00344D82">
              <w:rPr>
                <w:rFonts w:cs="Tahoma"/>
                <w:szCs w:val="18"/>
                <w:lang w:val="fr-FR"/>
              </w:rPr>
              <w:t>Nécessite une attention dans l’heure</w:t>
            </w:r>
          </w:p>
        </w:tc>
        <w:tc>
          <w:tcPr>
            <w:tcW w:w="3314" w:type="dxa"/>
          </w:tcPr>
          <w:p w14:paraId="4A04A601" w14:textId="77777777" w:rsidR="00596386" w:rsidRPr="00344D82" w:rsidRDefault="00596386" w:rsidP="00647923">
            <w:pPr>
              <w:spacing w:after="60" w:line="240" w:lineRule="atLeast"/>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une (1) heure maximum</w:t>
            </w:r>
          </w:p>
          <w:p w14:paraId="4A04A602" w14:textId="77777777" w:rsidR="00596386" w:rsidRPr="00344D82" w:rsidRDefault="00596386" w:rsidP="00647923">
            <w:pPr>
              <w:spacing w:after="60" w:line="240" w:lineRule="atLeast"/>
              <w:rPr>
                <w:rFonts w:cs="Tahoma"/>
                <w:szCs w:val="18"/>
                <w:lang w:val="fr-FR"/>
              </w:rPr>
            </w:pPr>
          </w:p>
        </w:tc>
      </w:tr>
      <w:tr w:rsidR="00596386" w:rsidRPr="00B77697" w14:paraId="4A04A60B" w14:textId="77777777" w:rsidTr="002A6416">
        <w:tc>
          <w:tcPr>
            <w:tcW w:w="1347" w:type="dxa"/>
          </w:tcPr>
          <w:p w14:paraId="4A04A604" w14:textId="77777777" w:rsidR="00596386" w:rsidRPr="00344D82" w:rsidRDefault="00596386" w:rsidP="00647923">
            <w:pPr>
              <w:spacing w:after="60" w:line="240" w:lineRule="atLeast"/>
              <w:jc w:val="center"/>
              <w:rPr>
                <w:rFonts w:cs="Tahoma"/>
                <w:szCs w:val="18"/>
              </w:rPr>
            </w:pPr>
            <w:r w:rsidRPr="00344D82">
              <w:rPr>
                <w:rFonts w:cs="Tahoma"/>
                <w:szCs w:val="18"/>
              </w:rPr>
              <w:t>B</w:t>
            </w:r>
          </w:p>
        </w:tc>
        <w:tc>
          <w:tcPr>
            <w:tcW w:w="1800" w:type="dxa"/>
          </w:tcPr>
          <w:p w14:paraId="4A04A605" w14:textId="77777777" w:rsidR="00596386" w:rsidRPr="00344D82" w:rsidRDefault="00596386" w:rsidP="00647923">
            <w:pPr>
              <w:spacing w:after="60" w:line="240" w:lineRule="atLeast"/>
              <w:jc w:val="center"/>
              <w:rPr>
                <w:rFonts w:cs="Tahoma"/>
                <w:szCs w:val="18"/>
              </w:rPr>
            </w:pPr>
            <w:r w:rsidRPr="00344D82">
              <w:rPr>
                <w:rFonts w:cs="Tahoma"/>
                <w:szCs w:val="18"/>
              </w:rPr>
              <w:t>Communication par le Web</w:t>
            </w:r>
          </w:p>
        </w:tc>
        <w:tc>
          <w:tcPr>
            <w:tcW w:w="3079" w:type="dxa"/>
          </w:tcPr>
          <w:p w14:paraId="4A04A606" w14:textId="77777777" w:rsidR="00596386" w:rsidRPr="00344D82" w:rsidRDefault="00596386" w:rsidP="00647923">
            <w:pPr>
              <w:spacing w:after="60" w:line="240" w:lineRule="atLeast"/>
              <w:rPr>
                <w:rFonts w:cs="Tahoma"/>
                <w:lang w:val="fr-FR"/>
              </w:rPr>
            </w:pPr>
            <w:r w:rsidRPr="00344D82">
              <w:rPr>
                <w:rFonts w:cs="Tahoma"/>
                <w:szCs w:val="18"/>
                <w:lang w:val="fr-FR"/>
              </w:rPr>
              <w:t xml:space="preserve">Impact modéré sur l’activité : </w:t>
            </w:r>
          </w:p>
          <w:p w14:paraId="4A04A607" w14:textId="77777777" w:rsidR="00596386" w:rsidRPr="00344D82" w:rsidRDefault="00596386" w:rsidP="00647923">
            <w:pPr>
              <w:spacing w:line="240" w:lineRule="atLeast"/>
              <w:rPr>
                <w:rFonts w:cs="Tahoma"/>
                <w:lang w:val="fr-FR"/>
              </w:rPr>
            </w:pPr>
            <w:r w:rsidRPr="00344D82">
              <w:rPr>
                <w:rFonts w:cs="Tahoma"/>
                <w:szCs w:val="18"/>
                <w:lang w:val="fr-FR"/>
              </w:rPr>
              <w:t>L’activité du client subit une perte modérée ou la dégradation des services mais l’activité peut se poursuivre même si elle est perturbée</w:t>
            </w:r>
          </w:p>
          <w:p w14:paraId="4A04A608" w14:textId="77777777" w:rsidR="00596386" w:rsidRPr="00344D82" w:rsidRDefault="00596386" w:rsidP="00647923">
            <w:pPr>
              <w:spacing w:after="60" w:line="240" w:lineRule="atLeast"/>
              <w:rPr>
                <w:rFonts w:cs="Tahoma"/>
                <w:szCs w:val="18"/>
                <w:lang w:val="fr-FR"/>
              </w:rPr>
            </w:pPr>
            <w:r w:rsidRPr="00344D82">
              <w:rPr>
                <w:rFonts w:cs="Tahoma"/>
                <w:szCs w:val="18"/>
                <w:lang w:val="fr-FR"/>
              </w:rPr>
              <w:t>Nécessite une attention dans les deux (2) heures</w:t>
            </w:r>
          </w:p>
        </w:tc>
        <w:tc>
          <w:tcPr>
            <w:tcW w:w="3314" w:type="dxa"/>
          </w:tcPr>
          <w:p w14:paraId="4A04A609" w14:textId="77777777" w:rsidR="00596386" w:rsidRPr="00344D82" w:rsidRDefault="00596386" w:rsidP="00647923">
            <w:pPr>
              <w:spacing w:line="240" w:lineRule="atLeast"/>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deux (2) heures maximum</w:t>
            </w:r>
          </w:p>
          <w:p w14:paraId="4A04A60A" w14:textId="77777777" w:rsidR="00596386" w:rsidRPr="00344D82" w:rsidRDefault="00596386" w:rsidP="00647923">
            <w:pPr>
              <w:spacing w:after="60" w:line="240" w:lineRule="atLeast"/>
              <w:rPr>
                <w:rFonts w:cs="Tahoma"/>
                <w:szCs w:val="18"/>
                <w:lang w:val="fr-FR"/>
              </w:rPr>
            </w:pPr>
          </w:p>
        </w:tc>
      </w:tr>
      <w:tr w:rsidR="00596386" w:rsidRPr="00B77697" w14:paraId="4A04A613" w14:textId="77777777" w:rsidTr="002A6416">
        <w:tc>
          <w:tcPr>
            <w:tcW w:w="1347" w:type="dxa"/>
          </w:tcPr>
          <w:p w14:paraId="4A04A60C" w14:textId="77777777" w:rsidR="00596386" w:rsidRPr="00344D82" w:rsidRDefault="00596386" w:rsidP="00647923">
            <w:pPr>
              <w:spacing w:after="60" w:line="240" w:lineRule="atLeast"/>
              <w:jc w:val="center"/>
              <w:rPr>
                <w:rFonts w:cs="Tahoma"/>
                <w:szCs w:val="18"/>
              </w:rPr>
            </w:pPr>
            <w:r w:rsidRPr="00344D82">
              <w:rPr>
                <w:rFonts w:cs="Tahoma"/>
                <w:szCs w:val="18"/>
              </w:rPr>
              <w:t>C</w:t>
            </w:r>
          </w:p>
        </w:tc>
        <w:tc>
          <w:tcPr>
            <w:tcW w:w="1800" w:type="dxa"/>
          </w:tcPr>
          <w:p w14:paraId="4A04A60D" w14:textId="77777777" w:rsidR="00596386" w:rsidRPr="00344D82" w:rsidRDefault="00596386" w:rsidP="00647923">
            <w:pPr>
              <w:spacing w:after="60" w:line="240" w:lineRule="atLeast"/>
              <w:jc w:val="center"/>
              <w:rPr>
                <w:rFonts w:cs="Tahoma"/>
                <w:szCs w:val="18"/>
              </w:rPr>
            </w:pPr>
            <w:r w:rsidRPr="00344D82">
              <w:rPr>
                <w:rFonts w:cs="Tahoma"/>
                <w:szCs w:val="18"/>
              </w:rPr>
              <w:t>Communication par le Web</w:t>
            </w:r>
          </w:p>
        </w:tc>
        <w:tc>
          <w:tcPr>
            <w:tcW w:w="3079" w:type="dxa"/>
          </w:tcPr>
          <w:p w14:paraId="4A04A60E" w14:textId="77777777" w:rsidR="00596386" w:rsidRPr="00344D82" w:rsidRDefault="00596386" w:rsidP="00647923">
            <w:pPr>
              <w:rPr>
                <w:rFonts w:cs="Tahoma"/>
                <w:lang w:val="fr-FR"/>
              </w:rPr>
            </w:pPr>
            <w:r w:rsidRPr="00344D82">
              <w:rPr>
                <w:rFonts w:cs="Tahoma"/>
                <w:szCs w:val="18"/>
                <w:lang w:val="fr-FR"/>
              </w:rPr>
              <w:t>Impact minimum sur l’activité :</w:t>
            </w:r>
          </w:p>
          <w:p w14:paraId="4A04A60F" w14:textId="77777777" w:rsidR="00596386" w:rsidRPr="00344D82" w:rsidRDefault="00596386" w:rsidP="00647923">
            <w:pPr>
              <w:rPr>
                <w:rFonts w:cs="Tahoma"/>
                <w:lang w:val="fr-FR"/>
              </w:rPr>
            </w:pPr>
            <w:r w:rsidRPr="00344D82">
              <w:rPr>
                <w:rFonts w:cs="Tahoma"/>
                <w:szCs w:val="18"/>
                <w:lang w:val="fr-FR"/>
              </w:rPr>
              <w:t>L’activité se poursuit pour l’essentiel malgré des gênes minimes ou inexistantes pour les services</w:t>
            </w:r>
          </w:p>
          <w:p w14:paraId="4A04A610" w14:textId="77777777" w:rsidR="00596386" w:rsidRPr="00344D82" w:rsidRDefault="00596386" w:rsidP="00647923">
            <w:pPr>
              <w:spacing w:after="60" w:line="240" w:lineRule="atLeast"/>
              <w:rPr>
                <w:rFonts w:cs="Tahoma"/>
                <w:szCs w:val="18"/>
                <w:lang w:val="fr-FR"/>
              </w:rPr>
            </w:pPr>
            <w:r w:rsidRPr="00344D82">
              <w:rPr>
                <w:rFonts w:cs="Tahoma"/>
                <w:szCs w:val="18"/>
                <w:lang w:val="fr-FR"/>
              </w:rPr>
              <w:t>Nécessite une attention dans les deux (4) heures</w:t>
            </w:r>
          </w:p>
        </w:tc>
        <w:tc>
          <w:tcPr>
            <w:tcW w:w="3314" w:type="dxa"/>
          </w:tcPr>
          <w:p w14:paraId="4A04A611" w14:textId="77777777" w:rsidR="00596386" w:rsidRPr="00344D82" w:rsidRDefault="00596386" w:rsidP="00647923">
            <w:pPr>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quatre (4) heures maximum</w:t>
            </w:r>
          </w:p>
          <w:p w14:paraId="4A04A612" w14:textId="77777777" w:rsidR="00596386" w:rsidRPr="00344D82" w:rsidRDefault="00596386" w:rsidP="00647923">
            <w:pPr>
              <w:spacing w:line="240" w:lineRule="atLeast"/>
              <w:rPr>
                <w:rFonts w:cs="Tahoma"/>
                <w:szCs w:val="18"/>
                <w:lang w:val="fr-FR"/>
              </w:rPr>
            </w:pPr>
          </w:p>
        </w:tc>
      </w:tr>
    </w:tbl>
    <w:p w14:paraId="4A04A614" w14:textId="77777777" w:rsidR="00596386" w:rsidRPr="00344D82" w:rsidRDefault="00596386" w:rsidP="00DD7F8E">
      <w:pPr>
        <w:rPr>
          <w:rFonts w:cs="Tahoma"/>
          <w:lang w:val="fr-FR"/>
        </w:rPr>
      </w:pPr>
    </w:p>
    <w:p w14:paraId="4A04A615" w14:textId="77777777" w:rsidR="000D747C" w:rsidRPr="00344D82" w:rsidRDefault="000D747C" w:rsidP="000D747C">
      <w:pPr>
        <w:rPr>
          <w:rFonts w:cs="Tahoma"/>
          <w:lang w:val="fr-FR"/>
        </w:rPr>
      </w:pPr>
      <w:r w:rsidRPr="00344D82">
        <w:rPr>
          <w:rFonts w:cs="Tahoma"/>
          <w:snapToGrid w:val="0"/>
          <w:color w:val="000000"/>
          <w:szCs w:val="18"/>
          <w:lang w:val="fr-FR"/>
        </w:rPr>
        <w:t>Les clients peuvent opter pour un service de support téléphonique</w:t>
      </w:r>
      <w:r w:rsidR="001E425C">
        <w:rPr>
          <w:rFonts w:cs="Tahoma"/>
          <w:snapToGrid w:val="0"/>
          <w:color w:val="000000"/>
          <w:szCs w:val="18"/>
          <w:lang w:val="fr-FR"/>
        </w:rPr>
        <w:t xml:space="preserve">. </w:t>
      </w:r>
      <w:r w:rsidRPr="00344D82">
        <w:rPr>
          <w:rFonts w:cs="Tahoma"/>
          <w:snapToGrid w:val="0"/>
          <w:color w:val="000000"/>
          <w:szCs w:val="18"/>
          <w:lang w:val="fr-FR"/>
        </w:rPr>
        <w:t>Par défaut, le support est assuré en ligne (par e</w:t>
      </w:r>
      <w:r w:rsidR="00E96F49">
        <w:rPr>
          <w:rFonts w:cs="Tahoma"/>
          <w:snapToGrid w:val="0"/>
          <w:color w:val="000000"/>
          <w:szCs w:val="18"/>
          <w:lang w:val="fr-FR"/>
        </w:rPr>
        <w:t>-</w:t>
      </w:r>
      <w:r w:rsidRPr="00344D82">
        <w:rPr>
          <w:rFonts w:cs="Tahoma"/>
          <w:snapToGrid w:val="0"/>
          <w:color w:val="000000"/>
          <w:szCs w:val="18"/>
          <w:lang w:val="fr-FR"/>
        </w:rPr>
        <w:t>mail ou via le portail Windows Azure, par exemple).</w:t>
      </w:r>
    </w:p>
    <w:p w14:paraId="4A04A616" w14:textId="77777777" w:rsidR="001C1727" w:rsidRPr="00344D82" w:rsidRDefault="001C1727">
      <w:pPr>
        <w:rPr>
          <w:rFonts w:cs="Tahoma"/>
          <w:lang w:val="fr-FR"/>
        </w:rPr>
      </w:pPr>
    </w:p>
    <w:p w14:paraId="4A04A617" w14:textId="77777777" w:rsidR="00DC0853" w:rsidRPr="00344D82" w:rsidRDefault="00CB228A" w:rsidP="00DC0853">
      <w:pPr>
        <w:tabs>
          <w:tab w:val="left" w:pos="360"/>
        </w:tabs>
        <w:spacing w:after="60"/>
        <w:jc w:val="both"/>
        <w:rPr>
          <w:rFonts w:cs="Tahoma"/>
          <w:lang w:val="fr-FR"/>
        </w:rPr>
      </w:pPr>
      <w:r w:rsidRPr="00344D82">
        <w:rPr>
          <w:rFonts w:cs="Tahoma"/>
          <w:b/>
          <w:color w:val="000000"/>
          <w:szCs w:val="18"/>
          <w:lang w:val="fr-FR"/>
        </w:rPr>
        <w:t>Gestion de Prestation de Services</w:t>
      </w:r>
    </w:p>
    <w:p w14:paraId="4A04A618" w14:textId="77777777" w:rsidR="00596386" w:rsidRPr="001E425C" w:rsidRDefault="00596386" w:rsidP="00596386">
      <w:pPr>
        <w:tabs>
          <w:tab w:val="left" w:pos="360"/>
        </w:tabs>
        <w:jc w:val="both"/>
        <w:rPr>
          <w:rFonts w:cs="Tahoma"/>
          <w:lang w:val="fr-FR"/>
        </w:rPr>
      </w:pPr>
      <w:r w:rsidRPr="00344D82">
        <w:rPr>
          <w:rFonts w:cs="Tahoma"/>
          <w:color w:val="000000"/>
          <w:szCs w:val="18"/>
          <w:lang w:val="fr-FR"/>
        </w:rPr>
        <w:t>Outre</w:t>
      </w:r>
      <w:r w:rsidRPr="00344D82">
        <w:rPr>
          <w:rFonts w:cs="Tahoma"/>
          <w:snapToGrid w:val="0"/>
          <w:szCs w:val="18"/>
          <w:lang w:val="fr-FR"/>
        </w:rPr>
        <w:t xml:space="preserve"> les Services décrits ci</w:t>
      </w:r>
      <w:r w:rsidR="00E96F49">
        <w:rPr>
          <w:rFonts w:cs="Tahoma"/>
          <w:snapToGrid w:val="0"/>
          <w:szCs w:val="18"/>
          <w:lang w:val="fr-FR"/>
        </w:rPr>
        <w:t>-</w:t>
      </w:r>
      <w:r w:rsidRPr="00344D82">
        <w:rPr>
          <w:rFonts w:cs="Tahoma"/>
          <w:snapToGrid w:val="0"/>
          <w:szCs w:val="18"/>
          <w:lang w:val="fr-FR"/>
        </w:rPr>
        <w:t xml:space="preserve">avant, les clients du Support professionnel direct pour Windows Azure bénéficient d’une </w:t>
      </w:r>
      <w:r w:rsidRPr="00344D82">
        <w:rPr>
          <w:rFonts w:cs="Tahoma"/>
          <w:snapToGrid w:val="0"/>
          <w:color w:val="000000"/>
          <w:szCs w:val="18"/>
          <w:lang w:val="fr-FR"/>
        </w:rPr>
        <w:t>assistance à la coordination des services de support et d’assistance pour Windows Azure</w:t>
      </w:r>
      <w:r w:rsidR="001E425C">
        <w:rPr>
          <w:rFonts w:cs="Tahoma"/>
          <w:snapToGrid w:val="0"/>
          <w:color w:val="000000"/>
          <w:szCs w:val="18"/>
          <w:lang w:val="fr-FR"/>
        </w:rPr>
        <w:t xml:space="preserve">. </w:t>
      </w:r>
      <w:r w:rsidRPr="00344D82">
        <w:rPr>
          <w:rFonts w:cs="Tahoma"/>
          <w:snapToGrid w:val="0"/>
          <w:color w:val="000000"/>
          <w:szCs w:val="18"/>
          <w:lang w:val="fr-FR"/>
        </w:rPr>
        <w:t>Ces services sont assurés par une équipe de techniciens d’assistance (les « Responsables de la Prestation Professionnelle Directe »)</w:t>
      </w:r>
      <w:r w:rsidR="001E425C">
        <w:rPr>
          <w:rFonts w:cs="Tahoma"/>
          <w:snapToGrid w:val="0"/>
          <w:color w:val="000000"/>
          <w:szCs w:val="18"/>
          <w:lang w:val="fr-FR"/>
        </w:rPr>
        <w:t xml:space="preserve">. </w:t>
      </w:r>
      <w:r w:rsidRPr="00344D82">
        <w:rPr>
          <w:rFonts w:cs="Tahoma"/>
          <w:snapToGrid w:val="0"/>
          <w:color w:val="000000"/>
          <w:szCs w:val="18"/>
          <w:lang w:val="fr-FR"/>
        </w:rPr>
        <w:t xml:space="preserve">Les Responsables de la Prestation Professionnelle Directe représentent </w:t>
      </w:r>
      <w:r w:rsidRPr="00344D82">
        <w:rPr>
          <w:rFonts w:cs="Tahoma"/>
          <w:szCs w:val="18"/>
          <w:lang w:val="fr-FR"/>
        </w:rPr>
        <w:t xml:space="preserve">les intérêts des clients </w:t>
      </w:r>
      <w:r w:rsidRPr="00344D82">
        <w:rPr>
          <w:rFonts w:cs="Tahoma"/>
          <w:snapToGrid w:val="0"/>
          <w:color w:val="000000"/>
          <w:szCs w:val="18"/>
          <w:lang w:val="fr-FR"/>
        </w:rPr>
        <w:t>auprès de Microsoft et se chargent de coordonner le travail des équipes de support technique des Services en Ligne</w:t>
      </w:r>
      <w:r w:rsidR="001E425C">
        <w:rPr>
          <w:rFonts w:cs="Tahoma"/>
          <w:snapToGrid w:val="0"/>
          <w:color w:val="000000"/>
          <w:szCs w:val="18"/>
          <w:lang w:val="fr-FR"/>
        </w:rPr>
        <w:t xml:space="preserve">. </w:t>
      </w:r>
      <w:r w:rsidRPr="00344D82">
        <w:rPr>
          <w:rFonts w:cs="Tahoma"/>
          <w:snapToGrid w:val="0"/>
          <w:color w:val="000000"/>
          <w:szCs w:val="18"/>
          <w:lang w:val="fr-FR"/>
        </w:rPr>
        <w:t xml:space="preserve">Ils servent aussi de source d’informations et communiquent les commentaires des </w:t>
      </w:r>
      <w:r w:rsidRPr="00344D82">
        <w:rPr>
          <w:rFonts w:cs="Tahoma"/>
          <w:szCs w:val="18"/>
          <w:lang w:val="fr-FR"/>
        </w:rPr>
        <w:t xml:space="preserve">clients </w:t>
      </w:r>
      <w:r w:rsidRPr="00344D82">
        <w:rPr>
          <w:rFonts w:cs="Tahoma"/>
          <w:snapToGrid w:val="0"/>
          <w:color w:val="000000"/>
          <w:szCs w:val="18"/>
          <w:lang w:val="fr-FR"/>
        </w:rPr>
        <w:t>au sujet des Services aux autres groupes Microsoft</w:t>
      </w:r>
      <w:r w:rsidR="001E425C">
        <w:rPr>
          <w:rFonts w:cs="Tahoma"/>
          <w:snapToGrid w:val="0"/>
          <w:color w:val="000000"/>
          <w:szCs w:val="18"/>
          <w:lang w:val="fr-FR"/>
        </w:rPr>
        <w:t xml:space="preserve">. </w:t>
      </w:r>
      <w:r w:rsidRPr="001E425C">
        <w:rPr>
          <w:rFonts w:cs="Tahoma"/>
          <w:snapToGrid w:val="0"/>
          <w:color w:val="000000"/>
          <w:szCs w:val="18"/>
          <w:lang w:val="fr-FR"/>
        </w:rPr>
        <w:t>Ils peuvent également proposer les Services supplémentaires suivants :</w:t>
      </w:r>
    </w:p>
    <w:p w14:paraId="4A04A619" w14:textId="77777777" w:rsidR="00596386" w:rsidRPr="001E425C" w:rsidRDefault="00596386" w:rsidP="00596386">
      <w:pPr>
        <w:tabs>
          <w:tab w:val="left" w:pos="360"/>
        </w:tabs>
        <w:jc w:val="both"/>
        <w:rPr>
          <w:rFonts w:cs="Tahoma"/>
          <w:lang w:val="fr-FR"/>
        </w:rPr>
      </w:pPr>
    </w:p>
    <w:p w14:paraId="4A04A61A" w14:textId="77777777" w:rsidR="00596386" w:rsidRPr="00344D82" w:rsidRDefault="00596386" w:rsidP="00AB2E9E">
      <w:pPr>
        <w:numPr>
          <w:ilvl w:val="0"/>
          <w:numId w:val="111"/>
        </w:numPr>
        <w:tabs>
          <w:tab w:val="clear" w:pos="720"/>
        </w:tabs>
        <w:spacing w:after="60"/>
        <w:ind w:left="1440"/>
        <w:jc w:val="both"/>
        <w:rPr>
          <w:rFonts w:cs="Tahoma"/>
          <w:lang w:val="fr-FR"/>
        </w:rPr>
      </w:pPr>
      <w:r w:rsidRPr="00344D82">
        <w:rPr>
          <w:rFonts w:cs="Tahoma"/>
          <w:b/>
          <w:color w:val="000000"/>
          <w:szCs w:val="18"/>
          <w:lang w:val="fr-FR"/>
        </w:rPr>
        <w:t>Planification des prestations et mise à disposition des ressources.</w:t>
      </w:r>
      <w:r w:rsidRPr="00344D82">
        <w:rPr>
          <w:rFonts w:cs="Tahoma"/>
          <w:szCs w:val="18"/>
          <w:lang w:val="fr-FR"/>
        </w:rPr>
        <w:t xml:space="preserve"> Microsoft organise une réunion de lancement conjointement avec la direction et les salariés du client dès le début du contrat.</w:t>
      </w:r>
      <w:r w:rsidR="001E425C">
        <w:rPr>
          <w:rFonts w:cs="Tahoma"/>
          <w:szCs w:val="18"/>
          <w:lang w:val="fr-FR"/>
        </w:rPr>
        <w:t xml:space="preserve"> </w:t>
      </w:r>
      <w:r w:rsidRPr="00344D82">
        <w:rPr>
          <w:rFonts w:cs="Tahoma"/>
          <w:szCs w:val="18"/>
          <w:lang w:val="fr-FR"/>
        </w:rPr>
        <w:t>Cette réunion a pour but de discuter des Services de support disponibles et de répondre aux éventuelles questions de manière à permettre au client de planifier son utilisation des Services.</w:t>
      </w:r>
    </w:p>
    <w:p w14:paraId="4A04A61B" w14:textId="77777777" w:rsidR="00596386" w:rsidRPr="00344D82" w:rsidRDefault="00596386" w:rsidP="00AB2E9E">
      <w:pPr>
        <w:numPr>
          <w:ilvl w:val="0"/>
          <w:numId w:val="111"/>
        </w:numPr>
        <w:tabs>
          <w:tab w:val="clear" w:pos="720"/>
        </w:tabs>
        <w:spacing w:after="60"/>
        <w:ind w:left="1440"/>
        <w:jc w:val="both"/>
        <w:rPr>
          <w:rFonts w:cs="Tahoma"/>
          <w:lang w:val="fr-FR"/>
        </w:rPr>
      </w:pPr>
      <w:r w:rsidRPr="00344D82">
        <w:rPr>
          <w:rFonts w:cs="Tahoma"/>
          <w:b/>
          <w:color w:val="000000"/>
          <w:szCs w:val="18"/>
          <w:lang w:val="fr-FR"/>
        </w:rPr>
        <w:t>Gestion de la remontée d’informations.</w:t>
      </w:r>
      <w:r w:rsidRPr="00344D82">
        <w:rPr>
          <w:rFonts w:cs="Tahoma"/>
          <w:szCs w:val="18"/>
          <w:lang w:val="fr-FR"/>
        </w:rPr>
        <w:t xml:space="preserve"> Un Responsable de la Prestation Professionnelle Directe</w:t>
      </w:r>
      <w:r w:rsidRPr="00344D82">
        <w:rPr>
          <w:rFonts w:cs="Tahoma"/>
          <w:snapToGrid w:val="0"/>
          <w:szCs w:val="18"/>
          <w:lang w:val="fr-FR"/>
        </w:rPr>
        <w:t xml:space="preserve"> fournit au client des services de gestion de la remontée des informations de support technique pour Windows Azure.</w:t>
      </w:r>
    </w:p>
    <w:p w14:paraId="4A04A61C" w14:textId="77777777" w:rsidR="00596386" w:rsidRPr="00344D82" w:rsidRDefault="00596386" w:rsidP="00596386">
      <w:pPr>
        <w:tabs>
          <w:tab w:val="left" w:pos="360"/>
        </w:tabs>
        <w:jc w:val="both"/>
        <w:rPr>
          <w:rFonts w:cs="Tahoma"/>
          <w:lang w:val="fr-FR"/>
        </w:rPr>
      </w:pPr>
    </w:p>
    <w:p w14:paraId="4A04A61D" w14:textId="77777777" w:rsidR="00596386" w:rsidRPr="00344D82" w:rsidRDefault="00CB228A" w:rsidP="00E03856">
      <w:pPr>
        <w:pStyle w:val="normal1"/>
        <w:jc w:val="both"/>
        <w:rPr>
          <w:rFonts w:ascii="Tahoma" w:hAnsi="Tahoma" w:cs="Tahoma"/>
          <w:lang w:val="fr-FR"/>
        </w:rPr>
      </w:pPr>
      <w:r w:rsidRPr="00344D82">
        <w:rPr>
          <w:rFonts w:ascii="Tahoma" w:hAnsi="Tahoma" w:cs="Tahoma"/>
          <w:color w:val="000000"/>
          <w:sz w:val="18"/>
          <w:szCs w:val="18"/>
          <w:lang w:val="fr-FR"/>
        </w:rPr>
        <w:lastRenderedPageBreak/>
        <w:t>Les services de Gestion de Prestation de Services sont disponibles en anglais uniquement, de 9 h 00 à 17 h 00 (heure locale),</w:t>
      </w:r>
      <w:r w:rsidR="00EB142A">
        <w:rPr>
          <w:rFonts w:ascii="Tahoma" w:hAnsi="Tahoma" w:cs="Tahoma"/>
          <w:color w:val="000000"/>
          <w:sz w:val="18"/>
          <w:szCs w:val="18"/>
          <w:lang w:val="fr-FR"/>
        </w:rPr>
        <w:t xml:space="preserve"> </w:t>
      </w:r>
      <w:r w:rsidRPr="00344D82">
        <w:rPr>
          <w:rFonts w:ascii="Tahoma" w:hAnsi="Tahoma" w:cs="Tahoma"/>
          <w:sz w:val="18"/>
          <w:szCs w:val="18"/>
          <w:lang w:val="fr-FR"/>
        </w:rPr>
        <w:t>du lundi au vendredi, hors week</w:t>
      </w:r>
      <w:r w:rsidR="00E96F49">
        <w:rPr>
          <w:rFonts w:ascii="Tahoma" w:hAnsi="Tahoma" w:cs="Tahoma"/>
          <w:sz w:val="18"/>
          <w:szCs w:val="18"/>
          <w:lang w:val="fr-FR"/>
        </w:rPr>
        <w:t>-</w:t>
      </w:r>
      <w:r w:rsidRPr="00344D82">
        <w:rPr>
          <w:rFonts w:ascii="Tahoma" w:hAnsi="Tahoma" w:cs="Tahoma"/>
          <w:sz w:val="18"/>
          <w:szCs w:val="18"/>
          <w:lang w:val="fr-FR"/>
        </w:rPr>
        <w:t>ends et jours fériés.</w:t>
      </w:r>
    </w:p>
    <w:p w14:paraId="4A04A61E" w14:textId="77777777" w:rsidR="00596386" w:rsidRPr="00344D82" w:rsidRDefault="00596386" w:rsidP="00596386">
      <w:pPr>
        <w:pStyle w:val="normal1"/>
        <w:jc w:val="both"/>
        <w:rPr>
          <w:rFonts w:ascii="Tahoma" w:hAnsi="Tahoma" w:cs="Tahoma"/>
          <w:lang w:val="fr-FR"/>
        </w:rPr>
      </w:pPr>
    </w:p>
    <w:p w14:paraId="4A04A61F" w14:textId="77777777" w:rsidR="00DC0853" w:rsidRPr="00344D82" w:rsidRDefault="00596386" w:rsidP="00DC0853">
      <w:pPr>
        <w:tabs>
          <w:tab w:val="left" w:pos="360"/>
        </w:tabs>
        <w:spacing w:after="60"/>
        <w:jc w:val="both"/>
        <w:rPr>
          <w:rFonts w:cs="Tahoma"/>
          <w:lang w:val="fr-FR"/>
        </w:rPr>
      </w:pPr>
      <w:r w:rsidRPr="00344D82">
        <w:rPr>
          <w:rFonts w:cs="Tahoma"/>
          <w:b/>
          <w:szCs w:val="18"/>
          <w:lang w:val="fr-FR"/>
        </w:rPr>
        <w:t>Autres Services d’Information et avantages</w:t>
      </w:r>
    </w:p>
    <w:p w14:paraId="4A04A620" w14:textId="77777777" w:rsidR="00596386" w:rsidRPr="00344D82" w:rsidRDefault="00596386" w:rsidP="00596386">
      <w:pPr>
        <w:tabs>
          <w:tab w:val="left" w:pos="360"/>
        </w:tabs>
        <w:jc w:val="both"/>
        <w:rPr>
          <w:rFonts w:cs="Tahoma"/>
          <w:lang w:val="fr-FR"/>
        </w:rPr>
      </w:pPr>
      <w:r w:rsidRPr="00344D82">
        <w:rPr>
          <w:rFonts w:cs="Tahoma"/>
          <w:szCs w:val="18"/>
          <w:lang w:val="fr-FR"/>
        </w:rPr>
        <w:t>Les Services d’Information fournissent des informations techniques sur Windows Azure et des outils de support qui aident les clients à déployer et utiliser Windows Azure de manière plus efficace et performante</w:t>
      </w:r>
      <w:r w:rsidR="001E425C">
        <w:rPr>
          <w:rFonts w:cs="Tahoma"/>
          <w:szCs w:val="18"/>
          <w:lang w:val="fr-FR"/>
        </w:rPr>
        <w:t xml:space="preserve">. </w:t>
      </w:r>
      <w:r w:rsidRPr="00344D82">
        <w:rPr>
          <w:rFonts w:cs="Tahoma"/>
          <w:szCs w:val="18"/>
          <w:lang w:val="fr-FR"/>
        </w:rPr>
        <w:t>Les Services d’Information sont disponibles en anglais uniquement et recouvrent les éléments suivants :</w:t>
      </w:r>
    </w:p>
    <w:p w14:paraId="4A04A621" w14:textId="77777777" w:rsidR="00596386" w:rsidRPr="00344D82" w:rsidRDefault="00596386" w:rsidP="00596386">
      <w:pPr>
        <w:tabs>
          <w:tab w:val="left" w:pos="360"/>
        </w:tabs>
        <w:jc w:val="both"/>
        <w:rPr>
          <w:rFonts w:cs="Tahoma"/>
          <w:lang w:val="fr-FR"/>
        </w:rPr>
      </w:pPr>
    </w:p>
    <w:p w14:paraId="4A04A622" w14:textId="77777777" w:rsidR="00596386" w:rsidRPr="00344D82" w:rsidRDefault="00596386" w:rsidP="00AB2E9E">
      <w:pPr>
        <w:pStyle w:val="ListParagraph"/>
        <w:numPr>
          <w:ilvl w:val="0"/>
          <w:numId w:val="112"/>
        </w:numPr>
        <w:tabs>
          <w:tab w:val="left" w:pos="360"/>
        </w:tabs>
        <w:spacing w:after="60"/>
        <w:ind w:left="1440"/>
        <w:contextualSpacing w:val="0"/>
        <w:jc w:val="both"/>
        <w:rPr>
          <w:rFonts w:ascii="Tahoma" w:hAnsi="Tahoma" w:cs="Tahoma"/>
          <w:lang w:val="fr-FR"/>
        </w:rPr>
      </w:pPr>
      <w:r w:rsidRPr="00344D82">
        <w:rPr>
          <w:rFonts w:ascii="Tahoma" w:hAnsi="Tahoma" w:cs="Tahoma"/>
          <w:b/>
          <w:color w:val="000000"/>
          <w:sz w:val="18"/>
          <w:szCs w:val="18"/>
          <w:lang w:val="fr-FR"/>
        </w:rPr>
        <w:t>Contenus exclusifs au support professionnel direct pour Windows Azure.</w:t>
      </w:r>
      <w:r w:rsidRPr="001E425C">
        <w:rPr>
          <w:rFonts w:ascii="Tahoma" w:hAnsi="Tahoma" w:cs="Tahoma"/>
          <w:bCs/>
          <w:color w:val="000000"/>
          <w:sz w:val="18"/>
          <w:szCs w:val="18"/>
          <w:lang w:val="fr-FR"/>
        </w:rPr>
        <w:t xml:space="preserve"> </w:t>
      </w:r>
      <w:r w:rsidRPr="00344D82">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4A04A623" w14:textId="77777777" w:rsidR="00596386" w:rsidRPr="00344D82" w:rsidRDefault="00596386" w:rsidP="00AB2E9E">
      <w:pPr>
        <w:numPr>
          <w:ilvl w:val="0"/>
          <w:numId w:val="112"/>
        </w:numPr>
        <w:tabs>
          <w:tab w:val="left" w:pos="360"/>
        </w:tabs>
        <w:spacing w:after="60"/>
        <w:ind w:left="1440"/>
        <w:jc w:val="both"/>
        <w:rPr>
          <w:rFonts w:cs="Tahoma"/>
          <w:lang w:val="fr-FR"/>
        </w:rPr>
      </w:pPr>
      <w:r w:rsidRPr="00344D82">
        <w:rPr>
          <w:rFonts w:cs="Tahoma"/>
          <w:b/>
          <w:color w:val="000000"/>
          <w:szCs w:val="18"/>
          <w:lang w:val="fr-FR"/>
        </w:rPr>
        <w:t>Séminaires Web.</w:t>
      </w:r>
      <w:r w:rsidRPr="00344D82">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4A04A624" w14:textId="77777777" w:rsidR="00596386" w:rsidRPr="00344D82" w:rsidRDefault="00596386" w:rsidP="00AB2E9E">
      <w:pPr>
        <w:numPr>
          <w:ilvl w:val="0"/>
          <w:numId w:val="112"/>
        </w:numPr>
        <w:tabs>
          <w:tab w:val="left" w:pos="360"/>
        </w:tabs>
        <w:spacing w:after="60"/>
        <w:ind w:left="1440"/>
        <w:jc w:val="both"/>
        <w:rPr>
          <w:rFonts w:cs="Tahoma"/>
          <w:lang w:val="fr-FR"/>
        </w:rPr>
      </w:pPr>
      <w:r w:rsidRPr="00344D82">
        <w:rPr>
          <w:rFonts w:cs="Tahoma"/>
          <w:b/>
          <w:color w:val="000000"/>
          <w:szCs w:val="18"/>
          <w:lang w:val="fr-FR"/>
        </w:rPr>
        <w:t>Services de Conseil Supplémentaires proposés par des Responsables de la Prestation Professionnelle Directe.</w:t>
      </w:r>
    </w:p>
    <w:p w14:paraId="4A04A625" w14:textId="77777777" w:rsidR="00596386" w:rsidRPr="00344D82" w:rsidRDefault="00596386" w:rsidP="00AB2E9E">
      <w:pPr>
        <w:numPr>
          <w:ilvl w:val="1"/>
          <w:numId w:val="98"/>
        </w:numPr>
        <w:tabs>
          <w:tab w:val="left" w:pos="360"/>
        </w:tabs>
        <w:spacing w:after="60"/>
        <w:ind w:left="1980"/>
        <w:jc w:val="both"/>
        <w:rPr>
          <w:rFonts w:cs="Tahoma"/>
          <w:lang w:val="fr-FR"/>
        </w:rPr>
      </w:pPr>
      <w:r w:rsidRPr="00344D82">
        <w:rPr>
          <w:rFonts w:cs="Tahoma"/>
          <w:snapToGrid w:val="0"/>
          <w:szCs w:val="18"/>
          <w:lang w:val="fr-FR"/>
        </w:rPr>
        <w:t>Recommandation des meilleures ressources en ligne</w:t>
      </w:r>
      <w:r w:rsidR="001E425C">
        <w:rPr>
          <w:rFonts w:cs="Tahoma"/>
          <w:snapToGrid w:val="0"/>
          <w:szCs w:val="18"/>
          <w:lang w:val="fr-FR"/>
        </w:rPr>
        <w:t xml:space="preserve">. </w:t>
      </w:r>
      <w:r w:rsidRPr="00344D82">
        <w:rPr>
          <w:rFonts w:cs="Tahoma"/>
          <w:snapToGrid w:val="0"/>
          <w:szCs w:val="18"/>
          <w:lang w:val="fr-FR"/>
        </w:rPr>
        <w:t>Un Responsable de la Prestation Professionnelle Directe fournit des recommandations au client, notamment des consignes pour accéder aux ressources en libre</w:t>
      </w:r>
      <w:r w:rsidR="00E96F49">
        <w:rPr>
          <w:rFonts w:cs="Tahoma"/>
          <w:snapToGrid w:val="0"/>
          <w:szCs w:val="18"/>
          <w:lang w:val="fr-FR"/>
        </w:rPr>
        <w:t>-</w:t>
      </w:r>
      <w:r w:rsidRPr="00344D82">
        <w:rPr>
          <w:rFonts w:cs="Tahoma"/>
          <w:snapToGrid w:val="0"/>
          <w:szCs w:val="18"/>
          <w:lang w:val="fr-FR"/>
        </w:rPr>
        <w:t>service disponibles qui répondront à ses questions sur les fonctionnalités et principaux services de Windows Azure.</w:t>
      </w:r>
    </w:p>
    <w:p w14:paraId="4A04A626" w14:textId="77777777" w:rsidR="00596386" w:rsidRPr="00344D82" w:rsidRDefault="00596386" w:rsidP="00AB2E9E">
      <w:pPr>
        <w:numPr>
          <w:ilvl w:val="1"/>
          <w:numId w:val="98"/>
        </w:numPr>
        <w:spacing w:after="60"/>
        <w:ind w:left="1980"/>
        <w:jc w:val="both"/>
        <w:rPr>
          <w:rFonts w:cs="Tahoma"/>
          <w:lang w:val="fr-FR"/>
        </w:rPr>
      </w:pPr>
      <w:r w:rsidRPr="00344D82">
        <w:rPr>
          <w:rFonts w:cs="Tahoma"/>
          <w:snapToGrid w:val="0"/>
          <w:szCs w:val="18"/>
          <w:lang w:val="fr-FR"/>
        </w:rPr>
        <w:t>Dégagement de tendances relatives aux incidents</w:t>
      </w:r>
      <w:r w:rsidR="001E425C">
        <w:rPr>
          <w:rFonts w:cs="Tahoma"/>
          <w:snapToGrid w:val="0"/>
          <w:szCs w:val="18"/>
          <w:lang w:val="fr-FR"/>
        </w:rPr>
        <w:t xml:space="preserve">. </w:t>
      </w:r>
      <w:r w:rsidRPr="00344D82">
        <w:rPr>
          <w:rFonts w:cs="Tahoma"/>
          <w:snapToGrid w:val="0"/>
          <w:szCs w:val="18"/>
          <w:lang w:val="fr-FR"/>
        </w:rPr>
        <w:t>Un Responsable de la Prestation Professionnelle Directe aide le client à détecter et analyser la cause des incidents qu’il signale régulièrement et lui suggère des solutions pour limiter l’occurrence ultérieure de ces incidents.</w:t>
      </w:r>
    </w:p>
    <w:p w14:paraId="4A04A627" w14:textId="77777777" w:rsidR="00596386" w:rsidRPr="00344D82" w:rsidRDefault="00596386" w:rsidP="00AB2E9E">
      <w:pPr>
        <w:numPr>
          <w:ilvl w:val="0"/>
          <w:numId w:val="112"/>
        </w:numPr>
        <w:tabs>
          <w:tab w:val="left" w:pos="360"/>
        </w:tabs>
        <w:spacing w:after="60"/>
        <w:ind w:left="1440"/>
        <w:jc w:val="both"/>
        <w:rPr>
          <w:rFonts w:cs="Tahoma"/>
          <w:lang w:val="fr-FR"/>
        </w:rPr>
      </w:pPr>
      <w:r w:rsidRPr="00344D82">
        <w:rPr>
          <w:rFonts w:cs="Tahoma"/>
          <w:b/>
          <w:color w:val="000000"/>
          <w:szCs w:val="18"/>
          <w:lang w:val="fr-FR"/>
        </w:rPr>
        <w:t>Rapports d’optimisation Windows Azure.</w:t>
      </w:r>
      <w:r w:rsidRPr="001E425C">
        <w:rPr>
          <w:rFonts w:cs="Tahoma"/>
          <w:bCs/>
          <w:color w:val="000000"/>
          <w:szCs w:val="18"/>
          <w:lang w:val="fr-FR"/>
        </w:rPr>
        <w:t xml:space="preserve"> </w:t>
      </w:r>
      <w:r w:rsidRPr="00344D82">
        <w:rPr>
          <w:rFonts w:cs="Tahoma"/>
          <w:szCs w:val="18"/>
          <w:lang w:val="fr-FR"/>
        </w:rPr>
        <w:t>Un Responsable de la Prestation Professionnelle Directe fournit régulièrement des rapports qui facilitent l’identification des économies possibles, optimisent les temps de disponibilité et améliorent l’expérience utilisateur.</w:t>
      </w:r>
    </w:p>
    <w:p w14:paraId="4A04A628" w14:textId="77777777" w:rsidR="00A47BFD" w:rsidRPr="00344D82" w:rsidRDefault="00A47BFD" w:rsidP="00596386">
      <w:pPr>
        <w:pStyle w:val="normal1"/>
        <w:jc w:val="both"/>
        <w:rPr>
          <w:rFonts w:ascii="Tahoma" w:hAnsi="Tahoma" w:cs="Tahoma"/>
          <w:lang w:val="fr-FR"/>
        </w:rPr>
      </w:pPr>
    </w:p>
    <w:p w14:paraId="4A04A629" w14:textId="77777777" w:rsidR="00596386" w:rsidRPr="00344D82" w:rsidRDefault="00596386" w:rsidP="00596386">
      <w:pPr>
        <w:tabs>
          <w:tab w:val="left" w:pos="360"/>
        </w:tabs>
        <w:jc w:val="both"/>
        <w:rPr>
          <w:rFonts w:cs="Tahoma"/>
          <w:lang w:val="fr-FR"/>
        </w:rPr>
      </w:pPr>
      <w:r w:rsidRPr="00344D82">
        <w:rPr>
          <w:rFonts w:cs="Tahoma"/>
          <w:b/>
          <w:sz w:val="24"/>
          <w:szCs w:val="18"/>
          <w:lang w:val="fr-FR"/>
        </w:rPr>
        <w:t>Support standard pour Windows Azure</w:t>
      </w:r>
    </w:p>
    <w:p w14:paraId="4A04A62A" w14:textId="77777777" w:rsidR="00596386" w:rsidRPr="00344D82" w:rsidRDefault="00596386" w:rsidP="00596386">
      <w:pPr>
        <w:tabs>
          <w:tab w:val="left" w:pos="360"/>
        </w:tabs>
        <w:jc w:val="both"/>
        <w:rPr>
          <w:rFonts w:cs="Tahoma"/>
          <w:lang w:val="fr-FR"/>
        </w:rPr>
      </w:pPr>
    </w:p>
    <w:p w14:paraId="4A04A62B" w14:textId="77777777" w:rsidR="00596386" w:rsidRPr="00344D82" w:rsidRDefault="00A47BFD" w:rsidP="00EB142A">
      <w:pPr>
        <w:rPr>
          <w:rFonts w:cs="Tahoma"/>
          <w:lang w:val="fr-FR"/>
        </w:rPr>
      </w:pPr>
      <w:r w:rsidRPr="00344D82">
        <w:rPr>
          <w:rFonts w:cs="Tahoma"/>
          <w:color w:val="000000"/>
          <w:szCs w:val="18"/>
          <w:lang w:val="fr-FR"/>
        </w:rPr>
        <w:t>Il incombe aux clients de définir le niveau de gravité initial pendant le processus de soumission en ligne conformément aux directives sur le niveau de gravité fournies</w:t>
      </w:r>
      <w:r w:rsidR="001E425C">
        <w:rPr>
          <w:rFonts w:cs="Tahoma"/>
          <w:color w:val="000000"/>
          <w:szCs w:val="18"/>
          <w:lang w:val="fr-FR"/>
        </w:rPr>
        <w:t xml:space="preserve">. </w:t>
      </w:r>
      <w:r w:rsidRPr="00344D82">
        <w:rPr>
          <w:rFonts w:cs="Tahoma"/>
          <w:color w:val="000000"/>
          <w:szCs w:val="18"/>
          <w:lang w:val="fr-FR"/>
        </w:rPr>
        <w:t>Microsoft peut être amenée à rétrograder le niveau de</w:t>
      </w:r>
      <w:r w:rsidR="00EB142A">
        <w:rPr>
          <w:rFonts w:cs="Tahoma"/>
          <w:color w:val="000000"/>
          <w:szCs w:val="18"/>
          <w:lang w:val="fr-FR"/>
        </w:rPr>
        <w:t> </w:t>
      </w:r>
      <w:r w:rsidRPr="00344D82">
        <w:rPr>
          <w:rFonts w:cs="Tahoma"/>
          <w:color w:val="000000"/>
          <w:szCs w:val="18"/>
          <w:lang w:val="fr-FR"/>
        </w:rPr>
        <w:t>gravité d’une demande si le client ne peut pas fournir les ressources ou réponses adéquates pour permettre à</w:t>
      </w:r>
      <w:r w:rsidR="00EB142A">
        <w:rPr>
          <w:rFonts w:cs="Tahoma"/>
          <w:color w:val="000000"/>
          <w:szCs w:val="18"/>
          <w:lang w:val="fr-FR"/>
        </w:rPr>
        <w:t> </w:t>
      </w:r>
      <w:r w:rsidRPr="00344D82">
        <w:rPr>
          <w:rFonts w:cs="Tahoma"/>
          <w:color w:val="000000"/>
          <w:szCs w:val="18"/>
          <w:lang w:val="fr-FR"/>
        </w:rPr>
        <w:t>Microsoft de poursuivre ses efforts de résolution du problème</w:t>
      </w:r>
      <w:r w:rsidR="001E425C">
        <w:rPr>
          <w:rFonts w:cs="Tahoma"/>
          <w:color w:val="000000"/>
          <w:szCs w:val="18"/>
          <w:lang w:val="fr-FR"/>
        </w:rPr>
        <w:t>.</w:t>
      </w:r>
      <w:r w:rsidRPr="00344D82">
        <w:rPr>
          <w:rFonts w:cs="Tahoma"/>
          <w:color w:val="000000"/>
          <w:szCs w:val="18"/>
          <w:lang w:val="fr-FR"/>
        </w:rPr>
        <w:t xml:space="preserve"> </w:t>
      </w:r>
      <w:r w:rsidRPr="00344D82">
        <w:rPr>
          <w:rFonts w:cs="Tahoma"/>
          <w:szCs w:val="18"/>
          <w:lang w:val="fr-FR"/>
        </w:rPr>
        <w:t>La gravité de l’Incident détermine le niveau de réponse au sein de Microsoft et les temps de réponse estimés, tel que défini dans le tableau ci</w:t>
      </w:r>
      <w:r w:rsidR="00E96F49">
        <w:rPr>
          <w:rFonts w:cs="Tahoma"/>
          <w:szCs w:val="18"/>
          <w:lang w:val="fr-FR"/>
        </w:rPr>
        <w:t>-</w:t>
      </w:r>
      <w:r w:rsidRPr="00344D82">
        <w:rPr>
          <w:rFonts w:cs="Tahoma"/>
          <w:szCs w:val="18"/>
          <w:lang w:val="fr-FR"/>
        </w:rPr>
        <w:t>après. La capacité de Microsoft à fournir les Services est conditionnée par la coopération en temps et en heure des clients, ainsi que par l’exactitude et l’exhaustivité de toutes les informations fournies par ces derniers.</w:t>
      </w:r>
    </w:p>
    <w:p w14:paraId="4A04A62C" w14:textId="77777777" w:rsidR="00596386" w:rsidRPr="00344D82" w:rsidRDefault="00596386" w:rsidP="00596386">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B77697" w14:paraId="4A04A631" w14:textId="77777777" w:rsidTr="00FC1CE6">
        <w:trPr>
          <w:cantSplit/>
          <w:tblHeader/>
        </w:trPr>
        <w:tc>
          <w:tcPr>
            <w:tcW w:w="779" w:type="pct"/>
            <w:shd w:val="clear" w:color="auto" w:fill="FABF8F"/>
          </w:tcPr>
          <w:p w14:paraId="4A04A62D"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Gravité</w:t>
            </w:r>
          </w:p>
        </w:tc>
        <w:tc>
          <w:tcPr>
            <w:tcW w:w="1022" w:type="pct"/>
            <w:shd w:val="clear" w:color="auto" w:fill="FABF8F"/>
          </w:tcPr>
          <w:p w14:paraId="4A04A62E"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Interlocuteur</w:t>
            </w:r>
          </w:p>
        </w:tc>
        <w:tc>
          <w:tcPr>
            <w:tcW w:w="1571" w:type="pct"/>
            <w:shd w:val="clear" w:color="auto" w:fill="FABF8F"/>
          </w:tcPr>
          <w:p w14:paraId="4A04A62F" w14:textId="77777777" w:rsidR="00596386" w:rsidRPr="00344D82" w:rsidRDefault="00596386" w:rsidP="0037031E">
            <w:pPr>
              <w:jc w:val="center"/>
              <w:rPr>
                <w:rFonts w:cs="Tahoma"/>
                <w:b/>
                <w:bCs/>
                <w:color w:val="000000"/>
                <w:sz w:val="20"/>
                <w:szCs w:val="18"/>
              </w:rPr>
            </w:pPr>
            <w:r w:rsidRPr="00344D82">
              <w:rPr>
                <w:rFonts w:cs="Tahoma"/>
                <w:b/>
                <w:bCs/>
                <w:color w:val="000000"/>
                <w:sz w:val="20"/>
                <w:szCs w:val="18"/>
              </w:rPr>
              <w:t>Situation du client</w:t>
            </w:r>
          </w:p>
        </w:tc>
        <w:tc>
          <w:tcPr>
            <w:tcW w:w="1628" w:type="pct"/>
            <w:shd w:val="clear" w:color="auto" w:fill="FABF8F"/>
          </w:tcPr>
          <w:p w14:paraId="4A04A630" w14:textId="77777777" w:rsidR="00596386" w:rsidRPr="00344D82" w:rsidRDefault="00596386" w:rsidP="0037031E">
            <w:pPr>
              <w:jc w:val="center"/>
              <w:rPr>
                <w:rFonts w:cs="Tahoma"/>
                <w:b/>
                <w:bCs/>
                <w:color w:val="000000"/>
                <w:sz w:val="20"/>
                <w:szCs w:val="18"/>
                <w:lang w:val="fr-FR"/>
              </w:rPr>
            </w:pPr>
            <w:r w:rsidRPr="00344D82">
              <w:rPr>
                <w:rFonts w:cs="Tahoma"/>
                <w:b/>
                <w:bCs/>
                <w:color w:val="000000"/>
                <w:sz w:val="20"/>
                <w:szCs w:val="18"/>
                <w:lang w:val="fr-FR"/>
              </w:rPr>
              <w:t>Délai de réponse estimé de Microsoft</w:t>
            </w:r>
          </w:p>
        </w:tc>
      </w:tr>
      <w:tr w:rsidR="00596386" w:rsidRPr="00B77697" w14:paraId="4A04A639" w14:textId="77777777" w:rsidTr="00473CCB">
        <w:tc>
          <w:tcPr>
            <w:tcW w:w="779" w:type="pct"/>
          </w:tcPr>
          <w:p w14:paraId="4A04A632" w14:textId="77777777" w:rsidR="00596386" w:rsidRPr="00344D82" w:rsidRDefault="00596386" w:rsidP="00647923">
            <w:pPr>
              <w:spacing w:after="60" w:line="240" w:lineRule="atLeast"/>
              <w:jc w:val="center"/>
              <w:rPr>
                <w:rFonts w:cs="Tahoma"/>
                <w:szCs w:val="18"/>
              </w:rPr>
            </w:pPr>
            <w:r w:rsidRPr="00344D82">
              <w:rPr>
                <w:rFonts w:cs="Tahoma"/>
                <w:szCs w:val="18"/>
              </w:rPr>
              <w:t>A</w:t>
            </w:r>
          </w:p>
        </w:tc>
        <w:tc>
          <w:tcPr>
            <w:tcW w:w="1022" w:type="pct"/>
          </w:tcPr>
          <w:p w14:paraId="4A04A633" w14:textId="77777777" w:rsidR="00596386" w:rsidRPr="00344D82" w:rsidRDefault="00596386" w:rsidP="00D457B5">
            <w:pPr>
              <w:spacing w:after="60" w:line="240" w:lineRule="atLeast"/>
              <w:jc w:val="center"/>
              <w:rPr>
                <w:rFonts w:cs="Tahoma"/>
                <w:szCs w:val="18"/>
              </w:rPr>
            </w:pPr>
            <w:r w:rsidRPr="00344D82">
              <w:rPr>
                <w:rFonts w:cs="Tahoma"/>
                <w:szCs w:val="18"/>
              </w:rPr>
              <w:t>Communication par le</w:t>
            </w:r>
            <w:r w:rsidR="00D457B5">
              <w:rPr>
                <w:rFonts w:cs="Tahoma"/>
                <w:szCs w:val="18"/>
              </w:rPr>
              <w:t> </w:t>
            </w:r>
            <w:r w:rsidRPr="00344D82">
              <w:rPr>
                <w:rFonts w:cs="Tahoma"/>
                <w:szCs w:val="18"/>
              </w:rPr>
              <w:t>Web</w:t>
            </w:r>
          </w:p>
        </w:tc>
        <w:tc>
          <w:tcPr>
            <w:tcW w:w="1571" w:type="pct"/>
          </w:tcPr>
          <w:p w14:paraId="4A04A634" w14:textId="77777777" w:rsidR="00596386" w:rsidRPr="00344D82" w:rsidRDefault="00596386" w:rsidP="00647923">
            <w:pPr>
              <w:spacing w:after="60" w:line="240" w:lineRule="atLeast"/>
              <w:rPr>
                <w:rFonts w:cs="Tahoma"/>
                <w:lang w:val="fr-FR"/>
              </w:rPr>
            </w:pPr>
            <w:r w:rsidRPr="00344D82">
              <w:rPr>
                <w:rFonts w:cs="Tahoma"/>
                <w:szCs w:val="18"/>
                <w:lang w:val="fr-FR"/>
              </w:rPr>
              <w:t>Impact critique sur l’activité :</w:t>
            </w:r>
          </w:p>
          <w:p w14:paraId="4A04A635" w14:textId="77777777" w:rsidR="00596386" w:rsidRPr="00344D82" w:rsidRDefault="00596386" w:rsidP="00647923">
            <w:pPr>
              <w:spacing w:after="60" w:line="240" w:lineRule="atLeast"/>
              <w:rPr>
                <w:rFonts w:cs="Tahoma"/>
                <w:lang w:val="fr-FR"/>
              </w:rPr>
            </w:pPr>
            <w:r w:rsidRPr="00344D82">
              <w:rPr>
                <w:rFonts w:cs="Tahoma"/>
                <w:szCs w:val="18"/>
                <w:lang w:val="fr-FR"/>
              </w:rPr>
              <w:t>Pertes ou dégradations des services importantes (application en panne)</w:t>
            </w:r>
          </w:p>
          <w:p w14:paraId="4A04A636" w14:textId="77777777" w:rsidR="00596386" w:rsidRPr="00344D82" w:rsidRDefault="00596386" w:rsidP="00647923">
            <w:pPr>
              <w:spacing w:after="60" w:line="240" w:lineRule="atLeast"/>
              <w:rPr>
                <w:rFonts w:cs="Tahoma"/>
                <w:szCs w:val="18"/>
                <w:lang w:val="fr-FR"/>
              </w:rPr>
            </w:pPr>
            <w:r w:rsidRPr="00344D82">
              <w:rPr>
                <w:rFonts w:cs="Tahoma"/>
                <w:szCs w:val="18"/>
                <w:lang w:val="fr-FR"/>
              </w:rPr>
              <w:t>Nécessite une attention dans les deux (2) heures</w:t>
            </w:r>
          </w:p>
        </w:tc>
        <w:tc>
          <w:tcPr>
            <w:tcW w:w="1628" w:type="pct"/>
          </w:tcPr>
          <w:p w14:paraId="4A04A637" w14:textId="77777777" w:rsidR="00596386" w:rsidRPr="00344D82" w:rsidRDefault="00596386" w:rsidP="00647923">
            <w:pPr>
              <w:spacing w:after="60" w:line="240" w:lineRule="atLeast"/>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deux (2) heures maximum</w:t>
            </w:r>
          </w:p>
          <w:p w14:paraId="4A04A638" w14:textId="77777777" w:rsidR="00596386" w:rsidRPr="00344D82" w:rsidRDefault="00596386" w:rsidP="00647923">
            <w:pPr>
              <w:spacing w:after="60" w:line="240" w:lineRule="atLeast"/>
              <w:rPr>
                <w:rFonts w:cs="Tahoma"/>
                <w:szCs w:val="18"/>
                <w:lang w:val="fr-FR"/>
              </w:rPr>
            </w:pPr>
          </w:p>
        </w:tc>
      </w:tr>
      <w:tr w:rsidR="00596386" w:rsidRPr="00B77697" w14:paraId="4A04A641" w14:textId="77777777" w:rsidTr="00473CCB">
        <w:trPr>
          <w:cantSplit/>
        </w:trPr>
        <w:tc>
          <w:tcPr>
            <w:tcW w:w="779" w:type="pct"/>
          </w:tcPr>
          <w:p w14:paraId="4A04A63A" w14:textId="77777777" w:rsidR="00596386" w:rsidRPr="00344D82" w:rsidRDefault="00596386" w:rsidP="00D457B5">
            <w:pPr>
              <w:spacing w:after="60" w:line="240" w:lineRule="atLeast"/>
              <w:jc w:val="center"/>
              <w:rPr>
                <w:rFonts w:cs="Tahoma"/>
                <w:szCs w:val="18"/>
              </w:rPr>
            </w:pPr>
            <w:r w:rsidRPr="00344D82">
              <w:rPr>
                <w:rFonts w:cs="Tahoma"/>
                <w:szCs w:val="18"/>
              </w:rPr>
              <w:lastRenderedPageBreak/>
              <w:t>B</w:t>
            </w:r>
          </w:p>
        </w:tc>
        <w:tc>
          <w:tcPr>
            <w:tcW w:w="1022" w:type="pct"/>
          </w:tcPr>
          <w:p w14:paraId="4A04A63B" w14:textId="77777777" w:rsidR="00596386" w:rsidRPr="00344D82" w:rsidRDefault="00596386" w:rsidP="00D457B5">
            <w:pPr>
              <w:spacing w:after="60" w:line="240" w:lineRule="atLeast"/>
              <w:jc w:val="center"/>
              <w:rPr>
                <w:rFonts w:cs="Tahoma"/>
                <w:szCs w:val="18"/>
              </w:rPr>
            </w:pPr>
            <w:r w:rsidRPr="00344D82">
              <w:rPr>
                <w:rFonts w:cs="Tahoma"/>
                <w:szCs w:val="18"/>
              </w:rPr>
              <w:t>Communication par le</w:t>
            </w:r>
            <w:r w:rsidR="00D457B5">
              <w:rPr>
                <w:rFonts w:cs="Tahoma"/>
                <w:szCs w:val="18"/>
              </w:rPr>
              <w:t> </w:t>
            </w:r>
            <w:r w:rsidRPr="00344D82">
              <w:rPr>
                <w:rFonts w:cs="Tahoma"/>
                <w:szCs w:val="18"/>
              </w:rPr>
              <w:t>Web</w:t>
            </w:r>
          </w:p>
        </w:tc>
        <w:tc>
          <w:tcPr>
            <w:tcW w:w="1571" w:type="pct"/>
          </w:tcPr>
          <w:p w14:paraId="4A04A63C" w14:textId="77777777" w:rsidR="00596386" w:rsidRPr="00344D82" w:rsidRDefault="00596386" w:rsidP="00D457B5">
            <w:pPr>
              <w:spacing w:after="60" w:line="240" w:lineRule="atLeast"/>
              <w:rPr>
                <w:rFonts w:cs="Tahoma"/>
                <w:lang w:val="fr-FR"/>
              </w:rPr>
            </w:pPr>
            <w:r w:rsidRPr="00344D82">
              <w:rPr>
                <w:rFonts w:cs="Tahoma"/>
                <w:szCs w:val="18"/>
                <w:lang w:val="fr-FR"/>
              </w:rPr>
              <w:t xml:space="preserve">Impact modéré sur l’activité : </w:t>
            </w:r>
          </w:p>
          <w:p w14:paraId="4A04A63D" w14:textId="77777777" w:rsidR="00596386" w:rsidRPr="00344D82" w:rsidRDefault="00596386" w:rsidP="00D457B5">
            <w:pPr>
              <w:spacing w:line="240" w:lineRule="atLeast"/>
              <w:rPr>
                <w:rFonts w:cs="Tahoma"/>
                <w:lang w:val="fr-FR"/>
              </w:rPr>
            </w:pPr>
            <w:r w:rsidRPr="00344D82">
              <w:rPr>
                <w:rFonts w:cs="Tahoma"/>
                <w:szCs w:val="18"/>
                <w:lang w:val="fr-FR"/>
              </w:rPr>
              <w:t>L’activité du client subit une perte modérée ou la dégradation des services mais l’activité peut se poursuivre même si elle est perturbée</w:t>
            </w:r>
          </w:p>
          <w:p w14:paraId="4A04A63E" w14:textId="77777777" w:rsidR="00596386" w:rsidRPr="00344D82" w:rsidRDefault="00596386" w:rsidP="00D457B5">
            <w:pPr>
              <w:spacing w:after="60" w:line="240" w:lineRule="atLeast"/>
              <w:rPr>
                <w:rFonts w:cs="Tahoma"/>
                <w:szCs w:val="18"/>
                <w:lang w:val="fr-FR"/>
              </w:rPr>
            </w:pPr>
            <w:r w:rsidRPr="00344D82">
              <w:rPr>
                <w:rFonts w:cs="Tahoma"/>
                <w:szCs w:val="18"/>
                <w:lang w:val="fr-FR"/>
              </w:rPr>
              <w:t>Nécessite une attention dans les deux (4) heures</w:t>
            </w:r>
          </w:p>
        </w:tc>
        <w:tc>
          <w:tcPr>
            <w:tcW w:w="1628" w:type="pct"/>
          </w:tcPr>
          <w:p w14:paraId="4A04A63F" w14:textId="77777777" w:rsidR="00596386" w:rsidRPr="00344D82" w:rsidRDefault="00596386" w:rsidP="00D457B5">
            <w:pPr>
              <w:spacing w:line="240" w:lineRule="atLeast"/>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quatre (4) heures maximum</w:t>
            </w:r>
          </w:p>
          <w:p w14:paraId="4A04A640" w14:textId="77777777" w:rsidR="00596386" w:rsidRPr="00344D82" w:rsidRDefault="00596386" w:rsidP="00D457B5">
            <w:pPr>
              <w:spacing w:after="60" w:line="240" w:lineRule="atLeast"/>
              <w:rPr>
                <w:rFonts w:cs="Tahoma"/>
                <w:szCs w:val="18"/>
                <w:lang w:val="fr-FR"/>
              </w:rPr>
            </w:pPr>
          </w:p>
        </w:tc>
      </w:tr>
      <w:tr w:rsidR="00596386" w:rsidRPr="00B77697" w14:paraId="4A04A649" w14:textId="77777777" w:rsidTr="00473CCB">
        <w:tc>
          <w:tcPr>
            <w:tcW w:w="779" w:type="pct"/>
          </w:tcPr>
          <w:p w14:paraId="4A04A642" w14:textId="77777777" w:rsidR="00596386" w:rsidRPr="00344D82" w:rsidRDefault="00596386" w:rsidP="00647923">
            <w:pPr>
              <w:spacing w:after="60" w:line="240" w:lineRule="atLeast"/>
              <w:jc w:val="center"/>
              <w:rPr>
                <w:rFonts w:cs="Tahoma"/>
                <w:szCs w:val="18"/>
              </w:rPr>
            </w:pPr>
            <w:r w:rsidRPr="00344D82">
              <w:rPr>
                <w:rFonts w:cs="Tahoma"/>
                <w:szCs w:val="18"/>
              </w:rPr>
              <w:t>C</w:t>
            </w:r>
          </w:p>
        </w:tc>
        <w:tc>
          <w:tcPr>
            <w:tcW w:w="1022" w:type="pct"/>
          </w:tcPr>
          <w:p w14:paraId="4A04A643" w14:textId="77777777" w:rsidR="00596386" w:rsidRPr="00344D82" w:rsidRDefault="00596386" w:rsidP="00D457B5">
            <w:pPr>
              <w:spacing w:after="60" w:line="240" w:lineRule="atLeast"/>
              <w:jc w:val="center"/>
              <w:rPr>
                <w:rFonts w:cs="Tahoma"/>
                <w:szCs w:val="18"/>
              </w:rPr>
            </w:pPr>
            <w:r w:rsidRPr="00344D82">
              <w:rPr>
                <w:rFonts w:cs="Tahoma"/>
                <w:szCs w:val="18"/>
              </w:rPr>
              <w:t>Communication par le</w:t>
            </w:r>
            <w:r w:rsidR="00D457B5">
              <w:rPr>
                <w:rFonts w:cs="Tahoma"/>
                <w:szCs w:val="18"/>
              </w:rPr>
              <w:t> </w:t>
            </w:r>
            <w:r w:rsidRPr="00344D82">
              <w:rPr>
                <w:rFonts w:cs="Tahoma"/>
                <w:szCs w:val="18"/>
              </w:rPr>
              <w:t>Web</w:t>
            </w:r>
          </w:p>
        </w:tc>
        <w:tc>
          <w:tcPr>
            <w:tcW w:w="1571" w:type="pct"/>
          </w:tcPr>
          <w:p w14:paraId="4A04A644" w14:textId="77777777" w:rsidR="00596386" w:rsidRPr="00344D82" w:rsidRDefault="00596386" w:rsidP="00647923">
            <w:pPr>
              <w:rPr>
                <w:rFonts w:cs="Tahoma"/>
                <w:lang w:val="fr-FR"/>
              </w:rPr>
            </w:pPr>
            <w:r w:rsidRPr="00344D82">
              <w:rPr>
                <w:rFonts w:cs="Tahoma"/>
                <w:szCs w:val="18"/>
                <w:lang w:val="fr-FR"/>
              </w:rPr>
              <w:t>Impact minimum sur l’activité :</w:t>
            </w:r>
          </w:p>
          <w:p w14:paraId="4A04A645" w14:textId="77777777" w:rsidR="00596386" w:rsidRPr="00344D82" w:rsidRDefault="00596386" w:rsidP="00647923">
            <w:pPr>
              <w:rPr>
                <w:rFonts w:cs="Tahoma"/>
                <w:lang w:val="fr-FR"/>
              </w:rPr>
            </w:pPr>
            <w:r w:rsidRPr="00344D82">
              <w:rPr>
                <w:rFonts w:cs="Tahoma"/>
                <w:szCs w:val="18"/>
                <w:lang w:val="fr-FR"/>
              </w:rPr>
              <w:t>L’activité se poursuit pour l’essentiel malgré des gênes minimes ou inexistantes pour les services</w:t>
            </w:r>
          </w:p>
          <w:p w14:paraId="4A04A646" w14:textId="77777777" w:rsidR="00596386" w:rsidRPr="00344D82" w:rsidRDefault="00596386" w:rsidP="00647923">
            <w:pPr>
              <w:spacing w:after="60" w:line="240" w:lineRule="atLeast"/>
              <w:rPr>
                <w:rFonts w:cs="Tahoma"/>
                <w:szCs w:val="18"/>
                <w:lang w:val="fr-FR"/>
              </w:rPr>
            </w:pPr>
            <w:r w:rsidRPr="00344D82">
              <w:rPr>
                <w:rFonts w:cs="Tahoma"/>
                <w:szCs w:val="18"/>
                <w:lang w:val="fr-FR"/>
              </w:rPr>
              <w:t>Nécessite une attention dans les deux (8) heures</w:t>
            </w:r>
          </w:p>
        </w:tc>
        <w:tc>
          <w:tcPr>
            <w:tcW w:w="1628" w:type="pct"/>
          </w:tcPr>
          <w:p w14:paraId="4A04A647" w14:textId="77777777" w:rsidR="00596386" w:rsidRPr="00344D82" w:rsidRDefault="00596386" w:rsidP="00647923">
            <w:pPr>
              <w:rPr>
                <w:rFonts w:cs="Tahoma"/>
                <w:lang w:val="fr-FR"/>
              </w:rPr>
            </w:pPr>
            <w:r w:rsidRPr="00344D82">
              <w:rPr>
                <w:rFonts w:cs="Tahoma"/>
                <w:szCs w:val="18"/>
                <w:lang w:val="fr-FR"/>
              </w:rPr>
              <w:t>1</w:t>
            </w:r>
            <w:r w:rsidRPr="00344D82">
              <w:rPr>
                <w:rFonts w:cs="Tahoma"/>
                <w:szCs w:val="18"/>
                <w:vertAlign w:val="superscript"/>
                <w:lang w:val="fr-FR"/>
              </w:rPr>
              <w:t>ère</w:t>
            </w:r>
            <w:r w:rsidRPr="00344D82">
              <w:rPr>
                <w:rFonts w:cs="Tahoma"/>
                <w:szCs w:val="18"/>
                <w:lang w:val="fr-FR"/>
              </w:rPr>
              <w:t xml:space="preserve"> réponse en huit (8) heures maximum</w:t>
            </w:r>
          </w:p>
          <w:p w14:paraId="4A04A648" w14:textId="77777777" w:rsidR="00596386" w:rsidRPr="00344D82" w:rsidRDefault="00596386" w:rsidP="00647923">
            <w:pPr>
              <w:spacing w:line="240" w:lineRule="atLeast"/>
              <w:rPr>
                <w:rFonts w:cs="Tahoma"/>
                <w:szCs w:val="18"/>
                <w:lang w:val="fr-FR"/>
              </w:rPr>
            </w:pPr>
          </w:p>
        </w:tc>
      </w:tr>
    </w:tbl>
    <w:p w14:paraId="4A04A64A" w14:textId="77777777" w:rsidR="00596386" w:rsidRPr="00A56635" w:rsidRDefault="00596386" w:rsidP="00A56635">
      <w:pPr>
        <w:spacing w:line="204" w:lineRule="auto"/>
        <w:rPr>
          <w:rFonts w:cs="Tahoma"/>
          <w:szCs w:val="18"/>
          <w:lang w:val="fr-FR"/>
        </w:rPr>
      </w:pPr>
    </w:p>
    <w:p w14:paraId="4A04A64B" w14:textId="77777777" w:rsidR="00596386" w:rsidRPr="00344D82" w:rsidRDefault="00596386" w:rsidP="00A56635">
      <w:pPr>
        <w:tabs>
          <w:tab w:val="left" w:pos="360"/>
        </w:tabs>
        <w:jc w:val="both"/>
        <w:rPr>
          <w:rFonts w:cs="Tahoma"/>
          <w:lang w:val="fr-FR"/>
        </w:rPr>
      </w:pPr>
      <w:r w:rsidRPr="00344D82">
        <w:rPr>
          <w:rFonts w:cs="Tahoma"/>
          <w:snapToGrid w:val="0"/>
          <w:color w:val="000000"/>
          <w:szCs w:val="18"/>
          <w:lang w:val="fr-FR"/>
        </w:rPr>
        <w:t>Les clients peuvent opter pour un service de support téléphonique, limité à 3 incidents par mois</w:t>
      </w:r>
      <w:r w:rsidR="001E425C">
        <w:rPr>
          <w:rFonts w:cs="Tahoma"/>
          <w:snapToGrid w:val="0"/>
          <w:color w:val="000000"/>
          <w:szCs w:val="18"/>
          <w:lang w:val="fr-FR"/>
        </w:rPr>
        <w:t xml:space="preserve">. </w:t>
      </w:r>
      <w:r w:rsidRPr="00344D82">
        <w:rPr>
          <w:rFonts w:cs="Tahoma"/>
          <w:snapToGrid w:val="0"/>
          <w:color w:val="000000"/>
          <w:szCs w:val="18"/>
          <w:lang w:val="fr-FR"/>
        </w:rPr>
        <w:t>Par défaut, le</w:t>
      </w:r>
      <w:r w:rsidR="00A56635">
        <w:rPr>
          <w:rFonts w:cs="Tahoma"/>
          <w:snapToGrid w:val="0"/>
          <w:color w:val="000000"/>
          <w:szCs w:val="18"/>
          <w:lang w:val="fr-FR"/>
        </w:rPr>
        <w:t> </w:t>
      </w:r>
      <w:r w:rsidRPr="00344D82">
        <w:rPr>
          <w:rFonts w:cs="Tahoma"/>
          <w:snapToGrid w:val="0"/>
          <w:color w:val="000000"/>
          <w:szCs w:val="18"/>
          <w:lang w:val="fr-FR"/>
        </w:rPr>
        <w:t>support est assuré en ligne (par e</w:t>
      </w:r>
      <w:r w:rsidR="00E96F49">
        <w:rPr>
          <w:rFonts w:cs="Tahoma"/>
          <w:snapToGrid w:val="0"/>
          <w:color w:val="000000"/>
          <w:szCs w:val="18"/>
          <w:lang w:val="fr-FR"/>
        </w:rPr>
        <w:t>-</w:t>
      </w:r>
      <w:r w:rsidRPr="00344D82">
        <w:rPr>
          <w:rFonts w:cs="Tahoma"/>
          <w:snapToGrid w:val="0"/>
          <w:color w:val="000000"/>
          <w:szCs w:val="18"/>
          <w:lang w:val="fr-FR"/>
        </w:rPr>
        <w:t>mail ou via le portail Windows Azure, par exemple).</w:t>
      </w:r>
    </w:p>
    <w:p w14:paraId="4A04A64C" w14:textId="77777777" w:rsidR="00596386" w:rsidRPr="00A56635" w:rsidRDefault="00596386" w:rsidP="00A56635">
      <w:pPr>
        <w:spacing w:line="204" w:lineRule="auto"/>
        <w:rPr>
          <w:rFonts w:cs="Tahoma"/>
          <w:szCs w:val="18"/>
          <w:lang w:val="fr-FR"/>
        </w:rPr>
      </w:pPr>
    </w:p>
    <w:p w14:paraId="4A04A64D" w14:textId="77777777" w:rsidR="00DD7F8E" w:rsidRPr="00344D82" w:rsidRDefault="00DD7F8E" w:rsidP="00DD7F8E">
      <w:pPr>
        <w:rPr>
          <w:rFonts w:cs="Tahoma"/>
          <w:lang w:val="fr-FR"/>
        </w:rPr>
      </w:pPr>
      <w:r w:rsidRPr="00344D82">
        <w:rPr>
          <w:rFonts w:cs="Tahoma"/>
          <w:b/>
          <w:sz w:val="24"/>
          <w:szCs w:val="24"/>
          <w:lang w:val="fr-FR"/>
        </w:rPr>
        <w:t>Offres du Programme Enterprise Strategy de Microsoft</w:t>
      </w:r>
    </w:p>
    <w:p w14:paraId="4A04A64E" w14:textId="77777777" w:rsidR="00DD7F8E" w:rsidRPr="00A56635" w:rsidRDefault="00DD7F8E" w:rsidP="00A56635">
      <w:pPr>
        <w:spacing w:line="204" w:lineRule="auto"/>
        <w:rPr>
          <w:rFonts w:cs="Tahoma"/>
          <w:szCs w:val="18"/>
          <w:lang w:val="fr-FR"/>
        </w:rPr>
      </w:pPr>
    </w:p>
    <w:p w14:paraId="4A04A64F" w14:textId="77777777" w:rsidR="00DD7F8E" w:rsidRPr="00344D82" w:rsidRDefault="00DD7F8E" w:rsidP="006D6BED">
      <w:pPr>
        <w:widowControl w:val="0"/>
        <w:tabs>
          <w:tab w:val="left" w:pos="720"/>
          <w:tab w:val="left" w:pos="1170"/>
        </w:tabs>
        <w:spacing w:after="60"/>
        <w:rPr>
          <w:rFonts w:cs="Tahoma"/>
          <w:lang w:val="fr-FR"/>
        </w:rPr>
      </w:pPr>
      <w:r w:rsidRPr="00344D82">
        <w:rPr>
          <w:rFonts w:cs="Tahoma"/>
          <w:b/>
          <w:bCs/>
          <w:szCs w:val="18"/>
          <w:lang w:val="fr-FR"/>
        </w:rPr>
        <w:t>Présentation du Programme Enterprise Strategy</w:t>
      </w:r>
    </w:p>
    <w:p w14:paraId="4A04A650" w14:textId="77777777" w:rsidR="00DD7F8E" w:rsidRPr="00344D82" w:rsidRDefault="00DD7F8E" w:rsidP="006D6BED">
      <w:pPr>
        <w:rPr>
          <w:rFonts w:cs="Tahoma"/>
          <w:lang w:val="fr-FR"/>
        </w:rPr>
      </w:pPr>
      <w:r w:rsidRPr="00344D82">
        <w:rPr>
          <w:rFonts w:cs="Tahoma"/>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14:paraId="4A04A651" w14:textId="77777777" w:rsidR="00DD7F8E" w:rsidRPr="00A56635" w:rsidRDefault="00DD7F8E" w:rsidP="00A56635">
      <w:pPr>
        <w:spacing w:line="204" w:lineRule="auto"/>
        <w:rPr>
          <w:rFonts w:cs="Tahoma"/>
          <w:szCs w:val="18"/>
          <w:lang w:val="fr-FR"/>
        </w:rPr>
      </w:pPr>
    </w:p>
    <w:p w14:paraId="4A04A652" w14:textId="77777777" w:rsidR="0064651F" w:rsidRPr="00344D82" w:rsidRDefault="00DD7F8E" w:rsidP="0064651F">
      <w:pPr>
        <w:rPr>
          <w:rFonts w:cs="Tahoma"/>
          <w:lang w:val="fr-FR"/>
        </w:rPr>
      </w:pPr>
      <w:r w:rsidRPr="00344D82">
        <w:rPr>
          <w:rFonts w:cs="Tahoma"/>
          <w:lang w:val="fr-FR"/>
        </w:rPr>
        <w:t>Le tableau suivant décrit les services inclus dans les offres du Programme Enterprise Strategy, disponibles chaque année pendant toute la durée du Contrat Entreprise du Client :</w:t>
      </w:r>
    </w:p>
    <w:p w14:paraId="4A04A653" w14:textId="77777777" w:rsidR="00FD27BC" w:rsidRPr="00A56635" w:rsidRDefault="00FD27BC" w:rsidP="00A56635">
      <w:pPr>
        <w:spacing w:line="204" w:lineRule="auto"/>
        <w:rPr>
          <w:rFonts w:cs="Tahoma"/>
          <w:szCs w:val="18"/>
          <w:lang w:val="fr-FR"/>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344D82" w14:paraId="4A04A658" w14:textId="77777777" w:rsidTr="002A6416">
        <w:tc>
          <w:tcPr>
            <w:tcW w:w="2555" w:type="dxa"/>
            <w:shd w:val="clear" w:color="auto" w:fill="FABF8F"/>
            <w:vAlign w:val="center"/>
          </w:tcPr>
          <w:p w14:paraId="4A04A654" w14:textId="77777777" w:rsidR="00FD27BC" w:rsidRPr="00344D82" w:rsidRDefault="00FD27BC" w:rsidP="00FD27BC">
            <w:pPr>
              <w:jc w:val="center"/>
              <w:rPr>
                <w:rFonts w:cs="Tahoma"/>
                <w:color w:val="000000"/>
                <w:szCs w:val="18"/>
              </w:rPr>
            </w:pPr>
            <w:r w:rsidRPr="00344D82">
              <w:rPr>
                <w:rFonts w:cs="Tahoma"/>
                <w:b/>
                <w:bCs/>
                <w:color w:val="000000"/>
                <w:sz w:val="20"/>
                <w:szCs w:val="18"/>
              </w:rPr>
              <w:t>Objet</w:t>
            </w:r>
          </w:p>
        </w:tc>
        <w:tc>
          <w:tcPr>
            <w:tcW w:w="2215" w:type="dxa"/>
            <w:shd w:val="clear" w:color="auto" w:fill="FABF8F"/>
            <w:vAlign w:val="center"/>
          </w:tcPr>
          <w:p w14:paraId="4A04A655" w14:textId="77777777" w:rsidR="00FD27BC" w:rsidRPr="00344D82" w:rsidRDefault="00FD27BC" w:rsidP="00FD27BC">
            <w:pPr>
              <w:jc w:val="center"/>
              <w:rPr>
                <w:rFonts w:cs="Tahoma"/>
                <w:b/>
                <w:bCs/>
                <w:color w:val="000000"/>
                <w:sz w:val="20"/>
                <w:szCs w:val="20"/>
              </w:rPr>
            </w:pPr>
            <w:r w:rsidRPr="00344D82">
              <w:rPr>
                <w:rFonts w:cs="Tahoma"/>
                <w:b/>
                <w:bCs/>
                <w:color w:val="000000"/>
                <w:sz w:val="20"/>
                <w:szCs w:val="20"/>
              </w:rPr>
              <w:t>Enterprise Strategy Connect</w:t>
            </w:r>
          </w:p>
        </w:tc>
        <w:tc>
          <w:tcPr>
            <w:tcW w:w="2340" w:type="dxa"/>
            <w:shd w:val="clear" w:color="auto" w:fill="FABF8F"/>
            <w:vAlign w:val="center"/>
          </w:tcPr>
          <w:p w14:paraId="4A04A656" w14:textId="77777777" w:rsidR="00FD27BC" w:rsidRPr="00344D82" w:rsidRDefault="00FD27BC" w:rsidP="00FD27BC">
            <w:pPr>
              <w:jc w:val="center"/>
              <w:rPr>
                <w:rFonts w:cs="Tahoma"/>
                <w:color w:val="000000"/>
                <w:sz w:val="20"/>
                <w:szCs w:val="20"/>
              </w:rPr>
            </w:pPr>
            <w:r w:rsidRPr="00344D82">
              <w:rPr>
                <w:rFonts w:cs="Tahoma"/>
                <w:b/>
                <w:bCs/>
                <w:color w:val="000000"/>
                <w:sz w:val="20"/>
                <w:szCs w:val="20"/>
              </w:rPr>
              <w:t>Enterprise Strategy Foundation</w:t>
            </w:r>
          </w:p>
        </w:tc>
        <w:tc>
          <w:tcPr>
            <w:tcW w:w="2250" w:type="dxa"/>
            <w:shd w:val="clear" w:color="auto" w:fill="FABF8F"/>
            <w:vAlign w:val="center"/>
          </w:tcPr>
          <w:p w14:paraId="4A04A657" w14:textId="77777777" w:rsidR="00FD27BC" w:rsidRPr="00344D82" w:rsidRDefault="00FD27BC" w:rsidP="00FD27BC">
            <w:pPr>
              <w:jc w:val="center"/>
              <w:rPr>
                <w:rFonts w:cs="Tahoma"/>
                <w:b/>
                <w:bCs/>
                <w:color w:val="000000"/>
                <w:sz w:val="20"/>
                <w:szCs w:val="18"/>
              </w:rPr>
            </w:pPr>
            <w:r w:rsidRPr="00344D82">
              <w:rPr>
                <w:rFonts w:cs="Tahoma"/>
                <w:b/>
                <w:bCs/>
                <w:color w:val="000000"/>
                <w:sz w:val="20"/>
                <w:szCs w:val="18"/>
              </w:rPr>
              <w:t>Portefeuille Enterprise Strategy</w:t>
            </w:r>
          </w:p>
        </w:tc>
      </w:tr>
      <w:tr w:rsidR="00FD27BC" w:rsidRPr="00B77697" w14:paraId="4A04A65D" w14:textId="77777777" w:rsidTr="002A6416">
        <w:tc>
          <w:tcPr>
            <w:tcW w:w="2555" w:type="dxa"/>
            <w:vAlign w:val="center"/>
          </w:tcPr>
          <w:p w14:paraId="4A04A659" w14:textId="77777777" w:rsidR="00FD27BC" w:rsidRPr="00344D82" w:rsidRDefault="00FD27BC" w:rsidP="009B78AB">
            <w:pPr>
              <w:rPr>
                <w:rFonts w:cs="Tahoma"/>
                <w:color w:val="000000"/>
                <w:szCs w:val="18"/>
              </w:rPr>
            </w:pPr>
            <w:r w:rsidRPr="00344D82">
              <w:rPr>
                <w:rFonts w:cs="Tahoma"/>
                <w:color w:val="000000"/>
                <w:szCs w:val="18"/>
              </w:rPr>
              <w:t>Architecte d’Entreprise</w:t>
            </w:r>
          </w:p>
        </w:tc>
        <w:tc>
          <w:tcPr>
            <w:tcW w:w="2215" w:type="dxa"/>
            <w:vAlign w:val="center"/>
          </w:tcPr>
          <w:p w14:paraId="4A04A65A" w14:textId="77777777" w:rsidR="00FD27BC" w:rsidRPr="00344D82" w:rsidRDefault="00FD27BC" w:rsidP="00FD27BC">
            <w:pPr>
              <w:jc w:val="center"/>
              <w:rPr>
                <w:rFonts w:eastAsia="MS UI Gothic" w:cs="Tahoma"/>
                <w:color w:val="000000"/>
                <w:szCs w:val="18"/>
                <w:lang w:val="fr-FR"/>
              </w:rPr>
            </w:pPr>
            <w:r w:rsidRPr="00344D82">
              <w:rPr>
                <w:rFonts w:eastAsia="MS UI Gothic" w:cs="Tahoma"/>
                <w:color w:val="000000"/>
                <w:szCs w:val="18"/>
                <w:lang w:val="fr-FR"/>
              </w:rPr>
              <w:t>1 Architecte d’Entreprise Microsoft à quart</w:t>
            </w:r>
            <w:r w:rsidR="00E96F49">
              <w:rPr>
                <w:rFonts w:eastAsia="MS UI Gothic" w:cs="Tahoma"/>
                <w:color w:val="000000"/>
                <w:szCs w:val="18"/>
                <w:lang w:val="fr-FR"/>
              </w:rPr>
              <w:t>-</w:t>
            </w:r>
            <w:r w:rsidRPr="00344D82">
              <w:rPr>
                <w:rFonts w:eastAsia="MS UI Gothic" w:cs="Tahoma"/>
                <w:color w:val="000000"/>
                <w:szCs w:val="18"/>
                <w:lang w:val="fr-FR"/>
              </w:rPr>
              <w:t xml:space="preserve">temps </w:t>
            </w:r>
            <w:r w:rsidRPr="00344D82">
              <w:rPr>
                <w:rFonts w:cs="Tahoma"/>
                <w:b/>
                <w:bCs/>
                <w:color w:val="000000"/>
                <w:sz w:val="20"/>
                <w:szCs w:val="18"/>
                <w:vertAlign w:val="superscript"/>
                <w:lang w:val="fr-FR"/>
              </w:rPr>
              <w:t>1</w:t>
            </w:r>
          </w:p>
        </w:tc>
        <w:tc>
          <w:tcPr>
            <w:tcW w:w="2340" w:type="dxa"/>
            <w:vAlign w:val="center"/>
          </w:tcPr>
          <w:p w14:paraId="4A04A65B" w14:textId="77777777" w:rsidR="00FD27BC" w:rsidRPr="00344D82" w:rsidRDefault="00FD27BC" w:rsidP="00FD27BC">
            <w:pPr>
              <w:jc w:val="center"/>
              <w:rPr>
                <w:rFonts w:cs="Tahoma"/>
                <w:color w:val="000000"/>
                <w:szCs w:val="18"/>
                <w:lang w:val="fr-FR"/>
              </w:rPr>
            </w:pPr>
            <w:r w:rsidRPr="00344D82">
              <w:rPr>
                <w:rFonts w:eastAsia="MS UI Gothic" w:cs="Tahoma"/>
                <w:color w:val="000000"/>
                <w:szCs w:val="18"/>
                <w:lang w:val="fr-FR"/>
              </w:rPr>
              <w:t>1 Architecte d’Entreprise Microsoft à mi</w:t>
            </w:r>
            <w:r w:rsidR="00E96F49">
              <w:rPr>
                <w:rFonts w:eastAsia="MS UI Gothic" w:cs="Tahoma"/>
                <w:color w:val="000000"/>
                <w:szCs w:val="18"/>
                <w:lang w:val="fr-FR"/>
              </w:rPr>
              <w:t>-</w:t>
            </w:r>
            <w:r w:rsidRPr="00344D82">
              <w:rPr>
                <w:rFonts w:eastAsia="MS UI Gothic" w:cs="Tahoma"/>
                <w:color w:val="000000"/>
                <w:szCs w:val="18"/>
                <w:lang w:val="fr-FR"/>
              </w:rPr>
              <w:t xml:space="preserve">temps </w:t>
            </w:r>
            <w:r w:rsidRPr="00344D82">
              <w:rPr>
                <w:rFonts w:cs="Tahoma"/>
                <w:b/>
                <w:bCs/>
                <w:color w:val="000000"/>
                <w:sz w:val="20"/>
                <w:szCs w:val="18"/>
                <w:vertAlign w:val="superscript"/>
                <w:lang w:val="fr-FR"/>
              </w:rPr>
              <w:t>1</w:t>
            </w:r>
          </w:p>
        </w:tc>
        <w:tc>
          <w:tcPr>
            <w:tcW w:w="2250" w:type="dxa"/>
            <w:vAlign w:val="center"/>
          </w:tcPr>
          <w:p w14:paraId="4A04A65C" w14:textId="77777777" w:rsidR="00FD27BC" w:rsidRPr="00344D82" w:rsidRDefault="00FD27BC" w:rsidP="00FD27BC">
            <w:pPr>
              <w:jc w:val="center"/>
              <w:rPr>
                <w:rFonts w:cs="Tahoma"/>
                <w:color w:val="000000"/>
                <w:szCs w:val="18"/>
                <w:lang w:val="fr-FR"/>
              </w:rPr>
            </w:pPr>
            <w:r w:rsidRPr="00344D82">
              <w:rPr>
                <w:rFonts w:eastAsia="MS UI Gothic" w:cs="Tahoma"/>
                <w:color w:val="000000"/>
                <w:szCs w:val="18"/>
                <w:lang w:val="fr-FR"/>
              </w:rPr>
              <w:t xml:space="preserve">1 Architecte d’Entreprise Microsoft à plein temps </w:t>
            </w:r>
            <w:r w:rsidRPr="00344D82">
              <w:rPr>
                <w:rFonts w:cs="Tahoma"/>
                <w:b/>
                <w:bCs/>
                <w:color w:val="000000"/>
                <w:sz w:val="20"/>
                <w:szCs w:val="18"/>
                <w:vertAlign w:val="superscript"/>
                <w:lang w:val="fr-FR"/>
              </w:rPr>
              <w:t>1</w:t>
            </w:r>
          </w:p>
        </w:tc>
      </w:tr>
      <w:tr w:rsidR="00FD27BC" w:rsidRPr="00B77697" w14:paraId="4A04A662" w14:textId="77777777" w:rsidTr="002A6416">
        <w:tc>
          <w:tcPr>
            <w:tcW w:w="2555" w:type="dxa"/>
            <w:vAlign w:val="center"/>
          </w:tcPr>
          <w:p w14:paraId="4A04A65E" w14:textId="77777777" w:rsidR="00FD27BC" w:rsidRPr="00344D82" w:rsidRDefault="00FD27BC" w:rsidP="00FD27BC">
            <w:pPr>
              <w:rPr>
                <w:rFonts w:cs="Tahoma"/>
                <w:color w:val="000000"/>
                <w:szCs w:val="18"/>
              </w:rPr>
            </w:pPr>
            <w:r w:rsidRPr="00344D82">
              <w:rPr>
                <w:rFonts w:cs="Tahoma"/>
                <w:color w:val="000000"/>
                <w:szCs w:val="18"/>
              </w:rPr>
              <w:t>Évaluation</w:t>
            </w:r>
            <w:r w:rsidRPr="00344D82">
              <w:rPr>
                <w:rFonts w:cs="Tahoma"/>
                <w:b/>
                <w:bCs/>
                <w:color w:val="000000"/>
                <w:sz w:val="20"/>
                <w:szCs w:val="18"/>
              </w:rPr>
              <w:t> </w:t>
            </w:r>
            <w:r w:rsidRPr="00344D82">
              <w:rPr>
                <w:rFonts w:cs="Tahoma"/>
                <w:b/>
                <w:bCs/>
                <w:color w:val="000000"/>
                <w:sz w:val="20"/>
                <w:szCs w:val="18"/>
                <w:vertAlign w:val="superscript"/>
              </w:rPr>
              <w:t>2</w:t>
            </w:r>
          </w:p>
        </w:tc>
        <w:tc>
          <w:tcPr>
            <w:tcW w:w="2215" w:type="dxa"/>
            <w:vAlign w:val="center"/>
          </w:tcPr>
          <w:p w14:paraId="4A04A65F"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25 % du travail de l’Architecte par an</w:t>
            </w:r>
          </w:p>
        </w:tc>
        <w:tc>
          <w:tcPr>
            <w:tcW w:w="2340" w:type="dxa"/>
            <w:vAlign w:val="center"/>
          </w:tcPr>
          <w:p w14:paraId="4A04A660"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25 % du travail de l’Architecte par an</w:t>
            </w:r>
          </w:p>
        </w:tc>
        <w:tc>
          <w:tcPr>
            <w:tcW w:w="2250" w:type="dxa"/>
            <w:vAlign w:val="center"/>
          </w:tcPr>
          <w:p w14:paraId="4A04A661"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25 % du travail de l’Architecte par an</w:t>
            </w:r>
          </w:p>
        </w:tc>
      </w:tr>
      <w:tr w:rsidR="00FD27BC" w:rsidRPr="00B77697" w14:paraId="4A04A667" w14:textId="77777777" w:rsidTr="002A6416">
        <w:tc>
          <w:tcPr>
            <w:tcW w:w="2555" w:type="dxa"/>
            <w:vAlign w:val="center"/>
          </w:tcPr>
          <w:p w14:paraId="4A04A663" w14:textId="77777777" w:rsidR="00FD27BC" w:rsidRPr="00344D82" w:rsidRDefault="00FD27BC" w:rsidP="00FD27BC">
            <w:pPr>
              <w:rPr>
                <w:rFonts w:cs="Tahoma"/>
                <w:color w:val="000000"/>
                <w:szCs w:val="18"/>
              </w:rPr>
            </w:pPr>
            <w:r w:rsidRPr="00344D82">
              <w:rPr>
                <w:rFonts w:cs="Tahoma"/>
                <w:color w:val="000000"/>
                <w:szCs w:val="18"/>
              </w:rPr>
              <w:t>Projet Enterprise Strategy</w:t>
            </w:r>
            <w:r w:rsidRPr="00344D82">
              <w:rPr>
                <w:rFonts w:cs="Tahoma"/>
                <w:b/>
                <w:bCs/>
                <w:color w:val="000000"/>
                <w:sz w:val="20"/>
                <w:szCs w:val="18"/>
              </w:rPr>
              <w:t> </w:t>
            </w:r>
            <w:r w:rsidRPr="00344D82">
              <w:rPr>
                <w:rFonts w:cs="Tahoma"/>
                <w:b/>
                <w:bCs/>
                <w:color w:val="000000"/>
                <w:sz w:val="20"/>
                <w:szCs w:val="18"/>
                <w:vertAlign w:val="superscript"/>
              </w:rPr>
              <w:t>2</w:t>
            </w:r>
          </w:p>
        </w:tc>
        <w:tc>
          <w:tcPr>
            <w:tcW w:w="2215" w:type="dxa"/>
            <w:vAlign w:val="center"/>
          </w:tcPr>
          <w:p w14:paraId="4A04A664"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75 % du travail de l’Architecte par an</w:t>
            </w:r>
          </w:p>
        </w:tc>
        <w:tc>
          <w:tcPr>
            <w:tcW w:w="2340" w:type="dxa"/>
            <w:vAlign w:val="center"/>
          </w:tcPr>
          <w:p w14:paraId="4A04A665"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75 % du travail de l’Architecte par an</w:t>
            </w:r>
          </w:p>
        </w:tc>
        <w:tc>
          <w:tcPr>
            <w:tcW w:w="2250" w:type="dxa"/>
            <w:vAlign w:val="center"/>
          </w:tcPr>
          <w:p w14:paraId="4A04A666" w14:textId="77777777" w:rsidR="00FD27BC" w:rsidRPr="00344D82" w:rsidRDefault="00FD27BC" w:rsidP="00FD27BC">
            <w:pPr>
              <w:jc w:val="center"/>
              <w:rPr>
                <w:rFonts w:cs="Tahoma"/>
                <w:color w:val="000000"/>
                <w:szCs w:val="18"/>
                <w:lang w:val="fr-FR"/>
              </w:rPr>
            </w:pPr>
            <w:r w:rsidRPr="00344D82">
              <w:rPr>
                <w:rFonts w:cs="Tahoma"/>
                <w:color w:val="000000"/>
                <w:szCs w:val="18"/>
                <w:lang w:val="fr-FR"/>
              </w:rPr>
              <w:t>Jusqu’à 75 % du travail de l’Architecte par an</w:t>
            </w:r>
          </w:p>
        </w:tc>
      </w:tr>
      <w:tr w:rsidR="00FD27BC" w:rsidRPr="00344D82" w14:paraId="4A04A66C" w14:textId="77777777" w:rsidTr="002A6416">
        <w:tc>
          <w:tcPr>
            <w:tcW w:w="2555" w:type="dxa"/>
            <w:vAlign w:val="center"/>
          </w:tcPr>
          <w:p w14:paraId="4A04A668" w14:textId="77777777" w:rsidR="00FD27BC" w:rsidRPr="00344D82" w:rsidRDefault="00FD27BC" w:rsidP="00FD27BC">
            <w:pPr>
              <w:rPr>
                <w:rFonts w:cs="Tahoma"/>
                <w:color w:val="000000"/>
                <w:szCs w:val="18"/>
              </w:rPr>
            </w:pPr>
            <w:r w:rsidRPr="00344D82">
              <w:rPr>
                <w:rFonts w:cs="Tahoma"/>
                <w:color w:val="000000"/>
                <w:szCs w:val="18"/>
              </w:rPr>
              <w:t>Ateliers de Veille</w:t>
            </w:r>
          </w:p>
        </w:tc>
        <w:tc>
          <w:tcPr>
            <w:tcW w:w="2215" w:type="dxa"/>
            <w:vAlign w:val="center"/>
          </w:tcPr>
          <w:p w14:paraId="4A04A669" w14:textId="77777777" w:rsidR="00FD27BC" w:rsidRPr="00344D82" w:rsidRDefault="00FD27BC" w:rsidP="00FD27BC">
            <w:pPr>
              <w:jc w:val="center"/>
              <w:rPr>
                <w:rFonts w:cs="Tahoma"/>
                <w:color w:val="000000"/>
                <w:szCs w:val="18"/>
              </w:rPr>
            </w:pPr>
            <w:r w:rsidRPr="00344D82">
              <w:rPr>
                <w:rFonts w:cs="Tahoma"/>
                <w:color w:val="000000"/>
                <w:szCs w:val="18"/>
              </w:rPr>
              <w:t>Jusqu’à 1 par an</w:t>
            </w:r>
          </w:p>
        </w:tc>
        <w:tc>
          <w:tcPr>
            <w:tcW w:w="2340" w:type="dxa"/>
            <w:vAlign w:val="center"/>
          </w:tcPr>
          <w:p w14:paraId="4A04A66A" w14:textId="77777777" w:rsidR="00FD27BC" w:rsidRPr="00344D82" w:rsidRDefault="00FD27BC" w:rsidP="00FD27BC">
            <w:pPr>
              <w:jc w:val="center"/>
              <w:rPr>
                <w:rFonts w:cs="Tahoma"/>
                <w:color w:val="000000"/>
                <w:szCs w:val="18"/>
              </w:rPr>
            </w:pPr>
            <w:r w:rsidRPr="00344D82">
              <w:rPr>
                <w:rFonts w:cs="Tahoma"/>
                <w:color w:val="000000"/>
                <w:szCs w:val="18"/>
              </w:rPr>
              <w:t>Jusqu’à 2 par an</w:t>
            </w:r>
          </w:p>
        </w:tc>
        <w:tc>
          <w:tcPr>
            <w:tcW w:w="2250" w:type="dxa"/>
            <w:vAlign w:val="center"/>
          </w:tcPr>
          <w:p w14:paraId="4A04A66B" w14:textId="77777777" w:rsidR="00FD27BC" w:rsidRPr="00344D82" w:rsidRDefault="00FD27BC" w:rsidP="00FD27BC">
            <w:pPr>
              <w:spacing w:before="120"/>
              <w:jc w:val="center"/>
              <w:rPr>
                <w:rFonts w:cs="Tahoma"/>
                <w:color w:val="000000"/>
                <w:szCs w:val="18"/>
              </w:rPr>
            </w:pPr>
            <w:r w:rsidRPr="00344D82">
              <w:rPr>
                <w:rFonts w:cs="Tahoma"/>
              </w:rPr>
              <w:t>Jusqu’à 4 par an</w:t>
            </w:r>
          </w:p>
        </w:tc>
      </w:tr>
      <w:tr w:rsidR="00FD27BC" w:rsidRPr="00344D82" w14:paraId="4A04A671" w14:textId="77777777" w:rsidTr="002A6416">
        <w:tc>
          <w:tcPr>
            <w:tcW w:w="2555" w:type="dxa"/>
            <w:vAlign w:val="center"/>
          </w:tcPr>
          <w:p w14:paraId="4A04A66D" w14:textId="77777777" w:rsidR="00FD27BC" w:rsidRPr="00344D82" w:rsidRDefault="00FD27BC" w:rsidP="00FD27BC">
            <w:pPr>
              <w:rPr>
                <w:rFonts w:cs="Tahoma"/>
                <w:color w:val="000000"/>
                <w:szCs w:val="18"/>
              </w:rPr>
            </w:pPr>
            <w:r w:rsidRPr="00344D82">
              <w:rPr>
                <w:rFonts w:cs="Tahoma"/>
                <w:color w:val="000000"/>
                <w:szCs w:val="18"/>
              </w:rPr>
              <w:t>Réseau Enterprise Strategy</w:t>
            </w:r>
          </w:p>
        </w:tc>
        <w:tc>
          <w:tcPr>
            <w:tcW w:w="2215" w:type="dxa"/>
            <w:vAlign w:val="center"/>
          </w:tcPr>
          <w:p w14:paraId="4A04A66E" w14:textId="77777777" w:rsidR="00FD27BC" w:rsidRPr="00344D82" w:rsidRDefault="00FD27BC" w:rsidP="00FD27BC">
            <w:pPr>
              <w:jc w:val="center"/>
              <w:rPr>
                <w:rFonts w:eastAsia="MS UI Gothic" w:cs="Tahoma"/>
                <w:color w:val="000000"/>
                <w:szCs w:val="18"/>
              </w:rPr>
            </w:pPr>
            <w:r w:rsidRPr="00344D82">
              <w:rPr>
                <w:rFonts w:ascii="MS UI Gothic" w:eastAsia="MS UI Gothic" w:hAnsi="MS UI Gothic" w:cs="MS UI Gothic" w:hint="eastAsia"/>
                <w:color w:val="000000"/>
                <w:szCs w:val="18"/>
              </w:rPr>
              <w:t>✓</w:t>
            </w:r>
          </w:p>
        </w:tc>
        <w:tc>
          <w:tcPr>
            <w:tcW w:w="2340" w:type="dxa"/>
            <w:vAlign w:val="center"/>
          </w:tcPr>
          <w:p w14:paraId="4A04A66F" w14:textId="77777777" w:rsidR="00FD27BC" w:rsidRPr="00344D82" w:rsidRDefault="00FD27BC" w:rsidP="00FD27BC">
            <w:pPr>
              <w:jc w:val="center"/>
              <w:rPr>
                <w:rFonts w:eastAsia="MS UI Gothic" w:cs="Tahoma"/>
                <w:color w:val="000000"/>
                <w:szCs w:val="18"/>
              </w:rPr>
            </w:pPr>
            <w:r w:rsidRPr="00344D82">
              <w:rPr>
                <w:rFonts w:ascii="MS UI Gothic" w:eastAsia="MS UI Gothic" w:hAnsi="MS UI Gothic" w:cs="MS UI Gothic" w:hint="eastAsia"/>
                <w:color w:val="000000"/>
                <w:szCs w:val="18"/>
              </w:rPr>
              <w:t>✓</w:t>
            </w:r>
          </w:p>
        </w:tc>
        <w:tc>
          <w:tcPr>
            <w:tcW w:w="2250" w:type="dxa"/>
            <w:vAlign w:val="center"/>
          </w:tcPr>
          <w:p w14:paraId="4A04A670" w14:textId="77777777" w:rsidR="00FD27BC" w:rsidRPr="00344D82" w:rsidRDefault="00FD27BC" w:rsidP="00FD27BC">
            <w:pPr>
              <w:jc w:val="center"/>
              <w:rPr>
                <w:rFonts w:eastAsia="MS UI Gothic" w:cs="Tahoma"/>
              </w:rPr>
            </w:pPr>
            <w:r w:rsidRPr="00344D82">
              <w:rPr>
                <w:rFonts w:ascii="MS UI Gothic" w:eastAsia="MS UI Gothic" w:hAnsi="MS UI Gothic" w:cs="MS UI Gothic" w:hint="eastAsia"/>
                <w:color w:val="000000"/>
                <w:szCs w:val="18"/>
              </w:rPr>
              <w:t>✓</w:t>
            </w:r>
          </w:p>
        </w:tc>
      </w:tr>
      <w:tr w:rsidR="00FD27BC" w:rsidRPr="00344D82" w14:paraId="4A04A676" w14:textId="77777777" w:rsidTr="002A6416">
        <w:tc>
          <w:tcPr>
            <w:tcW w:w="2555" w:type="dxa"/>
            <w:vAlign w:val="center"/>
          </w:tcPr>
          <w:p w14:paraId="4A04A672" w14:textId="77777777" w:rsidR="00FD27BC" w:rsidRPr="00344D82" w:rsidRDefault="00FD27BC" w:rsidP="00FD27BC">
            <w:pPr>
              <w:rPr>
                <w:rFonts w:cs="Tahoma"/>
                <w:color w:val="000000"/>
                <w:szCs w:val="18"/>
              </w:rPr>
            </w:pPr>
            <w:r w:rsidRPr="00344D82">
              <w:rPr>
                <w:rFonts w:cs="Tahoma"/>
                <w:color w:val="000000"/>
                <w:szCs w:val="18"/>
              </w:rPr>
              <w:t>Bibliothèque Enterprise Strategy</w:t>
            </w:r>
          </w:p>
        </w:tc>
        <w:tc>
          <w:tcPr>
            <w:tcW w:w="2215" w:type="dxa"/>
            <w:vAlign w:val="center"/>
          </w:tcPr>
          <w:p w14:paraId="4A04A673" w14:textId="77777777" w:rsidR="00FD27BC" w:rsidRPr="00344D82" w:rsidRDefault="00FD27BC" w:rsidP="00FD27BC">
            <w:pPr>
              <w:jc w:val="center"/>
              <w:rPr>
                <w:rFonts w:eastAsia="MS UI Gothic" w:cs="Tahoma"/>
                <w:color w:val="000000"/>
                <w:szCs w:val="18"/>
              </w:rPr>
            </w:pPr>
            <w:r w:rsidRPr="00344D82">
              <w:rPr>
                <w:rFonts w:ascii="MS UI Gothic" w:eastAsia="MS UI Gothic" w:hAnsi="MS UI Gothic" w:cs="MS UI Gothic" w:hint="eastAsia"/>
                <w:color w:val="000000"/>
                <w:szCs w:val="18"/>
              </w:rPr>
              <w:t>✓</w:t>
            </w:r>
          </w:p>
        </w:tc>
        <w:tc>
          <w:tcPr>
            <w:tcW w:w="2340" w:type="dxa"/>
            <w:vAlign w:val="center"/>
          </w:tcPr>
          <w:p w14:paraId="4A04A674" w14:textId="77777777" w:rsidR="00FD27BC" w:rsidRPr="00344D82" w:rsidRDefault="00FD27BC" w:rsidP="00FD27BC">
            <w:pPr>
              <w:jc w:val="center"/>
              <w:rPr>
                <w:rFonts w:eastAsia="MS UI Gothic" w:cs="Tahoma"/>
                <w:color w:val="000000"/>
                <w:szCs w:val="18"/>
              </w:rPr>
            </w:pPr>
            <w:r w:rsidRPr="00344D82">
              <w:rPr>
                <w:rFonts w:ascii="MS UI Gothic" w:eastAsia="MS UI Gothic" w:hAnsi="MS UI Gothic" w:cs="MS UI Gothic" w:hint="eastAsia"/>
                <w:color w:val="000000"/>
                <w:szCs w:val="18"/>
              </w:rPr>
              <w:t>✓</w:t>
            </w:r>
          </w:p>
        </w:tc>
        <w:tc>
          <w:tcPr>
            <w:tcW w:w="2250" w:type="dxa"/>
            <w:vAlign w:val="center"/>
          </w:tcPr>
          <w:p w14:paraId="4A04A675" w14:textId="77777777" w:rsidR="00FD27BC" w:rsidRPr="00344D82" w:rsidRDefault="00FD27BC" w:rsidP="00FD27BC">
            <w:pPr>
              <w:jc w:val="center"/>
              <w:rPr>
                <w:rFonts w:eastAsia="MS UI Gothic" w:cs="Tahoma"/>
              </w:rPr>
            </w:pPr>
            <w:r w:rsidRPr="00344D82">
              <w:rPr>
                <w:rFonts w:ascii="MS UI Gothic" w:eastAsia="MS UI Gothic" w:hAnsi="MS UI Gothic" w:cs="MS UI Gothic" w:hint="eastAsia"/>
                <w:color w:val="000000"/>
                <w:szCs w:val="18"/>
              </w:rPr>
              <w:t>✓</w:t>
            </w:r>
          </w:p>
        </w:tc>
      </w:tr>
      <w:tr w:rsidR="00FD27BC" w:rsidRPr="00344D82" w14:paraId="4A04A67B" w14:textId="77777777" w:rsidTr="002A6416">
        <w:tc>
          <w:tcPr>
            <w:tcW w:w="2555" w:type="dxa"/>
            <w:vAlign w:val="center"/>
          </w:tcPr>
          <w:p w14:paraId="4A04A677" w14:textId="77777777" w:rsidR="00FD27BC" w:rsidRPr="00344D82" w:rsidRDefault="00FD27BC" w:rsidP="00FD27BC">
            <w:pPr>
              <w:rPr>
                <w:rFonts w:cs="Tahoma"/>
                <w:color w:val="000000"/>
                <w:szCs w:val="18"/>
              </w:rPr>
            </w:pPr>
            <w:r w:rsidRPr="00344D82">
              <w:rPr>
                <w:rFonts w:cs="Tahoma"/>
                <w:color w:val="000000"/>
                <w:szCs w:val="18"/>
              </w:rPr>
              <w:t>Briefings Stratégiques</w:t>
            </w:r>
          </w:p>
        </w:tc>
        <w:tc>
          <w:tcPr>
            <w:tcW w:w="2215" w:type="dxa"/>
            <w:vAlign w:val="center"/>
          </w:tcPr>
          <w:p w14:paraId="4A04A678" w14:textId="77777777" w:rsidR="00FD27BC" w:rsidRPr="00344D82" w:rsidRDefault="00FD27BC" w:rsidP="00FD27BC">
            <w:pPr>
              <w:jc w:val="center"/>
              <w:rPr>
                <w:rFonts w:eastAsia="MS UI Gothic" w:cs="Tahoma"/>
                <w:color w:val="000000"/>
                <w:szCs w:val="18"/>
              </w:rPr>
            </w:pPr>
            <w:r w:rsidRPr="00344D82">
              <w:rPr>
                <w:rFonts w:ascii="MS UI Gothic" w:eastAsia="MS UI Gothic" w:hAnsi="MS UI Gothic" w:cs="MS UI Gothic" w:hint="eastAsia"/>
                <w:color w:val="000000"/>
                <w:szCs w:val="18"/>
              </w:rPr>
              <w:t>✓</w:t>
            </w:r>
          </w:p>
        </w:tc>
        <w:tc>
          <w:tcPr>
            <w:tcW w:w="2340" w:type="dxa"/>
            <w:vAlign w:val="center"/>
          </w:tcPr>
          <w:p w14:paraId="4A04A679" w14:textId="77777777" w:rsidR="00FD27BC" w:rsidRPr="00344D82" w:rsidRDefault="00FD27BC" w:rsidP="00FD27BC">
            <w:pPr>
              <w:jc w:val="center"/>
              <w:rPr>
                <w:rFonts w:cs="Tahoma"/>
                <w:color w:val="000000"/>
                <w:szCs w:val="18"/>
              </w:rPr>
            </w:pPr>
            <w:r w:rsidRPr="00344D82">
              <w:rPr>
                <w:rFonts w:ascii="MS UI Gothic" w:eastAsia="MS UI Gothic" w:hAnsi="MS UI Gothic" w:cs="MS UI Gothic" w:hint="eastAsia"/>
                <w:color w:val="000000"/>
                <w:szCs w:val="18"/>
              </w:rPr>
              <w:t>✓</w:t>
            </w:r>
          </w:p>
        </w:tc>
        <w:tc>
          <w:tcPr>
            <w:tcW w:w="2250" w:type="dxa"/>
            <w:vAlign w:val="center"/>
          </w:tcPr>
          <w:p w14:paraId="4A04A67A" w14:textId="77777777" w:rsidR="00FD27BC" w:rsidRPr="00344D82" w:rsidRDefault="00FD27BC" w:rsidP="00FD27BC">
            <w:pPr>
              <w:jc w:val="center"/>
              <w:rPr>
                <w:rFonts w:cs="Tahoma"/>
                <w:color w:val="000000"/>
                <w:szCs w:val="18"/>
              </w:rPr>
            </w:pPr>
            <w:r w:rsidRPr="00344D82">
              <w:rPr>
                <w:rFonts w:ascii="MS UI Gothic" w:eastAsia="MS UI Gothic" w:hAnsi="MS UI Gothic" w:cs="MS UI Gothic" w:hint="eastAsia"/>
              </w:rPr>
              <w:t>✓</w:t>
            </w:r>
          </w:p>
        </w:tc>
      </w:tr>
      <w:tr w:rsidR="009B78AB" w:rsidRPr="00344D82" w14:paraId="4A04A680" w14:textId="77777777" w:rsidTr="002A6416">
        <w:tc>
          <w:tcPr>
            <w:tcW w:w="2555" w:type="dxa"/>
            <w:vAlign w:val="center"/>
          </w:tcPr>
          <w:p w14:paraId="4A04A67C" w14:textId="77777777" w:rsidR="009B78AB" w:rsidRPr="00344D82" w:rsidRDefault="009B78AB" w:rsidP="009B78AB">
            <w:pPr>
              <w:rPr>
                <w:rFonts w:cs="Tahoma"/>
                <w:color w:val="000000"/>
                <w:szCs w:val="18"/>
              </w:rPr>
            </w:pPr>
            <w:r w:rsidRPr="00344D82">
              <w:rPr>
                <w:rFonts w:cs="Tahoma"/>
                <w:color w:val="000000"/>
                <w:szCs w:val="18"/>
              </w:rPr>
              <w:t>Forum Enterprise Strategy</w:t>
            </w:r>
          </w:p>
        </w:tc>
        <w:tc>
          <w:tcPr>
            <w:tcW w:w="2215" w:type="dxa"/>
            <w:vAlign w:val="center"/>
          </w:tcPr>
          <w:p w14:paraId="4A04A67D" w14:textId="77777777" w:rsidR="009B78AB" w:rsidRPr="00344D82" w:rsidRDefault="009B78AB" w:rsidP="00FD27BC">
            <w:pPr>
              <w:jc w:val="center"/>
              <w:rPr>
                <w:rFonts w:cs="Tahoma"/>
                <w:color w:val="000000"/>
                <w:szCs w:val="18"/>
              </w:rPr>
            </w:pPr>
          </w:p>
        </w:tc>
        <w:tc>
          <w:tcPr>
            <w:tcW w:w="2340" w:type="dxa"/>
            <w:vAlign w:val="center"/>
          </w:tcPr>
          <w:p w14:paraId="4A04A67E" w14:textId="77777777" w:rsidR="009B78AB" w:rsidRPr="00344D82" w:rsidRDefault="009B78AB" w:rsidP="00FD27BC">
            <w:pPr>
              <w:jc w:val="center"/>
              <w:rPr>
                <w:rFonts w:cs="Tahoma"/>
                <w:color w:val="000000"/>
                <w:szCs w:val="18"/>
              </w:rPr>
            </w:pPr>
            <w:r w:rsidRPr="00344D82">
              <w:rPr>
                <w:rFonts w:ascii="MS UI Gothic" w:eastAsia="MS UI Gothic" w:hAnsi="MS UI Gothic" w:cs="MS UI Gothic" w:hint="eastAsia"/>
                <w:color w:val="000000"/>
                <w:szCs w:val="18"/>
              </w:rPr>
              <w:t>✓</w:t>
            </w:r>
          </w:p>
        </w:tc>
        <w:tc>
          <w:tcPr>
            <w:tcW w:w="2250" w:type="dxa"/>
            <w:vAlign w:val="center"/>
          </w:tcPr>
          <w:p w14:paraId="4A04A67F" w14:textId="77777777" w:rsidR="009B78AB" w:rsidRPr="00344D82" w:rsidRDefault="009B78AB" w:rsidP="00FD27BC">
            <w:pPr>
              <w:jc w:val="center"/>
              <w:rPr>
                <w:rFonts w:cs="Tahoma"/>
                <w:color w:val="000000"/>
                <w:szCs w:val="18"/>
              </w:rPr>
            </w:pPr>
            <w:r w:rsidRPr="00344D82">
              <w:rPr>
                <w:rFonts w:ascii="MS UI Gothic" w:eastAsia="MS UI Gothic" w:hAnsi="MS UI Gothic" w:cs="MS UI Gothic" w:hint="eastAsia"/>
                <w:color w:val="000000"/>
                <w:szCs w:val="18"/>
              </w:rPr>
              <w:t>✓</w:t>
            </w:r>
          </w:p>
        </w:tc>
      </w:tr>
      <w:tr w:rsidR="00FD27BC" w:rsidRPr="00344D82" w14:paraId="4A04A685" w14:textId="77777777" w:rsidTr="002A6416">
        <w:tc>
          <w:tcPr>
            <w:tcW w:w="2555" w:type="dxa"/>
            <w:vAlign w:val="center"/>
          </w:tcPr>
          <w:p w14:paraId="4A04A681" w14:textId="77777777" w:rsidR="00FD27BC" w:rsidRPr="00344D82" w:rsidRDefault="00FD27BC" w:rsidP="009B78AB">
            <w:pPr>
              <w:rPr>
                <w:rFonts w:cs="Tahoma"/>
                <w:color w:val="000000"/>
                <w:szCs w:val="18"/>
              </w:rPr>
            </w:pPr>
            <w:r w:rsidRPr="00344D82">
              <w:rPr>
                <w:rFonts w:cs="Tahoma"/>
                <w:color w:val="000000"/>
                <w:szCs w:val="18"/>
              </w:rPr>
              <w:t>Module complémentaire Enterprise StrategyCapacity</w:t>
            </w:r>
          </w:p>
        </w:tc>
        <w:tc>
          <w:tcPr>
            <w:tcW w:w="2215" w:type="dxa"/>
            <w:vAlign w:val="center"/>
          </w:tcPr>
          <w:p w14:paraId="4A04A682" w14:textId="77777777" w:rsidR="00FD27BC" w:rsidRPr="00344D82" w:rsidRDefault="00FD27BC" w:rsidP="00FD27BC">
            <w:pPr>
              <w:jc w:val="center"/>
              <w:rPr>
                <w:rFonts w:eastAsia="MS UI Gothic" w:cs="Tahoma"/>
                <w:color w:val="000000"/>
                <w:szCs w:val="18"/>
              </w:rPr>
            </w:pPr>
            <w:r w:rsidRPr="00344D82">
              <w:rPr>
                <w:rFonts w:cs="Tahoma"/>
                <w:color w:val="000000"/>
                <w:szCs w:val="18"/>
              </w:rPr>
              <w:t>200 heures</w:t>
            </w:r>
          </w:p>
        </w:tc>
        <w:tc>
          <w:tcPr>
            <w:tcW w:w="2340" w:type="dxa"/>
            <w:vAlign w:val="center"/>
          </w:tcPr>
          <w:p w14:paraId="4A04A683" w14:textId="77777777" w:rsidR="00FD27BC" w:rsidRPr="00344D82" w:rsidRDefault="00FD27BC" w:rsidP="00FD27BC">
            <w:pPr>
              <w:jc w:val="center"/>
              <w:rPr>
                <w:rFonts w:eastAsia="MS UI Gothic" w:cs="Tahoma"/>
                <w:color w:val="000000"/>
                <w:szCs w:val="18"/>
              </w:rPr>
            </w:pPr>
            <w:r w:rsidRPr="00344D82">
              <w:rPr>
                <w:rFonts w:cs="Tahoma"/>
                <w:color w:val="000000"/>
                <w:szCs w:val="18"/>
              </w:rPr>
              <w:t>200 heures</w:t>
            </w:r>
          </w:p>
        </w:tc>
        <w:tc>
          <w:tcPr>
            <w:tcW w:w="2250" w:type="dxa"/>
            <w:vAlign w:val="center"/>
          </w:tcPr>
          <w:p w14:paraId="4A04A684" w14:textId="77777777" w:rsidR="00FD27BC" w:rsidRPr="00344D82" w:rsidRDefault="00FD27BC" w:rsidP="00FD27BC">
            <w:pPr>
              <w:jc w:val="center"/>
              <w:rPr>
                <w:rFonts w:eastAsia="MS UI Gothic" w:cs="Tahoma"/>
              </w:rPr>
            </w:pPr>
            <w:r w:rsidRPr="00344D82">
              <w:rPr>
                <w:rFonts w:cs="Tahoma"/>
                <w:color w:val="000000"/>
                <w:szCs w:val="18"/>
              </w:rPr>
              <w:t>200 heures</w:t>
            </w:r>
          </w:p>
        </w:tc>
      </w:tr>
    </w:tbl>
    <w:p w14:paraId="4A04A686" w14:textId="77777777" w:rsidR="009B78AB" w:rsidRDefault="00415DDA" w:rsidP="00DD7F8E">
      <w:pPr>
        <w:rPr>
          <w:rFonts w:eastAsia="Times New Roman" w:cs="Tahoma"/>
          <w:i/>
          <w:sz w:val="16"/>
          <w:szCs w:val="20"/>
          <w:lang w:val="fr-FR"/>
        </w:rPr>
      </w:pPr>
      <w:r w:rsidRPr="00571CAF">
        <w:rPr>
          <w:rFonts w:cs="Tahoma"/>
          <w:i/>
          <w:iCs/>
          <w:color w:val="000000"/>
          <w:sz w:val="20"/>
          <w:szCs w:val="18"/>
          <w:vertAlign w:val="superscript"/>
          <w:lang w:val="fr-FR"/>
        </w:rPr>
        <w:t>1</w:t>
      </w:r>
      <w:r w:rsidRPr="00344D82">
        <w:rPr>
          <w:rFonts w:eastAsia="Times New Roman" w:cs="Tahoma"/>
          <w:i/>
          <w:sz w:val="16"/>
          <w:szCs w:val="20"/>
          <w:lang w:val="fr-FR"/>
        </w:rPr>
        <w:t>Un engagement Enterprise Strategy Connect comprend jusqu’à 400 heures de travail. Un engagement Enterprise Strategy Foundation comprend jusqu’à 800 heures de travail. Un engagement Enterprise Strategy Portfolio comprend jusqu’à 1 600 heures de travail. Les ressources Microsoft mises à disposition pour l'exécution des travaux sont adaptées en fonction des besoins spécifiques du client et comprennent un mélange d’Architectes d’entreprise et de ressources du Réseau Enterprise Strategy.</w:t>
      </w:r>
    </w:p>
    <w:p w14:paraId="4A04A687" w14:textId="77777777" w:rsidR="00A56635" w:rsidRPr="00A56635" w:rsidRDefault="00A56635" w:rsidP="00A56635">
      <w:pPr>
        <w:spacing w:line="204" w:lineRule="auto"/>
        <w:rPr>
          <w:rFonts w:cs="Tahoma"/>
          <w:szCs w:val="18"/>
          <w:lang w:val="fr-FR"/>
        </w:rPr>
      </w:pPr>
    </w:p>
    <w:p w14:paraId="4A04A688" w14:textId="77777777" w:rsidR="00DD7F8E" w:rsidRPr="00344D82" w:rsidRDefault="009B78AB" w:rsidP="00DD7F8E">
      <w:pPr>
        <w:rPr>
          <w:rFonts w:cs="Tahoma"/>
          <w:lang w:val="fr-FR"/>
        </w:rPr>
      </w:pPr>
      <w:r w:rsidRPr="00571CAF">
        <w:rPr>
          <w:rFonts w:cs="Tahoma"/>
          <w:i/>
          <w:color w:val="000000"/>
          <w:sz w:val="20"/>
          <w:szCs w:val="18"/>
          <w:vertAlign w:val="superscript"/>
          <w:lang w:val="fr-FR"/>
        </w:rPr>
        <w:t>2</w:t>
      </w:r>
      <w:r w:rsidRPr="00344D82">
        <w:rPr>
          <w:rFonts w:eastAsia="Times New Roman" w:cs="Tahoma"/>
          <w:i/>
          <w:sz w:val="16"/>
          <w:szCs w:val="20"/>
          <w:lang w:val="fr-FR"/>
        </w:rPr>
        <w:t>Le volume de travail effectif est à convenir entre Microsoft et le Client</w:t>
      </w:r>
    </w:p>
    <w:p w14:paraId="4A04A689" w14:textId="77777777" w:rsidR="00DD7F8E" w:rsidRPr="00344D82" w:rsidRDefault="00DD7F8E" w:rsidP="00E77F1E">
      <w:pPr>
        <w:spacing w:after="60"/>
        <w:rPr>
          <w:rFonts w:cs="Tahoma"/>
        </w:rPr>
      </w:pPr>
      <w:r w:rsidRPr="00344D82">
        <w:rPr>
          <w:rFonts w:cs="Tahoma"/>
          <w:b/>
        </w:rPr>
        <w:lastRenderedPageBreak/>
        <w:t>Missions de l’Architecte d’Entreprise :</w:t>
      </w:r>
    </w:p>
    <w:p w14:paraId="4A04A68A" w14:textId="77777777" w:rsidR="00DD7F8E" w:rsidRPr="00344D82" w:rsidRDefault="00DD7F8E" w:rsidP="00AB2E9E">
      <w:pPr>
        <w:numPr>
          <w:ilvl w:val="0"/>
          <w:numId w:val="74"/>
        </w:numPr>
        <w:spacing w:after="60"/>
        <w:ind w:left="1440"/>
        <w:rPr>
          <w:rFonts w:cs="Tahoma"/>
          <w:lang w:val="fr-FR"/>
        </w:rPr>
      </w:pPr>
      <w:r w:rsidRPr="00344D82">
        <w:rPr>
          <w:rFonts w:eastAsia="Times New Roman" w:cs="Tahoma"/>
          <w:szCs w:val="20"/>
          <w:lang w:val="fr-FR"/>
        </w:rPr>
        <w:t>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w:t>
      </w:r>
    </w:p>
    <w:p w14:paraId="4A04A68B" w14:textId="77777777" w:rsidR="00DD7F8E" w:rsidRPr="00344D82" w:rsidRDefault="00DD7F8E" w:rsidP="00AB2E9E">
      <w:pPr>
        <w:numPr>
          <w:ilvl w:val="0"/>
          <w:numId w:val="74"/>
        </w:numPr>
        <w:spacing w:after="60"/>
        <w:ind w:left="1440"/>
        <w:rPr>
          <w:rFonts w:cs="Tahoma"/>
          <w:lang w:val="fr-FR"/>
        </w:rPr>
      </w:pPr>
      <w:r w:rsidRPr="00344D82">
        <w:rPr>
          <w:rFonts w:eastAsia="Times New Roman" w:cs="Tahoma"/>
          <w:szCs w:val="20"/>
          <w:lang w:val="fr-FR"/>
        </w:rPr>
        <w:t>Faire chaque mois le point sur la progression du Client au regard du plan défini.</w:t>
      </w:r>
    </w:p>
    <w:p w14:paraId="4A04A68C" w14:textId="77777777" w:rsidR="00415DDA" w:rsidRPr="00344D82" w:rsidRDefault="00415DDA" w:rsidP="00AB2E9E">
      <w:pPr>
        <w:numPr>
          <w:ilvl w:val="0"/>
          <w:numId w:val="74"/>
        </w:numPr>
        <w:spacing w:after="60"/>
        <w:ind w:left="1440"/>
        <w:rPr>
          <w:rFonts w:cs="Tahoma"/>
          <w:lang w:val="fr-FR"/>
        </w:rPr>
      </w:pPr>
      <w:r w:rsidRPr="00344D82">
        <w:rPr>
          <w:rFonts w:cs="Tahoma"/>
          <w:lang w:val="fr-FR"/>
        </w:rPr>
        <w:t>Gérer l’accès aux Réseau Microsoft Enterprise Strategy.</w:t>
      </w:r>
    </w:p>
    <w:p w14:paraId="4A04A68D" w14:textId="77777777" w:rsidR="00E03856" w:rsidRPr="00344D82" w:rsidRDefault="00E03856">
      <w:pPr>
        <w:rPr>
          <w:rFonts w:cs="Tahoma"/>
          <w:lang w:val="fr-FR"/>
        </w:rPr>
      </w:pPr>
    </w:p>
    <w:p w14:paraId="4A04A68E" w14:textId="77777777" w:rsidR="00DD7F8E" w:rsidRPr="00344D82" w:rsidRDefault="00DD7F8E" w:rsidP="00DD7F8E">
      <w:pPr>
        <w:spacing w:after="60"/>
        <w:rPr>
          <w:rFonts w:cs="Tahoma"/>
        </w:rPr>
      </w:pPr>
      <w:r w:rsidRPr="00344D82">
        <w:rPr>
          <w:rFonts w:cs="Tahoma"/>
          <w:b/>
        </w:rPr>
        <w:t>Étapes de l’Évaluation :</w:t>
      </w:r>
    </w:p>
    <w:p w14:paraId="4A04A68F" w14:textId="77777777" w:rsidR="00DD7F8E" w:rsidRPr="00344D82" w:rsidRDefault="00DD7F8E" w:rsidP="00AB2E9E">
      <w:pPr>
        <w:numPr>
          <w:ilvl w:val="0"/>
          <w:numId w:val="75"/>
        </w:numPr>
        <w:spacing w:after="60"/>
        <w:ind w:left="1440"/>
        <w:rPr>
          <w:rFonts w:cs="Tahoma"/>
          <w:lang w:val="fr-FR"/>
        </w:rPr>
      </w:pPr>
      <w:r w:rsidRPr="00344D82">
        <w:rPr>
          <w:rFonts w:eastAsia="Times New Roman" w:cs="Tahoma"/>
          <w:szCs w:val="20"/>
          <w:lang w:val="fr-FR"/>
        </w:rPr>
        <w:t>Identification des initiatives informatiques envisageables pour atteindre les objectifs stratégiques du Client.</w:t>
      </w:r>
    </w:p>
    <w:p w14:paraId="4A04A690" w14:textId="77777777" w:rsidR="00DD7F8E" w:rsidRPr="00344D82" w:rsidRDefault="005F0406" w:rsidP="00AB2E9E">
      <w:pPr>
        <w:numPr>
          <w:ilvl w:val="0"/>
          <w:numId w:val="75"/>
        </w:numPr>
        <w:spacing w:after="60"/>
        <w:ind w:left="1440"/>
        <w:rPr>
          <w:rFonts w:cs="Tahoma"/>
          <w:lang w:val="fr-FR"/>
        </w:rPr>
      </w:pPr>
      <w:r w:rsidRPr="00344D82">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14:paraId="4A04A691" w14:textId="77777777" w:rsidR="00DD7F8E" w:rsidRPr="00344D82" w:rsidRDefault="00DD7F8E" w:rsidP="00AB2E9E">
      <w:pPr>
        <w:numPr>
          <w:ilvl w:val="0"/>
          <w:numId w:val="75"/>
        </w:numPr>
        <w:spacing w:after="60"/>
        <w:ind w:left="1440"/>
        <w:rPr>
          <w:rFonts w:cs="Tahoma"/>
          <w:lang w:val="fr-FR"/>
        </w:rPr>
      </w:pPr>
      <w:r w:rsidRPr="00344D82">
        <w:rPr>
          <w:rFonts w:eastAsia="Times New Roman" w:cs="Tahoma"/>
          <w:szCs w:val="20"/>
          <w:lang w:val="fr-FR"/>
        </w:rPr>
        <w:t>Sélection, confirmation et hiérarchisation des initiatives à inclure dans le Plan de Prestation des Services d’Architecture.</w:t>
      </w:r>
    </w:p>
    <w:p w14:paraId="4A04A692" w14:textId="77777777" w:rsidR="00DD7F8E" w:rsidRPr="00344D82" w:rsidRDefault="00DD7F8E" w:rsidP="00AB2E9E">
      <w:pPr>
        <w:numPr>
          <w:ilvl w:val="0"/>
          <w:numId w:val="75"/>
        </w:numPr>
        <w:spacing w:after="60"/>
        <w:ind w:left="1440"/>
        <w:rPr>
          <w:rFonts w:cs="Tahoma"/>
          <w:lang w:val="fr-FR"/>
        </w:rPr>
      </w:pPr>
      <w:r w:rsidRPr="00344D82">
        <w:rPr>
          <w:rFonts w:eastAsia="Times New Roman" w:cs="Tahoma"/>
          <w:szCs w:val="20"/>
          <w:lang w:val="fr-FR"/>
        </w:rPr>
        <w:t>Création du Rapport d’Évaluation Final, recommandant au moins une initiative à inclure dans le Projet Enterprise Strategy.</w:t>
      </w:r>
    </w:p>
    <w:p w14:paraId="4A04A693" w14:textId="77777777" w:rsidR="00DD7F8E" w:rsidRPr="00344D82" w:rsidRDefault="00DD7F8E" w:rsidP="00DD7F8E">
      <w:pPr>
        <w:spacing w:after="60"/>
        <w:rPr>
          <w:rFonts w:cs="Tahoma"/>
          <w:lang w:val="fr-FR"/>
        </w:rPr>
      </w:pPr>
    </w:p>
    <w:p w14:paraId="4A04A694" w14:textId="77777777" w:rsidR="00DD7F8E" w:rsidRPr="00344D82" w:rsidRDefault="00DD7F8E" w:rsidP="00E77F1E">
      <w:pPr>
        <w:spacing w:after="60"/>
        <w:rPr>
          <w:rFonts w:cs="Tahoma"/>
          <w:lang w:val="fr-FR"/>
        </w:rPr>
      </w:pPr>
      <w:r w:rsidRPr="00344D82">
        <w:rPr>
          <w:rFonts w:cs="Tahoma"/>
          <w:b/>
          <w:lang w:val="fr-FR"/>
        </w:rPr>
        <w:t>Déroulement d’un Projet Enterprise Strategy</w:t>
      </w:r>
    </w:p>
    <w:p w14:paraId="4A04A695" w14:textId="77777777" w:rsidR="00DD7F8E" w:rsidRPr="00344D82" w:rsidRDefault="00DD7F8E" w:rsidP="00CA52FE">
      <w:pPr>
        <w:rPr>
          <w:rFonts w:cs="Tahoma"/>
          <w:lang w:val="fr-FR"/>
        </w:rPr>
      </w:pPr>
      <w:r w:rsidRPr="00344D82">
        <w:rPr>
          <w:rFonts w:eastAsia="Arial" w:cs="Tahoma"/>
          <w:bCs/>
          <w:color w:val="000000"/>
          <w:szCs w:val="18"/>
          <w:lang w:val="fr-FR"/>
        </w:rPr>
        <w:t xml:space="preserve">L’Architecte </w:t>
      </w:r>
      <w:r w:rsidRPr="00344D82">
        <w:rPr>
          <w:rFonts w:cs="Tahoma"/>
          <w:bCs/>
          <w:szCs w:val="18"/>
          <w:lang w:val="fr-FR"/>
        </w:rPr>
        <w:t xml:space="preserve">d’Entreprise aidera le Client </w:t>
      </w:r>
      <w:r w:rsidRPr="00344D82">
        <w:rPr>
          <w:rFonts w:cs="Tahoma"/>
          <w:bCs/>
          <w:color w:val="000000"/>
          <w:szCs w:val="18"/>
          <w:lang w:val="fr-FR"/>
        </w:rPr>
        <w:t xml:space="preserve">à développer un plan </w:t>
      </w:r>
      <w:r w:rsidRPr="00344D82">
        <w:rPr>
          <w:rFonts w:cs="Tahoma"/>
          <w:color w:val="000000"/>
          <w:szCs w:val="18"/>
          <w:lang w:val="fr-FR"/>
        </w:rPr>
        <w:t>pour atteindre les objectifs qu’il s’est fixés dans le cadre des initiatives sélectionnées et à migrer vers l’environnement informatique visé en douceur et dans les meilleurs délais, pour rentabiliser au plus vite ses investissements.</w:t>
      </w:r>
    </w:p>
    <w:p w14:paraId="4A04A696" w14:textId="77777777" w:rsidR="00CA52FE" w:rsidRPr="00344D82" w:rsidRDefault="00CA52FE" w:rsidP="00CA52FE">
      <w:pPr>
        <w:rPr>
          <w:rFonts w:cs="Tahoma"/>
          <w:lang w:val="fr-FR"/>
        </w:rPr>
      </w:pPr>
    </w:p>
    <w:p w14:paraId="4A04A697" w14:textId="77777777" w:rsidR="00DD7F8E" w:rsidRPr="00344D82" w:rsidRDefault="00415DDA" w:rsidP="00E77F1E">
      <w:pPr>
        <w:spacing w:after="60"/>
        <w:rPr>
          <w:rFonts w:cs="Tahoma"/>
          <w:lang w:val="fr-FR"/>
        </w:rPr>
      </w:pPr>
      <w:r w:rsidRPr="00344D82">
        <w:rPr>
          <w:rFonts w:cs="Tahoma"/>
          <w:b/>
          <w:color w:val="000000"/>
          <w:szCs w:val="18"/>
          <w:lang w:val="fr-FR"/>
        </w:rPr>
        <w:t>Services inclus dans un Projet Enterprise Strategy :</w:t>
      </w:r>
    </w:p>
    <w:p w14:paraId="4A04A698" w14:textId="77777777" w:rsidR="00DD7F8E" w:rsidRPr="00344D82" w:rsidRDefault="00DD7F8E" w:rsidP="00AB2E9E">
      <w:pPr>
        <w:numPr>
          <w:ilvl w:val="0"/>
          <w:numId w:val="76"/>
        </w:numPr>
        <w:spacing w:after="60"/>
        <w:ind w:left="1440"/>
        <w:rPr>
          <w:rFonts w:cs="Tahoma"/>
          <w:lang w:val="fr-FR"/>
        </w:rPr>
      </w:pPr>
      <w:r w:rsidRPr="00344D82">
        <w:rPr>
          <w:rFonts w:eastAsia="Times New Roman" w:cs="Tahoma"/>
          <w:szCs w:val="20"/>
          <w:lang w:val="fr-FR"/>
        </w:rPr>
        <w:t xml:space="preserve">Documentation des technologies Microsoft alignées sur les principaux objectifs du Client. </w:t>
      </w:r>
    </w:p>
    <w:p w14:paraId="4A04A699" w14:textId="77777777" w:rsidR="00DD7F8E" w:rsidRPr="00344D82" w:rsidRDefault="00DD7F8E" w:rsidP="00AB2E9E">
      <w:pPr>
        <w:numPr>
          <w:ilvl w:val="0"/>
          <w:numId w:val="76"/>
        </w:numPr>
        <w:tabs>
          <w:tab w:val="left" w:pos="1080"/>
        </w:tabs>
        <w:spacing w:after="60"/>
        <w:ind w:left="1440"/>
        <w:rPr>
          <w:rFonts w:cs="Tahoma"/>
          <w:lang w:val="fr-FR"/>
        </w:rPr>
      </w:pPr>
      <w:r w:rsidRPr="00344D82">
        <w:rPr>
          <w:rFonts w:eastAsia="Times New Roman" w:cs="Tahoma"/>
          <w:szCs w:val="20"/>
          <w:lang w:val="fr-FR"/>
        </w:rPr>
        <w:t>Analyse des avantages et coûts potentiels pour chaque division ou département concerné par le</w:t>
      </w:r>
      <w:r w:rsidR="00A56635">
        <w:rPr>
          <w:rFonts w:eastAsia="Times New Roman" w:cs="Tahoma"/>
          <w:szCs w:val="20"/>
          <w:lang w:val="fr-FR"/>
        </w:rPr>
        <w:t> </w:t>
      </w:r>
      <w:r w:rsidRPr="00344D82">
        <w:rPr>
          <w:rFonts w:eastAsia="Times New Roman" w:cs="Tahoma"/>
          <w:szCs w:val="20"/>
          <w:lang w:val="fr-FR"/>
        </w:rPr>
        <w:t>projet.</w:t>
      </w:r>
    </w:p>
    <w:p w14:paraId="4A04A69A" w14:textId="77777777" w:rsidR="00DD7F8E" w:rsidRPr="00344D82" w:rsidRDefault="00DD7F8E" w:rsidP="00AB2E9E">
      <w:pPr>
        <w:numPr>
          <w:ilvl w:val="0"/>
          <w:numId w:val="76"/>
        </w:numPr>
        <w:tabs>
          <w:tab w:val="left" w:pos="1080"/>
        </w:tabs>
        <w:spacing w:after="60"/>
        <w:ind w:left="1440"/>
        <w:rPr>
          <w:rFonts w:cs="Tahoma"/>
          <w:lang w:val="fr-FR"/>
        </w:rPr>
      </w:pPr>
      <w:r w:rsidRPr="00344D82">
        <w:rPr>
          <w:rFonts w:eastAsia="Times New Roman" w:cs="Tahoma"/>
          <w:szCs w:val="20"/>
          <w:lang w:val="fr-FR"/>
        </w:rPr>
        <w:t>Création d’un Document de Définition de l’Architecture qui décrira l’architecture fonctionnelle des</w:t>
      </w:r>
      <w:r w:rsidR="00A56635">
        <w:rPr>
          <w:rFonts w:eastAsia="Times New Roman" w:cs="Tahoma"/>
          <w:szCs w:val="20"/>
          <w:lang w:val="fr-FR"/>
        </w:rPr>
        <w:t> </w:t>
      </w:r>
      <w:r w:rsidRPr="00344D82">
        <w:rPr>
          <w:rFonts w:eastAsia="Times New Roman" w:cs="Tahoma"/>
          <w:szCs w:val="20"/>
          <w:lang w:val="fr-FR"/>
        </w:rPr>
        <w:t>applications et technologies, ainsi que les normes de spécification recommandées.</w:t>
      </w:r>
    </w:p>
    <w:p w14:paraId="4A04A69B" w14:textId="77777777" w:rsidR="00DD7F8E" w:rsidRPr="00344D82" w:rsidRDefault="00DD7F8E" w:rsidP="00AB2E9E">
      <w:pPr>
        <w:numPr>
          <w:ilvl w:val="0"/>
          <w:numId w:val="76"/>
        </w:numPr>
        <w:tabs>
          <w:tab w:val="left" w:pos="1080"/>
        </w:tabs>
        <w:spacing w:after="60"/>
        <w:ind w:left="1440"/>
        <w:rPr>
          <w:rFonts w:cs="Tahoma"/>
          <w:lang w:val="fr-FR"/>
        </w:rPr>
      </w:pPr>
      <w:r w:rsidRPr="00344D82">
        <w:rPr>
          <w:rFonts w:eastAsia="Times New Roman" w:cs="Tahoma"/>
          <w:szCs w:val="20"/>
          <w:lang w:val="fr-FR"/>
        </w:rPr>
        <w:t>Création d’un Plan de Mesure qui décrira la méthode de mesure des progrès réalisés vis</w:t>
      </w:r>
      <w:r w:rsidR="00E96F49">
        <w:rPr>
          <w:rFonts w:eastAsia="Times New Roman" w:cs="Tahoma"/>
          <w:szCs w:val="20"/>
          <w:lang w:val="fr-FR"/>
        </w:rPr>
        <w:t>-</w:t>
      </w:r>
      <w:r w:rsidRPr="00344D82">
        <w:rPr>
          <w:rFonts w:eastAsia="Times New Roman" w:cs="Tahoma"/>
          <w:szCs w:val="20"/>
          <w:lang w:val="fr-FR"/>
        </w:rPr>
        <w:t>à</w:t>
      </w:r>
      <w:r w:rsidR="00E96F49">
        <w:rPr>
          <w:rFonts w:eastAsia="Times New Roman" w:cs="Tahoma"/>
          <w:szCs w:val="20"/>
          <w:lang w:val="fr-FR"/>
        </w:rPr>
        <w:t>-</w:t>
      </w:r>
      <w:r w:rsidRPr="00344D82">
        <w:rPr>
          <w:rFonts w:eastAsia="Times New Roman" w:cs="Tahoma"/>
          <w:szCs w:val="20"/>
          <w:lang w:val="fr-FR"/>
        </w:rPr>
        <w:t>vis des</w:t>
      </w:r>
      <w:r w:rsidR="00A56635">
        <w:rPr>
          <w:rFonts w:eastAsia="Times New Roman" w:cs="Tahoma"/>
          <w:szCs w:val="20"/>
          <w:lang w:val="fr-FR"/>
        </w:rPr>
        <w:t> </w:t>
      </w:r>
      <w:r w:rsidRPr="00344D82">
        <w:rPr>
          <w:rFonts w:eastAsia="Times New Roman" w:cs="Tahoma"/>
          <w:szCs w:val="20"/>
          <w:lang w:val="fr-FR"/>
        </w:rPr>
        <w:t>objectifs visés, les responsabilités de chacun et le calendrier des prestations.</w:t>
      </w:r>
    </w:p>
    <w:p w14:paraId="4A04A69C" w14:textId="77777777" w:rsidR="00DD7F8E" w:rsidRPr="00344D82" w:rsidRDefault="00DD7F8E" w:rsidP="00AB2E9E">
      <w:pPr>
        <w:numPr>
          <w:ilvl w:val="0"/>
          <w:numId w:val="76"/>
        </w:numPr>
        <w:spacing w:after="60"/>
        <w:ind w:left="1440"/>
        <w:rPr>
          <w:rFonts w:cs="Tahoma"/>
          <w:lang w:val="fr-FR"/>
        </w:rPr>
      </w:pPr>
      <w:r w:rsidRPr="00344D82">
        <w:rPr>
          <w:rFonts w:eastAsia="Times New Roman" w:cs="Tahoma"/>
          <w:szCs w:val="20"/>
          <w:lang w:val="fr-FR"/>
        </w:rPr>
        <w:t>Application des meilleures pratiques de surveillance</w:t>
      </w:r>
      <w:r w:rsidR="00327105">
        <w:rPr>
          <w:rFonts w:eastAsia="Times New Roman" w:cs="Tahoma"/>
          <w:szCs w:val="20"/>
          <w:lang w:val="fr-FR"/>
        </w:rPr>
        <w:t xml:space="preserve"> </w:t>
      </w:r>
      <w:r w:rsidRPr="00344D82">
        <w:rPr>
          <w:rFonts w:eastAsia="Times New Roman" w:cs="Tahoma"/>
          <w:szCs w:val="20"/>
          <w:lang w:val="fr-FR"/>
        </w:rPr>
        <w:t>/</w:t>
      </w:r>
      <w:r w:rsidR="00327105">
        <w:rPr>
          <w:rFonts w:eastAsia="Times New Roman" w:cs="Tahoma"/>
          <w:szCs w:val="20"/>
          <w:lang w:val="fr-FR"/>
        </w:rPr>
        <w:t xml:space="preserve"> </w:t>
      </w:r>
      <w:r w:rsidRPr="00344D82">
        <w:rPr>
          <w:rFonts w:eastAsia="Times New Roman" w:cs="Tahoma"/>
          <w:szCs w:val="20"/>
          <w:lang w:val="fr-FR"/>
        </w:rPr>
        <w:t>gouvernance, d’adoption et de mesure de Microsoft, en tenant compte des spécificités de l’environnement du Client.</w:t>
      </w:r>
    </w:p>
    <w:p w14:paraId="4A04A69D" w14:textId="77777777" w:rsidR="00DD7F8E" w:rsidRPr="00344D82" w:rsidRDefault="00DD7F8E" w:rsidP="00AB2E9E">
      <w:pPr>
        <w:numPr>
          <w:ilvl w:val="0"/>
          <w:numId w:val="76"/>
        </w:numPr>
        <w:spacing w:after="60"/>
        <w:ind w:left="1440"/>
        <w:rPr>
          <w:rFonts w:cs="Tahoma"/>
          <w:lang w:val="fr-FR"/>
        </w:rPr>
      </w:pPr>
      <w:r w:rsidRPr="00344D82">
        <w:rPr>
          <w:rFonts w:eastAsia="Times New Roman" w:cs="Tahoma"/>
          <w:szCs w:val="20"/>
          <w:lang w:val="fr-FR"/>
        </w:rPr>
        <w:t>Collaboration avec la direction de l’entreprise du Client à la mise en place de mesures de gouvernance du programme</w:t>
      </w:r>
      <w:r w:rsidRPr="00344D82">
        <w:rPr>
          <w:rFonts w:eastAsia="Arial" w:cs="Tahoma"/>
          <w:szCs w:val="18"/>
          <w:lang w:val="fr-FR"/>
        </w:rPr>
        <w:t>.</w:t>
      </w:r>
    </w:p>
    <w:p w14:paraId="4A04A69E" w14:textId="77777777" w:rsidR="00415DDA" w:rsidRPr="00344D82" w:rsidDel="00954C6A" w:rsidRDefault="00415DDA" w:rsidP="00AB2E9E">
      <w:pPr>
        <w:numPr>
          <w:ilvl w:val="0"/>
          <w:numId w:val="76"/>
        </w:numPr>
        <w:ind w:left="1440"/>
        <w:rPr>
          <w:rFonts w:cs="Tahoma"/>
          <w:lang w:val="fr-FR"/>
        </w:rPr>
      </w:pPr>
      <w:r w:rsidRPr="00344D82">
        <w:rPr>
          <w:rFonts w:eastAsia="Times New Roman" w:cs="Tahoma"/>
          <w:szCs w:val="20"/>
          <w:lang w:val="fr-FR"/>
        </w:rPr>
        <w:t>Contrôle régulier des progrès réalisés par le Client vis</w:t>
      </w:r>
      <w:r w:rsidR="00E96F49">
        <w:rPr>
          <w:rFonts w:eastAsia="Times New Roman" w:cs="Tahoma"/>
          <w:szCs w:val="20"/>
          <w:lang w:val="fr-FR"/>
        </w:rPr>
        <w:t>-</w:t>
      </w:r>
      <w:r w:rsidRPr="00344D82">
        <w:rPr>
          <w:rFonts w:eastAsia="Times New Roman" w:cs="Tahoma"/>
          <w:szCs w:val="20"/>
          <w:lang w:val="fr-FR"/>
        </w:rPr>
        <w:t>à</w:t>
      </w:r>
      <w:r w:rsidR="00E96F49">
        <w:rPr>
          <w:rFonts w:eastAsia="Times New Roman" w:cs="Tahoma"/>
          <w:szCs w:val="20"/>
          <w:lang w:val="fr-FR"/>
        </w:rPr>
        <w:t>-</w:t>
      </w:r>
      <w:r w:rsidRPr="00344D82">
        <w:rPr>
          <w:rFonts w:eastAsia="Times New Roman" w:cs="Tahoma"/>
          <w:szCs w:val="20"/>
          <w:lang w:val="fr-FR"/>
        </w:rPr>
        <w:t>vis des objectifs fixés.</w:t>
      </w:r>
    </w:p>
    <w:p w14:paraId="4A04A69F" w14:textId="77777777" w:rsidR="00CA52FE" w:rsidRPr="00344D82" w:rsidRDefault="00CA52FE" w:rsidP="00E77F1E">
      <w:pPr>
        <w:rPr>
          <w:rFonts w:cs="Tahoma"/>
          <w:lang w:val="fr-FR"/>
        </w:rPr>
      </w:pPr>
    </w:p>
    <w:p w14:paraId="4A04A6A0" w14:textId="77777777" w:rsidR="00DD7F8E" w:rsidRPr="00344D82" w:rsidRDefault="00DD7F8E" w:rsidP="00DD7F8E">
      <w:pPr>
        <w:rPr>
          <w:rFonts w:cs="Tahoma"/>
          <w:lang w:val="fr-FR"/>
        </w:rPr>
      </w:pPr>
      <w:r w:rsidRPr="00344D82">
        <w:rPr>
          <w:rFonts w:eastAsia="Arial" w:cs="Tahoma"/>
          <w:b/>
          <w:sz w:val="24"/>
          <w:szCs w:val="18"/>
          <w:lang w:val="fr-FR"/>
        </w:rPr>
        <w:t>Avantages du Programme</w:t>
      </w:r>
    </w:p>
    <w:p w14:paraId="4A04A6A1" w14:textId="77777777" w:rsidR="00DD7F8E" w:rsidRPr="00344D82" w:rsidRDefault="00DD7F8E" w:rsidP="00DD7F8E">
      <w:pPr>
        <w:rPr>
          <w:rFonts w:cs="Tahoma"/>
          <w:lang w:val="fr-FR"/>
        </w:rPr>
      </w:pPr>
    </w:p>
    <w:p w14:paraId="4A04A6A2" w14:textId="77777777" w:rsidR="00DD7F8E" w:rsidRPr="00344D82" w:rsidRDefault="00DD7F8E" w:rsidP="00DD7F8E">
      <w:pPr>
        <w:rPr>
          <w:rFonts w:cs="Tahoma"/>
          <w:lang w:val="fr-FR"/>
        </w:rPr>
      </w:pPr>
      <w:r w:rsidRPr="00344D82">
        <w:rPr>
          <w:rFonts w:eastAsia="Arial" w:cs="Tahoma"/>
          <w:szCs w:val="18"/>
          <w:lang w:val="fr-FR"/>
        </w:rPr>
        <w:t xml:space="preserve">Les avantages suivants sont disponibles pendant toute la durée du Programme : </w:t>
      </w:r>
    </w:p>
    <w:p w14:paraId="4A04A6A3" w14:textId="77777777" w:rsidR="00DD7F8E" w:rsidRPr="00344D82" w:rsidRDefault="00DD7F8E" w:rsidP="00DD7F8E">
      <w:pPr>
        <w:spacing w:after="60"/>
        <w:rPr>
          <w:rFonts w:cs="Tahoma"/>
          <w:lang w:val="fr-FR"/>
        </w:rPr>
      </w:pPr>
    </w:p>
    <w:p w14:paraId="4A04A6A4" w14:textId="77777777" w:rsidR="00E77F1E" w:rsidRPr="00344D82" w:rsidRDefault="00E77F1E" w:rsidP="00E77F1E">
      <w:pPr>
        <w:spacing w:after="60"/>
        <w:rPr>
          <w:rFonts w:cs="Tahoma"/>
          <w:lang w:val="fr-FR"/>
        </w:rPr>
      </w:pPr>
      <w:r w:rsidRPr="00344D82">
        <w:rPr>
          <w:rFonts w:cs="Tahoma"/>
          <w:b/>
          <w:szCs w:val="18"/>
          <w:lang w:val="fr-FR"/>
        </w:rPr>
        <w:t>Réseau Enterprise Strategy</w:t>
      </w:r>
    </w:p>
    <w:p w14:paraId="4A04A6A5" w14:textId="77777777" w:rsidR="00C151FB" w:rsidRPr="00344D82" w:rsidRDefault="00C151FB" w:rsidP="00A56635">
      <w:pPr>
        <w:rPr>
          <w:rFonts w:cs="Tahoma"/>
          <w:lang w:val="fr-FR"/>
        </w:rPr>
      </w:pPr>
      <w:r w:rsidRPr="00344D82">
        <w:rPr>
          <w:rFonts w:cs="Tahoma"/>
          <w:szCs w:val="18"/>
          <w:lang w:val="fr-FR"/>
        </w:rPr>
        <w:t>le Programme Enterprise Strategy repose également sur l’intervention des chercheurs et développeurs de Microsoft,</w:t>
      </w:r>
      <w:r w:rsidR="00A56635">
        <w:rPr>
          <w:rFonts w:cs="Tahoma"/>
          <w:szCs w:val="18"/>
          <w:lang w:val="fr-FR"/>
        </w:rPr>
        <w:t> </w:t>
      </w:r>
      <w:r w:rsidRPr="00344D82">
        <w:rPr>
          <w:rFonts w:cs="Tahoma"/>
          <w:szCs w:val="18"/>
          <w:lang w:val="fr-FR"/>
        </w:rPr>
        <w:t>ainsi que des experts de ses différents départements. Les Architectes d’Entreprise ont recours à cette expertise pour s’assurer de fournir aux clients les meilleurs conseils pratiques et recommandations sur les technologies et architectures de référence de Microsoft. La Bibliothèque Microsoft Enterprise Strategy donne également accès à des recommandations fondées sur les meilleurs pratiques et à des supports et outils associés pour accélérer la concrétisation des engagements pris envers les clients dans le cadre du Programme Enterprise Strategy.</w:t>
      </w:r>
    </w:p>
    <w:p w14:paraId="4A04A6A6" w14:textId="77777777" w:rsidR="001C1727" w:rsidRDefault="001C1727">
      <w:pPr>
        <w:rPr>
          <w:rFonts w:cs="Tahoma"/>
          <w:lang w:val="fr-FR"/>
        </w:rPr>
      </w:pPr>
    </w:p>
    <w:p w14:paraId="4A04A6A7" w14:textId="77777777" w:rsidR="00A56635" w:rsidRDefault="00A56635">
      <w:pPr>
        <w:rPr>
          <w:rFonts w:cs="Tahoma"/>
          <w:lang w:val="fr-FR"/>
        </w:rPr>
      </w:pPr>
    </w:p>
    <w:p w14:paraId="4A04A6A8" w14:textId="77777777" w:rsidR="00A56635" w:rsidRDefault="00A56635">
      <w:pPr>
        <w:rPr>
          <w:rFonts w:cs="Tahoma"/>
          <w:lang w:val="fr-FR"/>
        </w:rPr>
      </w:pPr>
    </w:p>
    <w:p w14:paraId="4A04A6A9" w14:textId="77777777" w:rsidR="00A56635" w:rsidRPr="00344D82" w:rsidRDefault="00A56635">
      <w:pPr>
        <w:rPr>
          <w:rFonts w:cs="Tahoma"/>
          <w:lang w:val="fr-FR"/>
        </w:rPr>
      </w:pPr>
    </w:p>
    <w:p w14:paraId="4A04A6AA" w14:textId="77777777" w:rsidR="00E77F1E" w:rsidRPr="00344D82" w:rsidRDefault="00C151FB" w:rsidP="00E77F1E">
      <w:pPr>
        <w:spacing w:after="60"/>
        <w:rPr>
          <w:rFonts w:cs="Tahoma"/>
          <w:lang w:val="fr-FR"/>
        </w:rPr>
      </w:pPr>
      <w:r w:rsidRPr="00344D82">
        <w:rPr>
          <w:rFonts w:cs="Tahoma"/>
          <w:b/>
          <w:szCs w:val="18"/>
          <w:lang w:val="fr-FR"/>
        </w:rPr>
        <w:lastRenderedPageBreak/>
        <w:t>Bibliothèque Enterprise Strategy</w:t>
      </w:r>
    </w:p>
    <w:p w14:paraId="4A04A6AB" w14:textId="77777777" w:rsidR="00C151FB" w:rsidRPr="00344D82" w:rsidRDefault="00C151FB" w:rsidP="00E77F1E">
      <w:pPr>
        <w:rPr>
          <w:rFonts w:cs="Tahoma"/>
          <w:lang w:val="fr-FR"/>
        </w:rPr>
      </w:pPr>
      <w:r w:rsidRPr="00344D82">
        <w:rPr>
          <w:rFonts w:cs="Tahoma"/>
          <w:szCs w:val="18"/>
          <w:lang w:val="fr-FR"/>
        </w:rPr>
        <w:t xml:space="preserve">Le programme Enterprise Strategy inclut </w:t>
      </w:r>
      <w:r w:rsidRPr="00344D82">
        <w:rPr>
          <w:rFonts w:eastAsia="Arial" w:cs="Tahoma"/>
          <w:szCs w:val="18"/>
          <w:lang w:val="fr-FR"/>
        </w:rPr>
        <w:t>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 outils alignés sur les besoins de son Client.</w:t>
      </w:r>
    </w:p>
    <w:p w14:paraId="4A04A6AC" w14:textId="77777777" w:rsidR="00C151FB" w:rsidRPr="00344D82" w:rsidRDefault="00C151FB" w:rsidP="00E77F1E">
      <w:pPr>
        <w:rPr>
          <w:rFonts w:cs="Tahoma"/>
          <w:lang w:val="fr-FR"/>
        </w:rPr>
      </w:pPr>
    </w:p>
    <w:p w14:paraId="4A04A6AD" w14:textId="77777777" w:rsidR="00E77F1E" w:rsidRPr="00344D82" w:rsidRDefault="00E77F1E" w:rsidP="00AF1D88">
      <w:pPr>
        <w:keepNext/>
        <w:spacing w:after="60"/>
        <w:rPr>
          <w:rFonts w:cs="Tahoma"/>
          <w:lang w:val="fr-FR"/>
        </w:rPr>
      </w:pPr>
      <w:r w:rsidRPr="00344D82">
        <w:rPr>
          <w:rFonts w:cs="Tahoma"/>
          <w:b/>
          <w:szCs w:val="18"/>
          <w:lang w:val="fr-FR"/>
        </w:rPr>
        <w:t>Ateliers de Veille</w:t>
      </w:r>
    </w:p>
    <w:p w14:paraId="4A04A6AE" w14:textId="77777777" w:rsidR="00DD7F8E" w:rsidRPr="00344D82" w:rsidRDefault="00DD7F8E" w:rsidP="00E77F1E">
      <w:pPr>
        <w:rPr>
          <w:rFonts w:cs="Tahoma"/>
          <w:lang w:val="fr-FR"/>
        </w:rPr>
      </w:pPr>
      <w:r w:rsidRPr="00344D82">
        <w:rPr>
          <w:rFonts w:eastAsia="Arial" w:cs="Tahoma"/>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001E425C">
        <w:rPr>
          <w:rFonts w:eastAsia="Arial" w:cs="Tahoma"/>
          <w:lang w:val="fr-FR"/>
        </w:rPr>
        <w:t xml:space="preserve"> </w:t>
      </w:r>
      <w:r w:rsidRPr="00344D82">
        <w:rPr>
          <w:rFonts w:eastAsia="Arial" w:cs="Tahoma"/>
          <w:lang w:val="fr-FR"/>
        </w:rPr>
        <w:t>Les frais de participation à ces ateliers sont à la charge du Client.</w:t>
      </w:r>
    </w:p>
    <w:p w14:paraId="4A04A6AF" w14:textId="77777777" w:rsidR="00DD7F8E" w:rsidRPr="00344D82" w:rsidRDefault="00DD7F8E" w:rsidP="00E77F1E">
      <w:pPr>
        <w:rPr>
          <w:rFonts w:cs="Tahoma"/>
          <w:lang w:val="fr-FR"/>
        </w:rPr>
      </w:pPr>
    </w:p>
    <w:p w14:paraId="4A04A6B0" w14:textId="77777777" w:rsidR="00E77F1E" w:rsidRPr="00344D82" w:rsidRDefault="00E77F1E" w:rsidP="00E77F1E">
      <w:pPr>
        <w:spacing w:after="60"/>
        <w:rPr>
          <w:rFonts w:cs="Tahoma"/>
          <w:lang w:val="fr-FR"/>
        </w:rPr>
      </w:pPr>
      <w:r w:rsidRPr="00344D82">
        <w:rPr>
          <w:rFonts w:cs="Tahoma"/>
          <w:b/>
          <w:szCs w:val="18"/>
          <w:lang w:val="fr-FR"/>
        </w:rPr>
        <w:t>Briefings Stratégiques</w:t>
      </w:r>
    </w:p>
    <w:p w14:paraId="4A04A6B1" w14:textId="77777777" w:rsidR="00DD7F8E" w:rsidRPr="00344D82" w:rsidRDefault="00DD7F8E" w:rsidP="00E77F1E">
      <w:pPr>
        <w:spacing w:after="60"/>
        <w:rPr>
          <w:rFonts w:cs="Tahoma"/>
          <w:lang w:val="fr-FR"/>
        </w:rPr>
      </w:pPr>
      <w:r w:rsidRPr="00344D82">
        <w:rPr>
          <w:rFonts w:eastAsia="Arial" w:cs="Tahoma"/>
          <w:lang w:val="fr-FR"/>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001E425C">
        <w:rPr>
          <w:rFonts w:eastAsia="Arial" w:cs="Tahoma"/>
          <w:lang w:val="fr-FR"/>
        </w:rPr>
        <w:t xml:space="preserve">. </w:t>
      </w:r>
      <w:r w:rsidRPr="00344D82">
        <w:rPr>
          <w:rFonts w:eastAsia="Arial" w:cs="Tahoma"/>
          <w:lang w:val="fr-FR"/>
        </w:rPr>
        <w:t>Le Client peut également visionner les enregistrements des Briefings Stratégiques précédents.</w:t>
      </w:r>
    </w:p>
    <w:p w14:paraId="4A04A6B2" w14:textId="77777777" w:rsidR="00DD7F8E" w:rsidRPr="00344D82" w:rsidRDefault="00DD7F8E" w:rsidP="00E77F1E">
      <w:pPr>
        <w:rPr>
          <w:rFonts w:cs="Tahoma"/>
          <w:lang w:val="fr-FR"/>
        </w:rPr>
      </w:pPr>
    </w:p>
    <w:p w14:paraId="4A04A6B3" w14:textId="77777777" w:rsidR="009B78AB" w:rsidRPr="00344D82" w:rsidRDefault="009B78AB" w:rsidP="009B78AB">
      <w:pPr>
        <w:spacing w:after="60"/>
        <w:rPr>
          <w:rFonts w:cs="Tahoma"/>
          <w:lang w:val="fr-FR"/>
        </w:rPr>
      </w:pPr>
      <w:r w:rsidRPr="00344D82">
        <w:rPr>
          <w:rFonts w:eastAsia="Arial" w:cs="Tahoma"/>
          <w:b/>
          <w:lang w:val="fr-FR"/>
        </w:rPr>
        <w:t>Forum Enterprise Strategy</w:t>
      </w:r>
    </w:p>
    <w:p w14:paraId="4A04A6B4" w14:textId="77777777" w:rsidR="009B78AB" w:rsidRPr="00344D82" w:rsidRDefault="009B78AB" w:rsidP="009B78AB">
      <w:pPr>
        <w:spacing w:after="60"/>
        <w:rPr>
          <w:rFonts w:cs="Tahoma"/>
          <w:lang w:val="fr-FR"/>
        </w:rPr>
      </w:pPr>
      <w:r w:rsidRPr="00344D82">
        <w:rPr>
          <w:rFonts w:eastAsia="Arial" w:cs="Tahoma"/>
          <w:lang w:val="fr-FR"/>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001E425C">
        <w:rPr>
          <w:rFonts w:eastAsia="Arial" w:cs="Tahoma"/>
          <w:lang w:val="fr-FR"/>
        </w:rPr>
        <w:t xml:space="preserve">. </w:t>
      </w:r>
      <w:r w:rsidRPr="00344D82">
        <w:rPr>
          <w:rFonts w:eastAsia="Arial" w:cs="Tahoma"/>
          <w:lang w:val="fr-FR"/>
        </w:rPr>
        <w:t>Les frais de participation à cette conférence sont à la charge du Client.</w:t>
      </w:r>
    </w:p>
    <w:p w14:paraId="4A04A6B5" w14:textId="77777777" w:rsidR="00C151FB" w:rsidRPr="00344D82" w:rsidRDefault="00C151FB" w:rsidP="00E77F1E">
      <w:pPr>
        <w:rPr>
          <w:rFonts w:cs="Tahoma"/>
          <w:lang w:val="fr-FR"/>
        </w:rPr>
      </w:pPr>
    </w:p>
    <w:p w14:paraId="4A04A6B6" w14:textId="77777777" w:rsidR="00E77F1E" w:rsidRPr="00344D82" w:rsidRDefault="00C151FB" w:rsidP="00E77F1E">
      <w:pPr>
        <w:spacing w:after="60"/>
        <w:rPr>
          <w:rFonts w:cs="Tahoma"/>
          <w:lang w:val="fr-FR"/>
        </w:rPr>
      </w:pPr>
      <w:r w:rsidRPr="00344D82">
        <w:rPr>
          <w:rFonts w:cs="Tahoma"/>
          <w:b/>
          <w:bCs/>
          <w:color w:val="000000"/>
          <w:szCs w:val="18"/>
          <w:lang w:val="fr-FR"/>
        </w:rPr>
        <w:t>Complément Enterprise Strategy</w:t>
      </w:r>
    </w:p>
    <w:p w14:paraId="4A04A6B7" w14:textId="77777777" w:rsidR="00C151FB" w:rsidRPr="00344D82" w:rsidRDefault="00C151FB" w:rsidP="00A56635">
      <w:pPr>
        <w:rPr>
          <w:rFonts w:cs="Tahoma"/>
          <w:lang w:val="fr-FR"/>
        </w:rPr>
      </w:pPr>
      <w:r w:rsidRPr="00344D82">
        <w:rPr>
          <w:rFonts w:cs="Tahoma"/>
          <w:color w:val="000000"/>
          <w:szCs w:val="18"/>
          <w:lang w:val="fr-FR"/>
        </w:rPr>
        <w:t>Les clients peuvent acheter des modules de 200 heures de ressources de conseil Microsoft Enterprise Service pour</w:t>
      </w:r>
      <w:r w:rsidR="00A56635">
        <w:rPr>
          <w:rFonts w:cs="Tahoma"/>
          <w:color w:val="000000"/>
          <w:szCs w:val="18"/>
          <w:lang w:val="fr-FR"/>
        </w:rPr>
        <w:t> </w:t>
      </w:r>
      <w:r w:rsidRPr="00344D82">
        <w:rPr>
          <w:rFonts w:cs="Tahoma"/>
          <w:color w:val="000000"/>
          <w:szCs w:val="18"/>
          <w:lang w:val="fr-FR"/>
        </w:rPr>
        <w:t>optimiser la capacité d’exécution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14:paraId="4A04A6B8" w14:textId="77777777" w:rsidR="00DD7F8E" w:rsidRPr="00344D82" w:rsidRDefault="00DD7F8E" w:rsidP="00E77F1E">
      <w:pPr>
        <w:rPr>
          <w:rFonts w:cs="Tahoma"/>
          <w:lang w:val="fr-FR"/>
        </w:rPr>
      </w:pPr>
    </w:p>
    <w:bookmarkEnd w:id="926"/>
    <w:bookmarkEnd w:id="927"/>
    <w:p w14:paraId="4A04A6B9" w14:textId="77777777" w:rsidR="00DD7F8E" w:rsidRPr="00344D82" w:rsidRDefault="00DD7F8E" w:rsidP="00DD7F8E">
      <w:pPr>
        <w:rPr>
          <w:rFonts w:cs="Tahoma"/>
          <w:lang w:val="fr-FR"/>
        </w:rPr>
      </w:pPr>
      <w:r w:rsidRPr="00344D82">
        <w:rPr>
          <w:rFonts w:cs="Tahoma"/>
          <w:b/>
          <w:sz w:val="24"/>
          <w:szCs w:val="18"/>
          <w:lang w:val="fr-FR"/>
        </w:rPr>
        <w:t>Prestations n’entrant pas dans le champ d’application</w:t>
      </w:r>
    </w:p>
    <w:p w14:paraId="4A04A6BA" w14:textId="77777777" w:rsidR="00DD7F8E" w:rsidRPr="00344D82" w:rsidRDefault="00DD7F8E" w:rsidP="00E77F1E">
      <w:pPr>
        <w:rPr>
          <w:rFonts w:cs="Tahoma"/>
          <w:lang w:val="fr-FR"/>
        </w:rPr>
      </w:pPr>
    </w:p>
    <w:p w14:paraId="4A04A6BB" w14:textId="77777777" w:rsidR="00DD7F8E" w:rsidRPr="001E425C" w:rsidRDefault="00DD7F8E" w:rsidP="00327105">
      <w:pPr>
        <w:rPr>
          <w:rFonts w:cs="Tahoma"/>
          <w:szCs w:val="18"/>
          <w:lang w:val="fr-FR"/>
        </w:rPr>
      </w:pPr>
      <w:r w:rsidRPr="00344D82">
        <w:rPr>
          <w:rFonts w:cs="Tahoma"/>
          <w:szCs w:val="18"/>
          <w:lang w:val="fr-FR"/>
        </w:rPr>
        <w:t>Le Programme Enterprise Strategy fournit exclusivement des conseils et des recommandations sur l’adoption des</w:t>
      </w:r>
      <w:r w:rsidR="00A56635">
        <w:rPr>
          <w:rFonts w:cs="Tahoma"/>
          <w:szCs w:val="18"/>
          <w:lang w:val="fr-FR"/>
        </w:rPr>
        <w:t> </w:t>
      </w:r>
      <w:r w:rsidRPr="00344D82">
        <w:rPr>
          <w:rFonts w:cs="Tahoma"/>
          <w:szCs w:val="18"/>
          <w:lang w:val="fr-FR"/>
        </w:rPr>
        <w:t>technologies Microsoft.</w:t>
      </w:r>
      <w:r w:rsidR="001E425C">
        <w:rPr>
          <w:rFonts w:cs="Tahoma"/>
          <w:szCs w:val="18"/>
          <w:lang w:val="fr-FR"/>
        </w:rPr>
        <w:t xml:space="preserve"> </w:t>
      </w:r>
      <w:r w:rsidRPr="001E425C">
        <w:rPr>
          <w:rFonts w:eastAsia="Arial" w:cs="Tahoma"/>
          <w:bCs/>
          <w:szCs w:val="18"/>
          <w:lang w:val="fr-FR"/>
        </w:rPr>
        <w:t>Le Client est entièrement libre d’appliquer ou non les conseils et recommandations fournis par Microsoft</w:t>
      </w:r>
      <w:r w:rsidR="00972B2C">
        <w:rPr>
          <w:rFonts w:eastAsia="Arial" w:cs="Tahoma"/>
          <w:bCs/>
          <w:szCs w:val="18"/>
          <w:lang w:val="fr-FR"/>
        </w:rPr>
        <w:t xml:space="preserve">. </w:t>
      </w:r>
      <w:r w:rsidRPr="001E425C">
        <w:rPr>
          <w:rFonts w:eastAsia="Arial" w:cs="Tahoma"/>
          <w:bCs/>
          <w:szCs w:val="18"/>
          <w:lang w:val="fr-FR"/>
        </w:rPr>
        <w:t>Microsoft ne se porte pas garant des résultats obtenus par le Client du fait de l’application de ses conseils et recommandations</w:t>
      </w:r>
      <w:r w:rsidR="00972B2C">
        <w:rPr>
          <w:rFonts w:eastAsia="Arial" w:cs="Tahoma"/>
          <w:bCs/>
          <w:szCs w:val="18"/>
          <w:lang w:val="fr-FR"/>
        </w:rPr>
        <w:t xml:space="preserve">. </w:t>
      </w:r>
      <w:r w:rsidRPr="001E425C">
        <w:rPr>
          <w:rFonts w:cs="Tahoma"/>
          <w:szCs w:val="18"/>
          <w:lang w:val="fr-FR"/>
        </w:rPr>
        <w:t>Aucune licence logicielle n’est fournie dans le cadre du Programme</w:t>
      </w:r>
      <w:r w:rsidR="00972B2C">
        <w:rPr>
          <w:rFonts w:cs="Tahoma"/>
          <w:szCs w:val="18"/>
          <w:lang w:val="fr-FR"/>
        </w:rPr>
        <w:t xml:space="preserve">. </w:t>
      </w:r>
      <w:r w:rsidRPr="001E425C">
        <w:rPr>
          <w:rFonts w:cs="Tahoma"/>
          <w:szCs w:val="18"/>
          <w:lang w:val="fr-FR"/>
        </w:rPr>
        <w:t>Les prestations de l’Architecte d’Entreprise n’incluent pas le déploiement des logiciels, la résolution des</w:t>
      </w:r>
      <w:r w:rsidR="00A56635" w:rsidRPr="001E425C">
        <w:rPr>
          <w:rFonts w:cs="Tahoma"/>
          <w:szCs w:val="18"/>
          <w:lang w:val="fr-FR"/>
        </w:rPr>
        <w:t> </w:t>
      </w:r>
      <w:r w:rsidRPr="001E425C">
        <w:rPr>
          <w:rFonts w:cs="Tahoma"/>
          <w:szCs w:val="18"/>
          <w:lang w:val="fr-FR"/>
        </w:rPr>
        <w:t>problèmes ou l’assistance au dépannage, la révision de codes sources non fournis par Microsoft ni aucun conseil technique ou architectural n’entrant pas dans le cadre des livrables ci</w:t>
      </w:r>
      <w:r w:rsidR="00E96F49">
        <w:rPr>
          <w:rFonts w:cs="Tahoma"/>
          <w:szCs w:val="18"/>
          <w:lang w:val="fr-FR"/>
        </w:rPr>
        <w:t>-</w:t>
      </w:r>
      <w:r w:rsidRPr="001E425C">
        <w:rPr>
          <w:rFonts w:cs="Tahoma"/>
          <w:szCs w:val="18"/>
          <w:lang w:val="fr-FR"/>
        </w:rPr>
        <w:t>avant mentionnés</w:t>
      </w:r>
      <w:r w:rsidR="00972B2C">
        <w:rPr>
          <w:rFonts w:cs="Tahoma"/>
          <w:szCs w:val="18"/>
          <w:lang w:val="fr-FR"/>
        </w:rPr>
        <w:t>.</w:t>
      </w:r>
      <w:r w:rsidRPr="001E425C">
        <w:rPr>
          <w:rFonts w:cs="Tahoma"/>
          <w:szCs w:val="18"/>
          <w:lang w:val="fr-FR"/>
        </w:rPr>
        <w:t xml:space="preserve"> Concernant les codes sources non fournis par Microsoft, nos prestations se limiteront uniquement à l’analyse de données binaires, telles que le vidage du processus</w:t>
      </w:r>
      <w:r w:rsidR="00327105">
        <w:rPr>
          <w:rFonts w:cs="Tahoma"/>
          <w:szCs w:val="18"/>
          <w:lang w:val="fr-FR"/>
        </w:rPr>
        <w:t> </w:t>
      </w:r>
      <w:r w:rsidRPr="001E425C">
        <w:rPr>
          <w:rFonts w:cs="Tahoma"/>
          <w:szCs w:val="18"/>
          <w:lang w:val="fr-FR"/>
        </w:rPr>
        <w:t>ou la trace du moniteur réseau.</w:t>
      </w:r>
    </w:p>
    <w:p w14:paraId="4A04A6BC" w14:textId="77777777" w:rsidR="00DD7F8E" w:rsidRPr="00344D82" w:rsidRDefault="00DD7F8E" w:rsidP="00E77F1E">
      <w:pPr>
        <w:rPr>
          <w:rFonts w:cs="Tahoma"/>
          <w:lang w:val="fr-FR"/>
        </w:rPr>
      </w:pPr>
    </w:p>
    <w:p w14:paraId="4A04A6BD" w14:textId="77777777" w:rsidR="00DD7F8E" w:rsidRPr="00344D82" w:rsidRDefault="00DD7F8E" w:rsidP="00DD7F8E">
      <w:pPr>
        <w:rPr>
          <w:rFonts w:cs="Tahoma"/>
          <w:lang w:val="fr-FR"/>
        </w:rPr>
      </w:pPr>
      <w:r w:rsidRPr="00344D82">
        <w:rPr>
          <w:rFonts w:cs="Tahoma"/>
          <w:b/>
          <w:sz w:val="24"/>
          <w:szCs w:val="18"/>
          <w:lang w:val="fr-FR"/>
        </w:rPr>
        <w:t>Responsabilités du Client</w:t>
      </w:r>
    </w:p>
    <w:p w14:paraId="4A04A6BE" w14:textId="77777777" w:rsidR="00DD7F8E" w:rsidRPr="00344D82" w:rsidRDefault="00DD7F8E" w:rsidP="00DD7F8E">
      <w:pPr>
        <w:rPr>
          <w:rFonts w:cs="Tahoma"/>
          <w:lang w:val="fr-FR"/>
        </w:rPr>
      </w:pPr>
    </w:p>
    <w:p w14:paraId="4A04A6BF" w14:textId="77777777" w:rsidR="00DD7F8E" w:rsidRPr="00344D82" w:rsidRDefault="00DD7F8E" w:rsidP="00DD7F8E">
      <w:pPr>
        <w:rPr>
          <w:rFonts w:cs="Tahoma"/>
          <w:lang w:val="fr-FR"/>
        </w:rPr>
      </w:pPr>
      <w:r w:rsidRPr="00344D82">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14:paraId="4A04A6C0" w14:textId="77777777" w:rsidR="00DD7F8E" w:rsidRPr="00344D82" w:rsidRDefault="00DD7F8E" w:rsidP="00DD7F8E">
      <w:pPr>
        <w:rPr>
          <w:rFonts w:cs="Tahoma"/>
          <w:lang w:val="fr-FR"/>
        </w:rPr>
      </w:pPr>
    </w:p>
    <w:p w14:paraId="4A04A6C1" w14:textId="77777777" w:rsidR="00DD7F8E" w:rsidRPr="00344D82" w:rsidRDefault="00DD7F8E" w:rsidP="00AB2E9E">
      <w:pPr>
        <w:numPr>
          <w:ilvl w:val="0"/>
          <w:numId w:val="77"/>
        </w:numPr>
        <w:tabs>
          <w:tab w:val="left" w:pos="1440"/>
        </w:tabs>
        <w:spacing w:after="60"/>
        <w:ind w:left="1440"/>
        <w:rPr>
          <w:rFonts w:cs="Tahoma"/>
          <w:lang w:val="fr-FR"/>
        </w:rPr>
      </w:pPr>
      <w:r w:rsidRPr="00344D82">
        <w:rPr>
          <w:rFonts w:cs="Tahoma"/>
          <w:color w:val="000000"/>
          <w:szCs w:val="18"/>
          <w:lang w:val="fr-FR"/>
        </w:rPr>
        <w:t>mettre à notre disposition les représentants, le personnel informatique et les ressources exigés, y</w:t>
      </w:r>
      <w:r w:rsidR="00A56635">
        <w:rPr>
          <w:rFonts w:cs="Tahoma"/>
          <w:color w:val="000000"/>
          <w:szCs w:val="18"/>
          <w:lang w:val="fr-FR"/>
        </w:rPr>
        <w:t> </w:t>
      </w:r>
      <w:r w:rsidRPr="00344D82">
        <w:rPr>
          <w:rFonts w:cs="Tahoma"/>
          <w:color w:val="000000"/>
          <w:szCs w:val="18"/>
          <w:lang w:val="fr-FR"/>
        </w:rPr>
        <w:t>compris, sans limitation, les équipements matériels et logiciels, la connexion Internet et l’espace de travail ;</w:t>
      </w:r>
    </w:p>
    <w:p w14:paraId="4A04A6C2" w14:textId="77777777" w:rsidR="00DD7F8E" w:rsidRPr="00344D82" w:rsidRDefault="00DD7F8E" w:rsidP="00AB2E9E">
      <w:pPr>
        <w:numPr>
          <w:ilvl w:val="0"/>
          <w:numId w:val="77"/>
        </w:numPr>
        <w:tabs>
          <w:tab w:val="left" w:pos="1440"/>
        </w:tabs>
        <w:spacing w:after="60"/>
        <w:ind w:left="1440"/>
        <w:rPr>
          <w:rFonts w:cs="Tahoma"/>
          <w:lang w:val="fr-FR"/>
        </w:rPr>
      </w:pPr>
      <w:r w:rsidRPr="00344D82">
        <w:rPr>
          <w:rFonts w:cs="Tahoma"/>
          <w:color w:val="000000"/>
          <w:szCs w:val="18"/>
          <w:lang w:val="fr-FR"/>
        </w:rPr>
        <w:t xml:space="preserve">fournir des informations exactes et complètes dans les meilleurs délais ; </w:t>
      </w:r>
    </w:p>
    <w:p w14:paraId="4A04A6C3" w14:textId="77777777" w:rsidR="00DD7F8E" w:rsidRPr="00344D82" w:rsidRDefault="00DD7F8E" w:rsidP="00AB2E9E">
      <w:pPr>
        <w:numPr>
          <w:ilvl w:val="0"/>
          <w:numId w:val="77"/>
        </w:numPr>
        <w:tabs>
          <w:tab w:val="left" w:pos="1440"/>
        </w:tabs>
        <w:spacing w:after="60"/>
        <w:ind w:left="1440"/>
        <w:rPr>
          <w:rFonts w:cs="Tahoma"/>
          <w:lang w:val="fr-FR"/>
        </w:rPr>
      </w:pPr>
      <w:r w:rsidRPr="00344D82">
        <w:rPr>
          <w:rFonts w:cs="Tahoma"/>
          <w:color w:val="000000"/>
          <w:szCs w:val="18"/>
          <w:lang w:val="fr-FR"/>
        </w:rPr>
        <w:t>fournir un accès aux informations nécessaires sur son entreprise ;</w:t>
      </w:r>
    </w:p>
    <w:p w14:paraId="4A04A6C4" w14:textId="77777777" w:rsidR="00DD7F8E" w:rsidRPr="00344D82" w:rsidRDefault="00DD7F8E" w:rsidP="00AB2E9E">
      <w:pPr>
        <w:numPr>
          <w:ilvl w:val="0"/>
          <w:numId w:val="77"/>
        </w:numPr>
        <w:tabs>
          <w:tab w:val="left" w:pos="1440"/>
        </w:tabs>
        <w:spacing w:after="60"/>
        <w:ind w:left="1440"/>
        <w:rPr>
          <w:rFonts w:cs="Tahoma"/>
          <w:lang w:val="fr-FR"/>
        </w:rPr>
      </w:pPr>
      <w:r w:rsidRPr="00344D82">
        <w:rPr>
          <w:rFonts w:cs="Tahoma"/>
          <w:color w:val="000000"/>
          <w:szCs w:val="18"/>
          <w:lang w:val="fr-FR"/>
        </w:rPr>
        <w:t>assumer ses responsabilités de façon efficace et en temps voulu ; et</w:t>
      </w:r>
    </w:p>
    <w:p w14:paraId="4A04A6C5" w14:textId="77777777" w:rsidR="00DD7F8E" w:rsidRPr="00344D82" w:rsidRDefault="00DD7F8E" w:rsidP="00AB2E9E">
      <w:pPr>
        <w:numPr>
          <w:ilvl w:val="0"/>
          <w:numId w:val="77"/>
        </w:numPr>
        <w:tabs>
          <w:tab w:val="left" w:pos="1440"/>
        </w:tabs>
        <w:spacing w:after="60"/>
        <w:ind w:left="1440"/>
        <w:rPr>
          <w:rFonts w:cs="Tahoma"/>
          <w:lang w:val="fr-FR"/>
        </w:rPr>
      </w:pPr>
      <w:r w:rsidRPr="00344D82">
        <w:rPr>
          <w:rFonts w:cs="Tahoma"/>
          <w:color w:val="000000"/>
          <w:szCs w:val="18"/>
          <w:lang w:val="fr-FR"/>
        </w:rPr>
        <w:t>s’assurer que la direction prenne des décisions et fournisse des approbations dans les délais.</w:t>
      </w:r>
    </w:p>
    <w:p w14:paraId="4A04A6C6" w14:textId="77777777" w:rsidR="00DD7F8E" w:rsidRPr="00344D82" w:rsidRDefault="00DD7F8E" w:rsidP="00CA52FE">
      <w:pPr>
        <w:rPr>
          <w:rFonts w:cs="Tahoma"/>
          <w:lang w:val="fr-FR"/>
        </w:rPr>
      </w:pPr>
      <w:bookmarkStart w:id="928" w:name="_Toc288760404"/>
      <w:r w:rsidRPr="00344D82">
        <w:rPr>
          <w:rFonts w:cs="Tahoma"/>
          <w:b/>
          <w:sz w:val="24"/>
          <w:szCs w:val="18"/>
          <w:lang w:val="fr-FR"/>
        </w:rPr>
        <w:lastRenderedPageBreak/>
        <w:t>Conditions générales supplémentaires</w:t>
      </w:r>
    </w:p>
    <w:p w14:paraId="4A04A6C7" w14:textId="77777777" w:rsidR="00DD7F8E" w:rsidRPr="00344D82" w:rsidRDefault="00DD7F8E" w:rsidP="00CA52FE">
      <w:pPr>
        <w:rPr>
          <w:rFonts w:cs="Tahoma"/>
          <w:lang w:val="fr-FR"/>
        </w:rPr>
      </w:pPr>
    </w:p>
    <w:p w14:paraId="4A04A6C8" w14:textId="77777777" w:rsidR="00DD7F8E" w:rsidRPr="00344D82" w:rsidRDefault="00DB2D1E" w:rsidP="00E77F1E">
      <w:pPr>
        <w:spacing w:after="60"/>
        <w:rPr>
          <w:rFonts w:cs="Tahoma"/>
          <w:lang w:val="fr-FR"/>
        </w:rPr>
      </w:pPr>
      <w:bookmarkStart w:id="929" w:name="_Toc317591257"/>
      <w:bookmarkStart w:id="930" w:name="_Toc336338248"/>
      <w:bookmarkStart w:id="931" w:name="_Toc361757928"/>
      <w:r w:rsidRPr="00344D82">
        <w:rPr>
          <w:rStyle w:val="Heading2Char"/>
          <w:rFonts w:ascii="Tahoma" w:hAnsi="Tahoma" w:cs="Tahoma"/>
          <w:sz w:val="20"/>
          <w:szCs w:val="20"/>
          <w:lang w:val="fr-FR"/>
        </w:rPr>
        <w:t>Droits d’utilisation, de propriété et de licence</w:t>
      </w:r>
      <w:bookmarkEnd w:id="928"/>
      <w:bookmarkEnd w:id="929"/>
      <w:bookmarkEnd w:id="930"/>
      <w:bookmarkEnd w:id="931"/>
    </w:p>
    <w:p w14:paraId="4A04A6C9" w14:textId="77777777" w:rsidR="00DB2D1E" w:rsidRPr="00344D82" w:rsidRDefault="00DB2D1E" w:rsidP="00083A65">
      <w:pPr>
        <w:pStyle w:val="normal1"/>
        <w:rPr>
          <w:rFonts w:ascii="Tahoma" w:hAnsi="Tahoma" w:cs="Tahoma"/>
          <w:lang w:val="fr-FR"/>
        </w:rPr>
      </w:pPr>
      <w:r w:rsidRPr="00344D82">
        <w:rPr>
          <w:rFonts w:ascii="Tahoma" w:hAnsi="Tahoma" w:cs="Tahoma"/>
          <w:b/>
          <w:bCs/>
          <w:color w:val="000000"/>
          <w:sz w:val="18"/>
          <w:szCs w:val="18"/>
          <w:lang w:val="fr-FR"/>
        </w:rPr>
        <w:t>Correctifs.</w:t>
      </w:r>
      <w:r w:rsidR="00896AE0" w:rsidRPr="00896AE0">
        <w:rPr>
          <w:rFonts w:ascii="Tahoma" w:hAnsi="Tahoma" w:cs="Tahoma"/>
          <w:color w:val="000000"/>
          <w:sz w:val="18"/>
          <w:szCs w:val="18"/>
          <w:lang w:val="fr-FR"/>
        </w:rPr>
        <w:t xml:space="preserve"> </w:t>
      </w:r>
      <w:r w:rsidRPr="00344D82">
        <w:rPr>
          <w:rFonts w:ascii="Tahoma" w:hAnsi="Tahoma" w:cs="Tahoma"/>
          <w:bCs/>
          <w:color w:val="000000"/>
          <w:sz w:val="18"/>
          <w:szCs w:val="18"/>
          <w:lang w:val="fr-FR"/>
        </w:rPr>
        <w:t>Les Correctifs éventuellement fournis au Client par Microsoft dans le cadre de l’exécution des prestations</w:t>
      </w:r>
      <w:r w:rsidRPr="00344D82">
        <w:rPr>
          <w:rFonts w:ascii="Tahoma" w:hAnsi="Tahoma" w:cs="Tahoma"/>
          <w:color w:val="000000"/>
          <w:sz w:val="18"/>
          <w:szCs w:val="18"/>
          <w:lang w:val="fr-FR"/>
        </w:rPr>
        <w:t>sont concédés sous licence conformément aux conditions de licence applicables au Produit auquel ils sont associés.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Si</w:t>
      </w:r>
      <w:r w:rsidR="00083A65">
        <w:rPr>
          <w:rFonts w:ascii="Tahoma" w:hAnsi="Tahoma" w:cs="Tahoma"/>
          <w:color w:val="000000"/>
          <w:sz w:val="18"/>
          <w:szCs w:val="18"/>
          <w:lang w:val="fr-FR"/>
        </w:rPr>
        <w:t> </w:t>
      </w:r>
      <w:r w:rsidRPr="00344D82">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083A65">
        <w:rPr>
          <w:rFonts w:ascii="Tahoma" w:hAnsi="Tahoma" w:cs="Tahoma"/>
          <w:color w:val="000000"/>
          <w:sz w:val="18"/>
          <w:szCs w:val="18"/>
          <w:lang w:val="fr-FR"/>
        </w:rPr>
        <w:t> </w:t>
      </w:r>
      <w:r w:rsidRPr="00344D82">
        <w:rPr>
          <w:rFonts w:ascii="Tahoma" w:hAnsi="Tahoma" w:cs="Tahoma"/>
          <w:color w:val="000000"/>
          <w:sz w:val="18"/>
          <w:szCs w:val="18"/>
          <w:lang w:val="fr-FR"/>
        </w:rPr>
        <w:t>Client, l’autorisant ainsi à utiliser et à reproduire les Correctifs exclusivement à des fins internes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14:paraId="4A04A6CA" w14:textId="77777777" w:rsidR="003F47CB" w:rsidRPr="00344D82" w:rsidRDefault="003F47CB" w:rsidP="00CA52FE">
      <w:pPr>
        <w:pStyle w:val="normal1"/>
        <w:rPr>
          <w:rFonts w:ascii="Tahoma" w:hAnsi="Tahoma" w:cs="Tahoma"/>
          <w:lang w:val="fr-FR"/>
        </w:rPr>
      </w:pPr>
    </w:p>
    <w:p w14:paraId="4A04A6CB" w14:textId="77777777" w:rsidR="00DB2D1E" w:rsidRPr="00344D82" w:rsidRDefault="00DB2D1E" w:rsidP="00083A65">
      <w:pPr>
        <w:pStyle w:val="normal1"/>
        <w:rPr>
          <w:rFonts w:ascii="Tahoma" w:hAnsi="Tahoma" w:cs="Tahoma"/>
          <w:lang w:val="fr-FR"/>
        </w:rPr>
      </w:pPr>
      <w:r w:rsidRPr="00344D82">
        <w:rPr>
          <w:rFonts w:ascii="Tahoma" w:hAnsi="Tahoma" w:cs="Tahoma"/>
          <w:b/>
          <w:bCs/>
          <w:color w:val="000000"/>
          <w:sz w:val="18"/>
          <w:szCs w:val="18"/>
          <w:lang w:val="fr-FR"/>
        </w:rPr>
        <w:t>Œuvres Préexistantes.</w:t>
      </w:r>
      <w:r w:rsidR="00896AE0" w:rsidRPr="00896AE0">
        <w:rPr>
          <w:rFonts w:ascii="Tahoma" w:hAnsi="Tahoma" w:cs="Tahoma"/>
          <w:color w:val="000000"/>
          <w:sz w:val="18"/>
          <w:szCs w:val="18"/>
          <w:lang w:val="fr-FR"/>
        </w:rPr>
        <w:t xml:space="preserve"> </w:t>
      </w:r>
      <w:r w:rsidRPr="00344D82">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w:t>
      </w:r>
      <w:r w:rsidR="00083A65">
        <w:rPr>
          <w:rFonts w:ascii="Tahoma" w:hAnsi="Tahoma" w:cs="Tahoma"/>
          <w:color w:val="000000"/>
          <w:sz w:val="18"/>
          <w:szCs w:val="18"/>
          <w:lang w:val="fr-FR"/>
        </w:rPr>
        <w:t> </w:t>
      </w:r>
      <w:r w:rsidRPr="00344D82">
        <w:rPr>
          <w:rFonts w:ascii="Tahoma" w:hAnsi="Tahoma" w:cs="Tahoma"/>
          <w:color w:val="000000"/>
          <w:sz w:val="18"/>
          <w:szCs w:val="18"/>
          <w:lang w:val="fr-FR"/>
        </w:rPr>
        <w:t>ce contrat (les « Œuvres Préexistantes ») restent l’entière propriété de la partie fournissant les Œuvres Préexistantes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4A04A6CC" w14:textId="77777777" w:rsidR="00DB2D1E" w:rsidRPr="00344D82" w:rsidRDefault="00DB2D1E" w:rsidP="00CA52FE">
      <w:pPr>
        <w:pStyle w:val="normal1"/>
        <w:rPr>
          <w:rFonts w:ascii="Tahoma" w:hAnsi="Tahoma" w:cs="Tahoma"/>
          <w:lang w:val="fr-FR"/>
        </w:rPr>
      </w:pPr>
      <w:r w:rsidRPr="00344D82">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4A04A6CD" w14:textId="77777777" w:rsidR="003F47CB" w:rsidRPr="00344D82" w:rsidRDefault="003F47CB" w:rsidP="00CA52FE">
      <w:pPr>
        <w:pStyle w:val="normal1"/>
        <w:rPr>
          <w:rFonts w:ascii="Tahoma" w:hAnsi="Tahoma" w:cs="Tahoma"/>
          <w:lang w:val="fr-FR"/>
        </w:rPr>
      </w:pPr>
    </w:p>
    <w:p w14:paraId="4A04A6CE" w14:textId="77777777" w:rsidR="00DB2D1E" w:rsidRPr="00344D82" w:rsidRDefault="00DB2D1E" w:rsidP="00083A65">
      <w:pPr>
        <w:pStyle w:val="normal1"/>
        <w:rPr>
          <w:rFonts w:ascii="Tahoma" w:hAnsi="Tahoma" w:cs="Tahoma"/>
          <w:lang w:val="fr-FR"/>
        </w:rPr>
      </w:pPr>
      <w:r w:rsidRPr="00344D82">
        <w:rPr>
          <w:rFonts w:ascii="Tahoma" w:hAnsi="Tahoma" w:cs="Tahoma"/>
          <w:b/>
          <w:bCs/>
          <w:color w:val="000000"/>
          <w:sz w:val="18"/>
          <w:szCs w:val="18"/>
          <w:lang w:val="fr-FR"/>
        </w:rPr>
        <w:t>Développements</w:t>
      </w:r>
      <w:r w:rsidRPr="000B4948">
        <w:rPr>
          <w:rFonts w:ascii="Tahoma" w:hAnsi="Tahoma" w:cs="Tahoma"/>
          <w:b/>
          <w:bCs/>
          <w:color w:val="000000"/>
          <w:sz w:val="18"/>
          <w:szCs w:val="18"/>
          <w:lang w:val="fr-FR"/>
        </w:rPr>
        <w:t>.</w:t>
      </w:r>
      <w:r w:rsidR="00896AE0" w:rsidRPr="00896AE0">
        <w:rPr>
          <w:rFonts w:ascii="Tahoma" w:hAnsi="Tahoma" w:cs="Tahoma"/>
          <w:color w:val="000000"/>
          <w:sz w:val="18"/>
          <w:szCs w:val="18"/>
          <w:lang w:val="fr-FR"/>
        </w:rPr>
        <w:t xml:space="preserve"> </w:t>
      </w:r>
      <w:r w:rsidRPr="00344D82">
        <w:rPr>
          <w:rFonts w:ascii="Tahoma" w:hAnsi="Tahoma" w:cs="Tahoma"/>
          <w:color w:val="000000"/>
          <w:sz w:val="18"/>
          <w:szCs w:val="18"/>
          <w:lang w:val="fr-FR"/>
        </w:rPr>
        <w:t>Dès le paiement de l’intégralité des montants dus, Microsoft concède au client la copropriété sur</w:t>
      </w:r>
      <w:r w:rsidR="00083A65">
        <w:rPr>
          <w:rFonts w:ascii="Tahoma" w:hAnsi="Tahoma" w:cs="Tahoma"/>
          <w:color w:val="000000"/>
          <w:sz w:val="18"/>
          <w:szCs w:val="18"/>
          <w:lang w:val="fr-FR"/>
        </w:rPr>
        <w:t> </w:t>
      </w:r>
      <w:r w:rsidRPr="00344D82">
        <w:rPr>
          <w:rFonts w:ascii="Tahoma" w:hAnsi="Tahoma" w:cs="Tahoma"/>
          <w:color w:val="000000"/>
          <w:sz w:val="18"/>
          <w:szCs w:val="18"/>
          <w:lang w:val="fr-FR"/>
        </w:rPr>
        <w:t>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Chacune des parties sera seule propriétaire de toute modification qu’elle effectue à partir des Développements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14:paraId="4A04A6CF" w14:textId="77777777" w:rsidR="003F47CB" w:rsidRPr="00344D82" w:rsidRDefault="003F47CB" w:rsidP="00CA52FE">
      <w:pPr>
        <w:pStyle w:val="normal1"/>
        <w:rPr>
          <w:rFonts w:ascii="Tahoma" w:hAnsi="Tahoma" w:cs="Tahoma"/>
          <w:lang w:val="fr-FR"/>
        </w:rPr>
      </w:pPr>
    </w:p>
    <w:p w14:paraId="4A04A6D0" w14:textId="77777777" w:rsidR="00222641" w:rsidRPr="00344D82" w:rsidRDefault="00222641" w:rsidP="00083A65">
      <w:pPr>
        <w:rPr>
          <w:rFonts w:cs="Tahoma"/>
          <w:lang w:val="fr-FR"/>
        </w:rPr>
      </w:pPr>
      <w:r w:rsidRPr="00344D82">
        <w:rPr>
          <w:rFonts w:eastAsia="Calibri" w:cs="Tahoma"/>
          <w:b/>
          <w:bCs/>
          <w:color w:val="000000"/>
          <w:szCs w:val="18"/>
          <w:lang w:val="fr-FR"/>
        </w:rPr>
        <w:t>Documents.</w:t>
      </w:r>
      <w:r w:rsidR="000C40BC" w:rsidRPr="000C40BC">
        <w:rPr>
          <w:rFonts w:eastAsia="Calibri" w:cs="Tahoma"/>
          <w:color w:val="000000"/>
          <w:szCs w:val="18"/>
          <w:lang w:val="fr-FR"/>
        </w:rPr>
        <w:t xml:space="preserve"> </w:t>
      </w:r>
      <w:r w:rsidRPr="00344D82">
        <w:rPr>
          <w:rFonts w:eastAsia="Calibri" w:cs="Tahoma"/>
          <w:bCs/>
          <w:color w:val="000000"/>
          <w:szCs w:val="18"/>
          <w:lang w:val="fr-FR"/>
        </w:rPr>
        <w:t>Tous les droits sur la documentation développée par Nos soins (autre que le code logiciel) et qui</w:t>
      </w:r>
      <w:r w:rsidR="00083A65">
        <w:rPr>
          <w:rFonts w:eastAsia="Calibri" w:cs="Tahoma"/>
          <w:bCs/>
          <w:color w:val="000000"/>
          <w:szCs w:val="18"/>
          <w:lang w:val="fr-FR"/>
        </w:rPr>
        <w:t> </w:t>
      </w:r>
      <w:r w:rsidRPr="00344D82">
        <w:rPr>
          <w:rFonts w:eastAsia="Calibri" w:cs="Tahoma"/>
          <w:bCs/>
          <w:color w:val="000000"/>
          <w:szCs w:val="18"/>
          <w:lang w:val="fr-FR"/>
        </w:rPr>
        <w:t>est</w:t>
      </w:r>
      <w:r w:rsidR="00083A65">
        <w:rPr>
          <w:rFonts w:eastAsia="Calibri" w:cs="Tahoma"/>
          <w:bCs/>
          <w:color w:val="000000"/>
          <w:szCs w:val="18"/>
          <w:lang w:val="fr-FR"/>
        </w:rPr>
        <w:t> </w:t>
      </w:r>
      <w:r w:rsidRPr="00344D82">
        <w:rPr>
          <w:rFonts w:eastAsia="Calibri" w:cs="Tahoma"/>
          <w:bCs/>
          <w:color w:val="000000"/>
          <w:szCs w:val="18"/>
          <w:lang w:val="fr-FR"/>
        </w:rPr>
        <w:t>fournie aux clients dans le cadre des services de support et de support professionnel Windows Azure (la</w:t>
      </w:r>
      <w:r w:rsidR="00083A65">
        <w:rPr>
          <w:rFonts w:eastAsia="Calibri" w:cs="Tahoma"/>
          <w:bCs/>
          <w:color w:val="000000"/>
          <w:szCs w:val="18"/>
          <w:lang w:val="fr-FR"/>
        </w:rPr>
        <w:t> </w:t>
      </w:r>
      <w:r w:rsidRPr="00344D82">
        <w:rPr>
          <w:rFonts w:eastAsia="Calibri" w:cs="Tahoma"/>
          <w:bCs/>
          <w:color w:val="000000"/>
          <w:szCs w:val="18"/>
          <w:lang w:val="fr-FR"/>
        </w:rPr>
        <w:t>« Documentation ») sont Notre propriété, sauf dans la mesure où il s’agit des Œuvres Préexistantes des clients</w:t>
      </w:r>
      <w:r w:rsidR="00972B2C">
        <w:rPr>
          <w:rFonts w:eastAsia="Calibri" w:cs="Tahoma"/>
          <w:bCs/>
          <w:color w:val="000000"/>
          <w:szCs w:val="18"/>
          <w:lang w:val="fr-FR"/>
        </w:rPr>
        <w:t xml:space="preserve">. </w:t>
      </w:r>
      <w:r w:rsidRPr="00344D82">
        <w:rPr>
          <w:rFonts w:eastAsia="Calibri" w:cs="Tahoma"/>
          <w:bCs/>
          <w:color w:val="000000"/>
          <w:szCs w:val="18"/>
          <w:lang w:val="fr-FR"/>
        </w:rPr>
        <w:t>Nous</w:t>
      </w:r>
      <w:r w:rsidR="00083A65">
        <w:rPr>
          <w:rFonts w:eastAsia="Calibri" w:cs="Tahoma"/>
          <w:bCs/>
          <w:color w:val="000000"/>
          <w:szCs w:val="18"/>
          <w:lang w:val="fr-FR"/>
        </w:rPr>
        <w:t> </w:t>
      </w:r>
      <w:r w:rsidRPr="00344D82">
        <w:rPr>
          <w:rFonts w:eastAsia="Calibri" w:cs="Tahoma"/>
          <w:bCs/>
          <w:color w:val="000000"/>
          <w:szCs w:val="18"/>
          <w:lang w:val="fr-FR"/>
        </w:rPr>
        <w:t>concédons aux clients une licence non exclusive, valable pour la durée des droits de propriété intellectuelle et</w:t>
      </w:r>
      <w:r w:rsidR="00083A65">
        <w:rPr>
          <w:rFonts w:eastAsia="Calibri" w:cs="Tahoma"/>
          <w:bCs/>
          <w:color w:val="000000"/>
          <w:szCs w:val="18"/>
          <w:lang w:val="fr-FR"/>
        </w:rPr>
        <w:t> </w:t>
      </w:r>
      <w:r w:rsidRPr="00344D82">
        <w:rPr>
          <w:rFonts w:eastAsia="Calibri" w:cs="Tahoma"/>
          <w:bCs/>
          <w:color w:val="000000"/>
          <w:szCs w:val="18"/>
          <w:lang w:val="fr-FR"/>
        </w:rPr>
        <w:t>intégralement payée leur permettant d’utiliser, de reproduire et de modifier la Documentation uniquement pour leurs besoins professionnels internes, sans obligation de facturation ou de paiement des droits d’auteur</w:t>
      </w:r>
      <w:r w:rsidR="00972B2C">
        <w:rPr>
          <w:rFonts w:eastAsia="Calibri" w:cs="Tahoma"/>
          <w:bCs/>
          <w:color w:val="000000"/>
          <w:szCs w:val="18"/>
          <w:lang w:val="fr-FR"/>
        </w:rPr>
        <w:t xml:space="preserve">. </w:t>
      </w:r>
      <w:r w:rsidRPr="00344D82">
        <w:rPr>
          <w:rFonts w:eastAsia="Calibri" w:cs="Tahoma"/>
          <w:bCs/>
          <w:color w:val="000000"/>
          <w:szCs w:val="18"/>
          <w:lang w:val="fr-FR"/>
        </w:rPr>
        <w:t>Les clients sont autorisés à concéder en sous</w:t>
      </w:r>
      <w:r w:rsidR="00E96F49">
        <w:rPr>
          <w:rFonts w:eastAsia="Calibri" w:cs="Tahoma"/>
          <w:bCs/>
          <w:color w:val="000000"/>
          <w:szCs w:val="18"/>
          <w:lang w:val="fr-FR"/>
        </w:rPr>
        <w:t>-</w:t>
      </w:r>
      <w:r w:rsidRPr="00344D82">
        <w:rPr>
          <w:rFonts w:eastAsia="Calibri" w:cs="Tahoma"/>
          <w:bCs/>
          <w:color w:val="000000"/>
          <w:szCs w:val="18"/>
          <w:lang w:val="fr-FR"/>
        </w:rPr>
        <w:t>licence à leurs Affiliés les droits concédés par les présentes</w:t>
      </w:r>
      <w:r w:rsidR="00972B2C">
        <w:rPr>
          <w:rFonts w:eastAsia="Calibri" w:cs="Tahoma"/>
          <w:bCs/>
          <w:color w:val="000000"/>
          <w:szCs w:val="18"/>
          <w:lang w:val="fr-FR"/>
        </w:rPr>
        <w:t xml:space="preserve">. </w:t>
      </w:r>
      <w:r w:rsidRPr="00344D82">
        <w:rPr>
          <w:rFonts w:eastAsia="Calibri" w:cs="Tahoma"/>
          <w:bCs/>
          <w:color w:val="000000"/>
          <w:szCs w:val="18"/>
          <w:lang w:val="fr-FR"/>
        </w:rPr>
        <w:t>Tous les droits qui ne</w:t>
      </w:r>
      <w:r w:rsidR="00083A65">
        <w:rPr>
          <w:rFonts w:eastAsia="Calibri" w:cs="Tahoma"/>
          <w:bCs/>
          <w:color w:val="000000"/>
          <w:szCs w:val="18"/>
          <w:lang w:val="fr-FR"/>
        </w:rPr>
        <w:t> </w:t>
      </w:r>
      <w:r w:rsidRPr="00344D82">
        <w:rPr>
          <w:rFonts w:eastAsia="Calibri" w:cs="Tahoma"/>
          <w:bCs/>
          <w:color w:val="000000"/>
          <w:szCs w:val="18"/>
          <w:lang w:val="fr-FR"/>
        </w:rPr>
        <w:t>sont pas expressément concédés sont réservés.</w:t>
      </w:r>
    </w:p>
    <w:p w14:paraId="4A04A6D1" w14:textId="77777777" w:rsidR="003F47CB" w:rsidRPr="00344D82" w:rsidRDefault="003F47CB" w:rsidP="00CA52FE">
      <w:pPr>
        <w:rPr>
          <w:rFonts w:cs="Tahoma"/>
          <w:lang w:val="fr-FR"/>
        </w:rPr>
      </w:pPr>
    </w:p>
    <w:p w14:paraId="4A04A6D2" w14:textId="77777777" w:rsidR="00B53C3C" w:rsidRPr="00344D82" w:rsidRDefault="00B53C3C" w:rsidP="00CA52FE">
      <w:pPr>
        <w:rPr>
          <w:rFonts w:cs="Tahoma"/>
          <w:lang w:val="fr-FR"/>
        </w:rPr>
      </w:pPr>
      <w:r w:rsidRPr="00344D82">
        <w:rPr>
          <w:rFonts w:eastAsia="Calibri" w:cs="Tahoma"/>
          <w:b/>
          <w:bCs/>
          <w:color w:val="000000"/>
          <w:szCs w:val="18"/>
          <w:lang w:val="fr-FR"/>
        </w:rPr>
        <w:t>Code échantillon.</w:t>
      </w:r>
      <w:r w:rsidR="00896AE0" w:rsidRPr="00896AE0">
        <w:rPr>
          <w:rFonts w:cs="Tahoma"/>
          <w:color w:val="000000"/>
          <w:szCs w:val="18"/>
          <w:lang w:val="fr-FR"/>
        </w:rPr>
        <w:t xml:space="preserve"> </w:t>
      </w:r>
      <w:r w:rsidRPr="00344D82">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4A04A6D3" w14:textId="77777777" w:rsidR="003F47CB" w:rsidRDefault="003F47CB" w:rsidP="00CA52FE">
      <w:pPr>
        <w:rPr>
          <w:rFonts w:cs="Tahoma"/>
          <w:lang w:val="fr-FR"/>
        </w:rPr>
      </w:pPr>
    </w:p>
    <w:p w14:paraId="4A04A6D4" w14:textId="77777777" w:rsidR="00630F86" w:rsidRDefault="00630F86" w:rsidP="00CA52FE">
      <w:pPr>
        <w:rPr>
          <w:rFonts w:cs="Tahoma"/>
          <w:lang w:val="fr-FR"/>
        </w:rPr>
      </w:pPr>
    </w:p>
    <w:p w14:paraId="4A04A6D5" w14:textId="77777777" w:rsidR="00630F86" w:rsidRDefault="00630F86" w:rsidP="00CA52FE">
      <w:pPr>
        <w:rPr>
          <w:rFonts w:cs="Tahoma"/>
          <w:lang w:val="fr-FR"/>
        </w:rPr>
      </w:pPr>
    </w:p>
    <w:p w14:paraId="4A04A6D6" w14:textId="77777777" w:rsidR="00630F86" w:rsidRDefault="00630F86" w:rsidP="00CA52FE">
      <w:pPr>
        <w:rPr>
          <w:rFonts w:cs="Tahoma"/>
          <w:lang w:val="fr-FR"/>
        </w:rPr>
      </w:pPr>
    </w:p>
    <w:p w14:paraId="4A04A6D7" w14:textId="77777777" w:rsidR="00630F86" w:rsidRDefault="00630F86" w:rsidP="00CA52FE">
      <w:pPr>
        <w:rPr>
          <w:rFonts w:cs="Tahoma"/>
          <w:lang w:val="fr-FR"/>
        </w:rPr>
      </w:pPr>
    </w:p>
    <w:p w14:paraId="4A04A6D8" w14:textId="77777777" w:rsidR="00630F86" w:rsidRDefault="00630F86" w:rsidP="00CA52FE">
      <w:pPr>
        <w:rPr>
          <w:rFonts w:cs="Tahoma"/>
          <w:lang w:val="fr-FR"/>
        </w:rPr>
      </w:pPr>
    </w:p>
    <w:p w14:paraId="4A04A6D9" w14:textId="77777777" w:rsidR="00630F86" w:rsidRPr="00344D82" w:rsidRDefault="00630F86" w:rsidP="00CA52FE">
      <w:pPr>
        <w:rPr>
          <w:rFonts w:cs="Tahoma"/>
          <w:lang w:val="fr-FR"/>
        </w:rPr>
      </w:pPr>
    </w:p>
    <w:p w14:paraId="4A04A6DA" w14:textId="77777777" w:rsidR="00DB2D1E" w:rsidRPr="00344D82" w:rsidRDefault="00DB2D1E" w:rsidP="00CA52FE">
      <w:pPr>
        <w:pStyle w:val="normal1"/>
        <w:rPr>
          <w:rFonts w:ascii="Tahoma" w:hAnsi="Tahoma" w:cs="Tahoma"/>
          <w:lang w:val="fr-FR"/>
        </w:rPr>
      </w:pPr>
      <w:r w:rsidRPr="00344D82">
        <w:rPr>
          <w:rFonts w:ascii="Tahoma" w:hAnsi="Tahoma" w:cs="Tahoma"/>
          <w:b/>
          <w:bCs/>
          <w:color w:val="000000"/>
          <w:sz w:val="18"/>
          <w:szCs w:val="18"/>
          <w:lang w:val="fr-FR"/>
        </w:rPr>
        <w:lastRenderedPageBreak/>
        <w:t>Restrictions relatives aux licences Open Source</w:t>
      </w:r>
      <w:r w:rsidRPr="00083A65">
        <w:rPr>
          <w:rFonts w:ascii="Tahoma" w:hAnsi="Tahoma" w:cs="Tahoma"/>
          <w:b/>
          <w:bCs/>
          <w:color w:val="000000"/>
          <w:sz w:val="18"/>
          <w:szCs w:val="18"/>
          <w:lang w:val="fr-FR"/>
        </w:rPr>
        <w:t>.</w:t>
      </w:r>
      <w:r w:rsidR="00896AE0" w:rsidRPr="00896AE0">
        <w:rPr>
          <w:rFonts w:ascii="Tahoma" w:hAnsi="Tahoma" w:cs="Tahoma"/>
          <w:color w:val="000000"/>
          <w:sz w:val="18"/>
          <w:szCs w:val="18"/>
          <w:lang w:val="fr-FR"/>
        </w:rPr>
        <w:t xml:space="preserve"> </w:t>
      </w:r>
      <w:r w:rsidRPr="00344D82">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0C40BC">
        <w:rPr>
          <w:rFonts w:ascii="Tahoma" w:hAnsi="Tahoma" w:cs="Tahoma"/>
          <w:color w:val="000000"/>
          <w:sz w:val="18"/>
          <w:szCs w:val="18"/>
          <w:lang w:val="fr-FR"/>
        </w:rPr>
        <w:t xml:space="preserve"> </w:t>
      </w:r>
      <w:r w:rsidRPr="00344D82">
        <w:rPr>
          <w:rFonts w:ascii="Tahoma" w:hAnsi="Tahoma" w:cs="Tahoma"/>
          <w:color w:val="000000"/>
          <w:sz w:val="18"/>
          <w:szCs w:val="18"/>
          <w:lang w:val="fr-FR"/>
        </w:rPr>
        <w:t>/</w:t>
      </w:r>
      <w:r w:rsidR="000C40BC">
        <w:rPr>
          <w:rFonts w:ascii="Tahoma" w:hAnsi="Tahoma" w:cs="Tahoma"/>
          <w:color w:val="000000"/>
          <w:sz w:val="18"/>
          <w:szCs w:val="18"/>
          <w:lang w:val="fr-FR"/>
        </w:rPr>
        <w:t xml:space="preserve"> </w:t>
      </w:r>
      <w:r w:rsidRPr="00344D82">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14:paraId="4A04A6DB" w14:textId="77777777" w:rsidR="003F47CB" w:rsidRPr="00344D82" w:rsidRDefault="003F47CB" w:rsidP="00CA52FE">
      <w:pPr>
        <w:pStyle w:val="normal1"/>
        <w:rPr>
          <w:rFonts w:ascii="Tahoma" w:hAnsi="Tahoma" w:cs="Tahoma"/>
          <w:lang w:val="fr-FR"/>
        </w:rPr>
      </w:pPr>
    </w:p>
    <w:p w14:paraId="4A04A6DC" w14:textId="77777777" w:rsidR="00DB2D1E" w:rsidRPr="00344D82" w:rsidRDefault="00DB2D1E" w:rsidP="00CA52FE">
      <w:pPr>
        <w:pStyle w:val="normal1"/>
        <w:rPr>
          <w:rFonts w:ascii="Tahoma" w:hAnsi="Tahoma" w:cs="Tahoma"/>
          <w:lang w:val="fr-FR"/>
        </w:rPr>
      </w:pPr>
      <w:r w:rsidRPr="00344D82">
        <w:rPr>
          <w:rFonts w:ascii="Tahoma" w:hAnsi="Tahoma" w:cs="Tahoma"/>
          <w:b/>
          <w:bCs/>
          <w:color w:val="000000"/>
          <w:sz w:val="18"/>
          <w:szCs w:val="18"/>
          <w:lang w:val="fr-FR"/>
        </w:rPr>
        <w:t>Droits des affiliés.</w:t>
      </w:r>
      <w:r w:rsidR="00896AE0" w:rsidRPr="00896AE0">
        <w:rPr>
          <w:rFonts w:ascii="Tahoma" w:hAnsi="Tahoma" w:cs="Tahoma"/>
          <w:color w:val="000000"/>
          <w:sz w:val="18"/>
          <w:szCs w:val="18"/>
          <w:lang w:val="fr-FR"/>
        </w:rPr>
        <w:t xml:space="preserve"> </w:t>
      </w:r>
      <w:r w:rsidRPr="00344D82">
        <w:rPr>
          <w:rFonts w:ascii="Tahoma" w:hAnsi="Tahoma" w:cs="Tahoma"/>
          <w:color w:val="000000"/>
          <w:sz w:val="18"/>
          <w:szCs w:val="18"/>
          <w:lang w:val="fr-FR"/>
        </w:rPr>
        <w:t>Le Client est autorisé à sous</w:t>
      </w:r>
      <w:r w:rsidR="00E96F49">
        <w:rPr>
          <w:rFonts w:ascii="Tahoma" w:hAnsi="Tahoma" w:cs="Tahoma"/>
          <w:color w:val="000000"/>
          <w:sz w:val="18"/>
          <w:szCs w:val="18"/>
          <w:lang w:val="fr-FR"/>
        </w:rPr>
        <w:t>-</w:t>
      </w:r>
      <w:r w:rsidRPr="00344D82">
        <w:rPr>
          <w:rFonts w:ascii="Tahoma" w:hAnsi="Tahoma" w:cs="Tahoma"/>
          <w:color w:val="000000"/>
          <w:sz w:val="18"/>
          <w:szCs w:val="18"/>
          <w:lang w:val="fr-FR"/>
        </w:rPr>
        <w:t>concéder à ses Affiliés les droits sur les Livrables visés dans le présent paragraphe, mais les Affiliés du Client ne sont pas autorisés à les sous</w:t>
      </w:r>
      <w:r w:rsidR="00E96F49">
        <w:rPr>
          <w:rFonts w:ascii="Tahoma" w:hAnsi="Tahoma" w:cs="Tahoma"/>
          <w:color w:val="000000"/>
          <w:sz w:val="18"/>
          <w:szCs w:val="18"/>
          <w:lang w:val="fr-FR"/>
        </w:rPr>
        <w:t>-</w:t>
      </w:r>
      <w:r w:rsidRPr="00344D82">
        <w:rPr>
          <w:rFonts w:ascii="Tahoma" w:hAnsi="Tahoma" w:cs="Tahoma"/>
          <w:color w:val="000000"/>
          <w:sz w:val="18"/>
          <w:szCs w:val="18"/>
          <w:lang w:val="fr-FR"/>
        </w:rPr>
        <w:t>concéder et doivent les utiliser conformément aux conditions de licence exposées dans le présent contrat.</w:t>
      </w:r>
    </w:p>
    <w:p w14:paraId="4A04A6DD" w14:textId="77777777" w:rsidR="001C1727" w:rsidRPr="00344D82" w:rsidRDefault="001C1727">
      <w:pPr>
        <w:rPr>
          <w:rFonts w:cs="Tahoma"/>
          <w:lang w:val="fr-FR"/>
        </w:rPr>
      </w:pPr>
    </w:p>
    <w:p w14:paraId="4A04A6DE" w14:textId="77777777" w:rsidR="00DB2D1E" w:rsidRPr="00344D82" w:rsidRDefault="00DB2D1E" w:rsidP="00CA52FE">
      <w:pPr>
        <w:rPr>
          <w:rFonts w:cs="Tahoma"/>
          <w:lang w:val="fr-FR"/>
        </w:rPr>
      </w:pPr>
      <w:r w:rsidRPr="00344D82">
        <w:rPr>
          <w:rFonts w:cs="Tahoma"/>
          <w:b/>
          <w:bCs/>
          <w:color w:val="000000"/>
          <w:szCs w:val="18"/>
          <w:lang w:val="fr-FR"/>
        </w:rPr>
        <w:t>Droits réservés.</w:t>
      </w:r>
      <w:r w:rsidR="00896AE0" w:rsidRPr="00896AE0">
        <w:rPr>
          <w:rFonts w:cs="Tahoma"/>
          <w:color w:val="000000"/>
          <w:szCs w:val="18"/>
          <w:lang w:val="fr-FR"/>
        </w:rPr>
        <w:t xml:space="preserve"> </w:t>
      </w:r>
      <w:r w:rsidRPr="00344D82">
        <w:rPr>
          <w:rFonts w:cs="Tahoma"/>
          <w:color w:val="000000"/>
          <w:szCs w:val="18"/>
          <w:lang w:val="fr-FR"/>
        </w:rPr>
        <w:t>Tous les droits qui ne sont pas expressément concédés dans le présent article sont réservés.</w:t>
      </w:r>
    </w:p>
    <w:p w14:paraId="4A04A6DF" w14:textId="77777777" w:rsidR="00DB2D1E" w:rsidRPr="00344D82" w:rsidRDefault="00DB2D1E" w:rsidP="00CA52FE">
      <w:pPr>
        <w:rPr>
          <w:rFonts w:cs="Tahoma"/>
          <w:lang w:val="fr-FR"/>
        </w:rPr>
      </w:pPr>
    </w:p>
    <w:p w14:paraId="4A04A6E0" w14:textId="77777777" w:rsidR="00DD7F8E" w:rsidRPr="00344D82" w:rsidRDefault="00DD7F8E" w:rsidP="00E77F1E">
      <w:pPr>
        <w:spacing w:after="60"/>
        <w:rPr>
          <w:rFonts w:cs="Tahoma"/>
          <w:lang w:val="fr-FR"/>
        </w:rPr>
      </w:pPr>
      <w:r w:rsidRPr="00344D82">
        <w:rPr>
          <w:rFonts w:cs="Tahoma"/>
          <w:b/>
          <w:szCs w:val="18"/>
          <w:lang w:val="fr-FR"/>
        </w:rPr>
        <w:t>Garanties, exclusions et limitations de responsabilité</w:t>
      </w:r>
    </w:p>
    <w:p w14:paraId="4A04A6E1" w14:textId="77777777" w:rsidR="00DD7F8E" w:rsidRPr="00344D82" w:rsidRDefault="00DD7F8E" w:rsidP="00CA52FE">
      <w:pPr>
        <w:ind w:left="360"/>
        <w:rPr>
          <w:rFonts w:cs="Tahoma"/>
          <w:lang w:val="fr-FR"/>
        </w:rPr>
      </w:pPr>
      <w:r w:rsidRPr="00344D82">
        <w:rPr>
          <w:rFonts w:cs="Tahoma"/>
          <w:b/>
          <w:color w:val="000000"/>
          <w:szCs w:val="18"/>
          <w:lang w:val="fr-FR"/>
        </w:rPr>
        <w:t>Garantie relative aux Prestations</w:t>
      </w:r>
      <w:r w:rsidRPr="00083A65">
        <w:rPr>
          <w:rFonts w:cs="Tahoma"/>
          <w:b/>
          <w:bCs/>
          <w:color w:val="000000"/>
          <w:szCs w:val="18"/>
          <w:lang w:val="fr-FR"/>
        </w:rPr>
        <w:t>.</w:t>
      </w:r>
      <w:r w:rsidR="00896AE0" w:rsidRPr="00896AE0">
        <w:rPr>
          <w:rFonts w:cs="Tahoma"/>
          <w:color w:val="000000"/>
          <w:szCs w:val="18"/>
          <w:lang w:val="fr-FR"/>
        </w:rPr>
        <w:t xml:space="preserve"> </w:t>
      </w:r>
      <w:r w:rsidRPr="00344D82">
        <w:rPr>
          <w:rFonts w:cs="Tahoma"/>
          <w:color w:val="000000"/>
          <w:szCs w:val="18"/>
          <w:lang w:val="fr-FR"/>
        </w:rPr>
        <w:t>Microsoft garantit que toutes les prestations seront exécutées de manière professionnelle et avec diligence.</w:t>
      </w:r>
    </w:p>
    <w:p w14:paraId="4A04A6E2" w14:textId="77777777" w:rsidR="00DD7F8E" w:rsidRPr="00344D82" w:rsidRDefault="00DD7F8E" w:rsidP="00CA52FE">
      <w:pPr>
        <w:ind w:left="360"/>
        <w:rPr>
          <w:rFonts w:cs="Tahoma"/>
          <w:lang w:val="fr-FR"/>
        </w:rPr>
      </w:pPr>
    </w:p>
    <w:p w14:paraId="4A04A6E3" w14:textId="77777777" w:rsidR="00DD7F8E" w:rsidRPr="00344D82" w:rsidRDefault="00DD7F8E" w:rsidP="00083A65">
      <w:pPr>
        <w:ind w:left="360"/>
        <w:rPr>
          <w:rFonts w:cs="Tahoma"/>
          <w:lang w:val="fr-FR"/>
        </w:rPr>
      </w:pPr>
      <w:r w:rsidRPr="00344D82">
        <w:rPr>
          <w:rFonts w:cs="Tahoma"/>
          <w:b/>
          <w:szCs w:val="18"/>
          <w:lang w:val="fr-FR"/>
        </w:rPr>
        <w:t>AUCUNE AUTRE GARANTIE</w:t>
      </w:r>
      <w:r w:rsidRPr="00083A65">
        <w:rPr>
          <w:rFonts w:cs="Tahoma"/>
          <w:b/>
          <w:iCs/>
          <w:szCs w:val="18"/>
          <w:lang w:val="fr-FR"/>
        </w:rPr>
        <w:t>.</w:t>
      </w:r>
      <w:r w:rsidR="00896AE0" w:rsidRPr="00896AE0">
        <w:rPr>
          <w:rFonts w:cs="Tahoma"/>
          <w:color w:val="000000"/>
          <w:szCs w:val="18"/>
          <w:lang w:val="fr-FR"/>
        </w:rPr>
        <w:t xml:space="preserve"> </w:t>
      </w:r>
      <w:r w:rsidRPr="00344D82">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972B2C">
        <w:rPr>
          <w:rFonts w:cs="Tahoma"/>
          <w:szCs w:val="18"/>
          <w:lang w:val="fr-FR"/>
        </w:rPr>
        <w:t xml:space="preserve">. </w:t>
      </w:r>
      <w:r w:rsidRPr="00344D82">
        <w:rPr>
          <w:rFonts w:cs="Tahoma"/>
          <w:szCs w:val="18"/>
          <w:lang w:val="fr-FR"/>
        </w:rPr>
        <w:t>CETTE EXCLUSION COMPREND TOUTES LES DÉCLARATIONS OU GARANTIES DE PROPRIÉTÉ, D’ABSENCE DE CONTREFAÇON, DE QUALITÉ OU</w:t>
      </w:r>
      <w:r w:rsidR="00083A65">
        <w:rPr>
          <w:rFonts w:cs="Tahoma"/>
          <w:szCs w:val="18"/>
          <w:lang w:val="fr-FR"/>
        </w:rPr>
        <w:t> </w:t>
      </w:r>
      <w:r w:rsidRPr="00344D82">
        <w:rPr>
          <w:rFonts w:cs="Tahoma"/>
          <w:szCs w:val="18"/>
          <w:lang w:val="fr-FR"/>
        </w:rPr>
        <w:t>DE RÉSULTAT SATISFAISANT, DE QUALITÉ MARCHANDE ET D’ADÉQUATION À UN USAGE PARTICULIER CONCERNANT LES CONSEILS, RECOMMANDATIONS, CORRECTIFS, LIVRABLES ET DOCUMENTS ASSOCIÉS QUE</w:t>
      </w:r>
      <w:r w:rsidR="00083A65">
        <w:rPr>
          <w:rFonts w:cs="Tahoma"/>
          <w:szCs w:val="18"/>
          <w:lang w:val="fr-FR"/>
        </w:rPr>
        <w:t> </w:t>
      </w:r>
      <w:r w:rsidRPr="00344D82">
        <w:rPr>
          <w:rFonts w:cs="Tahoma"/>
          <w:szCs w:val="18"/>
          <w:lang w:val="fr-FR"/>
        </w:rPr>
        <w:t>MICROSOFT ET SES AFFILIÉS, FOURNISSEURS ET PRESTATAIRES FOURNISSENT DANS LE CADRE DE LA</w:t>
      </w:r>
      <w:r w:rsidR="00083A65">
        <w:rPr>
          <w:rFonts w:cs="Tahoma"/>
          <w:szCs w:val="18"/>
          <w:lang w:val="fr-FR"/>
        </w:rPr>
        <w:t> </w:t>
      </w:r>
      <w:r w:rsidRPr="00344D82">
        <w:rPr>
          <w:rFonts w:cs="Tahoma"/>
          <w:szCs w:val="18"/>
          <w:lang w:val="fr-FR"/>
        </w:rPr>
        <w:t>PRESTATION DES SERVICES.</w:t>
      </w:r>
    </w:p>
    <w:p w14:paraId="4A04A6E4" w14:textId="77777777" w:rsidR="00DD7F8E" w:rsidRPr="00344D82" w:rsidRDefault="00DD7F8E" w:rsidP="00CA52FE">
      <w:pPr>
        <w:ind w:left="360"/>
        <w:rPr>
          <w:rFonts w:cs="Tahoma"/>
          <w:lang w:val="fr-FR"/>
        </w:rPr>
      </w:pPr>
    </w:p>
    <w:p w14:paraId="4A04A6E5" w14:textId="77777777" w:rsidR="00DD7F8E" w:rsidRPr="00344D82" w:rsidRDefault="00DD7F8E" w:rsidP="00083A65">
      <w:pPr>
        <w:ind w:left="360"/>
        <w:rPr>
          <w:rFonts w:cs="Tahoma"/>
          <w:lang w:val="fr-FR"/>
        </w:rPr>
      </w:pPr>
      <w:r w:rsidRPr="00344D82">
        <w:rPr>
          <w:rFonts w:cs="Tahoma"/>
          <w:b/>
          <w:szCs w:val="18"/>
          <w:lang w:val="fr-FR"/>
        </w:rPr>
        <w:t>Limitation de responsabilité</w:t>
      </w:r>
      <w:r w:rsidRPr="00083A65">
        <w:rPr>
          <w:rFonts w:cs="Tahoma"/>
          <w:b/>
          <w:bCs/>
          <w:szCs w:val="18"/>
          <w:lang w:val="fr-FR"/>
        </w:rPr>
        <w:t>.</w:t>
      </w:r>
      <w:r w:rsidR="00896AE0" w:rsidRPr="00896AE0">
        <w:rPr>
          <w:rFonts w:cs="Tahoma"/>
          <w:color w:val="000000"/>
          <w:szCs w:val="18"/>
          <w:lang w:val="fr-FR"/>
        </w:rPr>
        <w:t xml:space="preserve"> </w:t>
      </w:r>
      <w:r w:rsidRPr="00344D82">
        <w:rPr>
          <w:rFonts w:cs="Tahoma"/>
          <w:szCs w:val="18"/>
          <w:lang w:val="fr-FR"/>
        </w:rPr>
        <w:t>Dans toute la mesure permise par la réglementation applicable, la responsabilité de Microsoft pour les dommages directs est limitée au montant que le Client aura payé pour les</w:t>
      </w:r>
      <w:r w:rsidR="00083A65">
        <w:rPr>
          <w:rFonts w:cs="Tahoma"/>
          <w:szCs w:val="18"/>
          <w:lang w:val="fr-FR"/>
        </w:rPr>
        <w:t> </w:t>
      </w:r>
      <w:r w:rsidRPr="00344D82">
        <w:rPr>
          <w:rFonts w:cs="Tahoma"/>
          <w:szCs w:val="18"/>
          <w:lang w:val="fr-FR"/>
        </w:rPr>
        <w:t>Services à l’origine des réclamations au cours des 12 mois précédant les réclamations.</w:t>
      </w:r>
    </w:p>
    <w:p w14:paraId="4A04A6E6" w14:textId="77777777" w:rsidR="00DD7F8E" w:rsidRPr="00344D82" w:rsidRDefault="00DD7F8E" w:rsidP="00CA52FE">
      <w:pPr>
        <w:ind w:left="360"/>
        <w:rPr>
          <w:rFonts w:cs="Tahoma"/>
          <w:lang w:val="fr-FR"/>
        </w:rPr>
      </w:pPr>
    </w:p>
    <w:p w14:paraId="4A04A6E7" w14:textId="77777777" w:rsidR="00DD7F8E" w:rsidRPr="00344D82" w:rsidRDefault="00DD7F8E" w:rsidP="00083A65">
      <w:pPr>
        <w:ind w:left="360"/>
        <w:rPr>
          <w:rFonts w:cs="Tahoma"/>
          <w:lang w:val="fr-FR"/>
        </w:rPr>
      </w:pPr>
      <w:r w:rsidRPr="00344D82">
        <w:rPr>
          <w:rFonts w:cs="Tahoma"/>
          <w:b/>
          <w:szCs w:val="18"/>
          <w:lang w:val="fr-FR"/>
        </w:rPr>
        <w:t>ABSENCE DE RESPONSABILITÉ POUR CERTAINS DOMMAGES</w:t>
      </w:r>
      <w:r w:rsidRPr="00083A65">
        <w:rPr>
          <w:rFonts w:cs="Tahoma"/>
          <w:b/>
          <w:bCs/>
          <w:szCs w:val="18"/>
          <w:lang w:val="fr-FR"/>
        </w:rPr>
        <w:t>.</w:t>
      </w:r>
      <w:r w:rsidR="00896AE0" w:rsidRPr="00896AE0">
        <w:rPr>
          <w:rFonts w:cs="Tahoma"/>
          <w:color w:val="000000"/>
          <w:szCs w:val="18"/>
          <w:lang w:val="fr-FR"/>
        </w:rPr>
        <w:t xml:space="preserve"> </w:t>
      </w:r>
      <w:r w:rsidRPr="00344D82">
        <w:rPr>
          <w:rFonts w:cs="Tahoma"/>
          <w:szCs w:val="18"/>
          <w:lang w:val="fr-FR"/>
        </w:rPr>
        <w:t>DANS TOUTE LA MESURE PERMISE PAR LA RÉGLEMENTATION APPLICABLE, NI LES PARTIES NI LEURS AFFILIÉS, FOURNISSEURS OU PRESTATAIRES NE POURRONT EN AUCUN CAS ÊTRE TENUS POUR RESPONSABLES DE TOUT DOMMAGE ACCESSOIRE (Y</w:t>
      </w:r>
      <w:r w:rsidR="00083A65">
        <w:rPr>
          <w:rFonts w:cs="Tahoma"/>
          <w:szCs w:val="18"/>
          <w:lang w:val="fr-FR"/>
        </w:rPr>
        <w:t> </w:t>
      </w:r>
      <w:r w:rsidRPr="00344D82">
        <w:rPr>
          <w:rFonts w:cs="Tahoma"/>
          <w:szCs w:val="18"/>
          <w:lang w:val="fr-FR"/>
        </w:rPr>
        <w:t>COMPRIS, DE MANIÈRE NON LIMITATIVE, TOUT DOMMAGE CONSÉCUTIF, SPÉCIAL OU INCIDENT, TOUTE PERTE DE BÉNÉFICES OU DE CHIFFRE D’AFFAIRES, TOUTE INTERRUPTION D’ACTIVITÉ OU TOUTE PERTE D’INFORMATIONS COMMERCIALES) RÉSULTANT DU PRÉSENT CONTRAT, MÊME S’ILS ONT ÉTÉ PRÉVENUS DE</w:t>
      </w:r>
      <w:r w:rsidR="00083A65">
        <w:rPr>
          <w:rFonts w:cs="Tahoma"/>
          <w:szCs w:val="18"/>
          <w:lang w:val="fr-FR"/>
        </w:rPr>
        <w:t> </w:t>
      </w:r>
      <w:r w:rsidRPr="00344D82">
        <w:rPr>
          <w:rFonts w:cs="Tahoma"/>
          <w:szCs w:val="18"/>
          <w:lang w:val="fr-FR"/>
        </w:rPr>
        <w:t>L’ÉVENTUALITÉ DE TELS DOMMAGES OU SI CETTE ÉVENTUALITÉ ÉTAIT PRÉVISIBLE</w:t>
      </w:r>
      <w:r w:rsidR="00972B2C">
        <w:rPr>
          <w:rFonts w:cs="Tahoma"/>
          <w:szCs w:val="18"/>
          <w:lang w:val="fr-FR"/>
        </w:rPr>
        <w:t xml:space="preserve">. </w:t>
      </w:r>
      <w:r w:rsidRPr="00344D82">
        <w:rPr>
          <w:rFonts w:cs="Tahoma"/>
          <w:szCs w:val="18"/>
          <w:lang w:val="fr-FR"/>
        </w:rPr>
        <w:t>CETTE EXCLUSION DE RESPONSABILITÉ NE S’APPLIQUE PAS À LA RESPONSABILITÉ DE CHACUNE DES PARTIES ENVERS L’AUTRE EN CAS DE VIOLATION DES OBLIGATIONS DE CONFIDENTIALITÉ OU DES DROITS DE PROPRIÉTÉ INTELLECTUELLE DE L’AUTRE PARTIE.</w:t>
      </w:r>
    </w:p>
    <w:p w14:paraId="4A04A6E8" w14:textId="77777777" w:rsidR="00DD7F8E" w:rsidRPr="00344D82" w:rsidRDefault="00DD7F8E" w:rsidP="00CA52FE">
      <w:pPr>
        <w:ind w:left="360" w:hanging="360"/>
        <w:jc w:val="both"/>
        <w:rPr>
          <w:rFonts w:cs="Tahoma"/>
          <w:lang w:val="fr-FR"/>
        </w:rPr>
      </w:pPr>
    </w:p>
    <w:p w14:paraId="4A04A6E9" w14:textId="77777777" w:rsidR="00DD7F8E" w:rsidRPr="00344D82" w:rsidRDefault="00DD7F8E" w:rsidP="00CA52FE">
      <w:pPr>
        <w:ind w:left="360"/>
        <w:rPr>
          <w:rFonts w:cs="Tahoma"/>
          <w:lang w:val="fr-FR"/>
        </w:rPr>
      </w:pPr>
      <w:r w:rsidRPr="00344D82">
        <w:rPr>
          <w:rFonts w:cs="Tahoma"/>
          <w:b/>
          <w:szCs w:val="18"/>
          <w:lang w:val="fr-FR"/>
        </w:rPr>
        <w:t>Application</w:t>
      </w:r>
      <w:r w:rsidRPr="00083A65">
        <w:rPr>
          <w:rFonts w:cs="Tahoma"/>
          <w:b/>
          <w:bCs/>
          <w:szCs w:val="18"/>
          <w:lang w:val="fr-FR"/>
        </w:rPr>
        <w:t>.</w:t>
      </w:r>
      <w:r w:rsidR="00896AE0" w:rsidRPr="00896AE0">
        <w:rPr>
          <w:rFonts w:cs="Tahoma"/>
          <w:color w:val="000000"/>
          <w:szCs w:val="18"/>
          <w:lang w:val="fr-FR"/>
        </w:rPr>
        <w:t xml:space="preserve"> </w:t>
      </w:r>
      <w:r w:rsidRPr="00344D82">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4A04A6EA" w14:textId="77777777" w:rsidR="00023FE7" w:rsidRPr="00344D82" w:rsidRDefault="00023FE7">
      <w:pPr>
        <w:tabs>
          <w:tab w:val="left" w:pos="2936"/>
        </w:tabs>
        <w:rPr>
          <w:rFonts w:cs="Tahoma"/>
          <w:lang w:val="fr-FR"/>
        </w:rPr>
      </w:pPr>
    </w:p>
    <w:p w14:paraId="4A04A6EB" w14:textId="77777777" w:rsidR="00023FE7" w:rsidRPr="00344D82" w:rsidRDefault="00023FE7">
      <w:pPr>
        <w:rPr>
          <w:rFonts w:cs="Tahoma"/>
          <w:lang w:val="fr-FR"/>
        </w:rPr>
      </w:pPr>
      <w:r w:rsidRPr="00344D82">
        <w:rPr>
          <w:rFonts w:cs="Tahoma"/>
          <w:lang w:val="fr-FR"/>
        </w:rPr>
        <w:br w:type="page"/>
      </w:r>
    </w:p>
    <w:p w14:paraId="4A04A6EC" w14:textId="77777777" w:rsidR="008A1637" w:rsidRPr="00344D82" w:rsidRDefault="008A1637" w:rsidP="00B0065F">
      <w:pPr>
        <w:pStyle w:val="Heading1"/>
        <w:rPr>
          <w:rFonts w:cs="Tahoma"/>
          <w:lang w:val="fr-FR"/>
        </w:rPr>
      </w:pPr>
      <w:bookmarkStart w:id="932" w:name="_Toc336338249"/>
      <w:bookmarkStart w:id="933" w:name="_Toc361757929"/>
      <w:r w:rsidRPr="00344D82">
        <w:rPr>
          <w:rFonts w:cs="Tahoma"/>
          <w:lang w:val="fr-FR"/>
        </w:rPr>
        <w:lastRenderedPageBreak/>
        <w:t>SECTION 9 – Conditions supplémentaires</w:t>
      </w:r>
      <w:bookmarkEnd w:id="932"/>
      <w:bookmarkEnd w:id="933"/>
    </w:p>
    <w:p w14:paraId="4A04A6ED" w14:textId="77777777" w:rsidR="008A1637" w:rsidRPr="00344D82" w:rsidRDefault="008A1637" w:rsidP="00B0065F">
      <w:pPr>
        <w:pStyle w:val="Heading1"/>
        <w:rPr>
          <w:rFonts w:cs="Tahoma"/>
          <w:lang w:val="fr-FR"/>
        </w:rPr>
      </w:pPr>
    </w:p>
    <w:p w14:paraId="4A04A6EE" w14:textId="77777777" w:rsidR="008A1637" w:rsidRPr="00344D82" w:rsidRDefault="008A1637" w:rsidP="008A1637">
      <w:pPr>
        <w:pStyle w:val="Heading3"/>
        <w:ind w:left="800" w:right="720" w:hanging="800"/>
        <w:rPr>
          <w:rFonts w:ascii="Tahoma" w:hAnsi="Tahoma" w:cs="Tahoma"/>
          <w:lang w:val="fr-FR"/>
        </w:rPr>
      </w:pPr>
      <w:bookmarkStart w:id="934" w:name="_Toc323159781"/>
      <w:bookmarkStart w:id="935" w:name="_Toc336338250"/>
      <w:bookmarkStart w:id="936" w:name="_Toc361757930"/>
      <w:r w:rsidRPr="00344D82">
        <w:rPr>
          <w:rFonts w:ascii="Tahoma" w:eastAsia="Times New Roman" w:hAnsi="Tahoma" w:cs="Tahoma"/>
          <w:color w:val="000000"/>
          <w:sz w:val="24"/>
          <w:szCs w:val="22"/>
          <w:lang w:val="fr-FR"/>
        </w:rPr>
        <w:t>Licences d’accès client (CAL) et licences de gestion client (ML)</w:t>
      </w:r>
      <w:bookmarkEnd w:id="934"/>
      <w:bookmarkEnd w:id="935"/>
      <w:bookmarkEnd w:id="936"/>
    </w:p>
    <w:p w14:paraId="4A04A6EF" w14:textId="77777777" w:rsidR="008A1637" w:rsidRPr="00344D82" w:rsidRDefault="008A1637" w:rsidP="008A1637">
      <w:pPr>
        <w:pStyle w:val="AppendixFlushBulletedList"/>
        <w:tabs>
          <w:tab w:val="clear" w:pos="360"/>
        </w:tabs>
        <w:ind w:left="720" w:right="720" w:firstLine="0"/>
        <w:rPr>
          <w:rFonts w:ascii="Tahoma" w:hAnsi="Tahoma" w:cs="Tahoma"/>
          <w:lang w:val="fr-FR"/>
        </w:rPr>
      </w:pPr>
    </w:p>
    <w:p w14:paraId="4A04A6F0" w14:textId="77777777" w:rsidR="008A1637" w:rsidRPr="00344D82" w:rsidRDefault="008A1637" w:rsidP="00AB2E9E">
      <w:pPr>
        <w:pStyle w:val="AppendixFlushBulletedList"/>
        <w:numPr>
          <w:ilvl w:val="0"/>
          <w:numId w:val="78"/>
        </w:numPr>
        <w:ind w:left="1440" w:right="720"/>
        <w:rPr>
          <w:rFonts w:ascii="Tahoma" w:hAnsi="Tahoma" w:cs="Tahoma"/>
          <w:lang w:val="fr-FR"/>
        </w:rPr>
      </w:pPr>
      <w:r w:rsidRPr="00344D82">
        <w:rPr>
          <w:rFonts w:ascii="Tahoma" w:hAnsi="Tahoma" w:cs="Tahoma"/>
          <w:b/>
          <w:bCs/>
          <w:color w:val="000000"/>
          <w:sz w:val="18"/>
          <w:szCs w:val="18"/>
          <w:lang w:val="fr-FR"/>
        </w:rPr>
        <w:t>Transition entre CAL Utilisateur et CAL Dispositif</w:t>
      </w:r>
    </w:p>
    <w:p w14:paraId="4A04A6F1" w14:textId="77777777" w:rsidR="008A1637" w:rsidRPr="00344D82" w:rsidRDefault="008A1637" w:rsidP="00AB2E9E">
      <w:pPr>
        <w:pStyle w:val="AppendixBodyText"/>
        <w:numPr>
          <w:ilvl w:val="0"/>
          <w:numId w:val="79"/>
        </w:numPr>
        <w:spacing w:afterLines="60" w:after="144"/>
        <w:ind w:left="1800" w:right="720"/>
        <w:rPr>
          <w:rFonts w:ascii="Tahoma" w:hAnsi="Tahoma" w:cs="Tahoma"/>
          <w:lang w:val="fr-FR"/>
        </w:rPr>
      </w:pPr>
      <w:r w:rsidRPr="00344D82">
        <w:rPr>
          <w:rFonts w:ascii="Tahoma" w:hAnsi="Tahoma" w:cs="Tahoma"/>
          <w:color w:val="000000"/>
          <w:sz w:val="18"/>
          <w:szCs w:val="18"/>
          <w:lang w:val="fr-FR"/>
        </w:rPr>
        <w:t>Les clients disposant d’une Software Assurance active pour les CAL peuvent transiter des CAL Utilisateur en CAL Dispositif et vice</w:t>
      </w:r>
      <w:r w:rsidR="00E96F49">
        <w:rPr>
          <w:rFonts w:ascii="Tahoma" w:hAnsi="Tahoma" w:cs="Tahoma"/>
          <w:color w:val="000000"/>
          <w:sz w:val="18"/>
          <w:szCs w:val="18"/>
          <w:lang w:val="fr-FR"/>
        </w:rPr>
        <w:t>-</w:t>
      </w:r>
      <w:r w:rsidRPr="00344D82">
        <w:rPr>
          <w:rFonts w:ascii="Tahoma" w:hAnsi="Tahoma" w:cs="Tahoma"/>
          <w:color w:val="000000"/>
          <w:sz w:val="18"/>
          <w:szCs w:val="18"/>
          <w:lang w:val="fr-FR"/>
        </w:rPr>
        <w:t>versa au moment du renouvellement de leur Software Assurance</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 xml:space="preserve">Cette transition ne modifie pas l’édition de la CAL (par exemple, Standard ou Entreprise). Veuillez vous référer aux Notes relatives aux Produits pour connaître les conditions applicables aux produits individuels. </w:t>
      </w:r>
    </w:p>
    <w:p w14:paraId="4A04A6F2" w14:textId="77777777" w:rsidR="008A1637" w:rsidRPr="00344D82" w:rsidRDefault="008A1637" w:rsidP="00AB2E9E">
      <w:pPr>
        <w:pStyle w:val="AppendixFlushBulletedList"/>
        <w:numPr>
          <w:ilvl w:val="0"/>
          <w:numId w:val="78"/>
        </w:numPr>
        <w:ind w:left="1440" w:right="720"/>
        <w:rPr>
          <w:rFonts w:ascii="Tahoma" w:hAnsi="Tahoma" w:cs="Tahoma"/>
          <w:lang w:val="fr-FR"/>
        </w:rPr>
      </w:pPr>
      <w:r w:rsidRPr="00344D82">
        <w:rPr>
          <w:rFonts w:ascii="Tahoma" w:hAnsi="Tahoma" w:cs="Tahoma"/>
          <w:b/>
          <w:bCs/>
          <w:color w:val="000000"/>
          <w:sz w:val="18"/>
          <w:szCs w:val="18"/>
          <w:lang w:val="fr-FR"/>
        </w:rPr>
        <w:t>Transition entre ML Utilisateur et client OSE</w:t>
      </w:r>
    </w:p>
    <w:p w14:paraId="4A04A6F3" w14:textId="77777777" w:rsidR="008A1637" w:rsidRPr="00344D82" w:rsidRDefault="008A1637" w:rsidP="00AB2E9E">
      <w:pPr>
        <w:pStyle w:val="AppendixBodyText"/>
        <w:numPr>
          <w:ilvl w:val="0"/>
          <w:numId w:val="79"/>
        </w:numPr>
        <w:spacing w:afterLines="60" w:after="144"/>
        <w:ind w:left="1800" w:right="720"/>
        <w:rPr>
          <w:rFonts w:ascii="Tahoma" w:hAnsi="Tahoma" w:cs="Tahoma"/>
          <w:lang w:val="fr-FR"/>
        </w:rPr>
      </w:pPr>
      <w:r w:rsidRPr="00344D82">
        <w:rPr>
          <w:rFonts w:ascii="Tahoma" w:hAnsi="Tahoma" w:cs="Tahoma"/>
          <w:color w:val="000000"/>
          <w:sz w:val="18"/>
          <w:szCs w:val="18"/>
          <w:lang w:val="fr-FR"/>
        </w:rPr>
        <w:t>Les clients disposant d’une Software Assurance active pour les ML client peuvent transiter d’une ML Utilisateur à une ML OSE et vice</w:t>
      </w:r>
      <w:r w:rsidR="00E96F49">
        <w:rPr>
          <w:rFonts w:ascii="Tahoma" w:hAnsi="Tahoma" w:cs="Tahoma"/>
          <w:color w:val="000000"/>
          <w:sz w:val="18"/>
          <w:szCs w:val="18"/>
          <w:lang w:val="fr-FR"/>
        </w:rPr>
        <w:t>-</w:t>
      </w:r>
      <w:r w:rsidRPr="00344D82">
        <w:rPr>
          <w:rFonts w:ascii="Tahoma" w:hAnsi="Tahoma" w:cs="Tahoma"/>
          <w:color w:val="000000"/>
          <w:sz w:val="18"/>
          <w:szCs w:val="18"/>
          <w:lang w:val="fr-FR"/>
        </w:rPr>
        <w:t xml:space="preserve">versa au moment du renouvellement de leur Software Assurance. Veuillez vous référer aux Notes relatives aux Produits individuels pour plus de détails. </w:t>
      </w:r>
    </w:p>
    <w:p w14:paraId="4A04A6F4" w14:textId="77777777" w:rsidR="008A1637" w:rsidRPr="00344D82" w:rsidRDefault="008A1637" w:rsidP="00AB2E9E">
      <w:pPr>
        <w:pStyle w:val="AppendixFlushBulletedList"/>
        <w:numPr>
          <w:ilvl w:val="0"/>
          <w:numId w:val="78"/>
        </w:numPr>
        <w:ind w:left="1440" w:right="720"/>
        <w:rPr>
          <w:rFonts w:ascii="Tahoma" w:hAnsi="Tahoma" w:cs="Tahoma"/>
        </w:rPr>
      </w:pPr>
      <w:r w:rsidRPr="00344D82">
        <w:rPr>
          <w:rFonts w:ascii="Tahoma" w:hAnsi="Tahoma" w:cs="Tahoma"/>
          <w:b/>
          <w:bCs/>
          <w:color w:val="000000"/>
          <w:sz w:val="18"/>
          <w:szCs w:val="18"/>
        </w:rPr>
        <w:t>Renouvellement</w:t>
      </w:r>
    </w:p>
    <w:p w14:paraId="4A04A6F5" w14:textId="77777777" w:rsidR="008A1637" w:rsidRPr="00344D82" w:rsidRDefault="008A1637" w:rsidP="00AB2E9E">
      <w:pPr>
        <w:pStyle w:val="AppendixBodyText"/>
        <w:numPr>
          <w:ilvl w:val="0"/>
          <w:numId w:val="79"/>
        </w:numPr>
        <w:spacing w:afterLines="60" w:after="144"/>
        <w:ind w:left="1800" w:right="720"/>
        <w:rPr>
          <w:rFonts w:ascii="Tahoma" w:hAnsi="Tahoma" w:cs="Tahoma"/>
          <w:lang w:val="fr-FR"/>
        </w:rPr>
      </w:pPr>
      <w:r w:rsidRPr="00344D82">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Les clients ayant conclu un Accord de Mise en Œuvre Entreprise et qui choisissent de commander une Software Assurance pour les CAL Utilisateur peuvent acheter des CAL en fonction de leur nombre d’utilisateurs</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 xml:space="preserve">Veuillez vous référer aux notes relatives aux produits individuels pour plus de détails. </w:t>
      </w:r>
    </w:p>
    <w:p w14:paraId="4A04A6F6" w14:textId="77777777" w:rsidR="008A1637" w:rsidRPr="00344D82" w:rsidRDefault="008A1637" w:rsidP="00AB2E9E">
      <w:pPr>
        <w:pStyle w:val="AppendixFlushBulletedList"/>
        <w:numPr>
          <w:ilvl w:val="0"/>
          <w:numId w:val="78"/>
        </w:numPr>
        <w:ind w:left="1440" w:right="720"/>
        <w:rPr>
          <w:rFonts w:ascii="Tahoma" w:hAnsi="Tahoma" w:cs="Tahoma"/>
        </w:rPr>
      </w:pPr>
      <w:r w:rsidRPr="00344D82">
        <w:rPr>
          <w:rFonts w:ascii="Tahoma" w:hAnsi="Tahoma" w:cs="Tahoma"/>
          <w:b/>
          <w:bCs/>
          <w:color w:val="000000"/>
          <w:sz w:val="18"/>
          <w:szCs w:val="18"/>
        </w:rPr>
        <w:t>CAL en surplus</w:t>
      </w:r>
    </w:p>
    <w:p w14:paraId="4A04A6F7" w14:textId="77777777" w:rsidR="008A1637" w:rsidRPr="00344D82" w:rsidRDefault="008A1637" w:rsidP="00AB2E9E">
      <w:pPr>
        <w:pStyle w:val="AppendixBodyText"/>
        <w:numPr>
          <w:ilvl w:val="0"/>
          <w:numId w:val="79"/>
        </w:numPr>
        <w:spacing w:afterLines="60" w:after="144"/>
        <w:ind w:left="1800" w:right="720"/>
        <w:rPr>
          <w:rFonts w:ascii="Tahoma" w:hAnsi="Tahoma" w:cs="Tahoma"/>
          <w:lang w:val="fr-FR"/>
        </w:rPr>
      </w:pPr>
      <w:r w:rsidRPr="00344D82">
        <w:rPr>
          <w:rFonts w:ascii="Tahoma" w:hAnsi="Tahoma" w:cs="Tahoma"/>
          <w:color w:val="000000"/>
          <w:sz w:val="18"/>
          <w:szCs w:val="18"/>
          <w:lang w:val="fr-FR"/>
        </w:rPr>
        <w:t>La transition entre CAL Utilisateur et Dispositif, autorisée selon les termes ci</w:t>
      </w:r>
      <w:r w:rsidR="00E96F49">
        <w:rPr>
          <w:rFonts w:ascii="Tahoma" w:hAnsi="Tahoma" w:cs="Tahoma"/>
          <w:color w:val="000000"/>
          <w:sz w:val="18"/>
          <w:szCs w:val="18"/>
          <w:lang w:val="fr-FR"/>
        </w:rPr>
        <w:t>-</w:t>
      </w:r>
      <w:r w:rsidRPr="00344D82">
        <w:rPr>
          <w:rFonts w:ascii="Tahoma" w:hAnsi="Tahoma" w:cs="Tahoma"/>
          <w:color w:val="000000"/>
          <w:sz w:val="18"/>
          <w:szCs w:val="18"/>
          <w:lang w:val="fr-FR"/>
        </w:rPr>
        <w:t xml:space="preserve">dessus, peut aboutir à des CAL en surplus. Les clients peuvent réaffecter les CAL en surplus lorsque leur nombre d’utilisateurs ou de dispositifs augmente. Au moment du renouvellement, ils peuvent choisir de conserver la Software Assurance pour les CAL en surplus. Les clients ne sont pas autorisés à renouveler ultérieurement la Software Assurance pour les CAL en surplus dont la couverture a expiré. </w:t>
      </w:r>
    </w:p>
    <w:p w14:paraId="4A04A6F8" w14:textId="77777777" w:rsidR="008A1637" w:rsidRPr="00344D82" w:rsidRDefault="008A1637" w:rsidP="00AB2E9E">
      <w:pPr>
        <w:pStyle w:val="AppendixFlushBulletedList"/>
        <w:numPr>
          <w:ilvl w:val="0"/>
          <w:numId w:val="78"/>
        </w:numPr>
        <w:ind w:left="1440" w:right="720"/>
        <w:rPr>
          <w:rFonts w:ascii="Tahoma" w:hAnsi="Tahoma" w:cs="Tahoma"/>
        </w:rPr>
      </w:pPr>
      <w:r w:rsidRPr="00344D82">
        <w:rPr>
          <w:rFonts w:ascii="Tahoma" w:hAnsi="Tahoma" w:cs="Tahoma"/>
          <w:b/>
          <w:bCs/>
          <w:color w:val="000000"/>
          <w:sz w:val="18"/>
          <w:szCs w:val="18"/>
        </w:rPr>
        <w:t>ML en surplus</w:t>
      </w:r>
    </w:p>
    <w:p w14:paraId="4A04A6F9" w14:textId="77777777" w:rsidR="008A1637" w:rsidRPr="00344D82" w:rsidRDefault="008A1637" w:rsidP="00AB2E9E">
      <w:pPr>
        <w:pStyle w:val="AppendixBodyText"/>
        <w:numPr>
          <w:ilvl w:val="0"/>
          <w:numId w:val="79"/>
        </w:numPr>
        <w:spacing w:afterLines="60" w:after="144"/>
        <w:ind w:left="1800" w:right="720"/>
        <w:rPr>
          <w:rFonts w:ascii="Tahoma" w:hAnsi="Tahoma" w:cs="Tahoma"/>
          <w:lang w:val="fr-FR"/>
        </w:rPr>
      </w:pPr>
      <w:r w:rsidRPr="00344D82">
        <w:rPr>
          <w:rFonts w:ascii="Tahoma" w:hAnsi="Tahoma" w:cs="Tahoma"/>
          <w:color w:val="000000"/>
          <w:sz w:val="18"/>
          <w:szCs w:val="18"/>
          <w:lang w:val="fr-FR"/>
        </w:rPr>
        <w:t>La transition entre ML Utilisateur et ML client OSE, autorisée selon les termes ci</w:t>
      </w:r>
      <w:r w:rsidR="00E96F49">
        <w:rPr>
          <w:rFonts w:ascii="Tahoma" w:hAnsi="Tahoma" w:cs="Tahoma"/>
          <w:color w:val="000000"/>
          <w:sz w:val="18"/>
          <w:szCs w:val="18"/>
          <w:lang w:val="fr-FR"/>
        </w:rPr>
        <w:t>-</w:t>
      </w:r>
      <w:r w:rsidRPr="00344D82">
        <w:rPr>
          <w:rFonts w:ascii="Tahoma" w:hAnsi="Tahoma" w:cs="Tahoma"/>
          <w:color w:val="000000"/>
          <w:sz w:val="18"/>
          <w:szCs w:val="18"/>
          <w:lang w:val="fr-FR"/>
        </w:rPr>
        <w:t>dessus, peut aboutir à un surplus de ML. Les clients peuvent réaffecter les ML en surplus lorsque leur nombre d’utilisateurs ou d’environnements de système d’exploitation gérés augmente. Au moment du renouvellement, ils peuvent choisir de</w:t>
      </w:r>
      <w:r w:rsidR="00083A65">
        <w:rPr>
          <w:rFonts w:ascii="Tahoma" w:hAnsi="Tahoma" w:cs="Tahoma"/>
          <w:color w:val="000000"/>
          <w:sz w:val="18"/>
          <w:szCs w:val="18"/>
          <w:lang w:val="fr-FR"/>
        </w:rPr>
        <w:t> </w:t>
      </w:r>
      <w:r w:rsidRPr="00344D82">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14:paraId="4A04A6FA" w14:textId="77777777" w:rsidR="008A1637" w:rsidRPr="00344D82" w:rsidRDefault="008A1637" w:rsidP="00AB2E9E">
      <w:pPr>
        <w:pStyle w:val="AppendixFlushBulletedList"/>
        <w:numPr>
          <w:ilvl w:val="0"/>
          <w:numId w:val="78"/>
        </w:numPr>
        <w:ind w:left="1440" w:right="720"/>
        <w:rPr>
          <w:rFonts w:ascii="Tahoma" w:hAnsi="Tahoma" w:cs="Tahoma"/>
        </w:rPr>
      </w:pPr>
      <w:r w:rsidRPr="00344D82">
        <w:rPr>
          <w:rFonts w:ascii="Tahoma" w:hAnsi="Tahoma" w:cs="Tahoma"/>
          <w:b/>
          <w:bCs/>
          <w:color w:val="000000"/>
          <w:sz w:val="18"/>
          <w:szCs w:val="18"/>
        </w:rPr>
        <w:t>Preuve de licence</w:t>
      </w:r>
    </w:p>
    <w:p w14:paraId="4A04A6FB" w14:textId="77777777" w:rsidR="007022C1" w:rsidRPr="00344D82" w:rsidRDefault="008A1637" w:rsidP="00896AE0">
      <w:pPr>
        <w:pStyle w:val="AppendixBodyText"/>
        <w:numPr>
          <w:ilvl w:val="0"/>
          <w:numId w:val="79"/>
        </w:numPr>
        <w:spacing w:after="0"/>
        <w:ind w:left="1800" w:right="720"/>
        <w:rPr>
          <w:rFonts w:ascii="Tahoma" w:hAnsi="Tahoma" w:cs="Tahoma"/>
          <w:lang w:val="fr-FR"/>
        </w:rPr>
      </w:pPr>
      <w:r w:rsidRPr="00344D82">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w:t>
      </w:r>
      <w:r w:rsidR="00E96F49">
        <w:rPr>
          <w:rFonts w:ascii="Tahoma" w:hAnsi="Tahoma" w:cs="Tahoma"/>
          <w:color w:val="000000"/>
          <w:sz w:val="18"/>
          <w:szCs w:val="18"/>
          <w:lang w:val="fr-FR"/>
        </w:rPr>
        <w:t>-</w:t>
      </w:r>
      <w:r w:rsidRPr="00344D82">
        <w:rPr>
          <w:rFonts w:ascii="Tahoma" w:hAnsi="Tahoma" w:cs="Tahoma"/>
          <w:color w:val="000000"/>
          <w:sz w:val="18"/>
          <w:szCs w:val="18"/>
          <w:lang w:val="fr-FR"/>
        </w:rPr>
        <w:t>jacentes. Le droit de migrer vers des ML Utilisateur et de les utiliser est attesté par la présente Liste des Produits, les souscriptions à la Software Assurance du client et les ML sous</w:t>
      </w:r>
      <w:r w:rsidR="00E96F49">
        <w:rPr>
          <w:rFonts w:ascii="Tahoma" w:hAnsi="Tahoma" w:cs="Tahoma"/>
          <w:color w:val="000000"/>
          <w:sz w:val="18"/>
          <w:szCs w:val="18"/>
          <w:lang w:val="fr-FR"/>
        </w:rPr>
        <w:t>-</w:t>
      </w:r>
      <w:r w:rsidRPr="00344D82">
        <w:rPr>
          <w:rFonts w:ascii="Tahoma" w:hAnsi="Tahoma" w:cs="Tahoma"/>
          <w:color w:val="000000"/>
          <w:sz w:val="18"/>
          <w:szCs w:val="18"/>
          <w:lang w:val="fr-FR"/>
        </w:rPr>
        <w:t>jacentes.</w:t>
      </w:r>
    </w:p>
    <w:p w14:paraId="4A04A6FC" w14:textId="77777777" w:rsidR="007022C1" w:rsidRDefault="007022C1" w:rsidP="00944EE1">
      <w:pPr>
        <w:pStyle w:val="AppendixBodyText"/>
        <w:spacing w:after="0"/>
        <w:ind w:right="720"/>
        <w:rPr>
          <w:rFonts w:ascii="Tahoma" w:hAnsi="Tahoma" w:cs="Tahoma"/>
          <w:lang w:val="fr-FR"/>
        </w:rPr>
      </w:pPr>
    </w:p>
    <w:p w14:paraId="4A04A6FD" w14:textId="77777777" w:rsidR="00083A65" w:rsidRDefault="00083A65" w:rsidP="00944EE1">
      <w:pPr>
        <w:pStyle w:val="AppendixBodyText"/>
        <w:spacing w:after="0"/>
        <w:ind w:right="720"/>
        <w:rPr>
          <w:rFonts w:ascii="Tahoma" w:hAnsi="Tahoma" w:cs="Tahoma"/>
          <w:lang w:val="fr-FR"/>
        </w:rPr>
      </w:pPr>
    </w:p>
    <w:p w14:paraId="4A04A6FE" w14:textId="77777777" w:rsidR="00083A65" w:rsidRDefault="00083A65" w:rsidP="00944EE1">
      <w:pPr>
        <w:pStyle w:val="AppendixBodyText"/>
        <w:spacing w:after="0"/>
        <w:ind w:right="720"/>
        <w:rPr>
          <w:rFonts w:ascii="Tahoma" w:hAnsi="Tahoma" w:cs="Tahoma"/>
          <w:lang w:val="fr-FR"/>
        </w:rPr>
      </w:pPr>
    </w:p>
    <w:p w14:paraId="4A04A6FF" w14:textId="77777777" w:rsidR="00083A65" w:rsidRDefault="00083A65" w:rsidP="00944EE1">
      <w:pPr>
        <w:pStyle w:val="AppendixBodyText"/>
        <w:spacing w:after="0"/>
        <w:ind w:right="720"/>
        <w:rPr>
          <w:rFonts w:ascii="Tahoma" w:hAnsi="Tahoma" w:cs="Tahoma"/>
          <w:lang w:val="fr-FR"/>
        </w:rPr>
      </w:pPr>
    </w:p>
    <w:p w14:paraId="4A04A700" w14:textId="77777777" w:rsidR="00083A65" w:rsidRDefault="00083A65" w:rsidP="00944EE1">
      <w:pPr>
        <w:pStyle w:val="AppendixBodyText"/>
        <w:spacing w:after="0"/>
        <w:ind w:right="720"/>
        <w:rPr>
          <w:rFonts w:ascii="Tahoma" w:hAnsi="Tahoma" w:cs="Tahoma"/>
          <w:lang w:val="fr-FR"/>
        </w:rPr>
      </w:pPr>
    </w:p>
    <w:p w14:paraId="4A04A701" w14:textId="77777777" w:rsidR="00083A65" w:rsidRPr="00344D82" w:rsidRDefault="00083A65" w:rsidP="00944EE1">
      <w:pPr>
        <w:pStyle w:val="AppendixBodyText"/>
        <w:spacing w:after="0"/>
        <w:ind w:right="720"/>
        <w:rPr>
          <w:rFonts w:ascii="Tahoma" w:hAnsi="Tahoma" w:cs="Tahoma"/>
          <w:lang w:val="fr-FR"/>
        </w:rPr>
      </w:pPr>
    </w:p>
    <w:p w14:paraId="4A04A702" w14:textId="77777777" w:rsidR="008A1637" w:rsidRPr="00344D82" w:rsidRDefault="008A1637" w:rsidP="008A1637">
      <w:pPr>
        <w:pStyle w:val="Heading3"/>
        <w:ind w:right="720"/>
        <w:rPr>
          <w:rFonts w:ascii="Tahoma" w:hAnsi="Tahoma" w:cs="Tahoma"/>
          <w:lang w:val="fr-FR"/>
        </w:rPr>
      </w:pPr>
      <w:bookmarkStart w:id="937" w:name="_Toc323159782"/>
      <w:bookmarkStart w:id="938" w:name="_Toc336338251"/>
      <w:bookmarkStart w:id="939" w:name="_Toc361757931"/>
      <w:r w:rsidRPr="00344D82">
        <w:rPr>
          <w:rFonts w:ascii="Tahoma" w:hAnsi="Tahoma" w:cs="Tahoma"/>
          <w:sz w:val="24"/>
          <w:szCs w:val="22"/>
          <w:lang w:val="fr-FR"/>
        </w:rPr>
        <w:lastRenderedPageBreak/>
        <w:t>Restrictions relatives au contrôle des éléments de chiffrement</w:t>
      </w:r>
      <w:bookmarkEnd w:id="937"/>
      <w:bookmarkEnd w:id="938"/>
      <w:bookmarkEnd w:id="939"/>
    </w:p>
    <w:p w14:paraId="4A04A703" w14:textId="77777777" w:rsidR="008A1637" w:rsidRPr="00344D82" w:rsidRDefault="008A1637" w:rsidP="008A1637">
      <w:pPr>
        <w:ind w:right="720"/>
        <w:rPr>
          <w:rFonts w:cs="Tahoma"/>
          <w:lang w:val="fr-FR"/>
        </w:rPr>
      </w:pPr>
    </w:p>
    <w:p w14:paraId="4A04A704" w14:textId="77777777" w:rsidR="008A1637" w:rsidRPr="00344D82" w:rsidRDefault="008A1637" w:rsidP="00083A65">
      <w:pPr>
        <w:pStyle w:val="AppendixBodyText"/>
        <w:ind w:right="720"/>
        <w:rPr>
          <w:rFonts w:ascii="Tahoma" w:hAnsi="Tahoma" w:cs="Tahoma"/>
          <w:lang w:val="fr-FR"/>
        </w:rPr>
      </w:pPr>
      <w:r w:rsidRPr="00344D82">
        <w:rPr>
          <w:rFonts w:ascii="Tahoma" w:hAnsi="Tahoma" w:cs="Tahoma"/>
          <w:sz w:val="18"/>
          <w:lang w:val="fr-FR"/>
        </w:rPr>
        <w:t>L’exportation de certains produits Microsoft hors des États</w:t>
      </w:r>
      <w:r w:rsidR="00E96F49">
        <w:rPr>
          <w:rFonts w:ascii="Tahoma" w:hAnsi="Tahoma" w:cs="Tahoma"/>
          <w:sz w:val="18"/>
          <w:lang w:val="fr-FR"/>
        </w:rPr>
        <w:t>-</w:t>
      </w:r>
      <w:r w:rsidRPr="00344D82">
        <w:rPr>
          <w:rFonts w:ascii="Tahoma" w:hAnsi="Tahoma" w:cs="Tahoma"/>
          <w:sz w:val="18"/>
          <w:lang w:val="fr-FR"/>
        </w:rPr>
        <w:t>Unis est assujettie au contrôle des éléments de</w:t>
      </w:r>
      <w:r w:rsidR="00083A65">
        <w:rPr>
          <w:rFonts w:ascii="Tahoma" w:hAnsi="Tahoma" w:cs="Tahoma"/>
          <w:sz w:val="18"/>
          <w:lang w:val="fr-FR"/>
        </w:rPr>
        <w:t> </w:t>
      </w:r>
      <w:r w:rsidRPr="00344D82">
        <w:rPr>
          <w:rFonts w:ascii="Tahoma" w:hAnsi="Tahoma" w:cs="Tahoma"/>
          <w:sz w:val="18"/>
          <w:lang w:val="fr-FR"/>
        </w:rPr>
        <w:t>chiffrement (« EI Controls ») selon les dispositions des Export Administration Regulations du ministère</w:t>
      </w:r>
      <w:r w:rsidR="00083A65">
        <w:rPr>
          <w:rFonts w:ascii="Tahoma" w:hAnsi="Tahoma" w:cs="Tahoma"/>
          <w:sz w:val="18"/>
          <w:lang w:val="fr-FR"/>
        </w:rPr>
        <w:t> </w:t>
      </w:r>
      <w:r w:rsidRPr="00344D82">
        <w:rPr>
          <w:rFonts w:ascii="Tahoma" w:hAnsi="Tahoma" w:cs="Tahoma"/>
          <w:sz w:val="18"/>
          <w:lang w:val="fr-FR"/>
        </w:rPr>
        <w:t xml:space="preserve">américain du commerce (U.S. Commerce Department, Bureau of Export Administration (BXA)). Des informations supplémentaires sont disponibles sur le site Internet : </w:t>
      </w:r>
      <w:hyperlink r:id="rId32" w:history="1">
        <w:r w:rsidRPr="00344D82">
          <w:rPr>
            <w:rStyle w:val="Hyperlink"/>
            <w:rFonts w:ascii="Tahoma" w:hAnsi="Tahoma" w:cs="Tahoma"/>
            <w:sz w:val="18"/>
            <w:lang w:val="fr-FR"/>
          </w:rPr>
          <w:t>www.microsoft.com/products/exporting/basics.htm</w:t>
        </w:r>
      </w:hyperlink>
    </w:p>
    <w:p w14:paraId="4A04A705" w14:textId="77777777" w:rsidR="008A1637" w:rsidRPr="00344D82" w:rsidRDefault="008A1637" w:rsidP="008A1637">
      <w:pPr>
        <w:rPr>
          <w:rFonts w:cs="Tahoma"/>
          <w:lang w:val="fr-FR"/>
        </w:rPr>
      </w:pPr>
    </w:p>
    <w:p w14:paraId="4A04A706" w14:textId="77777777" w:rsidR="008A1637" w:rsidRPr="00344D82" w:rsidRDefault="008A1637" w:rsidP="00944EE1">
      <w:pPr>
        <w:pStyle w:val="Heading3"/>
        <w:spacing w:after="60"/>
        <w:ind w:right="720"/>
        <w:rPr>
          <w:rFonts w:ascii="Tahoma" w:hAnsi="Tahoma" w:cs="Tahoma"/>
          <w:lang w:val="fr-FR"/>
        </w:rPr>
      </w:pPr>
      <w:bookmarkStart w:id="940" w:name="_Toc323159783"/>
      <w:bookmarkStart w:id="941" w:name="_Toc336338252"/>
      <w:bookmarkStart w:id="942" w:name="_Toc361757932"/>
      <w:r w:rsidRPr="00344D82">
        <w:rPr>
          <w:rFonts w:ascii="Tahoma" w:hAnsi="Tahoma" w:cs="Tahoma"/>
          <w:bCs/>
          <w:lang w:val="fr-FR"/>
        </w:rPr>
        <w:t>Packs multilingues (MLP), Fonctionnalité d’interface utilisateur multilingue (MUI) et nouveaux droits relatifs aux langues</w:t>
      </w:r>
      <w:bookmarkEnd w:id="940"/>
      <w:bookmarkEnd w:id="941"/>
      <w:bookmarkEnd w:id="942"/>
    </w:p>
    <w:p w14:paraId="4A04A707" w14:textId="77777777" w:rsidR="008A1637" w:rsidRPr="00344D82" w:rsidRDefault="008A1637" w:rsidP="008A1637">
      <w:pPr>
        <w:rPr>
          <w:rFonts w:cs="Tahoma"/>
          <w:lang w:val="fr-FR"/>
        </w:rPr>
      </w:pPr>
      <w:r w:rsidRPr="00344D82">
        <w:rPr>
          <w:rFonts w:cs="Tahoma"/>
          <w:lang w:val="fr-FR"/>
        </w:rPr>
        <w:t>Les packs et les interfaces utilisateur multi</w:t>
      </w:r>
      <w:r w:rsidR="00E96F49">
        <w:rPr>
          <w:rFonts w:cs="Tahoma"/>
          <w:lang w:val="fr-FR"/>
        </w:rPr>
        <w:t>-</w:t>
      </w:r>
      <w:r w:rsidRPr="00344D82">
        <w:rPr>
          <w:rFonts w:cs="Tahoma"/>
          <w:lang w:val="fr-FR"/>
        </w:rPr>
        <w:t>langue permettent aux clients d’exécuter des versions linguistiques différentes des produits concédés sous licence et de passer d’une langue à l’autre</w:t>
      </w:r>
      <w:r w:rsidR="00972B2C">
        <w:rPr>
          <w:rFonts w:cs="Tahoma"/>
          <w:lang w:val="fr-FR"/>
        </w:rPr>
        <w:t xml:space="preserve">. </w:t>
      </w:r>
      <w:r w:rsidRPr="00344D82">
        <w:rPr>
          <w:rFonts w:cs="Tahoma"/>
          <w:lang w:val="fr-FR"/>
        </w:rPr>
        <w:t>Les droits relatifs à l’utilisation des packs et des interfaces utilisateur multi</w:t>
      </w:r>
      <w:r w:rsidR="00E96F49">
        <w:rPr>
          <w:rFonts w:cs="Tahoma"/>
          <w:lang w:val="fr-FR"/>
        </w:rPr>
        <w:t>-</w:t>
      </w:r>
      <w:r w:rsidRPr="00344D82">
        <w:rPr>
          <w:rFonts w:cs="Tahoma"/>
          <w:lang w:val="fr-FR"/>
        </w:rPr>
        <w:t>langue varient en fonction du produit, du programme et du type de licence.</w:t>
      </w:r>
    </w:p>
    <w:p w14:paraId="4A04A708" w14:textId="77777777" w:rsidR="008A1637" w:rsidRPr="00344D82" w:rsidRDefault="008A1637" w:rsidP="008A1637">
      <w:pPr>
        <w:pStyle w:val="Heading3"/>
        <w:ind w:right="720"/>
        <w:rPr>
          <w:rFonts w:ascii="Tahoma" w:hAnsi="Tahoma" w:cs="Tahoma"/>
          <w:lang w:val="fr-FR"/>
        </w:rPr>
      </w:pPr>
    </w:p>
    <w:p w14:paraId="4A04A709" w14:textId="77777777" w:rsidR="008A1637" w:rsidRPr="00344D82" w:rsidRDefault="008A1637" w:rsidP="00083A65">
      <w:pPr>
        <w:numPr>
          <w:ilvl w:val="0"/>
          <w:numId w:val="17"/>
        </w:numPr>
        <w:tabs>
          <w:tab w:val="left" w:pos="1440"/>
        </w:tabs>
        <w:spacing w:after="60"/>
        <w:rPr>
          <w:rFonts w:cs="Tahoma"/>
          <w:lang w:val="fr-FR"/>
        </w:rPr>
      </w:pPr>
      <w:r w:rsidRPr="00344D82">
        <w:rPr>
          <w:rFonts w:cs="Tahoma"/>
          <w:lang w:val="fr-FR"/>
        </w:rPr>
        <w:t>Pour la plupart des produits serveur (par exemple, Windows Server), l’interface utilisateur multi</w:t>
      </w:r>
      <w:r w:rsidR="00E96F49">
        <w:rPr>
          <w:rFonts w:cs="Tahoma"/>
          <w:lang w:val="fr-FR"/>
        </w:rPr>
        <w:t>-</w:t>
      </w:r>
      <w:r w:rsidRPr="00344D82">
        <w:rPr>
          <w:rFonts w:cs="Tahoma"/>
          <w:lang w:val="fr-FR"/>
        </w:rPr>
        <w:t>langue est incluse avec le produit de base. Les clients qui disposent d’une licence pour ces produits</w:t>
      </w:r>
      <w:r w:rsidR="00083A65">
        <w:rPr>
          <w:rFonts w:cs="Tahoma"/>
          <w:lang w:val="fr-FR"/>
        </w:rPr>
        <w:t> </w:t>
      </w:r>
      <w:r w:rsidRPr="00344D82">
        <w:rPr>
          <w:rFonts w:cs="Tahoma"/>
          <w:lang w:val="fr-FR"/>
        </w:rPr>
        <w:t>peuvent utiliser l’interface utilisateur multi</w:t>
      </w:r>
      <w:r w:rsidR="00E96F49">
        <w:rPr>
          <w:rFonts w:cs="Tahoma"/>
          <w:lang w:val="fr-FR"/>
        </w:rPr>
        <w:t>-</w:t>
      </w:r>
      <w:r w:rsidRPr="00344D82">
        <w:rPr>
          <w:rFonts w:cs="Tahoma"/>
          <w:lang w:val="fr-FR"/>
        </w:rPr>
        <w:t>langue conformément aux droits d’utilisation de</w:t>
      </w:r>
      <w:r w:rsidR="00083A65">
        <w:rPr>
          <w:rFonts w:cs="Tahoma"/>
          <w:lang w:val="fr-FR"/>
        </w:rPr>
        <w:t> </w:t>
      </w:r>
      <w:r w:rsidRPr="00344D82">
        <w:rPr>
          <w:rFonts w:cs="Tahoma"/>
          <w:lang w:val="fr-FR"/>
        </w:rPr>
        <w:t>ces produits.</w:t>
      </w:r>
    </w:p>
    <w:p w14:paraId="4A04A70A" w14:textId="77777777" w:rsidR="008A1637" w:rsidRPr="00344D82" w:rsidRDefault="008A1637" w:rsidP="007022C1">
      <w:pPr>
        <w:numPr>
          <w:ilvl w:val="0"/>
          <w:numId w:val="17"/>
        </w:numPr>
        <w:tabs>
          <w:tab w:val="left" w:pos="1440"/>
        </w:tabs>
        <w:spacing w:after="60"/>
        <w:rPr>
          <w:rFonts w:cs="Tahoma"/>
          <w:lang w:val="fr-FR"/>
        </w:rPr>
      </w:pPr>
      <w:r w:rsidRPr="00344D82">
        <w:rPr>
          <w:rFonts w:cs="Tahoma"/>
          <w:szCs w:val="18"/>
          <w:lang w:val="fr-FR"/>
        </w:rPr>
        <w:t>P</w:t>
      </w:r>
      <w:r w:rsidRPr="00344D82">
        <w:rPr>
          <w:rFonts w:cs="Tahoma"/>
          <w:lang w:val="fr-FR"/>
        </w:rPr>
        <w:t>our les produits Office System (autres que des serveurs) et les suites, à compter du 1er octobre 2008, le droit d’utilisation du pack multilingue est concédé aux clients qui ont souscrit une Software Assurance active pour les licences éligibles (reportez</w:t>
      </w:r>
      <w:r w:rsidR="00E96F49">
        <w:rPr>
          <w:rFonts w:cs="Tahoma"/>
          <w:lang w:val="fr-FR"/>
        </w:rPr>
        <w:t>-</w:t>
      </w:r>
      <w:r w:rsidRPr="00344D82">
        <w:rPr>
          <w:rFonts w:cs="Tahoma"/>
          <w:lang w:val="fr-FR"/>
        </w:rPr>
        <w:t>vous à la section 6 pour plus d’informations à ce sujet). Dans le cadre de certains programmes (par exemple, Select), les packs multi</w:t>
      </w:r>
      <w:r w:rsidR="00E96F49">
        <w:rPr>
          <w:rFonts w:cs="Tahoma"/>
          <w:lang w:val="fr-FR"/>
        </w:rPr>
        <w:t>-</w:t>
      </w:r>
      <w:r w:rsidRPr="00344D82">
        <w:rPr>
          <w:rFonts w:cs="Tahoma"/>
          <w:lang w:val="fr-FR"/>
        </w:rPr>
        <w:t xml:space="preserve">langue des produits Office System et des suites continuent d’être disponibles séparément, hors Software Assurance. </w:t>
      </w:r>
    </w:p>
    <w:p w14:paraId="4A04A70B" w14:textId="77777777" w:rsidR="008A1637" w:rsidRPr="00344D82" w:rsidRDefault="008A1637" w:rsidP="007022C1">
      <w:pPr>
        <w:numPr>
          <w:ilvl w:val="0"/>
          <w:numId w:val="17"/>
        </w:numPr>
        <w:spacing w:after="60"/>
        <w:rPr>
          <w:rFonts w:cs="Tahoma"/>
          <w:lang w:val="fr-FR"/>
        </w:rPr>
      </w:pPr>
      <w:r w:rsidRPr="00344D82">
        <w:rPr>
          <w:rFonts w:cs="Tahoma"/>
          <w:lang w:val="fr-FR"/>
        </w:rPr>
        <w:t>Dans le cas de Windows 8, l’interface utilisateur multi</w:t>
      </w:r>
      <w:r w:rsidR="00E96F49">
        <w:rPr>
          <w:rFonts w:cs="Tahoma"/>
          <w:lang w:val="fr-FR"/>
        </w:rPr>
        <w:t>-</w:t>
      </w:r>
      <w:r w:rsidRPr="00344D82">
        <w:rPr>
          <w:rFonts w:cs="Tahoma"/>
          <w:lang w:val="fr-FR"/>
        </w:rPr>
        <w:t>langue est incluse avec Windows 8 Pro.</w:t>
      </w:r>
    </w:p>
    <w:p w14:paraId="4A04A70C" w14:textId="77777777" w:rsidR="008A1637" w:rsidRPr="00344D82" w:rsidRDefault="008A1637" w:rsidP="008A1637">
      <w:pPr>
        <w:rPr>
          <w:rFonts w:cs="Tahoma"/>
          <w:lang w:val="fr-FR"/>
        </w:rPr>
      </w:pPr>
    </w:p>
    <w:p w14:paraId="4A04A70D" w14:textId="77777777" w:rsidR="008A1637" w:rsidRPr="00344D82" w:rsidRDefault="008A1637" w:rsidP="008A1637">
      <w:pPr>
        <w:rPr>
          <w:rFonts w:cs="Tahoma"/>
          <w:lang w:val="fr-FR"/>
        </w:rPr>
      </w:pPr>
      <w:r w:rsidRPr="00344D82">
        <w:rPr>
          <w:rFonts w:cs="Tahoma"/>
          <w:lang w:val="fr-FR"/>
        </w:rPr>
        <w:t>Les versions linguistiques avec lesquelles les clients sont autorisés à utiliser aussi les packs et les interfaces utilisateur multi</w:t>
      </w:r>
      <w:r w:rsidR="00E96F49">
        <w:rPr>
          <w:rFonts w:cs="Tahoma"/>
          <w:lang w:val="fr-FR"/>
        </w:rPr>
        <w:t>-</w:t>
      </w:r>
      <w:r w:rsidRPr="00344D82">
        <w:rPr>
          <w:rFonts w:cs="Tahoma"/>
          <w:lang w:val="fr-FR"/>
        </w:rPr>
        <w:t>langue varient selon le programme, le produit et la région.</w:t>
      </w:r>
    </w:p>
    <w:p w14:paraId="4A04A70E" w14:textId="77777777" w:rsidR="008A1637" w:rsidRPr="00344D82" w:rsidRDefault="008A1637" w:rsidP="008A1637">
      <w:pPr>
        <w:pStyle w:val="Heading3"/>
        <w:ind w:right="720"/>
        <w:rPr>
          <w:rFonts w:ascii="Tahoma" w:hAnsi="Tahoma" w:cs="Tahoma"/>
          <w:lang w:val="fr-FR"/>
        </w:rPr>
      </w:pPr>
    </w:p>
    <w:p w14:paraId="4A04A70F" w14:textId="77777777" w:rsidR="008A1637" w:rsidRPr="00344D82" w:rsidRDefault="008A1637" w:rsidP="00024C3C">
      <w:pPr>
        <w:numPr>
          <w:ilvl w:val="0"/>
          <w:numId w:val="18"/>
        </w:numPr>
        <w:tabs>
          <w:tab w:val="clear" w:pos="1080"/>
          <w:tab w:val="num" w:pos="1440"/>
        </w:tabs>
        <w:ind w:left="1440"/>
        <w:rPr>
          <w:rFonts w:cs="Tahoma"/>
          <w:lang w:val="fr-FR"/>
        </w:rPr>
      </w:pPr>
      <w:r w:rsidRPr="00344D82">
        <w:rPr>
          <w:rFonts w:cs="Tahoma"/>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00896AE0">
        <w:rPr>
          <w:rFonts w:cs="Tahoma"/>
          <w:lang w:val="fr-FR"/>
        </w:rPr>
        <w:t xml:space="preserve"> </w:t>
      </w:r>
      <w:r w:rsidRPr="00344D82">
        <w:rPr>
          <w:rFonts w:cs="Tahoma"/>
          <w:b/>
          <w:u w:val="single"/>
          <w:lang w:val="fr-FR"/>
        </w:rPr>
        <w:t>dans toutes les versions linguistiques</w:t>
      </w:r>
      <w:r w:rsidRPr="00344D82">
        <w:rPr>
          <w:rFonts w:cs="Tahoma"/>
          <w:b/>
          <w:lang w:val="fr-FR"/>
        </w:rPr>
        <w:t>,</w:t>
      </w:r>
      <w:r w:rsidR="00896AE0" w:rsidRPr="00896AE0">
        <w:rPr>
          <w:rFonts w:cs="Tahoma"/>
          <w:bCs/>
          <w:lang w:val="fr-FR"/>
        </w:rPr>
        <w:t xml:space="preserve"> </w:t>
      </w:r>
      <w:r w:rsidRPr="00344D82">
        <w:rPr>
          <w:rFonts w:cs="Tahoma"/>
          <w:lang w:val="fr-FR"/>
        </w:rPr>
        <w:t xml:space="preserve">nonobstant toutes les restrictions prévues dans ces contrats interdisant l’utilisation de certaines langues. </w:t>
      </w:r>
    </w:p>
    <w:p w14:paraId="4A04A710" w14:textId="77777777" w:rsidR="008A1637" w:rsidRPr="00344D82" w:rsidRDefault="008A1637" w:rsidP="008A1637">
      <w:pPr>
        <w:pStyle w:val="Heading3"/>
        <w:ind w:right="720"/>
        <w:rPr>
          <w:rFonts w:ascii="Tahoma" w:hAnsi="Tahoma" w:cs="Tahoma"/>
          <w:lang w:val="fr-FR"/>
        </w:rPr>
      </w:pPr>
    </w:p>
    <w:p w14:paraId="4A04A711" w14:textId="77777777" w:rsidR="008A1637" w:rsidRPr="00344D82" w:rsidRDefault="008A1637" w:rsidP="008A1637">
      <w:pPr>
        <w:rPr>
          <w:rFonts w:cs="Tahoma"/>
          <w:lang w:val="fr-FR"/>
        </w:rPr>
      </w:pPr>
      <w:r w:rsidRPr="00344D82">
        <w:rPr>
          <w:rFonts w:cs="Tahoma"/>
          <w:lang w:val="fr-FR"/>
        </w:rPr>
        <w:t>Les clients qui sont autorisés à utiliser les packs et les interfaces utilisateur multi</w:t>
      </w:r>
      <w:r w:rsidR="00E96F49">
        <w:rPr>
          <w:rFonts w:cs="Tahoma"/>
          <w:lang w:val="fr-FR"/>
        </w:rPr>
        <w:t>-</w:t>
      </w:r>
      <w:r w:rsidRPr="00344D82">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972B2C">
        <w:rPr>
          <w:rFonts w:cs="Tahoma"/>
          <w:lang w:val="fr-FR"/>
        </w:rPr>
        <w:t xml:space="preserve">. </w:t>
      </w:r>
      <w:r w:rsidRPr="00344D82">
        <w:rPr>
          <w:rFonts w:cs="Tahoma"/>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E96F49">
        <w:rPr>
          <w:rFonts w:cs="Tahoma"/>
          <w:lang w:val="fr-FR"/>
        </w:rPr>
        <w:t>-</w:t>
      </w:r>
      <w:r w:rsidRPr="00344D82">
        <w:rPr>
          <w:rFonts w:cs="Tahoma"/>
          <w:lang w:val="fr-FR"/>
        </w:rPr>
        <w:t>langue) peut être limité</w:t>
      </w:r>
      <w:r w:rsidR="00972B2C">
        <w:rPr>
          <w:rFonts w:cs="Tahoma"/>
          <w:lang w:val="fr-FR"/>
        </w:rPr>
        <w:t xml:space="preserve">. </w:t>
      </w:r>
      <w:r w:rsidRPr="00344D82">
        <w:rPr>
          <w:rFonts w:cs="Tahoma"/>
          <w:lang w:val="fr-FR"/>
        </w:rPr>
        <w:t xml:space="preserve">Les clients sont invités à relire leur Contrat de Licence ou à consulter leur revendeur ou Responsable de Compte Microsoft pour s’informer plus précisément des droits d’utiliser d’autres langues qui leur sont concédés. </w:t>
      </w:r>
    </w:p>
    <w:p w14:paraId="4A04A712" w14:textId="77777777" w:rsidR="007022C1" w:rsidRPr="00344D82" w:rsidRDefault="007022C1" w:rsidP="008A1637">
      <w:pPr>
        <w:rPr>
          <w:rFonts w:cs="Tahoma"/>
          <w:lang w:val="fr-FR"/>
        </w:rPr>
      </w:pPr>
    </w:p>
    <w:p w14:paraId="4A04A713" w14:textId="77777777" w:rsidR="008A1637" w:rsidRPr="00344D82" w:rsidRDefault="008A1637" w:rsidP="007022C1">
      <w:pPr>
        <w:pStyle w:val="Heading2"/>
        <w:ind w:left="0"/>
        <w:rPr>
          <w:rFonts w:ascii="Tahoma" w:hAnsi="Tahoma" w:cs="Tahoma"/>
          <w:lang w:val="fr-FR"/>
        </w:rPr>
      </w:pPr>
      <w:bookmarkStart w:id="943" w:name="_Toc323159784"/>
      <w:bookmarkStart w:id="944" w:name="_Toc336338253"/>
      <w:bookmarkStart w:id="945" w:name="_Toc361757933"/>
      <w:r w:rsidRPr="00344D82">
        <w:rPr>
          <w:rFonts w:ascii="Tahoma" w:hAnsi="Tahoma" w:cs="Tahoma"/>
          <w:lang w:val="fr-FR"/>
        </w:rPr>
        <w:t>Licences indépendantes de la plate</w:t>
      </w:r>
      <w:r w:rsidR="00E96F49">
        <w:rPr>
          <w:rFonts w:ascii="Tahoma" w:hAnsi="Tahoma" w:cs="Tahoma"/>
          <w:lang w:val="fr-FR"/>
        </w:rPr>
        <w:t>-</w:t>
      </w:r>
      <w:r w:rsidRPr="00344D82">
        <w:rPr>
          <w:rFonts w:ascii="Tahoma" w:hAnsi="Tahoma" w:cs="Tahoma"/>
          <w:lang w:val="fr-FR"/>
        </w:rPr>
        <w:t>forme</w:t>
      </w:r>
      <w:bookmarkEnd w:id="943"/>
      <w:bookmarkEnd w:id="944"/>
      <w:bookmarkEnd w:id="945"/>
    </w:p>
    <w:p w14:paraId="4A04A714" w14:textId="77777777" w:rsidR="008A1637" w:rsidRPr="00344D82" w:rsidRDefault="008A1637" w:rsidP="007022C1">
      <w:pPr>
        <w:tabs>
          <w:tab w:val="num" w:pos="0"/>
        </w:tabs>
        <w:ind w:right="720"/>
        <w:rPr>
          <w:rFonts w:cs="Tahoma"/>
          <w:lang w:val="fr-FR"/>
        </w:rPr>
      </w:pPr>
    </w:p>
    <w:p w14:paraId="4A04A715" w14:textId="77777777" w:rsidR="008A1637" w:rsidRPr="00344D82" w:rsidRDefault="008A1637" w:rsidP="007022C1">
      <w:pPr>
        <w:pStyle w:val="AppendixBodyText"/>
        <w:spacing w:after="0"/>
        <w:ind w:right="720"/>
        <w:rPr>
          <w:rFonts w:ascii="Tahoma" w:hAnsi="Tahoma" w:cs="Tahoma"/>
          <w:lang w:val="fr-FR"/>
        </w:rPr>
      </w:pPr>
      <w:r w:rsidRPr="00344D82">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Une licence indépendante de la plate</w:t>
      </w:r>
      <w:r w:rsidR="00E96F49">
        <w:rPr>
          <w:rFonts w:ascii="Tahoma" w:hAnsi="Tahoma" w:cs="Tahoma"/>
          <w:color w:val="000000"/>
          <w:sz w:val="18"/>
          <w:szCs w:val="18"/>
          <w:lang w:val="fr-FR"/>
        </w:rPr>
        <w:t>-</w:t>
      </w:r>
      <w:r w:rsidRPr="00344D82">
        <w:rPr>
          <w:rFonts w:ascii="Tahoma" w:hAnsi="Tahoma" w:cs="Tahoma"/>
          <w:color w:val="000000"/>
          <w:sz w:val="18"/>
          <w:szCs w:val="18"/>
          <w:lang w:val="fr-FR"/>
        </w:rPr>
        <w:t>forme permet d’utiliser un produit sur toute plate</w:t>
      </w:r>
      <w:r w:rsidR="00E96F49">
        <w:rPr>
          <w:rFonts w:ascii="Tahoma" w:hAnsi="Tahoma" w:cs="Tahoma"/>
          <w:color w:val="000000"/>
          <w:sz w:val="18"/>
          <w:szCs w:val="18"/>
          <w:lang w:val="fr-FR"/>
        </w:rPr>
        <w:t>-</w:t>
      </w:r>
      <w:r w:rsidRPr="00344D82">
        <w:rPr>
          <w:rFonts w:ascii="Tahoma" w:hAnsi="Tahoma" w:cs="Tahoma"/>
          <w:color w:val="000000"/>
          <w:sz w:val="18"/>
          <w:szCs w:val="18"/>
          <w:lang w:val="fr-FR"/>
        </w:rPr>
        <w:t>forme d’ordinateur (par exemple PC, Macintosh) où est exécuté le logiciel, sous réserve que la version utilisée soit la même que la version d’origine concédée sous licence ou une version antérieure</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Par exemple, un client disposant d’une licence Office 2011 Standard pour Mac peut choisir d’utiliser cette licence pour exécuter Office 2010 Standard pour Windows.</w:t>
      </w:r>
    </w:p>
    <w:p w14:paraId="4A04A716" w14:textId="77777777" w:rsidR="008A1637" w:rsidRPr="00344D82" w:rsidRDefault="008A1637" w:rsidP="007022C1">
      <w:pPr>
        <w:pStyle w:val="AppendixBodyText"/>
        <w:spacing w:after="0"/>
        <w:rPr>
          <w:rFonts w:ascii="Tahoma" w:hAnsi="Tahoma" w:cs="Tahoma"/>
          <w:lang w:val="fr-FR"/>
        </w:rPr>
      </w:pPr>
    </w:p>
    <w:p w14:paraId="4A04A717" w14:textId="77777777" w:rsidR="008A1637" w:rsidRDefault="008A1637" w:rsidP="007022C1">
      <w:pPr>
        <w:pStyle w:val="AppendixBodyText"/>
        <w:spacing w:after="0"/>
        <w:ind w:right="720"/>
        <w:rPr>
          <w:rFonts w:ascii="Tahoma" w:hAnsi="Tahoma" w:cs="Tahoma"/>
          <w:color w:val="000000"/>
          <w:sz w:val="18"/>
          <w:szCs w:val="18"/>
          <w:lang w:val="fr-FR"/>
        </w:rPr>
      </w:pPr>
      <w:r w:rsidRPr="00344D82">
        <w:rPr>
          <w:rFonts w:ascii="Tahoma" w:hAnsi="Tahoma" w:cs="Tahoma"/>
          <w:color w:val="000000"/>
          <w:sz w:val="18"/>
          <w:szCs w:val="18"/>
          <w:lang w:val="fr-FR"/>
        </w:rPr>
        <w:lastRenderedPageBreak/>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14:paraId="4A04A718" w14:textId="77777777" w:rsidR="00083A65" w:rsidRPr="00D25532" w:rsidRDefault="00083A65" w:rsidP="007022C1">
      <w:pPr>
        <w:pStyle w:val="AppendixBodyText"/>
        <w:spacing w:after="0"/>
        <w:ind w:right="720"/>
        <w:rPr>
          <w:rFonts w:ascii="Tahoma" w:hAnsi="Tahoma" w:cs="Tahoma"/>
          <w:sz w:val="18"/>
          <w:szCs w:val="18"/>
          <w:lang w:val="fr-FR"/>
        </w:rPr>
      </w:pPr>
    </w:p>
    <w:p w14:paraId="4A04A719" w14:textId="77777777" w:rsidR="008A1637" w:rsidRPr="00344D82" w:rsidRDefault="008A1637" w:rsidP="007022C1">
      <w:pPr>
        <w:pStyle w:val="AppendixBodyText"/>
        <w:spacing w:after="0"/>
        <w:ind w:right="720"/>
        <w:rPr>
          <w:rFonts w:ascii="Tahoma" w:hAnsi="Tahoma" w:cs="Tahoma"/>
          <w:lang w:val="fr-FR"/>
        </w:rPr>
      </w:pPr>
      <w:r w:rsidRPr="00344D82">
        <w:rPr>
          <w:rFonts w:ascii="Tahoma" w:hAnsi="Tahoma" w:cs="Tahoma"/>
          <w:color w:val="000000"/>
          <w:sz w:val="18"/>
          <w:lang w:val="fr-FR"/>
        </w:rPr>
        <w:t>De plus, une Software Assurance active pour une licence indépendante de la plate</w:t>
      </w:r>
      <w:r w:rsidR="00E96F49">
        <w:rPr>
          <w:rFonts w:ascii="Tahoma" w:hAnsi="Tahoma" w:cs="Tahoma"/>
          <w:color w:val="000000"/>
          <w:sz w:val="18"/>
          <w:lang w:val="fr-FR"/>
        </w:rPr>
        <w:t>-</w:t>
      </w:r>
      <w:r w:rsidRPr="00344D82">
        <w:rPr>
          <w:rFonts w:ascii="Tahoma" w:hAnsi="Tahoma" w:cs="Tahoma"/>
          <w:color w:val="000000"/>
          <w:sz w:val="18"/>
          <w:lang w:val="fr-FR"/>
        </w:rPr>
        <w:t>forme autorise un client à utiliser à la place du produit concédé sous licence, la version la plus récente de la version de plate</w:t>
      </w:r>
      <w:r w:rsidR="00E96F49">
        <w:rPr>
          <w:rFonts w:ascii="Tahoma" w:hAnsi="Tahoma" w:cs="Tahoma"/>
          <w:color w:val="000000"/>
          <w:sz w:val="18"/>
          <w:lang w:val="fr-FR"/>
        </w:rPr>
        <w:t>-</w:t>
      </w:r>
      <w:r w:rsidRPr="00344D82">
        <w:rPr>
          <w:rFonts w:ascii="Tahoma" w:hAnsi="Tahoma" w:cs="Tahoma"/>
          <w:color w:val="000000"/>
          <w:sz w:val="18"/>
          <w:lang w:val="fr-FR"/>
        </w:rPr>
        <w:t>forme du produit qui est mise à disposition pendant la durée de la Software Assurance (sous réserve des restrictions relatives aux composants exposées ci</w:t>
      </w:r>
      <w:r w:rsidR="00E96F49">
        <w:rPr>
          <w:rFonts w:ascii="Tahoma" w:hAnsi="Tahoma" w:cs="Tahoma"/>
          <w:color w:val="000000"/>
          <w:sz w:val="18"/>
          <w:lang w:val="fr-FR"/>
        </w:rPr>
        <w:t>-</w:t>
      </w:r>
      <w:r w:rsidRPr="00344D82">
        <w:rPr>
          <w:rFonts w:ascii="Tahoma" w:hAnsi="Tahoma" w:cs="Tahoma"/>
          <w:color w:val="000000"/>
          <w:sz w:val="18"/>
          <w:lang w:val="fr-FR"/>
        </w:rPr>
        <w:t>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4A04A71A" w14:textId="77777777" w:rsidR="008A1637" w:rsidRPr="00344D82" w:rsidRDefault="008A1637" w:rsidP="007022C1">
      <w:pPr>
        <w:tabs>
          <w:tab w:val="left" w:pos="360"/>
        </w:tabs>
        <w:ind w:right="720"/>
        <w:rPr>
          <w:rFonts w:cs="Tahoma"/>
          <w:lang w:val="fr-FR"/>
        </w:rPr>
      </w:pPr>
    </w:p>
    <w:p w14:paraId="4A04A71B" w14:textId="77777777" w:rsidR="008A1637" w:rsidRPr="00344D82" w:rsidRDefault="008A1637" w:rsidP="007022C1">
      <w:pPr>
        <w:pStyle w:val="AppendixBodyText"/>
        <w:spacing w:after="0"/>
        <w:ind w:right="720"/>
        <w:rPr>
          <w:rFonts w:ascii="Tahoma" w:hAnsi="Tahoma" w:cs="Tahoma"/>
          <w:lang w:val="fr-FR"/>
        </w:rPr>
      </w:pPr>
      <w:r w:rsidRPr="00344D82">
        <w:rPr>
          <w:rFonts w:ascii="Tahoma" w:hAnsi="Tahoma" w:cs="Tahoma"/>
          <w:sz w:val="18"/>
          <w:lang w:val="fr-FR"/>
        </w:rPr>
        <w:t>Microsoft SQL Server est une licence « indépendante de la plate</w:t>
      </w:r>
      <w:r w:rsidR="00E96F49">
        <w:rPr>
          <w:rFonts w:ascii="Tahoma" w:hAnsi="Tahoma" w:cs="Tahoma"/>
          <w:sz w:val="18"/>
          <w:lang w:val="fr-FR"/>
        </w:rPr>
        <w:t>-</w:t>
      </w:r>
      <w:r w:rsidRPr="00344D82">
        <w:rPr>
          <w:rFonts w:ascii="Tahoma" w:hAnsi="Tahoma" w:cs="Tahoma"/>
          <w:sz w:val="18"/>
          <w:lang w:val="fr-FR"/>
        </w:rPr>
        <w:t>forme ». Une licence indépendante de la plate</w:t>
      </w:r>
      <w:r w:rsidR="00E96F49">
        <w:rPr>
          <w:rFonts w:ascii="Tahoma" w:hAnsi="Tahoma" w:cs="Tahoma"/>
          <w:sz w:val="18"/>
          <w:lang w:val="fr-FR"/>
        </w:rPr>
        <w:t>-</w:t>
      </w:r>
      <w:r w:rsidRPr="00344D82">
        <w:rPr>
          <w:rFonts w:ascii="Tahoma" w:hAnsi="Tahoma" w:cs="Tahoma"/>
          <w:sz w:val="18"/>
          <w:lang w:val="fr-FR"/>
        </w:rPr>
        <w:t>forme permet d’utiliser un produit spécifique sur toute plate</w:t>
      </w:r>
      <w:r w:rsidR="00E96F49">
        <w:rPr>
          <w:rFonts w:ascii="Tahoma" w:hAnsi="Tahoma" w:cs="Tahoma"/>
          <w:sz w:val="18"/>
          <w:lang w:val="fr-FR"/>
        </w:rPr>
        <w:t>-</w:t>
      </w:r>
      <w:r w:rsidRPr="00344D82">
        <w:rPr>
          <w:rFonts w:ascii="Tahoma" w:hAnsi="Tahoma" w:cs="Tahoma"/>
          <w:sz w:val="18"/>
          <w:lang w:val="fr-FR"/>
        </w:rPr>
        <w:t>forme d’ordinateur où est exécuté le logiciel, sous réserve que cette version soit la même que la version d’origine concédée sous licence ou une version antérieure.</w:t>
      </w:r>
    </w:p>
    <w:p w14:paraId="4A04A71C" w14:textId="77777777" w:rsidR="008A1637" w:rsidRPr="00D25532" w:rsidRDefault="008A1637" w:rsidP="007022C1">
      <w:pPr>
        <w:pStyle w:val="AppendixBodyText"/>
        <w:spacing w:after="0"/>
        <w:ind w:right="720"/>
        <w:rPr>
          <w:rFonts w:ascii="Tahoma" w:hAnsi="Tahoma" w:cs="Tahoma"/>
          <w:sz w:val="18"/>
          <w:szCs w:val="18"/>
          <w:lang w:val="fr-FR"/>
        </w:rPr>
      </w:pPr>
    </w:p>
    <w:p w14:paraId="4A04A71D" w14:textId="77777777" w:rsidR="008A1637" w:rsidRPr="00344D82" w:rsidRDefault="008A1637" w:rsidP="007022C1">
      <w:pPr>
        <w:pStyle w:val="AppendixBodyText"/>
        <w:spacing w:after="0"/>
        <w:ind w:right="720"/>
        <w:rPr>
          <w:rFonts w:ascii="Tahoma" w:hAnsi="Tahoma" w:cs="Tahoma"/>
          <w:lang w:val="fr-FR"/>
        </w:rPr>
      </w:pPr>
      <w:r w:rsidRPr="00344D82">
        <w:rPr>
          <w:rFonts w:ascii="Tahoma" w:hAnsi="Tahoma" w:cs="Tahoma"/>
          <w:sz w:val="18"/>
          <w:lang w:val="fr-FR"/>
        </w:rPr>
        <w:t>De plus, un client qui souscrit une licence indépendante de la plate</w:t>
      </w:r>
      <w:r w:rsidR="00E96F49">
        <w:rPr>
          <w:rFonts w:ascii="Tahoma" w:hAnsi="Tahoma" w:cs="Tahoma"/>
          <w:sz w:val="18"/>
          <w:lang w:val="fr-FR"/>
        </w:rPr>
        <w:t>-</w:t>
      </w:r>
      <w:r w:rsidRPr="00344D82">
        <w:rPr>
          <w:rFonts w:ascii="Tahoma" w:hAnsi="Tahoma" w:cs="Tahoma"/>
          <w:sz w:val="18"/>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783D3A">
        <w:rPr>
          <w:rFonts w:ascii="Tahoma" w:hAnsi="Tahoma" w:cs="Tahoma"/>
          <w:sz w:val="18"/>
          <w:lang w:val="fr-FR"/>
        </w:rPr>
        <w:t xml:space="preserve"> </w:t>
      </w:r>
      <w:r w:rsidRPr="00344D82">
        <w:rPr>
          <w:rFonts w:ascii="Tahoma" w:hAnsi="Tahoma" w:cs="Tahoma"/>
          <w:sz w:val="18"/>
          <w:lang w:val="fr-FR"/>
        </w:rPr>
        <w:t>/</w:t>
      </w:r>
      <w:r w:rsidR="00783D3A">
        <w:rPr>
          <w:rFonts w:ascii="Tahoma" w:hAnsi="Tahoma" w:cs="Tahoma"/>
          <w:sz w:val="18"/>
          <w:lang w:val="fr-FR"/>
        </w:rPr>
        <w:t xml:space="preserve"> </w:t>
      </w:r>
      <w:r w:rsidRPr="00344D82">
        <w:rPr>
          <w:rFonts w:ascii="Tahoma" w:hAnsi="Tahoma" w:cs="Tahoma"/>
          <w:sz w:val="18"/>
          <w:lang w:val="fr-FR"/>
        </w:rPr>
        <w:t>utilisée à la fois).</w:t>
      </w:r>
    </w:p>
    <w:p w14:paraId="4A04A71E" w14:textId="77777777" w:rsidR="00973A93" w:rsidRPr="00344D82" w:rsidRDefault="00973A93">
      <w:pPr>
        <w:rPr>
          <w:rFonts w:cs="Tahoma"/>
          <w:lang w:val="fr-FR"/>
        </w:rPr>
      </w:pPr>
      <w:bookmarkStart w:id="946" w:name="_Toc336338254"/>
    </w:p>
    <w:p w14:paraId="4A04A71F" w14:textId="77777777" w:rsidR="008A1637" w:rsidRPr="00344D82" w:rsidRDefault="008A1637" w:rsidP="008A1637">
      <w:pPr>
        <w:pStyle w:val="Heading2"/>
        <w:ind w:left="0"/>
        <w:rPr>
          <w:rFonts w:ascii="Tahoma" w:hAnsi="Tahoma" w:cs="Tahoma"/>
          <w:lang w:val="fr-FR"/>
        </w:rPr>
      </w:pPr>
      <w:bookmarkStart w:id="947" w:name="_Toc361757934"/>
      <w:r w:rsidRPr="00344D82">
        <w:rPr>
          <w:rFonts w:ascii="Tahoma" w:hAnsi="Tahoma" w:cs="Tahoma"/>
          <w:lang w:val="fr-FR"/>
        </w:rPr>
        <w:t>Clé de produit de Licence en Volume.</w:t>
      </w:r>
      <w:bookmarkEnd w:id="946"/>
      <w:bookmarkEnd w:id="947"/>
    </w:p>
    <w:p w14:paraId="4A04A720" w14:textId="77777777" w:rsidR="008A1637" w:rsidRPr="00344D82" w:rsidRDefault="008A1637" w:rsidP="008A1637">
      <w:pPr>
        <w:spacing w:after="60"/>
        <w:ind w:right="720"/>
        <w:rPr>
          <w:rFonts w:cs="Tahoma"/>
          <w:lang w:val="fr-FR"/>
        </w:rPr>
      </w:pPr>
    </w:p>
    <w:p w14:paraId="4A04A721" w14:textId="77777777" w:rsidR="008A1637" w:rsidRPr="00344D82" w:rsidRDefault="004829AF" w:rsidP="00095E52">
      <w:pPr>
        <w:ind w:right="720"/>
        <w:rPr>
          <w:rFonts w:cs="Tahoma"/>
          <w:lang w:val="fr-FR"/>
        </w:rPr>
      </w:pPr>
      <w:r w:rsidRPr="00344D82">
        <w:rPr>
          <w:rFonts w:cs="Tahoma"/>
          <w:color w:val="000000"/>
          <w:szCs w:val="18"/>
          <w:lang w:val="fr-FR"/>
        </w:rPr>
        <w:t>Les clés de produit permettent aux organisations d’utiliser les logiciels et les produits sous licence</w:t>
      </w:r>
      <w:r w:rsidR="00972B2C">
        <w:rPr>
          <w:rFonts w:cs="Tahoma"/>
          <w:color w:val="000000"/>
          <w:szCs w:val="18"/>
          <w:lang w:val="fr-FR"/>
        </w:rPr>
        <w:t xml:space="preserve">. </w:t>
      </w:r>
      <w:r w:rsidRPr="00344D82">
        <w:rPr>
          <w:rFonts w:cs="Tahoma"/>
          <w:color w:val="000000"/>
          <w:szCs w:val="18"/>
          <w:lang w:val="fr-FR"/>
        </w:rPr>
        <w:t>Toutes les clés de produit sont fournies à un client au titre d’un contrat de licence spécifique</w:t>
      </w:r>
      <w:r w:rsidR="00972B2C">
        <w:rPr>
          <w:rFonts w:cs="Tahoma"/>
          <w:color w:val="000000"/>
          <w:szCs w:val="18"/>
          <w:lang w:val="fr-FR"/>
        </w:rPr>
        <w:t xml:space="preserve">. </w:t>
      </w:r>
      <w:r w:rsidRPr="00344D82">
        <w:rPr>
          <w:rFonts w:cs="Tahoma"/>
          <w:color w:val="000000"/>
          <w:szCs w:val="18"/>
          <w:lang w:val="fr-FR"/>
        </w:rPr>
        <w:t>Pour obtenir vos clés de produit, rendez</w:t>
      </w:r>
      <w:r w:rsidR="008F300C">
        <w:rPr>
          <w:rFonts w:cs="Tahoma"/>
          <w:color w:val="000000"/>
          <w:szCs w:val="18"/>
          <w:lang w:val="fr-FR"/>
        </w:rPr>
        <w:t>-</w:t>
      </w:r>
      <w:r w:rsidRPr="00344D82">
        <w:rPr>
          <w:rFonts w:cs="Tahoma"/>
          <w:color w:val="000000"/>
          <w:szCs w:val="18"/>
          <w:lang w:val="fr-FR"/>
        </w:rPr>
        <w:t xml:space="preserve">vous sur le site Web du </w:t>
      </w:r>
      <w:hyperlink r:id="rId33" w:history="1">
        <w:r w:rsidRPr="00344D82">
          <w:rPr>
            <w:rStyle w:val="Hyperlink"/>
            <w:rFonts w:cs="Tahoma"/>
            <w:szCs w:val="18"/>
            <w:lang w:val="fr-FR"/>
          </w:rPr>
          <w:t>Centre de Gestion des Licences en Volume Microsoft (VLSC)</w:t>
        </w:r>
      </w:hyperlink>
      <w:r w:rsidRPr="00344D82">
        <w:rPr>
          <w:rFonts w:cs="Tahoma"/>
          <w:color w:val="000000"/>
          <w:szCs w:val="18"/>
          <w:lang w:val="fr-FR"/>
        </w:rPr>
        <w:t xml:space="preserve">. Vous pouvez également contacter le </w:t>
      </w:r>
      <w:hyperlink r:id="rId34" w:history="1">
        <w:r w:rsidRPr="00344D82">
          <w:rPr>
            <w:rStyle w:val="Hyperlink"/>
            <w:rFonts w:cs="Tahoma"/>
            <w:szCs w:val="18"/>
            <w:lang w:val="fr-FR"/>
          </w:rPr>
          <w:t>Centre d’activation des Licences en Volume Microsoft</w:t>
        </w:r>
      </w:hyperlink>
      <w:r w:rsidR="00095E52" w:rsidRPr="00344D82">
        <w:rPr>
          <w:rFonts w:cs="Tahoma"/>
          <w:szCs w:val="18"/>
          <w:lang w:val="fr-FR"/>
        </w:rPr>
        <w:t>.</w:t>
      </w:r>
    </w:p>
    <w:p w14:paraId="4A04A722" w14:textId="77777777" w:rsidR="008A1637" w:rsidRPr="00344D82" w:rsidRDefault="008A1637" w:rsidP="007022C1">
      <w:pPr>
        <w:ind w:right="720"/>
        <w:rPr>
          <w:rFonts w:cs="Tahoma"/>
          <w:lang w:val="fr-FR"/>
        </w:rPr>
      </w:pPr>
    </w:p>
    <w:p w14:paraId="4A04A723" w14:textId="77777777" w:rsidR="008A1637" w:rsidRPr="00344D82" w:rsidRDefault="008A1637" w:rsidP="007022C1">
      <w:pPr>
        <w:ind w:right="720"/>
        <w:rPr>
          <w:rFonts w:cs="Tahoma"/>
          <w:lang w:val="fr-FR"/>
        </w:rPr>
      </w:pPr>
      <w:r w:rsidRPr="00344D82">
        <w:rPr>
          <w:rFonts w:cs="Tahoma"/>
          <w:color w:val="000000"/>
          <w:szCs w:val="18"/>
          <w:lang w:val="fr-FR"/>
        </w:rPr>
        <w:t>Pour consulter la liste des produits sous Licence en Volume qui nécessitent des clés de produit et pour plus d’informations, rendez</w:t>
      </w:r>
      <w:r w:rsidR="00E96F49">
        <w:rPr>
          <w:rFonts w:cs="Tahoma"/>
          <w:color w:val="000000"/>
          <w:szCs w:val="18"/>
          <w:lang w:val="fr-FR"/>
        </w:rPr>
        <w:t>-</w:t>
      </w:r>
      <w:r w:rsidRPr="00344D82">
        <w:rPr>
          <w:rFonts w:cs="Tahoma"/>
          <w:color w:val="000000"/>
          <w:szCs w:val="18"/>
          <w:lang w:val="fr-FR"/>
        </w:rPr>
        <w:t xml:space="preserve">vous à l’adresse : </w:t>
      </w:r>
      <w:hyperlink r:id="rId35" w:history="1">
        <w:r w:rsidRPr="00344D82">
          <w:rPr>
            <w:rStyle w:val="Hyperlink"/>
            <w:rFonts w:cs="Tahoma"/>
            <w:szCs w:val="18"/>
            <w:lang w:val="fr-FR"/>
          </w:rPr>
          <w:t>http://www.microsoft.com/licensing/resources/vol/volumelicensekey/default.mspx</w:t>
        </w:r>
      </w:hyperlink>
      <w:r w:rsidRPr="00344D82">
        <w:rPr>
          <w:rFonts w:cs="Tahoma"/>
          <w:szCs w:val="18"/>
          <w:lang w:val="fr-FR"/>
        </w:rPr>
        <w:t>.</w:t>
      </w:r>
    </w:p>
    <w:p w14:paraId="4A04A724" w14:textId="77777777" w:rsidR="008A1637" w:rsidRPr="00344D82" w:rsidRDefault="008A1637" w:rsidP="007022C1">
      <w:pPr>
        <w:ind w:right="720"/>
        <w:rPr>
          <w:rFonts w:cs="Tahoma"/>
          <w:lang w:val="fr-FR"/>
        </w:rPr>
      </w:pPr>
      <w:r w:rsidRPr="00344D82">
        <w:rPr>
          <w:rFonts w:cs="Tahoma"/>
          <w:color w:val="1F497D"/>
          <w:szCs w:val="18"/>
          <w:lang w:val="fr-FR"/>
        </w:rPr>
        <w:br/>
      </w:r>
      <w:r w:rsidRPr="00344D82">
        <w:rPr>
          <w:rFonts w:cs="Tahoma"/>
          <w:color w:val="000000"/>
          <w:szCs w:val="18"/>
          <w:lang w:val="fr-FR"/>
        </w:rPr>
        <w:t>Certains produits sous Licence en Volume ne nécessitent pas de clé de produit</w:t>
      </w:r>
      <w:r w:rsidR="00972B2C">
        <w:rPr>
          <w:rFonts w:cs="Tahoma"/>
          <w:color w:val="000000"/>
          <w:szCs w:val="18"/>
          <w:lang w:val="fr-FR"/>
        </w:rPr>
        <w:t xml:space="preserve">. </w:t>
      </w:r>
      <w:r w:rsidRPr="00344D82">
        <w:rPr>
          <w:rFonts w:cs="Tahoma"/>
          <w:color w:val="000000"/>
          <w:szCs w:val="18"/>
          <w:lang w:val="fr-FR"/>
        </w:rPr>
        <w:t>Le cas échéant, ils ne figurent pas dans la liste.</w:t>
      </w:r>
    </w:p>
    <w:p w14:paraId="4A04A725" w14:textId="77777777" w:rsidR="008A1637" w:rsidRPr="00344D82" w:rsidRDefault="008A1637" w:rsidP="007022C1">
      <w:pPr>
        <w:ind w:right="720"/>
        <w:rPr>
          <w:rFonts w:cs="Tahoma"/>
          <w:lang w:val="fr-FR"/>
        </w:rPr>
      </w:pPr>
    </w:p>
    <w:p w14:paraId="4A04A726" w14:textId="77777777" w:rsidR="001B413E" w:rsidRPr="00344D82" w:rsidRDefault="008A1637" w:rsidP="007022C1">
      <w:pPr>
        <w:ind w:right="720"/>
        <w:rPr>
          <w:rFonts w:cs="Tahoma"/>
          <w:lang w:val="fr-FR"/>
        </w:rPr>
      </w:pPr>
      <w:r w:rsidRPr="00344D82">
        <w:rPr>
          <w:rFonts w:cs="Tahoma"/>
          <w:b/>
          <w:bCs/>
          <w:color w:val="000000"/>
          <w:szCs w:val="18"/>
          <w:lang w:val="fr-FR"/>
        </w:rPr>
        <w:t>Remarque :</w:t>
      </w:r>
      <w:r w:rsidR="00896AE0" w:rsidRPr="00896AE0">
        <w:rPr>
          <w:rFonts w:cs="Tahoma"/>
          <w:color w:val="000000"/>
          <w:szCs w:val="18"/>
          <w:lang w:val="fr-FR"/>
        </w:rPr>
        <w:t xml:space="preserve"> </w:t>
      </w:r>
      <w:r w:rsidRPr="00344D82">
        <w:rPr>
          <w:rFonts w:cs="Tahoma"/>
          <w:color w:val="000000"/>
          <w:szCs w:val="18"/>
          <w:lang w:val="fr-FR"/>
        </w:rPr>
        <w:t>les clés de produit sont exclusivement attribuées à votre organisation, pour une utilisation au sein de celle</w:t>
      </w:r>
      <w:r w:rsidR="00E96F49">
        <w:rPr>
          <w:rFonts w:cs="Tahoma"/>
          <w:color w:val="000000"/>
          <w:szCs w:val="18"/>
          <w:lang w:val="fr-FR"/>
        </w:rPr>
        <w:t>-</w:t>
      </w:r>
      <w:r w:rsidRPr="00344D82">
        <w:rPr>
          <w:rFonts w:cs="Tahoma"/>
          <w:color w:val="000000"/>
          <w:szCs w:val="18"/>
          <w:lang w:val="fr-FR"/>
        </w:rPr>
        <w:t xml:space="preserv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14:paraId="4A04A727" w14:textId="77777777" w:rsidR="001B413E" w:rsidRPr="00344D82" w:rsidRDefault="001B413E">
      <w:pPr>
        <w:rPr>
          <w:rFonts w:cs="Tahoma"/>
          <w:lang w:val="fr-FR"/>
        </w:rPr>
      </w:pPr>
      <w:r w:rsidRPr="00344D82">
        <w:rPr>
          <w:rFonts w:cs="Tahoma"/>
          <w:color w:val="000000"/>
          <w:szCs w:val="18"/>
          <w:lang w:val="fr-FR"/>
        </w:rPr>
        <w:br w:type="page"/>
      </w:r>
    </w:p>
    <w:p w14:paraId="4A04A728" w14:textId="77777777" w:rsidR="001B413E" w:rsidRPr="00344D82" w:rsidRDefault="001B413E" w:rsidP="00CC5457">
      <w:pPr>
        <w:pStyle w:val="Heading1"/>
        <w:rPr>
          <w:rFonts w:cs="Tahoma"/>
          <w:lang w:val="fr-FR"/>
        </w:rPr>
      </w:pPr>
      <w:bookmarkStart w:id="948" w:name="_Section_10_–"/>
      <w:bookmarkStart w:id="949" w:name="_Toc361757935"/>
      <w:bookmarkEnd w:id="948"/>
      <w:r w:rsidRPr="00344D82">
        <w:rPr>
          <w:rFonts w:cs="Tahoma"/>
          <w:lang w:val="fr-FR"/>
        </w:rPr>
        <w:lastRenderedPageBreak/>
        <w:t>Section 10</w:t>
      </w:r>
      <w:r w:rsidR="005E71F6">
        <w:rPr>
          <w:rFonts w:cs="Tahoma"/>
          <w:lang w:val="fr-FR"/>
        </w:rPr>
        <w:t xml:space="preserve"> </w:t>
      </w:r>
      <w:r w:rsidR="00CC5457" w:rsidRPr="00CC5457">
        <w:rPr>
          <w:rFonts w:cs="Tahoma"/>
          <w:bCs w:val="0"/>
          <w:noProof/>
          <w:color w:val="auto"/>
          <w:lang w:val="fr-FR"/>
        </w:rPr>
        <w:t>–</w:t>
      </w:r>
      <w:r w:rsidR="005E71F6">
        <w:rPr>
          <w:rFonts w:cs="Tahoma"/>
          <w:bCs w:val="0"/>
          <w:noProof/>
          <w:color w:val="auto"/>
          <w:lang w:val="fr-FR"/>
        </w:rPr>
        <w:t xml:space="preserve"> </w:t>
      </w:r>
      <w:r w:rsidRPr="00344D82">
        <w:rPr>
          <w:rFonts w:cs="Tahoma"/>
          <w:lang w:val="fr-FR"/>
        </w:rPr>
        <w:t>Conditions Générales Supplémentaires pour les Services en Ligne</w:t>
      </w:r>
      <w:r w:rsidR="00083A65">
        <w:rPr>
          <w:rFonts w:cs="Tahoma"/>
          <w:lang w:val="fr-FR"/>
        </w:rPr>
        <w:t> </w:t>
      </w:r>
      <w:r w:rsidRPr="00344D82">
        <w:rPr>
          <w:rFonts w:cs="Tahoma"/>
          <w:lang w:val="fr-FR"/>
        </w:rPr>
        <w:t>inclus avec les logiciels sur site</w:t>
      </w:r>
      <w:bookmarkEnd w:id="949"/>
    </w:p>
    <w:p w14:paraId="4A04A729" w14:textId="77777777" w:rsidR="001B413E" w:rsidRPr="00344D82" w:rsidRDefault="001B413E" w:rsidP="001B413E">
      <w:pPr>
        <w:rPr>
          <w:rFonts w:cs="Tahoma"/>
          <w:lang w:val="fr-FR"/>
        </w:rPr>
      </w:pPr>
    </w:p>
    <w:p w14:paraId="4A04A72A" w14:textId="77777777" w:rsidR="001B413E" w:rsidRPr="00344D82" w:rsidRDefault="001B413E" w:rsidP="00083A65">
      <w:pPr>
        <w:rPr>
          <w:rFonts w:cs="Tahoma"/>
          <w:lang w:val="fr-FR"/>
        </w:rPr>
      </w:pPr>
      <w:r w:rsidRPr="00344D82">
        <w:rPr>
          <w:rFonts w:cs="Tahoma"/>
          <w:snapToGrid w:val="0"/>
          <w:lang w:val="fr-FR"/>
        </w:rPr>
        <w:t>Certaines offres comprennent, dans le cadre de la même licence, à la fois le logiciel qui est déployé et utilisé dans les locaux du client et un ou plusieurs des Services en Ligne désignés ci</w:t>
      </w:r>
      <w:r w:rsidR="00E96F49">
        <w:rPr>
          <w:rFonts w:cs="Tahoma"/>
          <w:snapToGrid w:val="0"/>
          <w:lang w:val="fr-FR"/>
        </w:rPr>
        <w:t>-</w:t>
      </w:r>
      <w:r w:rsidRPr="00344D82">
        <w:rPr>
          <w:rFonts w:cs="Tahoma"/>
          <w:snapToGrid w:val="0"/>
          <w:lang w:val="fr-FR"/>
        </w:rPr>
        <w:t>dessus. Par exemple,</w:t>
      </w:r>
      <w:r w:rsidRPr="00344D82">
        <w:rPr>
          <w:rFonts w:cs="Tahoma"/>
          <w:szCs w:val="20"/>
          <w:lang w:val="fr-FR"/>
        </w:rPr>
        <w:t xml:space="preserve"> Exchange Online Archiving pour Exchange Server, Data Loss Prevention ou Exchange Online Protection sont disponibles pour les clients dans le cadre de leurs Enterprise CAL Suite ou CAL Entreprise Exchange avec Services 2013. Les conditions générales supplémentaires (« Conditions Supplémentaires ») suivantes s’appliquent </w:t>
      </w:r>
      <w:r w:rsidRPr="00344D82">
        <w:rPr>
          <w:rFonts w:cs="Tahoma"/>
          <w:snapToGrid w:val="0"/>
          <w:lang w:val="fr-FR"/>
        </w:rPr>
        <w:t>à l'achat et à l'utilisation par le client de tels</w:t>
      </w:r>
      <w:r w:rsidR="00083A65">
        <w:rPr>
          <w:rFonts w:cs="Tahoma"/>
          <w:snapToGrid w:val="0"/>
          <w:lang w:val="fr-FR"/>
        </w:rPr>
        <w:t> </w:t>
      </w:r>
      <w:r w:rsidRPr="00344D82">
        <w:rPr>
          <w:rFonts w:cs="Tahoma"/>
          <w:snapToGrid w:val="0"/>
          <w:lang w:val="fr-FR"/>
        </w:rPr>
        <w:t>Services en Ligne</w:t>
      </w:r>
      <w:r w:rsidR="00972B2C">
        <w:rPr>
          <w:rFonts w:cs="Tahoma"/>
          <w:snapToGrid w:val="0"/>
          <w:lang w:val="fr-FR"/>
        </w:rPr>
        <w:t xml:space="preserve">. </w:t>
      </w:r>
      <w:r w:rsidRPr="00344D82">
        <w:rPr>
          <w:rFonts w:cs="Tahoma"/>
          <w:snapToGrid w:val="0"/>
          <w:lang w:val="fr-FR"/>
        </w:rPr>
        <w:t>En outre, nonobstant toute indication contraire, la tarification et les modalités de paiement indiquées ci</w:t>
      </w:r>
      <w:r w:rsidR="00E96F49">
        <w:rPr>
          <w:rFonts w:cs="Tahoma"/>
          <w:snapToGrid w:val="0"/>
          <w:lang w:val="fr-FR"/>
        </w:rPr>
        <w:t>-</w:t>
      </w:r>
      <w:r w:rsidRPr="00344D82">
        <w:rPr>
          <w:rFonts w:cs="Tahoma"/>
          <w:snapToGrid w:val="0"/>
          <w:lang w:val="fr-FR"/>
        </w:rPr>
        <w:t>dessus ne s’appliquent pas aux Services en Ligne concédés sous licence de cette manière.</w:t>
      </w:r>
    </w:p>
    <w:p w14:paraId="4A04A72B"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Définitions.</w:t>
      </w:r>
    </w:p>
    <w:p w14:paraId="4A04A72C" w14:textId="77777777" w:rsidR="001B413E" w:rsidRPr="00344D82" w:rsidRDefault="001B413E" w:rsidP="001B413E">
      <w:pPr>
        <w:ind w:left="720"/>
        <w:jc w:val="both"/>
        <w:rPr>
          <w:rFonts w:cs="Tahoma"/>
          <w:lang w:val="fr-FR"/>
        </w:rPr>
      </w:pPr>
      <w:r w:rsidRPr="00344D82">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14:paraId="4A04A72D" w14:textId="77777777" w:rsidR="001B413E" w:rsidRPr="00344D82" w:rsidRDefault="001B413E" w:rsidP="00083A65">
      <w:pPr>
        <w:spacing w:before="120"/>
        <w:ind w:left="720"/>
        <w:jc w:val="both"/>
        <w:rPr>
          <w:rFonts w:cs="Tahoma"/>
          <w:lang w:val="fr-FR"/>
        </w:rPr>
      </w:pPr>
      <w:r w:rsidRPr="00344D82">
        <w:rPr>
          <w:rFonts w:cs="Tahoma"/>
          <w:snapToGrid w:val="0"/>
          <w:color w:val="000000"/>
          <w:szCs w:val="18"/>
          <w:lang w:val="fr-FR"/>
        </w:rPr>
        <w:t>« Contrat de Niveau de Service » désigne le document qui contient les normes que Microsoft s’engage à</w:t>
      </w:r>
      <w:r w:rsidR="00083A65">
        <w:rPr>
          <w:rFonts w:cs="Tahoma"/>
          <w:snapToGrid w:val="0"/>
          <w:color w:val="000000"/>
          <w:szCs w:val="18"/>
          <w:lang w:val="fr-FR"/>
        </w:rPr>
        <w:t> </w:t>
      </w:r>
      <w:r w:rsidRPr="00344D82">
        <w:rPr>
          <w:rFonts w:cs="Tahoma"/>
          <w:snapToGrid w:val="0"/>
          <w:color w:val="000000"/>
          <w:szCs w:val="18"/>
          <w:lang w:val="fr-FR"/>
        </w:rPr>
        <w:t>respecter et en application desquelles elle mesure le niveau de service d’un Service en Ligne.</w:t>
      </w:r>
    </w:p>
    <w:p w14:paraId="4A04A72E"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Applicabilité des Conditions Générales Supplémentaires.</w:t>
      </w:r>
    </w:p>
    <w:p w14:paraId="4A04A72F" w14:textId="77777777" w:rsidR="001B413E" w:rsidRPr="00344D82" w:rsidRDefault="001B413E" w:rsidP="001B413E">
      <w:pPr>
        <w:ind w:left="720"/>
        <w:jc w:val="both"/>
        <w:rPr>
          <w:rFonts w:cs="Tahoma"/>
          <w:lang w:val="fr-FR"/>
        </w:rPr>
      </w:pPr>
      <w:r w:rsidRPr="00344D82">
        <w:rPr>
          <w:rFonts w:cs="Tahoma"/>
          <w:snapToGrid w:val="0"/>
          <w:color w:val="000000"/>
          <w:szCs w:val="18"/>
          <w:lang w:val="fr-FR"/>
        </w:rPr>
        <w:t>Les présentes Conditions Générales Supplémentaires ne s’appliquent qu’à l’achat et à l’utilisation de Services et Services en Ligne par le client</w:t>
      </w:r>
      <w:r w:rsidR="00972B2C">
        <w:rPr>
          <w:rFonts w:cs="Tahoma"/>
          <w:snapToGrid w:val="0"/>
          <w:color w:val="000000"/>
          <w:szCs w:val="18"/>
          <w:lang w:val="fr-FR"/>
        </w:rPr>
        <w:t xml:space="preserve">. </w:t>
      </w:r>
      <w:r w:rsidRPr="00344D82">
        <w:rPr>
          <w:rFonts w:cs="Tahoma"/>
          <w:snapToGrid w:val="0"/>
          <w:color w:val="000000"/>
          <w:szCs w:val="18"/>
          <w:lang w:val="fr-FR"/>
        </w:rPr>
        <w:t>En cas de conflit entre les présentes Conditions Générales Supplémentaires et les conditions générales du Contrat</w:t>
      </w:r>
      <w:r w:rsidR="00E96F49">
        <w:rPr>
          <w:rFonts w:cs="Tahoma"/>
          <w:snapToGrid w:val="0"/>
          <w:color w:val="000000"/>
          <w:szCs w:val="18"/>
          <w:lang w:val="fr-FR"/>
        </w:rPr>
        <w:t>-</w:t>
      </w:r>
      <w:r w:rsidRPr="00344D82">
        <w:rPr>
          <w:rFonts w:cs="Tahoma"/>
          <w:snapToGrid w:val="0"/>
          <w:color w:val="000000"/>
          <w:szCs w:val="18"/>
          <w:lang w:val="fr-FR"/>
        </w:rPr>
        <w:t>Cadre ou du Contrat et dans la mesure où le conflit n’est pas expressément résolu dans les documents, les termes des présentes conditions prévalent.</w:t>
      </w:r>
    </w:p>
    <w:p w14:paraId="4A04A730"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Garantie limitée pour les Services en Ligne.</w:t>
      </w:r>
    </w:p>
    <w:p w14:paraId="4A04A731" w14:textId="77777777" w:rsidR="001B413E" w:rsidRPr="00344D82" w:rsidRDefault="001B413E" w:rsidP="001B413E">
      <w:pPr>
        <w:ind w:left="720"/>
        <w:jc w:val="both"/>
        <w:rPr>
          <w:rFonts w:cs="Tahoma"/>
          <w:lang w:val="fr-FR"/>
        </w:rPr>
      </w:pPr>
      <w:r w:rsidRPr="00344D82">
        <w:rPr>
          <w:rFonts w:cs="Tahoma"/>
          <w:snapToGrid w:val="0"/>
          <w:color w:val="000000"/>
          <w:szCs w:val="18"/>
          <w:lang w:val="fr-FR"/>
        </w:rPr>
        <w:t>Microsoft garantit que les Services en Ligne fonctionneront conformément au Contrat de Niveau de Service applicable</w:t>
      </w:r>
      <w:r w:rsidR="00972B2C">
        <w:rPr>
          <w:rFonts w:cs="Tahoma"/>
          <w:snapToGrid w:val="0"/>
          <w:color w:val="000000"/>
          <w:szCs w:val="18"/>
          <w:lang w:val="fr-FR"/>
        </w:rPr>
        <w:t xml:space="preserve">. </w:t>
      </w:r>
      <w:r w:rsidRPr="00344D82">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14:paraId="4A04A732" w14:textId="77777777" w:rsidR="001B413E" w:rsidRPr="00344D82" w:rsidRDefault="001B413E" w:rsidP="001B413E">
      <w:pPr>
        <w:spacing w:before="120"/>
        <w:ind w:left="720"/>
        <w:jc w:val="both"/>
        <w:rPr>
          <w:rFonts w:cs="Tahoma"/>
          <w:lang w:val="fr-FR"/>
        </w:rPr>
      </w:pPr>
      <w:r w:rsidRPr="00344D82">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972B2C">
        <w:rPr>
          <w:rFonts w:cs="Tahoma"/>
          <w:snapToGrid w:val="0"/>
          <w:color w:val="000000"/>
          <w:szCs w:val="18"/>
          <w:lang w:val="fr-FR"/>
        </w:rPr>
        <w:t xml:space="preserve">. </w:t>
      </w:r>
      <w:r w:rsidRPr="00344D82">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14:paraId="4A04A733" w14:textId="77777777" w:rsidR="001B413E" w:rsidRPr="00344D82" w:rsidRDefault="001B413E" w:rsidP="001B413E">
      <w:pPr>
        <w:spacing w:before="120"/>
        <w:ind w:left="720"/>
        <w:jc w:val="both"/>
        <w:rPr>
          <w:rFonts w:cs="Tahoma"/>
          <w:lang w:val="fr-FR"/>
        </w:rPr>
      </w:pPr>
      <w:r w:rsidRPr="00344D82">
        <w:rPr>
          <w:rFonts w:cs="Tahoma"/>
          <w:snapToGrid w:val="0"/>
          <w:color w:val="000000"/>
          <w:szCs w:val="18"/>
          <w:lang w:val="fr-FR"/>
        </w:rPr>
        <w:t>Cette garantie limitée est soumise aux limitations suivantes :</w:t>
      </w:r>
    </w:p>
    <w:p w14:paraId="4A04A734" w14:textId="77777777" w:rsidR="001B413E" w:rsidRPr="00344D82" w:rsidRDefault="001B413E" w:rsidP="00AB2E9E">
      <w:pPr>
        <w:numPr>
          <w:ilvl w:val="0"/>
          <w:numId w:val="123"/>
        </w:numPr>
        <w:spacing w:before="120"/>
        <w:ind w:left="1080"/>
        <w:contextualSpacing/>
        <w:jc w:val="both"/>
        <w:rPr>
          <w:rFonts w:cs="Tahoma"/>
          <w:lang w:val="fr-FR"/>
        </w:rPr>
      </w:pPr>
      <w:r w:rsidRPr="00344D82">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4A04A735" w14:textId="77777777" w:rsidR="001B413E" w:rsidRPr="00344D82" w:rsidRDefault="001B413E" w:rsidP="00AB2E9E">
      <w:pPr>
        <w:numPr>
          <w:ilvl w:val="0"/>
          <w:numId w:val="123"/>
        </w:numPr>
        <w:spacing w:before="120"/>
        <w:ind w:left="1080"/>
        <w:contextualSpacing/>
        <w:jc w:val="both"/>
        <w:rPr>
          <w:rFonts w:cs="Tahoma"/>
          <w:lang w:val="fr-FR"/>
        </w:rPr>
      </w:pPr>
      <w:r w:rsidRPr="00344D82">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4A04A736" w14:textId="77777777" w:rsidR="001B413E" w:rsidRPr="00344D82" w:rsidRDefault="001B413E" w:rsidP="00AB2E9E">
      <w:pPr>
        <w:numPr>
          <w:ilvl w:val="0"/>
          <w:numId w:val="123"/>
        </w:numPr>
        <w:spacing w:before="120"/>
        <w:ind w:left="1080"/>
        <w:contextualSpacing/>
        <w:jc w:val="both"/>
        <w:rPr>
          <w:rFonts w:cs="Tahoma"/>
          <w:lang w:val="fr-FR"/>
        </w:rPr>
      </w:pPr>
      <w:r w:rsidRPr="00344D82">
        <w:rPr>
          <w:rFonts w:cs="Tahoma"/>
          <w:snapToGrid w:val="0"/>
          <w:color w:val="000000"/>
          <w:szCs w:val="18"/>
          <w:lang w:val="fr-FR"/>
        </w:rPr>
        <w:t>la garantie limitée n’est pas applicable aux Services en Ligne gratuits, en version d’évaluation, en version précommerciale ou en version bêta ; et</w:t>
      </w:r>
    </w:p>
    <w:p w14:paraId="4A04A737" w14:textId="77777777" w:rsidR="001B413E" w:rsidRPr="00344D82" w:rsidRDefault="001B413E" w:rsidP="00AB2E9E">
      <w:pPr>
        <w:numPr>
          <w:ilvl w:val="0"/>
          <w:numId w:val="123"/>
        </w:numPr>
        <w:spacing w:before="120"/>
        <w:ind w:left="1080"/>
        <w:contextualSpacing/>
        <w:jc w:val="both"/>
        <w:rPr>
          <w:rFonts w:cs="Tahoma"/>
          <w:lang w:val="fr-FR"/>
        </w:rPr>
      </w:pPr>
      <w:r w:rsidRPr="00344D82">
        <w:rPr>
          <w:rFonts w:cs="Tahoma"/>
          <w:snapToGrid w:val="0"/>
          <w:color w:val="000000"/>
          <w:szCs w:val="18"/>
          <w:lang w:val="fr-FR"/>
        </w:rPr>
        <w:t>la garantie limitée ne s’applique pas aux problèmes engendrés par le non</w:t>
      </w:r>
      <w:r w:rsidR="00E96F49">
        <w:rPr>
          <w:rFonts w:cs="Tahoma"/>
          <w:snapToGrid w:val="0"/>
          <w:color w:val="000000"/>
          <w:szCs w:val="18"/>
          <w:lang w:val="fr-FR"/>
        </w:rPr>
        <w:t>-</w:t>
      </w:r>
      <w:r w:rsidRPr="00344D82">
        <w:rPr>
          <w:rFonts w:cs="Tahoma"/>
          <w:snapToGrid w:val="0"/>
          <w:color w:val="000000"/>
          <w:szCs w:val="18"/>
          <w:lang w:val="fr-FR"/>
        </w:rPr>
        <w:t>respect de l’obligation de répondre aux conditions minimales concernant le système.</w:t>
      </w:r>
    </w:p>
    <w:p w14:paraId="4A04A738" w14:textId="77777777" w:rsidR="001B413E" w:rsidRPr="00344D82" w:rsidRDefault="001B413E" w:rsidP="001B413E">
      <w:pPr>
        <w:spacing w:before="120"/>
        <w:ind w:left="720"/>
        <w:jc w:val="both"/>
        <w:rPr>
          <w:rFonts w:cs="Tahoma"/>
          <w:lang w:val="fr-FR"/>
        </w:rPr>
      </w:pPr>
      <w:r w:rsidRPr="00344D82">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972B2C">
        <w:rPr>
          <w:rFonts w:cs="Tahoma"/>
          <w:b/>
          <w:bCs/>
          <w:snapToGrid w:val="0"/>
          <w:color w:val="000000"/>
          <w:szCs w:val="18"/>
          <w:lang w:val="fr-FR"/>
        </w:rPr>
        <w:t xml:space="preserve">. </w:t>
      </w:r>
      <w:r w:rsidRPr="00344D82">
        <w:rPr>
          <w:rFonts w:cs="Tahoma"/>
          <w:b/>
          <w:bCs/>
          <w:snapToGrid w:val="0"/>
          <w:color w:val="000000"/>
          <w:szCs w:val="18"/>
          <w:lang w:val="fr-FR"/>
        </w:rPr>
        <w:t>CES EXCLUSIONS S’APPLIQUENT SAUF SI LA RÉGLEMENTATION APPLICABLE LES INTERDIT.</w:t>
      </w:r>
    </w:p>
    <w:p w14:paraId="4A04A739"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lastRenderedPageBreak/>
        <w:t>Sécurité et protection des données personnelles.</w:t>
      </w:r>
    </w:p>
    <w:p w14:paraId="4A04A73A" w14:textId="77777777" w:rsidR="001B413E" w:rsidRPr="00344D82" w:rsidRDefault="001B413E" w:rsidP="00AB2E9E">
      <w:pPr>
        <w:numPr>
          <w:ilvl w:val="1"/>
          <w:numId w:val="128"/>
        </w:numPr>
        <w:spacing w:before="120" w:line="228" w:lineRule="auto"/>
        <w:ind w:left="1080"/>
        <w:contextualSpacing/>
        <w:jc w:val="both"/>
        <w:rPr>
          <w:rFonts w:cs="Tahoma"/>
          <w:lang w:val="fr-FR"/>
        </w:rPr>
      </w:pPr>
      <w:r w:rsidRPr="00344D82">
        <w:rPr>
          <w:rFonts w:cs="Tahoma"/>
          <w:snapToGrid w:val="0"/>
          <w:color w:val="000000"/>
          <w:szCs w:val="18"/>
          <w:lang w:val="fr-FR"/>
        </w:rPr>
        <w:t>Microsoft et le client s’engagent à se conformer à toutes les lois et réglementations applicables (y</w:t>
      </w:r>
      <w:r w:rsidR="00083A65">
        <w:rPr>
          <w:rFonts w:cs="Tahoma"/>
          <w:snapToGrid w:val="0"/>
          <w:color w:val="000000"/>
          <w:szCs w:val="18"/>
          <w:lang w:val="fr-FR"/>
        </w:rPr>
        <w:t> </w:t>
      </w:r>
      <w:r w:rsidRPr="00344D82">
        <w:rPr>
          <w:rFonts w:cs="Tahoma"/>
          <w:snapToGrid w:val="0"/>
          <w:color w:val="000000"/>
          <w:szCs w:val="18"/>
          <w:lang w:val="fr-FR"/>
        </w:rPr>
        <w:t>compris la réglementation applicable à la notification des violations de sécurité)</w:t>
      </w:r>
      <w:r w:rsidR="00972B2C">
        <w:rPr>
          <w:rFonts w:cs="Tahoma"/>
          <w:snapToGrid w:val="0"/>
          <w:color w:val="000000"/>
          <w:szCs w:val="18"/>
          <w:lang w:val="fr-FR"/>
        </w:rPr>
        <w:t xml:space="preserve">. </w:t>
      </w:r>
      <w:r w:rsidRPr="00344D82">
        <w:rPr>
          <w:rFonts w:cs="Tahoma"/>
          <w:snapToGrid w:val="0"/>
          <w:color w:val="000000"/>
          <w:szCs w:val="18"/>
          <w:lang w:val="fr-FR"/>
        </w:rPr>
        <w:t>Cependant, Microsoft n’est pas responsable du respect de toute loi ou réglementation applicable au client ou au secteur d’activité du client qui ne serait pas généralement applicable aux prestataires de services informatiques.</w:t>
      </w:r>
      <w:r w:rsidR="00896AE0">
        <w:rPr>
          <w:rFonts w:cs="Tahoma"/>
          <w:snapToGrid w:val="0"/>
          <w:color w:val="000000"/>
          <w:szCs w:val="18"/>
          <w:lang w:val="fr-FR"/>
        </w:rPr>
        <w:t xml:space="preserve"> </w:t>
      </w:r>
      <w:r w:rsidRPr="00344D82">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14:paraId="4A04A73B" w14:textId="77777777" w:rsidR="001B413E" w:rsidRPr="00344D82" w:rsidRDefault="001B413E" w:rsidP="00AB2E9E">
      <w:pPr>
        <w:numPr>
          <w:ilvl w:val="1"/>
          <w:numId w:val="128"/>
        </w:numPr>
        <w:spacing w:before="120" w:line="228" w:lineRule="auto"/>
        <w:ind w:left="1080"/>
        <w:contextualSpacing/>
        <w:jc w:val="both"/>
        <w:rPr>
          <w:rFonts w:cs="Tahoma"/>
          <w:lang w:val="fr-FR"/>
        </w:rPr>
      </w:pPr>
      <w:r w:rsidRPr="00344D82">
        <w:rPr>
          <w:rFonts w:cs="Tahoma"/>
          <w:snapToGrid w:val="0"/>
          <w:color w:val="000000"/>
          <w:szCs w:val="18"/>
          <w:lang w:val="fr-FR"/>
        </w:rPr>
        <w:t>Le client peut choisir de fournir des informations personnelles à Microsoft pour le compte de tiers (y</w:t>
      </w:r>
      <w:r w:rsidR="00083A65">
        <w:rPr>
          <w:rFonts w:cs="Tahoma"/>
          <w:snapToGrid w:val="0"/>
          <w:color w:val="000000"/>
          <w:szCs w:val="18"/>
          <w:lang w:val="fr-FR"/>
        </w:rPr>
        <w:t> </w:t>
      </w:r>
      <w:r w:rsidRPr="00344D82">
        <w:rPr>
          <w:rFonts w:cs="Tahoma"/>
          <w:snapToGrid w:val="0"/>
          <w:color w:val="000000"/>
          <w:szCs w:val="18"/>
          <w:lang w:val="fr-FR"/>
        </w:rPr>
        <w:t>compris les interlocuteurs, revendeurs, distributeurs, administrateurs et employés du client) dans le cadre de l’utilisation des Services en Ligne ou du Contrat</w:t>
      </w:r>
      <w:r w:rsidR="00972B2C">
        <w:rPr>
          <w:rFonts w:cs="Tahoma"/>
          <w:snapToGrid w:val="0"/>
          <w:color w:val="000000"/>
          <w:szCs w:val="18"/>
          <w:lang w:val="fr-FR"/>
        </w:rPr>
        <w:t xml:space="preserve">. </w:t>
      </w:r>
      <w:r w:rsidRPr="00344D82">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14:paraId="4A04A73C" w14:textId="77777777" w:rsidR="001B413E" w:rsidRPr="00344D82" w:rsidRDefault="001B413E" w:rsidP="00AB2E9E">
      <w:pPr>
        <w:numPr>
          <w:ilvl w:val="1"/>
          <w:numId w:val="128"/>
        </w:numPr>
        <w:spacing w:before="120" w:line="228" w:lineRule="auto"/>
        <w:ind w:left="1080"/>
        <w:contextualSpacing/>
        <w:jc w:val="both"/>
        <w:rPr>
          <w:rFonts w:cs="Tahoma"/>
          <w:lang w:val="fr-FR"/>
        </w:rPr>
      </w:pPr>
      <w:r w:rsidRPr="00344D82">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36" w:history="1">
        <w:r w:rsidRPr="00344D82">
          <w:rPr>
            <w:rFonts w:cs="Tahoma"/>
            <w:snapToGrid w:val="0"/>
            <w:color w:val="0000FF"/>
            <w:szCs w:val="18"/>
            <w:u w:val="single"/>
            <w:lang w:val="fr-FR"/>
          </w:rPr>
          <w:t>https://www.microsoft.com/licensing/servicecenter</w:t>
        </w:r>
      </w:hyperlink>
      <w:r w:rsidRPr="00344D82">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Logiciels</w:t>
      </w:r>
      <w:r w:rsidR="00972B2C">
        <w:rPr>
          <w:rFonts w:cs="Tahoma"/>
          <w:snapToGrid w:val="0"/>
          <w:color w:val="000000"/>
          <w:szCs w:val="18"/>
          <w:lang w:val="fr-FR"/>
        </w:rPr>
        <w:t xml:space="preserve">. </w:t>
      </w:r>
      <w:r w:rsidRPr="00344D82">
        <w:rPr>
          <w:rFonts w:cs="Tahoma"/>
          <w:snapToGrid w:val="0"/>
          <w:color w:val="000000"/>
          <w:szCs w:val="18"/>
          <w:lang w:val="fr-FR"/>
        </w:rPr>
        <w:t>Les données personnelles collectées par le biais des Services en Ligne ou Services peuvent être transférées, stockées et traitées aux États</w:t>
      </w:r>
      <w:r w:rsidR="00E96F49">
        <w:rPr>
          <w:rFonts w:cs="Tahoma"/>
          <w:snapToGrid w:val="0"/>
          <w:color w:val="000000"/>
          <w:szCs w:val="18"/>
          <w:lang w:val="fr-FR"/>
        </w:rPr>
        <w:t>-</w:t>
      </w:r>
      <w:r w:rsidRPr="00344D82">
        <w:rPr>
          <w:rFonts w:cs="Tahoma"/>
          <w:snapToGrid w:val="0"/>
          <w:color w:val="000000"/>
          <w:szCs w:val="18"/>
          <w:lang w:val="fr-FR"/>
        </w:rPr>
        <w:t>Unis ou dans tout autre pays où Microsoft ou ses prestataires de services sont implantés</w:t>
      </w:r>
      <w:r w:rsidR="00972B2C">
        <w:rPr>
          <w:rFonts w:cs="Tahoma"/>
          <w:snapToGrid w:val="0"/>
          <w:color w:val="000000"/>
          <w:szCs w:val="18"/>
          <w:lang w:val="fr-FR"/>
        </w:rPr>
        <w:t xml:space="preserve">. </w:t>
      </w:r>
      <w:r w:rsidRPr="00344D82">
        <w:rPr>
          <w:rFonts w:cs="Tahoma"/>
          <w:snapToGrid w:val="0"/>
          <w:color w:val="000000"/>
          <w:szCs w:val="18"/>
          <w:lang w:val="fr-FR"/>
        </w:rPr>
        <w:t>En utilisant les Services en Ligne ou les Services, le client accepte les conditions susmentionnées</w:t>
      </w:r>
      <w:r w:rsidR="00972B2C">
        <w:rPr>
          <w:rFonts w:cs="Tahoma"/>
          <w:snapToGrid w:val="0"/>
          <w:color w:val="000000"/>
          <w:szCs w:val="18"/>
          <w:lang w:val="fr-FR"/>
        </w:rPr>
        <w:t xml:space="preserve">. </w:t>
      </w:r>
      <w:r w:rsidRPr="00344D82">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14:paraId="4A04A73D"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Engagement de protection du client.</w:t>
      </w:r>
    </w:p>
    <w:p w14:paraId="4A04A73E" w14:textId="77777777" w:rsidR="001B413E" w:rsidRPr="00344D82" w:rsidRDefault="001B413E" w:rsidP="001B413E">
      <w:pPr>
        <w:ind w:left="720"/>
        <w:jc w:val="both"/>
        <w:rPr>
          <w:rFonts w:cs="Tahoma"/>
          <w:lang w:val="fr-FR"/>
        </w:rPr>
      </w:pPr>
      <w:r w:rsidRPr="00344D82">
        <w:rPr>
          <w:rFonts w:cs="Tahoma"/>
          <w:snapToGrid w:val="0"/>
          <w:color w:val="000000"/>
          <w:szCs w:val="18"/>
          <w:lang w:val="fr-FR"/>
        </w:rPr>
        <w:t>Le client s’engage à défendre Microsoft contre toute action en justice engagée par un tiers non affilié qui :</w:t>
      </w:r>
    </w:p>
    <w:p w14:paraId="4A04A73F" w14:textId="77777777" w:rsidR="001B413E" w:rsidRPr="00344D82" w:rsidRDefault="001B413E" w:rsidP="00AB2E9E">
      <w:pPr>
        <w:numPr>
          <w:ilvl w:val="0"/>
          <w:numId w:val="129"/>
        </w:numPr>
        <w:spacing w:before="120" w:line="228" w:lineRule="auto"/>
        <w:ind w:left="1267" w:hanging="547"/>
        <w:contextualSpacing/>
        <w:jc w:val="both"/>
        <w:rPr>
          <w:rFonts w:cs="Tahoma"/>
          <w:lang w:val="fr-FR"/>
        </w:rPr>
      </w:pPr>
      <w:r w:rsidRPr="00344D82">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4A04A740" w14:textId="77777777" w:rsidR="001B413E" w:rsidRPr="00344D82" w:rsidRDefault="001B413E" w:rsidP="00AB2E9E">
      <w:pPr>
        <w:numPr>
          <w:ilvl w:val="0"/>
          <w:numId w:val="129"/>
        </w:numPr>
        <w:spacing w:before="120"/>
        <w:ind w:left="1260" w:hanging="540"/>
        <w:contextualSpacing/>
        <w:jc w:val="both"/>
        <w:rPr>
          <w:rFonts w:cs="Tahoma"/>
          <w:lang w:val="fr-FR"/>
        </w:rPr>
      </w:pPr>
      <w:r w:rsidRPr="00344D82">
        <w:rPr>
          <w:rFonts w:cs="Tahoma"/>
          <w:snapToGrid w:val="0"/>
          <w:color w:val="000000"/>
          <w:szCs w:val="18"/>
          <w:lang w:val="fr-FR"/>
        </w:rPr>
        <w:t>résulte d’une violation des conditions des Règles de Bon Usage, décrites dans les Droits d’Utilisation de Logiciels applicables.</w:t>
      </w:r>
    </w:p>
    <w:p w14:paraId="4A04A741" w14:textId="77777777" w:rsidR="001B413E" w:rsidRPr="00344D82" w:rsidRDefault="001B413E" w:rsidP="001B413E">
      <w:pPr>
        <w:spacing w:before="120"/>
        <w:ind w:left="720"/>
        <w:jc w:val="both"/>
        <w:rPr>
          <w:rFonts w:cs="Tahoma"/>
          <w:lang w:val="fr-FR"/>
        </w:rPr>
      </w:pPr>
      <w:r w:rsidRPr="00344D82">
        <w:rPr>
          <w:rFonts w:cs="Tahoma"/>
          <w:snapToGrid w:val="0"/>
          <w:color w:val="000000"/>
          <w:szCs w:val="18"/>
          <w:lang w:val="fr-FR"/>
        </w:rPr>
        <w:t>Le client s’engage également à payer le montant de toute condamnation définitive (ou d’une transaction à laquelle le client aurait consenti)</w:t>
      </w:r>
      <w:r w:rsidR="00972B2C">
        <w:rPr>
          <w:rFonts w:cs="Tahoma"/>
          <w:snapToGrid w:val="0"/>
          <w:color w:val="000000"/>
          <w:szCs w:val="18"/>
          <w:lang w:val="fr-FR"/>
        </w:rPr>
        <w:t xml:space="preserve">. </w:t>
      </w:r>
      <w:r w:rsidRPr="00344D82">
        <w:rPr>
          <w:rFonts w:cs="Tahoma"/>
          <w:snapToGrid w:val="0"/>
          <w:color w:val="000000"/>
          <w:szCs w:val="18"/>
          <w:lang w:val="fr-FR"/>
        </w:rPr>
        <w:t>Cet article est le recours exclusif de Microsoft en ce qui concerne ces actions en justice ou réclamations.</w:t>
      </w:r>
    </w:p>
    <w:p w14:paraId="4A04A742" w14:textId="77777777" w:rsidR="001B413E" w:rsidRPr="00344D82" w:rsidRDefault="001B413E" w:rsidP="001B413E">
      <w:pPr>
        <w:spacing w:before="120"/>
        <w:ind w:left="720"/>
        <w:jc w:val="both"/>
        <w:rPr>
          <w:rFonts w:cs="Tahoma"/>
          <w:lang w:val="fr-FR"/>
        </w:rPr>
      </w:pPr>
      <w:r w:rsidRPr="00344D82">
        <w:rPr>
          <w:rFonts w:cs="Tahoma"/>
          <w:snapToGrid w:val="0"/>
          <w:color w:val="000000"/>
          <w:szCs w:val="18"/>
          <w:lang w:val="fr-FR"/>
        </w:rPr>
        <w:t>Microsoft doit informer le client, dans les plus brefs délais, et par écrit, de la survenance d’une action conformément au présent article</w:t>
      </w:r>
      <w:r w:rsidR="00972B2C">
        <w:rPr>
          <w:rFonts w:cs="Tahoma"/>
          <w:snapToGrid w:val="0"/>
          <w:color w:val="000000"/>
          <w:szCs w:val="18"/>
          <w:lang w:val="fr-FR"/>
        </w:rPr>
        <w:t xml:space="preserve">. </w:t>
      </w:r>
      <w:r w:rsidRPr="00344D82">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4A04A743"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Limitation de responsabilité.</w:t>
      </w:r>
    </w:p>
    <w:p w14:paraId="4A04A744" w14:textId="77777777" w:rsidR="001B413E" w:rsidRPr="001E425C" w:rsidRDefault="001B413E" w:rsidP="001B413E">
      <w:pPr>
        <w:ind w:left="720"/>
        <w:jc w:val="both"/>
        <w:rPr>
          <w:rFonts w:cs="Tahoma"/>
          <w:lang w:val="fr-FR"/>
        </w:rPr>
      </w:pPr>
      <w:r w:rsidRPr="00344D82">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972B2C">
        <w:rPr>
          <w:rFonts w:cs="Tahoma"/>
          <w:snapToGrid w:val="0"/>
          <w:color w:val="000000"/>
          <w:szCs w:val="18"/>
          <w:lang w:val="fr-FR"/>
        </w:rPr>
        <w:t xml:space="preserve">. </w:t>
      </w:r>
      <w:r w:rsidRPr="00344D82">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972B2C">
        <w:rPr>
          <w:rFonts w:cs="Tahoma"/>
          <w:snapToGrid w:val="0"/>
          <w:color w:val="000000"/>
          <w:szCs w:val="18"/>
          <w:lang w:val="fr-FR"/>
        </w:rPr>
        <w:t xml:space="preserve">. </w:t>
      </w:r>
      <w:r w:rsidRPr="001E425C">
        <w:rPr>
          <w:rFonts w:cs="Tahoma"/>
          <w:snapToGrid w:val="0"/>
          <w:color w:val="000000"/>
          <w:szCs w:val="18"/>
          <w:lang w:val="fr-FR"/>
        </w:rPr>
        <w:t>Toutefois, ces limitations pécuniaires ne s’appliquent pas :</w:t>
      </w:r>
    </w:p>
    <w:p w14:paraId="4A04A745" w14:textId="77777777" w:rsidR="001B413E" w:rsidRPr="00344D82" w:rsidRDefault="001B413E" w:rsidP="00AB2E9E">
      <w:pPr>
        <w:numPr>
          <w:ilvl w:val="0"/>
          <w:numId w:val="124"/>
        </w:numPr>
        <w:spacing w:before="120"/>
        <w:ind w:left="1170" w:hanging="450"/>
        <w:contextualSpacing/>
        <w:jc w:val="both"/>
        <w:rPr>
          <w:rFonts w:cs="Tahoma"/>
          <w:lang w:val="fr-FR"/>
        </w:rPr>
      </w:pPr>
      <w:r w:rsidRPr="00344D82">
        <w:rPr>
          <w:rFonts w:cs="Tahoma"/>
          <w:snapToGrid w:val="0"/>
          <w:color w:val="000000"/>
          <w:szCs w:val="18"/>
          <w:lang w:val="fr-FR"/>
        </w:rPr>
        <w:t>aux obligations de Microsoft prévues à l’article intitulé « Défense en cas d’action en contrefaçon ou en détournement ou de réclamation de tiers » du Contrat</w:t>
      </w:r>
      <w:r w:rsidR="00E96F49">
        <w:rPr>
          <w:rFonts w:cs="Tahoma"/>
          <w:snapToGrid w:val="0"/>
          <w:color w:val="000000"/>
          <w:szCs w:val="18"/>
          <w:lang w:val="fr-FR"/>
        </w:rPr>
        <w:t>-</w:t>
      </w:r>
      <w:r w:rsidRPr="00344D82">
        <w:rPr>
          <w:rFonts w:cs="Tahoma"/>
          <w:snapToGrid w:val="0"/>
          <w:color w:val="000000"/>
          <w:szCs w:val="18"/>
          <w:lang w:val="fr-FR"/>
        </w:rPr>
        <w:t>Cadre ni aux obligations du client prévues à l’article « Engagement de protection du client » des présentes Conditions Générales Supplémentaires ;</w:t>
      </w:r>
    </w:p>
    <w:p w14:paraId="4A04A746" w14:textId="77777777" w:rsidR="001B413E" w:rsidRPr="00344D82" w:rsidRDefault="001B413E" w:rsidP="00AB2E9E">
      <w:pPr>
        <w:numPr>
          <w:ilvl w:val="0"/>
          <w:numId w:val="124"/>
        </w:numPr>
        <w:spacing w:before="120"/>
        <w:ind w:left="1170" w:hanging="450"/>
        <w:contextualSpacing/>
        <w:jc w:val="both"/>
        <w:rPr>
          <w:rFonts w:cs="Tahoma"/>
          <w:lang w:val="fr-FR"/>
        </w:rPr>
      </w:pPr>
      <w:r w:rsidRPr="00344D82">
        <w:rPr>
          <w:rFonts w:cs="Tahoma"/>
          <w:snapToGrid w:val="0"/>
          <w:color w:val="000000"/>
          <w:szCs w:val="18"/>
          <w:lang w:val="fr-FR"/>
        </w:rPr>
        <w:t>à toute responsabilité de l’une des parties découlant d’un manquement à ses obligations au titre de l’article intitulé « Confidentialité » du Contrat</w:t>
      </w:r>
      <w:r w:rsidR="00E96F49">
        <w:rPr>
          <w:rFonts w:cs="Tahoma"/>
          <w:snapToGrid w:val="0"/>
          <w:color w:val="000000"/>
          <w:szCs w:val="18"/>
          <w:lang w:val="fr-FR"/>
        </w:rPr>
        <w:t>-</w:t>
      </w:r>
      <w:r w:rsidRPr="00344D82">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4A04A747" w14:textId="77777777" w:rsidR="001B413E" w:rsidRPr="00344D82" w:rsidRDefault="001B413E" w:rsidP="00AB2E9E">
      <w:pPr>
        <w:numPr>
          <w:ilvl w:val="0"/>
          <w:numId w:val="124"/>
        </w:numPr>
        <w:spacing w:before="120"/>
        <w:ind w:left="1170" w:hanging="450"/>
        <w:contextualSpacing/>
        <w:jc w:val="both"/>
        <w:rPr>
          <w:rFonts w:cs="Tahoma"/>
          <w:lang w:val="fr-FR"/>
        </w:rPr>
      </w:pPr>
      <w:r w:rsidRPr="00344D82">
        <w:rPr>
          <w:rFonts w:cs="Tahoma"/>
          <w:snapToGrid w:val="0"/>
          <w:color w:val="000000"/>
          <w:szCs w:val="18"/>
          <w:lang w:val="fr-FR"/>
        </w:rPr>
        <w:t>à la violation par l’une des parties des droits de propriété intellectuelle de l’autre partie.</w:t>
      </w:r>
    </w:p>
    <w:p w14:paraId="4A04A748" w14:textId="77777777" w:rsidR="001B413E" w:rsidRPr="00344D82" w:rsidRDefault="001B413E" w:rsidP="001B413E">
      <w:pPr>
        <w:spacing w:before="120"/>
        <w:ind w:left="720"/>
        <w:jc w:val="both"/>
        <w:rPr>
          <w:rFonts w:cs="Tahoma"/>
          <w:lang w:val="fr-FR"/>
        </w:rPr>
      </w:pPr>
      <w:r w:rsidRPr="00344D82">
        <w:rPr>
          <w:rFonts w:cs="Tahoma"/>
          <w:b/>
          <w:bCs/>
          <w:snapToGrid w:val="0"/>
          <w:color w:val="000000"/>
          <w:szCs w:val="18"/>
          <w:lang w:val="fr-FR"/>
        </w:rPr>
        <w:lastRenderedPageBreak/>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972B2C">
        <w:rPr>
          <w:rFonts w:cs="Tahoma"/>
          <w:b/>
          <w:bCs/>
          <w:snapToGrid w:val="0"/>
          <w:color w:val="000000"/>
          <w:szCs w:val="18"/>
          <w:lang w:val="fr-FR"/>
        </w:rPr>
        <w:t xml:space="preserve">. </w:t>
      </w:r>
      <w:r w:rsidRPr="00344D82">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w:t>
      </w:r>
      <w:r w:rsidR="00E96F49">
        <w:rPr>
          <w:rFonts w:cs="Tahoma"/>
          <w:b/>
          <w:bCs/>
          <w:snapToGrid w:val="0"/>
          <w:color w:val="000000"/>
          <w:szCs w:val="18"/>
          <w:lang w:val="fr-FR"/>
        </w:rPr>
        <w:t>-</w:t>
      </w:r>
      <w:r w:rsidRPr="00344D82">
        <w:rPr>
          <w:rFonts w:cs="Tahoma"/>
          <w:b/>
          <w:bCs/>
          <w:snapToGrid w:val="0"/>
          <w:color w:val="000000"/>
          <w:szCs w:val="18"/>
          <w:lang w:val="fr-FR"/>
        </w:rPr>
        <w:t>CADRE OU DES OBLIGATIONS DU CLIENT PRÉVUES À L’ARTICLE « ENGAGEMENT DE PROTECTION DU CLIENT » DES PRÉSENTES CONDITIONS GÉNÉRALES SUPPLÉMENTAIRES.</w:t>
      </w:r>
    </w:p>
    <w:p w14:paraId="4A04A749" w14:textId="77777777" w:rsidR="001B413E" w:rsidRPr="00344D82" w:rsidRDefault="001B413E" w:rsidP="001B413E">
      <w:pPr>
        <w:keepNext/>
        <w:spacing w:before="120" w:after="60"/>
        <w:ind w:left="720"/>
        <w:outlineLvl w:val="0"/>
        <w:rPr>
          <w:rFonts w:cs="Tahoma"/>
          <w:lang w:val="fr-FR"/>
        </w:rPr>
      </w:pPr>
      <w:r w:rsidRPr="00344D82">
        <w:rPr>
          <w:rFonts w:cs="Tahoma"/>
          <w:b/>
          <w:bCs/>
          <w:iCs/>
          <w:snapToGrid w:val="0"/>
          <w:szCs w:val="18"/>
          <w:lang w:val="fr-FR"/>
        </w:rPr>
        <w:t>Sous</w:t>
      </w:r>
      <w:r w:rsidR="00E96F49">
        <w:rPr>
          <w:rFonts w:cs="Tahoma"/>
          <w:b/>
          <w:bCs/>
          <w:iCs/>
          <w:snapToGrid w:val="0"/>
          <w:szCs w:val="18"/>
          <w:lang w:val="fr-FR"/>
        </w:rPr>
        <w:t>-</w:t>
      </w:r>
      <w:r w:rsidRPr="00344D82">
        <w:rPr>
          <w:rFonts w:cs="Tahoma"/>
          <w:b/>
          <w:bCs/>
          <w:iCs/>
          <w:snapToGrid w:val="0"/>
          <w:szCs w:val="18"/>
          <w:lang w:val="fr-FR"/>
        </w:rPr>
        <w:t>traitants.</w:t>
      </w:r>
    </w:p>
    <w:p w14:paraId="4A04A74A" w14:textId="77777777" w:rsidR="008A1637" w:rsidRPr="00344D82" w:rsidRDefault="001B413E" w:rsidP="00083A65">
      <w:pPr>
        <w:ind w:left="720" w:right="720"/>
        <w:rPr>
          <w:rFonts w:cs="Tahoma"/>
          <w:lang w:val="fr-FR"/>
        </w:rPr>
      </w:pPr>
      <w:r w:rsidRPr="00344D82">
        <w:rPr>
          <w:rFonts w:cs="Tahoma"/>
          <w:snapToGrid w:val="0"/>
          <w:szCs w:val="18"/>
          <w:lang w:val="fr-FR"/>
        </w:rPr>
        <w:t>Microsoft pourra faire appel à des Prestataires pour réaliser les prestations de Services en Ligne</w:t>
      </w:r>
      <w:r w:rsidR="00972B2C">
        <w:rPr>
          <w:rFonts w:cs="Tahoma"/>
          <w:snapToGrid w:val="0"/>
          <w:szCs w:val="18"/>
          <w:lang w:val="fr-FR"/>
        </w:rPr>
        <w:t xml:space="preserve">. </w:t>
      </w:r>
      <w:r w:rsidRPr="00344D82">
        <w:rPr>
          <w:rFonts w:cs="Tahoma"/>
          <w:snapToGrid w:val="0"/>
          <w:szCs w:val="18"/>
          <w:lang w:val="fr-FR"/>
        </w:rPr>
        <w:t>Le</w:t>
      </w:r>
      <w:r w:rsidR="00083A65">
        <w:rPr>
          <w:rFonts w:cs="Tahoma"/>
          <w:snapToGrid w:val="0"/>
          <w:szCs w:val="18"/>
          <w:lang w:val="fr-FR"/>
        </w:rPr>
        <w:t> </w:t>
      </w:r>
      <w:r w:rsidRPr="00344D82">
        <w:rPr>
          <w:rFonts w:cs="Tahoma"/>
          <w:snapToGrid w:val="0"/>
          <w:szCs w:val="18"/>
          <w:lang w:val="fr-FR"/>
        </w:rPr>
        <w:t>cas échéant, Microsoft sera tenue responsable de leurs actes conformément aux conditions du contrat de Licence en Volume du client.</w:t>
      </w:r>
    </w:p>
    <w:p w14:paraId="4A04A74B" w14:textId="77777777" w:rsidR="00023FE7" w:rsidRPr="00344D82" w:rsidRDefault="008A1637" w:rsidP="00083A65">
      <w:pPr>
        <w:pStyle w:val="Heading1"/>
        <w:spacing w:before="0"/>
        <w:rPr>
          <w:rFonts w:cs="Tahoma"/>
          <w:lang w:val="fr-FR"/>
        </w:rPr>
      </w:pPr>
      <w:r w:rsidRPr="00344D82">
        <w:rPr>
          <w:rFonts w:cs="Tahoma"/>
          <w:lang w:val="fr-FR"/>
        </w:rPr>
        <w:br w:type="page"/>
      </w:r>
      <w:bookmarkStart w:id="950" w:name="_Toc336338255"/>
      <w:bookmarkStart w:id="951" w:name="_Toc361757936"/>
      <w:r w:rsidRPr="00344D82">
        <w:rPr>
          <w:rFonts w:cs="Tahoma"/>
          <w:lang w:val="fr-FR"/>
        </w:rPr>
        <w:lastRenderedPageBreak/>
        <w:t>NOTES RELATIVES AUX PRODUITS</w:t>
      </w:r>
      <w:bookmarkEnd w:id="950"/>
      <w:bookmarkEnd w:id="951"/>
    </w:p>
    <w:p w14:paraId="4A04A74C" w14:textId="77777777" w:rsidR="00023FE7" w:rsidRPr="00344D82" w:rsidRDefault="00023FE7">
      <w:pPr>
        <w:pStyle w:val="Heading2"/>
        <w:ind w:hanging="540"/>
        <w:rPr>
          <w:rFonts w:ascii="Tahoma" w:hAnsi="Tahoma" w:cs="Tahoma"/>
          <w:lang w:val="fr-FR"/>
        </w:rPr>
      </w:pPr>
    </w:p>
    <w:p w14:paraId="4A04A74D" w14:textId="77777777" w:rsidR="00023FE7" w:rsidRPr="00344D82" w:rsidRDefault="00023FE7">
      <w:pPr>
        <w:pStyle w:val="Heading2"/>
        <w:ind w:left="0"/>
        <w:rPr>
          <w:rFonts w:ascii="Tahoma" w:hAnsi="Tahoma" w:cs="Tahoma"/>
          <w:lang w:val="fr-FR"/>
        </w:rPr>
      </w:pPr>
      <w:bookmarkStart w:id="952" w:name="_Toc336338256"/>
      <w:bookmarkStart w:id="953" w:name="_Toc361757937"/>
      <w:r w:rsidRPr="00344D82">
        <w:rPr>
          <w:rFonts w:ascii="Tahoma" w:hAnsi="Tahoma" w:cs="Tahoma"/>
          <w:sz w:val="28"/>
          <w:lang w:val="fr-FR"/>
        </w:rPr>
        <w:t>Groupe des Produits Applications</w:t>
      </w:r>
      <w:bookmarkEnd w:id="952"/>
      <w:bookmarkEnd w:id="953"/>
    </w:p>
    <w:p w14:paraId="4A04A74E" w14:textId="77777777" w:rsidR="00023FE7" w:rsidRPr="00344D82" w:rsidRDefault="00023FE7" w:rsidP="00D94745">
      <w:pPr>
        <w:rPr>
          <w:rFonts w:cs="Tahoma"/>
          <w:lang w:val="fr-FR"/>
        </w:rPr>
      </w:pPr>
      <w:bookmarkStart w:id="954" w:name="_1_Data_Analyzer"/>
      <w:bookmarkStart w:id="955" w:name="Aps_1BingMapsDesktopandContentPack"/>
      <w:bookmarkEnd w:id="954"/>
    </w:p>
    <w:p w14:paraId="4A04A74F" w14:textId="77777777" w:rsidR="004A2FC2" w:rsidRPr="00344D82" w:rsidRDefault="004A2FC2" w:rsidP="004A2FC2">
      <w:pPr>
        <w:rPr>
          <w:rFonts w:cs="Tahoma"/>
          <w:lang w:val="fr-FR"/>
        </w:rPr>
      </w:pPr>
      <w:bookmarkStart w:id="956" w:name="Aps_ExpStudioproducts"/>
      <w:bookmarkStart w:id="957" w:name="Aps_ExpStudio2"/>
      <w:bookmarkStart w:id="958" w:name="Aps_1ExpStudio3"/>
      <w:bookmarkEnd w:id="955"/>
    </w:p>
    <w:p w14:paraId="4A04A750" w14:textId="77777777" w:rsidR="00176313" w:rsidRPr="00344D82" w:rsidRDefault="00B54C21" w:rsidP="004A2FC2">
      <w:pPr>
        <w:pStyle w:val="Heading3"/>
        <w:ind w:left="180" w:hanging="180"/>
        <w:rPr>
          <w:rFonts w:ascii="Tahoma" w:hAnsi="Tahoma" w:cs="Tahoma"/>
          <w:lang w:val="fr-FR"/>
        </w:rPr>
      </w:pPr>
      <w:bookmarkStart w:id="959" w:name="_12_Expression_Encoder"/>
      <w:bookmarkStart w:id="960" w:name="_1_Expression_Encoder"/>
      <w:bookmarkStart w:id="961" w:name="_Toc336338258"/>
      <w:bookmarkStart w:id="962" w:name="_Toc361757938"/>
      <w:bookmarkEnd w:id="959"/>
      <w:bookmarkEnd w:id="960"/>
      <w:r w:rsidRPr="00344D82">
        <w:rPr>
          <w:rFonts w:ascii="Tahoma" w:hAnsi="Tahoma" w:cs="Tahoma"/>
          <w:caps/>
          <w:color w:val="F66400"/>
          <w:sz w:val="22"/>
          <w:vertAlign w:val="superscript"/>
          <w:lang w:val="fr-FR"/>
        </w:rPr>
        <w:t>1</w:t>
      </w:r>
      <w:r w:rsidRPr="00344D82">
        <w:rPr>
          <w:rFonts w:ascii="Tahoma" w:hAnsi="Tahoma" w:cs="Tahoma"/>
          <w:color w:val="F66400"/>
          <w:sz w:val="22"/>
          <w:lang w:val="fr-FR"/>
        </w:rPr>
        <w:t xml:space="preserve"> Expression Encoder Pro 4</w:t>
      </w:r>
      <w:bookmarkEnd w:id="956"/>
      <w:bookmarkEnd w:id="961"/>
      <w:bookmarkEnd w:id="962"/>
    </w:p>
    <w:p w14:paraId="4A04A751" w14:textId="77777777" w:rsidR="00176313" w:rsidRPr="00344D82" w:rsidRDefault="00176313" w:rsidP="004A2FC2">
      <w:pPr>
        <w:rPr>
          <w:rFonts w:cs="Tahoma"/>
          <w:lang w:val="fr-FR"/>
        </w:rPr>
      </w:pPr>
    </w:p>
    <w:p w14:paraId="4A04A752" w14:textId="77777777" w:rsidR="00176313" w:rsidRPr="00344D82" w:rsidRDefault="00176313" w:rsidP="00864B8A">
      <w:pPr>
        <w:spacing w:after="60"/>
        <w:ind w:left="720"/>
        <w:rPr>
          <w:rFonts w:cs="Tahoma"/>
          <w:lang w:val="fr-FR"/>
        </w:rPr>
      </w:pPr>
      <w:r w:rsidRPr="00344D82">
        <w:rPr>
          <w:rFonts w:cs="Tahoma"/>
          <w:b/>
          <w:szCs w:val="20"/>
          <w:lang w:val="fr-FR"/>
        </w:rPr>
        <w:t>Expression Encoder Pro 4</w:t>
      </w:r>
    </w:p>
    <w:p w14:paraId="4A04A753" w14:textId="77777777" w:rsidR="00176313" w:rsidRDefault="00176313" w:rsidP="004A2FC2">
      <w:pPr>
        <w:ind w:left="720"/>
        <w:rPr>
          <w:rFonts w:cs="Tahoma"/>
          <w:color w:val="000000"/>
          <w:szCs w:val="18"/>
          <w:lang w:val="fr-FR"/>
        </w:rPr>
      </w:pPr>
      <w:r w:rsidRPr="00344D82">
        <w:rPr>
          <w:rFonts w:cs="Tahoma"/>
          <w:color w:val="000000"/>
          <w:szCs w:val="18"/>
          <w:lang w:val="fr-FR"/>
        </w:rPr>
        <w:t>La gamme de produits Expression a changé de nom</w:t>
      </w:r>
      <w:r w:rsidR="00972B2C">
        <w:rPr>
          <w:rFonts w:cs="Tahoma"/>
          <w:color w:val="000000"/>
          <w:szCs w:val="18"/>
          <w:lang w:val="fr-FR"/>
        </w:rPr>
        <w:t xml:space="preserve">. </w:t>
      </w:r>
      <w:r w:rsidRPr="00344D82">
        <w:rPr>
          <w:rFonts w:cs="Tahoma"/>
          <w:color w:val="000000"/>
          <w:szCs w:val="18"/>
          <w:lang w:val="fr-FR"/>
        </w:rPr>
        <w:t>Seul le nom du produit a changé, les versions 3 et 4 du logiciel sont identiques</w:t>
      </w:r>
      <w:r w:rsidR="00972B2C">
        <w:rPr>
          <w:rFonts w:cs="Tahoma"/>
          <w:color w:val="000000"/>
          <w:szCs w:val="18"/>
          <w:lang w:val="fr-FR"/>
        </w:rPr>
        <w:t xml:space="preserve">. </w:t>
      </w:r>
      <w:r w:rsidRPr="00344D82">
        <w:rPr>
          <w:rFonts w:cs="Tahoma"/>
          <w:color w:val="000000"/>
          <w:szCs w:val="18"/>
          <w:lang w:val="fr-FR"/>
        </w:rPr>
        <w:t>Par conséquent, les clients disposant de licences pour les produits version 3 seront considérés détenteurs de licences pour les produits version 4 correspondants (comme indiqué ci</w:t>
      </w:r>
      <w:r w:rsidR="00E96F49">
        <w:rPr>
          <w:rFonts w:cs="Tahoma"/>
          <w:color w:val="000000"/>
          <w:szCs w:val="18"/>
          <w:lang w:val="fr-FR"/>
        </w:rPr>
        <w:t>-</w:t>
      </w:r>
      <w:r w:rsidRPr="00344D82">
        <w:rPr>
          <w:rFonts w:cs="Tahoma"/>
          <w:color w:val="000000"/>
          <w:szCs w:val="18"/>
          <w:lang w:val="fr-FR"/>
        </w:rPr>
        <w:t>dessous) et pourront utiliser les logiciels dénommés version 4 au lieu des logiciels version 3. Le droit d’utiliser le logiciel reste soumis aux conditions générales du contrat de Licence en Volume du client et aux droits d’utilisation des logiciels tels que complétés par la présente note relative au produit</w:t>
      </w:r>
      <w:r w:rsidR="00972B2C">
        <w:rPr>
          <w:rFonts w:cs="Tahoma"/>
          <w:color w:val="000000"/>
          <w:szCs w:val="18"/>
          <w:lang w:val="fr-FR"/>
        </w:rPr>
        <w:t xml:space="preserve">. </w:t>
      </w:r>
      <w:r w:rsidRPr="00344D82">
        <w:rPr>
          <w:rFonts w:cs="Tahoma"/>
          <w:color w:val="000000"/>
          <w:szCs w:val="18"/>
          <w:lang w:val="fr-FR"/>
        </w:rPr>
        <w:t>Le changement de nom ne prolonge pas la garantie ni aucune des obligations de support de Microsoft dans le cadre de la Software Assurance des produits.</w:t>
      </w:r>
    </w:p>
    <w:p w14:paraId="4A04A754" w14:textId="77777777" w:rsidR="00834E33" w:rsidRPr="00344D82" w:rsidRDefault="00834E33" w:rsidP="004A2FC2">
      <w:pPr>
        <w:ind w:left="720"/>
        <w:rPr>
          <w:rFonts w:cs="Tahoma"/>
          <w:lang w:val="fr-FR"/>
        </w:rPr>
      </w:pPr>
    </w:p>
    <w:p w14:paraId="4A04A755" w14:textId="77777777" w:rsidR="004A2FC2" w:rsidRPr="00344D82" w:rsidRDefault="004A2FC2" w:rsidP="004A2FC2">
      <w:pPr>
        <w:rPr>
          <w:rFonts w:cs="Tahoma"/>
          <w:lang w:val="fr-FR"/>
        </w:rPr>
      </w:pPr>
      <w:bookmarkStart w:id="963" w:name="_Toc254806117"/>
      <w:bookmarkStart w:id="964" w:name="Aps_MSDNOPSystems"/>
      <w:bookmarkStart w:id="965" w:name="Aps_3MSDNOPSystems"/>
      <w:bookmarkStart w:id="966" w:name="Aps_5OffCommunicator07"/>
      <w:bookmarkEnd w:id="957"/>
      <w:bookmarkEnd w:id="958"/>
    </w:p>
    <w:p w14:paraId="4A04A756" w14:textId="77777777" w:rsidR="00E316C2" w:rsidRPr="00344D82" w:rsidRDefault="00B54C21" w:rsidP="00E316C2">
      <w:pPr>
        <w:pStyle w:val="Heading3"/>
        <w:rPr>
          <w:rFonts w:ascii="Tahoma" w:hAnsi="Tahoma" w:cs="Tahoma"/>
          <w:lang w:val="fr-FR"/>
        </w:rPr>
      </w:pPr>
      <w:bookmarkStart w:id="967" w:name="_23_Lync_for"/>
      <w:bookmarkStart w:id="968" w:name="_2_Lync_for"/>
      <w:bookmarkStart w:id="969" w:name="_2_Lync_2011"/>
      <w:bookmarkStart w:id="970" w:name="_Toc336338259"/>
      <w:bookmarkStart w:id="971" w:name="_Toc361757939"/>
      <w:bookmarkStart w:id="972" w:name="Aps_3Lync2010"/>
      <w:bookmarkEnd w:id="967"/>
      <w:bookmarkEnd w:id="968"/>
      <w:bookmarkEnd w:id="969"/>
      <w:r w:rsidRPr="00344D82">
        <w:rPr>
          <w:rFonts w:ascii="Tahoma" w:hAnsi="Tahoma" w:cs="Tahoma"/>
          <w:caps/>
          <w:color w:val="F66400"/>
          <w:sz w:val="22"/>
          <w:vertAlign w:val="superscript"/>
          <w:lang w:val="fr-FR"/>
        </w:rPr>
        <w:t>2</w:t>
      </w:r>
      <w:bookmarkStart w:id="973" w:name="Aps_4LyncforMac2011"/>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Lync </w:t>
      </w:r>
      <w:bookmarkEnd w:id="970"/>
      <w:r w:rsidRPr="00344D82">
        <w:rPr>
          <w:rFonts w:ascii="Tahoma" w:hAnsi="Tahoma" w:cs="Tahoma"/>
          <w:color w:val="F66400"/>
          <w:sz w:val="22"/>
          <w:lang w:val="fr-FR"/>
        </w:rPr>
        <w:t>2011 pour Mac</w:t>
      </w:r>
      <w:bookmarkEnd w:id="971"/>
      <w:bookmarkEnd w:id="973"/>
    </w:p>
    <w:p w14:paraId="4A04A757" w14:textId="77777777" w:rsidR="00AE5A9F" w:rsidRPr="00344D82" w:rsidRDefault="00AE5A9F" w:rsidP="00AE5A9F">
      <w:pPr>
        <w:rPr>
          <w:rFonts w:cs="Tahoma"/>
          <w:lang w:val="fr-FR"/>
        </w:rPr>
      </w:pPr>
    </w:p>
    <w:bookmarkEnd w:id="972"/>
    <w:p w14:paraId="4A04A758" w14:textId="77777777" w:rsidR="004A2FC2" w:rsidRPr="00344D82" w:rsidRDefault="00E316C2" w:rsidP="00864B8A">
      <w:pPr>
        <w:spacing w:after="60"/>
        <w:ind w:left="720"/>
        <w:rPr>
          <w:rFonts w:cs="Tahoma"/>
          <w:lang w:val="fr-FR"/>
        </w:rPr>
      </w:pPr>
      <w:r w:rsidRPr="00344D82">
        <w:rPr>
          <w:rFonts w:cs="Tahoma"/>
          <w:b/>
          <w:szCs w:val="20"/>
          <w:lang w:val="fr-FR"/>
        </w:rPr>
        <w:t xml:space="preserve">Chemin de migration de la Software Assurance pour Communicator 2011 pour Mac </w:t>
      </w:r>
    </w:p>
    <w:p w14:paraId="4A04A759" w14:textId="77777777" w:rsidR="00B9674D" w:rsidRDefault="00E316C2" w:rsidP="004A2FC2">
      <w:pPr>
        <w:adjustRightInd w:val="0"/>
        <w:ind w:left="720"/>
        <w:textAlignment w:val="baseline"/>
        <w:rPr>
          <w:rFonts w:cs="Tahoma"/>
          <w:lang w:val="fr-FR"/>
        </w:rPr>
      </w:pPr>
      <w:r w:rsidRPr="00344D82">
        <w:rPr>
          <w:rFonts w:cs="Tahoma"/>
          <w:lang w:val="fr-FR"/>
        </w:rPr>
        <w:t>Le successeur de Communicator 2011 pour Mac est Lync 2011 pour Mac.</w:t>
      </w:r>
    </w:p>
    <w:p w14:paraId="4A04A75A" w14:textId="77777777" w:rsidR="00834E33" w:rsidRPr="00344D82" w:rsidRDefault="00834E33" w:rsidP="004A2FC2">
      <w:pPr>
        <w:adjustRightInd w:val="0"/>
        <w:ind w:left="720"/>
        <w:textAlignment w:val="baseline"/>
        <w:rPr>
          <w:rFonts w:cs="Tahoma"/>
          <w:lang w:val="fr-FR"/>
        </w:rPr>
      </w:pPr>
    </w:p>
    <w:p w14:paraId="4A04A75B" w14:textId="77777777" w:rsidR="004A2FC2" w:rsidRPr="00344D82" w:rsidRDefault="004A2FC2" w:rsidP="004A2FC2">
      <w:pPr>
        <w:adjustRightInd w:val="0"/>
        <w:textAlignment w:val="baseline"/>
        <w:rPr>
          <w:rFonts w:cs="Tahoma"/>
          <w:lang w:val="fr-FR"/>
        </w:rPr>
      </w:pPr>
    </w:p>
    <w:p w14:paraId="4A04A75C" w14:textId="77777777" w:rsidR="00DC2291" w:rsidRPr="00344D82" w:rsidRDefault="00B54C21" w:rsidP="00DC2291">
      <w:pPr>
        <w:pStyle w:val="Heading3"/>
        <w:rPr>
          <w:rFonts w:ascii="Tahoma" w:hAnsi="Tahoma" w:cs="Tahoma"/>
          <w:lang w:val="fr-FR"/>
        </w:rPr>
      </w:pPr>
      <w:bookmarkStart w:id="974" w:name="_34_MSDN_Operating"/>
      <w:bookmarkStart w:id="975" w:name="_3_MSDN_Operating"/>
      <w:bookmarkStart w:id="976" w:name="_3_Systèmes_d’exploitation"/>
      <w:bookmarkStart w:id="977" w:name="_Toc336338261"/>
      <w:bookmarkStart w:id="978" w:name="_Toc361757940"/>
      <w:bookmarkEnd w:id="974"/>
      <w:bookmarkEnd w:id="975"/>
      <w:bookmarkEnd w:id="976"/>
      <w:r w:rsidRPr="00344D82">
        <w:rPr>
          <w:rFonts w:ascii="Tahoma" w:hAnsi="Tahoma" w:cs="Tahoma"/>
          <w:caps/>
          <w:color w:val="F66400"/>
          <w:sz w:val="22"/>
          <w:vertAlign w:val="superscript"/>
          <w:lang w:val="fr-FR"/>
        </w:rPr>
        <w:t>3</w:t>
      </w:r>
      <w:r w:rsidRPr="00344D82">
        <w:rPr>
          <w:rFonts w:ascii="Tahoma" w:hAnsi="Tahoma" w:cs="Tahoma"/>
          <w:color w:val="F66400"/>
          <w:sz w:val="22"/>
          <w:lang w:val="fr-FR"/>
        </w:rPr>
        <w:t xml:space="preserve"> Systèmes d’exploitation MSDN</w:t>
      </w:r>
      <w:bookmarkEnd w:id="963"/>
      <w:bookmarkEnd w:id="977"/>
      <w:bookmarkEnd w:id="978"/>
    </w:p>
    <w:bookmarkEnd w:id="964"/>
    <w:bookmarkEnd w:id="965"/>
    <w:p w14:paraId="4A04A75D" w14:textId="77777777" w:rsidR="00D16EA8" w:rsidRPr="00344D82" w:rsidRDefault="00D16EA8" w:rsidP="00D16EA8">
      <w:pPr>
        <w:pStyle w:val="FootnoteBulletLevel1"/>
        <w:tabs>
          <w:tab w:val="clear" w:pos="900"/>
        </w:tabs>
        <w:spacing w:before="0" w:after="0"/>
        <w:ind w:left="720" w:firstLine="0"/>
        <w:rPr>
          <w:rFonts w:ascii="Tahoma" w:hAnsi="Tahoma" w:cs="Tahoma"/>
          <w:lang w:val="fr-FR"/>
        </w:rPr>
      </w:pPr>
    </w:p>
    <w:p w14:paraId="4A04A75E" w14:textId="77777777" w:rsidR="00D16EA8" w:rsidRPr="00344D82" w:rsidRDefault="00DC2291" w:rsidP="00864B8A">
      <w:pPr>
        <w:spacing w:after="60"/>
        <w:ind w:left="720"/>
        <w:rPr>
          <w:rFonts w:cs="Tahoma"/>
          <w:lang w:val="fr-FR"/>
        </w:rPr>
      </w:pPr>
      <w:r w:rsidRPr="00344D82">
        <w:rPr>
          <w:rFonts w:cs="Tahoma"/>
          <w:b/>
          <w:szCs w:val="20"/>
          <w:lang w:val="fr-FR"/>
        </w:rPr>
        <w:t>Éligibilité à la Software Assurance</w:t>
      </w:r>
    </w:p>
    <w:p w14:paraId="4A04A75F" w14:textId="77777777" w:rsidR="008368B4" w:rsidRPr="00344D82" w:rsidRDefault="00DC2291" w:rsidP="008368B4">
      <w:pPr>
        <w:pStyle w:val="EndnoteText"/>
        <w:tabs>
          <w:tab w:val="num" w:pos="1080"/>
        </w:tabs>
        <w:ind w:left="720"/>
        <w:rPr>
          <w:rFonts w:ascii="Tahoma" w:hAnsi="Tahoma" w:cs="Tahoma"/>
          <w:lang w:val="fr-FR"/>
        </w:rPr>
      </w:pPr>
      <w:r w:rsidRPr="00344D82">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 nouvel abonnement MSDN doit être supprimé.</w:t>
      </w:r>
    </w:p>
    <w:p w14:paraId="4A04A760" w14:textId="77777777" w:rsidR="00DC2291" w:rsidRPr="00344D82" w:rsidRDefault="00DC2291" w:rsidP="00D16EA8">
      <w:pPr>
        <w:pStyle w:val="EndnoteText"/>
        <w:tabs>
          <w:tab w:val="num" w:pos="1080"/>
        </w:tabs>
        <w:ind w:left="720"/>
        <w:rPr>
          <w:rFonts w:ascii="Tahoma" w:hAnsi="Tahoma" w:cs="Tahoma"/>
          <w:lang w:val="fr-FR"/>
        </w:rPr>
      </w:pPr>
    </w:p>
    <w:p w14:paraId="4A04A761"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Ultimate avec MSDN</w:t>
      </w:r>
    </w:p>
    <w:p w14:paraId="4A04A762"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Premium avec MSDN</w:t>
      </w:r>
    </w:p>
    <w:p w14:paraId="4A04A763"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w:t>
      </w:r>
    </w:p>
    <w:p w14:paraId="4A04A764"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Embedded</w:t>
      </w:r>
    </w:p>
    <w:p w14:paraId="4A04A765"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Test Professional avec MSDN</w:t>
      </w:r>
    </w:p>
    <w:p w14:paraId="4A04A766"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Professional</w:t>
      </w:r>
    </w:p>
    <w:p w14:paraId="4A04A767"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Premium</w:t>
      </w:r>
    </w:p>
    <w:p w14:paraId="4A04A768"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Team Suite avec MSDN Premium</w:t>
      </w:r>
    </w:p>
    <w:p w14:paraId="4A04A769"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Test avec MSDN Premium</w:t>
      </w:r>
    </w:p>
    <w:p w14:paraId="4A04A76A"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Development avec MSDN Premium</w:t>
      </w:r>
    </w:p>
    <w:p w14:paraId="4A04A76B"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 xml:space="preserve">Visual Studio Team System Architecture avec MSDN Premium </w:t>
      </w:r>
    </w:p>
    <w:p w14:paraId="4A04A76C"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Database avec MSDN Premium</w:t>
      </w:r>
    </w:p>
    <w:p w14:paraId="4A04A76D" w14:textId="77777777" w:rsidR="00DC2291" w:rsidRPr="00344D82" w:rsidRDefault="00DC2291" w:rsidP="00D16EA8">
      <w:pPr>
        <w:pStyle w:val="FootnoteBulletLevel2"/>
        <w:numPr>
          <w:ilvl w:val="0"/>
          <w:numId w:val="4"/>
        </w:numPr>
        <w:spacing w:before="0" w:after="60"/>
        <w:ind w:left="1440"/>
        <w:rPr>
          <w:rFonts w:ascii="Tahoma" w:hAnsi="Tahoma" w:cs="Tahoma"/>
        </w:rPr>
      </w:pPr>
      <w:r w:rsidRPr="00344D82">
        <w:rPr>
          <w:rFonts w:ascii="Tahoma" w:hAnsi="Tahoma" w:cs="Tahoma"/>
          <w:sz w:val="18"/>
        </w:rPr>
        <w:t>Systèmes d’exploitation MSDN</w:t>
      </w:r>
    </w:p>
    <w:p w14:paraId="4A04A76E" w14:textId="77777777" w:rsidR="00DC2291" w:rsidRPr="00344D82" w:rsidRDefault="00DC2291" w:rsidP="00D16EA8">
      <w:pPr>
        <w:pStyle w:val="FootnoteBulletLevel2"/>
        <w:numPr>
          <w:ilvl w:val="0"/>
          <w:numId w:val="4"/>
        </w:numPr>
        <w:spacing w:before="0" w:after="60"/>
        <w:ind w:left="1440"/>
        <w:rPr>
          <w:rFonts w:ascii="Tahoma" w:hAnsi="Tahoma" w:cs="Tahoma"/>
          <w:lang w:val="fr-FR"/>
        </w:rPr>
      </w:pPr>
      <w:r w:rsidRPr="00344D82">
        <w:rPr>
          <w:rFonts w:ascii="Tahoma" w:hAnsi="Tahoma" w:cs="Tahoma"/>
          <w:sz w:val="18"/>
          <w:lang w:val="fr-FR"/>
        </w:rPr>
        <w:t>Clients possédant un abonnement contracté auprès d’un détaillant pour l’un des logiciels ci</w:t>
      </w:r>
      <w:r w:rsidR="00E96F49">
        <w:rPr>
          <w:rFonts w:ascii="Tahoma" w:hAnsi="Tahoma" w:cs="Tahoma"/>
          <w:sz w:val="18"/>
          <w:lang w:val="fr-FR"/>
        </w:rPr>
        <w:t>-</w:t>
      </w:r>
      <w:r w:rsidRPr="00344D82">
        <w:rPr>
          <w:rFonts w:ascii="Tahoma" w:hAnsi="Tahoma" w:cs="Tahoma"/>
          <w:sz w:val="18"/>
          <w:lang w:val="fr-FR"/>
        </w:rPr>
        <w:t>dessus</w:t>
      </w:r>
    </w:p>
    <w:p w14:paraId="4A04A76F" w14:textId="77777777" w:rsidR="00083A65" w:rsidRDefault="00083A65">
      <w:pPr>
        <w:rPr>
          <w:rFonts w:cs="Tahoma"/>
          <w:lang w:val="fr-FR"/>
        </w:rPr>
      </w:pPr>
    </w:p>
    <w:p w14:paraId="4A04A770" w14:textId="77777777" w:rsidR="00834E33" w:rsidRDefault="00834E33">
      <w:pPr>
        <w:rPr>
          <w:rFonts w:cs="Tahoma"/>
          <w:lang w:val="fr-FR"/>
        </w:rPr>
      </w:pPr>
    </w:p>
    <w:p w14:paraId="4A04A771" w14:textId="77777777" w:rsidR="00834E33" w:rsidRPr="00344D82" w:rsidRDefault="00834E33">
      <w:pPr>
        <w:rPr>
          <w:rFonts w:cs="Tahoma"/>
          <w:lang w:val="fr-FR"/>
        </w:rPr>
      </w:pPr>
    </w:p>
    <w:p w14:paraId="4A04A772" w14:textId="77777777" w:rsidR="00D16EA8" w:rsidRPr="00344D82" w:rsidRDefault="00F51051" w:rsidP="00864B8A">
      <w:pPr>
        <w:spacing w:after="60"/>
        <w:ind w:left="720"/>
        <w:rPr>
          <w:rFonts w:cs="Tahoma"/>
          <w:lang w:val="fr-FR"/>
        </w:rPr>
      </w:pPr>
      <w:r w:rsidRPr="00344D82">
        <w:rPr>
          <w:rFonts w:cs="Tahoma"/>
          <w:b/>
          <w:szCs w:val="20"/>
          <w:lang w:val="fr-FR"/>
        </w:rPr>
        <w:lastRenderedPageBreak/>
        <w:t>Services d’abonnement</w:t>
      </w:r>
    </w:p>
    <w:p w14:paraId="4A04A773" w14:textId="77777777" w:rsidR="00B26237" w:rsidRDefault="002333B5" w:rsidP="00D16EA8">
      <w:pPr>
        <w:pStyle w:val="FootnoteBulletLevel2"/>
        <w:tabs>
          <w:tab w:val="clear" w:pos="1260"/>
        </w:tabs>
        <w:spacing w:before="0"/>
        <w:ind w:left="720" w:firstLine="0"/>
        <w:rPr>
          <w:rFonts w:ascii="Tahoma" w:hAnsi="Tahoma" w:cs="Tahoma"/>
          <w:sz w:val="18"/>
          <w:lang w:val="fr-FR"/>
        </w:rPr>
      </w:pPr>
      <w:r w:rsidRPr="00344D82">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4A04A774" w14:textId="77777777" w:rsidR="00834E33" w:rsidRDefault="00834E33" w:rsidP="00D16EA8">
      <w:pPr>
        <w:pStyle w:val="FootnoteBulletLevel2"/>
        <w:tabs>
          <w:tab w:val="clear" w:pos="1260"/>
        </w:tabs>
        <w:spacing w:before="0"/>
        <w:ind w:left="720" w:firstLine="0"/>
        <w:rPr>
          <w:rFonts w:ascii="Tahoma" w:hAnsi="Tahoma" w:cs="Tahoma"/>
          <w:sz w:val="18"/>
          <w:lang w:val="fr-FR"/>
        </w:rPr>
      </w:pPr>
    </w:p>
    <w:p w14:paraId="4A04A775" w14:textId="77777777" w:rsidR="00834E33" w:rsidRPr="00344D82" w:rsidRDefault="00834E33" w:rsidP="00D16EA8">
      <w:pPr>
        <w:pStyle w:val="FootnoteBulletLevel2"/>
        <w:tabs>
          <w:tab w:val="clear" w:pos="1260"/>
        </w:tabs>
        <w:spacing w:before="0"/>
        <w:ind w:left="720" w:firstLine="0"/>
        <w:rPr>
          <w:rFonts w:ascii="Tahoma" w:hAnsi="Tahoma" w:cs="Tahoma"/>
          <w:lang w:val="fr-FR"/>
        </w:rPr>
      </w:pPr>
    </w:p>
    <w:p w14:paraId="4A04A776" w14:textId="77777777" w:rsidR="000C6DBC" w:rsidRPr="00344D82" w:rsidRDefault="00B54C21" w:rsidP="00B26237">
      <w:pPr>
        <w:pStyle w:val="Heading2"/>
        <w:ind w:left="0"/>
        <w:rPr>
          <w:rFonts w:ascii="Tahoma" w:hAnsi="Tahoma" w:cs="Tahoma"/>
        </w:rPr>
      </w:pPr>
      <w:bookmarkStart w:id="979" w:name="_6_Office_365"/>
      <w:bookmarkStart w:id="980" w:name="_45_Office_365"/>
      <w:bookmarkStart w:id="981" w:name="_4_MSDN_Platforms"/>
      <w:bookmarkStart w:id="982" w:name="_4_Plateformes_MSDN"/>
      <w:bookmarkStart w:id="983" w:name="_Toc361757941"/>
      <w:bookmarkStart w:id="984" w:name="_Toc336338262"/>
      <w:bookmarkEnd w:id="979"/>
      <w:bookmarkEnd w:id="980"/>
      <w:bookmarkEnd w:id="981"/>
      <w:bookmarkEnd w:id="982"/>
      <w:r w:rsidRPr="00344D82">
        <w:rPr>
          <w:rFonts w:ascii="Tahoma" w:hAnsi="Tahoma" w:cs="Tahoma"/>
          <w:caps/>
          <w:color w:val="F66400"/>
          <w:sz w:val="22"/>
          <w:szCs w:val="20"/>
          <w:vertAlign w:val="superscript"/>
        </w:rPr>
        <w:t>4</w:t>
      </w:r>
      <w:r w:rsidR="00896AE0" w:rsidRPr="001E425C">
        <w:rPr>
          <w:rFonts w:ascii="Tahoma" w:hAnsi="Tahoma" w:cs="Tahoma"/>
          <w:color w:val="F66400"/>
          <w:sz w:val="22"/>
        </w:rPr>
        <w:t xml:space="preserve"> </w:t>
      </w:r>
      <w:r w:rsidRPr="00344D82">
        <w:rPr>
          <w:rFonts w:ascii="Tahoma" w:hAnsi="Tahoma" w:cs="Tahoma"/>
          <w:color w:val="FF6600"/>
          <w:sz w:val="22"/>
          <w:szCs w:val="22"/>
        </w:rPr>
        <w:t>Plateformes MSDN</w:t>
      </w:r>
      <w:bookmarkEnd w:id="983"/>
    </w:p>
    <w:p w14:paraId="4A04A777" w14:textId="77777777" w:rsidR="000C6DBC" w:rsidRPr="00344D82" w:rsidRDefault="000C6DBC" w:rsidP="000C6DBC">
      <w:pPr>
        <w:pStyle w:val="FootnoteBulletLevel2"/>
        <w:tabs>
          <w:tab w:val="clear" w:pos="1260"/>
        </w:tabs>
        <w:spacing w:before="0"/>
        <w:ind w:left="0" w:firstLine="0"/>
        <w:rPr>
          <w:rFonts w:ascii="Tahoma" w:hAnsi="Tahoma" w:cs="Tahoma"/>
        </w:rPr>
      </w:pPr>
    </w:p>
    <w:p w14:paraId="4A04A778" w14:textId="77777777" w:rsidR="000C6DBC" w:rsidRPr="00344D82" w:rsidRDefault="000C6DBC" w:rsidP="000C6DBC">
      <w:pPr>
        <w:spacing w:after="60"/>
        <w:ind w:left="720"/>
        <w:rPr>
          <w:rFonts w:cs="Tahoma"/>
        </w:rPr>
      </w:pPr>
      <w:r w:rsidRPr="00344D82">
        <w:rPr>
          <w:rFonts w:cs="Tahoma"/>
          <w:b/>
          <w:szCs w:val="18"/>
        </w:rPr>
        <w:t>Visual Studio Team Foundation Server 2012</w:t>
      </w:r>
    </w:p>
    <w:p w14:paraId="4A04A779" w14:textId="77777777" w:rsidR="000C6DBC" w:rsidRPr="00344D82" w:rsidRDefault="000C6DBC" w:rsidP="000C6DBC">
      <w:pPr>
        <w:pStyle w:val="EndnoteText"/>
        <w:ind w:left="720"/>
        <w:rPr>
          <w:rFonts w:ascii="Tahoma" w:hAnsi="Tahoma" w:cs="Tahoma"/>
          <w:lang w:val="fr-FR"/>
        </w:rPr>
      </w:pPr>
      <w:r w:rsidRPr="00344D82">
        <w:rPr>
          <w:rFonts w:ascii="Tahoma" w:hAnsi="Tahoma" w:cs="Tahoma"/>
          <w:sz w:val="18"/>
          <w:szCs w:val="18"/>
          <w:lang w:val="fr-FR"/>
        </w:rPr>
        <w:t>L’abonné est éligible à une licence serveur Visual Studio Team Foundation Server 2012 et à une CAL Utilisateur Team Foundation Server</w:t>
      </w:r>
      <w:r w:rsidR="00972B2C">
        <w:rPr>
          <w:rFonts w:ascii="Tahoma" w:hAnsi="Tahoma" w:cs="Tahoma"/>
          <w:sz w:val="18"/>
          <w:szCs w:val="18"/>
          <w:lang w:val="fr-FR"/>
        </w:rPr>
        <w:t xml:space="preserve">. </w:t>
      </w:r>
      <w:r w:rsidRPr="00344D82">
        <w:rPr>
          <w:rFonts w:ascii="Tahoma" w:hAnsi="Tahoma" w:cs="Tahoma"/>
          <w:sz w:val="18"/>
          <w:szCs w:val="18"/>
          <w:lang w:val="fr-FR"/>
        </w:rPr>
        <w:t>L’utilisation de la CAL est exclusivement réservée à l’abonné.</w:t>
      </w:r>
    </w:p>
    <w:p w14:paraId="4A04A77A" w14:textId="77777777" w:rsidR="000C6DBC" w:rsidRPr="00344D82" w:rsidRDefault="000C6DBC" w:rsidP="000C6DBC">
      <w:pPr>
        <w:rPr>
          <w:rFonts w:cs="Tahoma"/>
          <w:lang w:val="fr-FR"/>
        </w:rPr>
      </w:pPr>
    </w:p>
    <w:p w14:paraId="4A04A77B" w14:textId="77777777" w:rsidR="000C6DBC" w:rsidRPr="00344D82" w:rsidRDefault="000C6DBC" w:rsidP="000C6DBC">
      <w:pPr>
        <w:spacing w:after="60"/>
        <w:ind w:left="720"/>
        <w:rPr>
          <w:rFonts w:cs="Tahoma"/>
          <w:lang w:val="fr-FR"/>
        </w:rPr>
      </w:pPr>
      <w:r w:rsidRPr="00344D82">
        <w:rPr>
          <w:rFonts w:cs="Tahoma"/>
          <w:b/>
          <w:szCs w:val="18"/>
          <w:lang w:val="fr-FR"/>
        </w:rPr>
        <w:t>Services d’abonnement</w:t>
      </w:r>
    </w:p>
    <w:p w14:paraId="4A04A77C" w14:textId="77777777" w:rsidR="000C6DBC" w:rsidRDefault="000C6DBC" w:rsidP="000C6DBC">
      <w:pPr>
        <w:ind w:left="720"/>
        <w:rPr>
          <w:rFonts w:cs="Tahoma"/>
          <w:szCs w:val="18"/>
          <w:lang w:val="fr-FR"/>
        </w:rPr>
      </w:pPr>
      <w:r w:rsidRPr="00344D82">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A04A77D" w14:textId="77777777" w:rsidR="00834E33" w:rsidRPr="00344D82" w:rsidRDefault="00834E33" w:rsidP="000C6DBC">
      <w:pPr>
        <w:ind w:left="720"/>
        <w:rPr>
          <w:rFonts w:cs="Tahoma"/>
          <w:lang w:val="fr-FR"/>
        </w:rPr>
      </w:pPr>
    </w:p>
    <w:p w14:paraId="4A04A77E" w14:textId="77777777" w:rsidR="000C6DBC" w:rsidRPr="00083A65" w:rsidRDefault="000C6DBC" w:rsidP="00B26237">
      <w:pPr>
        <w:pStyle w:val="Heading2"/>
        <w:ind w:left="0"/>
        <w:rPr>
          <w:rFonts w:ascii="Tahoma" w:hAnsi="Tahoma" w:cs="Tahoma"/>
          <w:b w:val="0"/>
          <w:bCs/>
          <w:sz w:val="18"/>
          <w:szCs w:val="18"/>
          <w:lang w:val="fr-FR"/>
        </w:rPr>
      </w:pPr>
    </w:p>
    <w:p w14:paraId="4A04A77F" w14:textId="77777777" w:rsidR="00B26237" w:rsidRPr="00344D82" w:rsidRDefault="00513265" w:rsidP="00B26237">
      <w:pPr>
        <w:pStyle w:val="Heading2"/>
        <w:ind w:left="0"/>
        <w:rPr>
          <w:rFonts w:ascii="Tahoma" w:hAnsi="Tahoma" w:cs="Tahoma"/>
          <w:lang w:val="fr-FR"/>
        </w:rPr>
      </w:pPr>
      <w:bookmarkStart w:id="985" w:name="_5_Office_365_1"/>
      <w:bookmarkStart w:id="986" w:name="_Toc361757942"/>
      <w:bookmarkEnd w:id="985"/>
      <w:r w:rsidRPr="00344D82">
        <w:rPr>
          <w:rFonts w:ascii="Tahoma" w:hAnsi="Tahoma" w:cs="Tahoma"/>
          <w:caps/>
          <w:color w:val="FF6600"/>
          <w:sz w:val="22"/>
          <w:szCs w:val="22"/>
          <w:vertAlign w:val="superscript"/>
          <w:lang w:val="fr-FR"/>
        </w:rPr>
        <w:t>5</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Éducation A2</w:t>
      </w:r>
      <w:r w:rsidR="00E96F49">
        <w:rPr>
          <w:rFonts w:ascii="Tahoma" w:hAnsi="Tahoma" w:cs="Tahoma"/>
          <w:color w:val="FF6600"/>
          <w:sz w:val="22"/>
          <w:szCs w:val="22"/>
          <w:lang w:val="fr-FR"/>
        </w:rPr>
        <w:t>-</w:t>
      </w:r>
      <w:r w:rsidRPr="00344D82">
        <w:rPr>
          <w:rFonts w:ascii="Tahoma" w:hAnsi="Tahoma" w:cs="Tahoma"/>
          <w:color w:val="FF6600"/>
          <w:sz w:val="22"/>
          <w:szCs w:val="22"/>
          <w:lang w:val="fr-FR"/>
        </w:rPr>
        <w:t>A4 (SL Utilisateur)</w:t>
      </w:r>
      <w:bookmarkEnd w:id="984"/>
      <w:bookmarkEnd w:id="986"/>
    </w:p>
    <w:p w14:paraId="4A04A780" w14:textId="77777777" w:rsidR="00B26237" w:rsidRPr="00344D82" w:rsidRDefault="00B26237" w:rsidP="00AE5A9F">
      <w:pPr>
        <w:rPr>
          <w:rFonts w:cs="Tahoma"/>
          <w:lang w:val="fr-FR"/>
        </w:rPr>
      </w:pPr>
    </w:p>
    <w:p w14:paraId="4A04A781" w14:textId="77777777" w:rsidR="00B26237" w:rsidRPr="00344D82" w:rsidRDefault="00B26237" w:rsidP="00083A65">
      <w:pPr>
        <w:ind w:left="720"/>
        <w:rPr>
          <w:rFonts w:cs="Tahoma"/>
          <w:lang w:val="fr-FR"/>
        </w:rPr>
      </w:pPr>
      <w:r w:rsidRPr="00344D82">
        <w:rPr>
          <w:rFonts w:eastAsia="Calibri" w:cs="Tahoma"/>
          <w:color w:val="000000"/>
          <w:szCs w:val="18"/>
          <w:lang w:val="fr-FR"/>
        </w:rPr>
        <w:t>Office 365 Éducation A2</w:t>
      </w:r>
      <w:r w:rsidR="00E96F49">
        <w:rPr>
          <w:rFonts w:eastAsia="Calibri" w:cs="Tahoma"/>
          <w:color w:val="000000"/>
          <w:szCs w:val="18"/>
          <w:lang w:val="fr-FR"/>
        </w:rPr>
        <w:t>-</w:t>
      </w:r>
      <w:r w:rsidRPr="00344D82">
        <w:rPr>
          <w:rFonts w:eastAsia="Calibri" w:cs="Tahoma"/>
          <w:color w:val="000000"/>
          <w:szCs w:val="18"/>
          <w:lang w:val="fr-FR"/>
        </w:rPr>
        <w:t>A4 se compose des versions spécifiques à l’éducation des services en ligne d’Office 365 Entreprise E2</w:t>
      </w:r>
      <w:r w:rsidR="00E96F49">
        <w:rPr>
          <w:rFonts w:eastAsia="Calibri" w:cs="Tahoma"/>
          <w:color w:val="000000"/>
          <w:szCs w:val="18"/>
          <w:lang w:val="fr-FR"/>
        </w:rPr>
        <w:t>-</w:t>
      </w:r>
      <w:r w:rsidRPr="00344D82">
        <w:rPr>
          <w:rFonts w:eastAsia="Calibri" w:cs="Tahoma"/>
          <w:color w:val="000000"/>
          <w:szCs w:val="18"/>
          <w:lang w:val="fr-FR"/>
        </w:rPr>
        <w:t>E4, à l'exception de Yammer Enterprise</w:t>
      </w:r>
      <w:r w:rsidR="00972B2C">
        <w:rPr>
          <w:rFonts w:eastAsia="Calibri" w:cs="Tahoma"/>
          <w:color w:val="000000"/>
          <w:szCs w:val="18"/>
          <w:lang w:val="fr-FR"/>
        </w:rPr>
        <w:t xml:space="preserve">. </w:t>
      </w:r>
      <w:r w:rsidRPr="00344D82">
        <w:rPr>
          <w:rFonts w:eastAsia="Calibri" w:cs="Tahoma"/>
          <w:color w:val="000000"/>
          <w:szCs w:val="18"/>
          <w:lang w:val="fr-FR"/>
        </w:rPr>
        <w:t>Les droits d’utilisation d’Office Éducation</w:t>
      </w:r>
      <w:r w:rsidR="00083A65">
        <w:rPr>
          <w:rFonts w:eastAsia="Calibri" w:cs="Tahoma"/>
          <w:color w:val="000000"/>
          <w:szCs w:val="18"/>
          <w:lang w:val="fr-FR"/>
        </w:rPr>
        <w:t> </w:t>
      </w:r>
      <w:r w:rsidRPr="00344D82">
        <w:rPr>
          <w:rFonts w:eastAsia="Calibri" w:cs="Tahoma"/>
          <w:color w:val="000000"/>
          <w:szCs w:val="18"/>
          <w:lang w:val="fr-FR"/>
        </w:rPr>
        <w:t>A2</w:t>
      </w:r>
      <w:r w:rsidR="00E96F49">
        <w:rPr>
          <w:rFonts w:eastAsia="Calibri" w:cs="Tahoma"/>
          <w:color w:val="000000"/>
          <w:szCs w:val="18"/>
          <w:lang w:val="fr-FR"/>
        </w:rPr>
        <w:t>-</w:t>
      </w:r>
      <w:r w:rsidRPr="00344D82">
        <w:rPr>
          <w:rFonts w:eastAsia="Calibri" w:cs="Tahoma"/>
          <w:color w:val="000000"/>
          <w:szCs w:val="18"/>
          <w:lang w:val="fr-FR"/>
        </w:rPr>
        <w:t>A4 et de leurs composants sont identiques aux droits d’utilisation de leurs équivalents grand public</w:t>
      </w:r>
      <w:r w:rsidR="00972B2C">
        <w:rPr>
          <w:rFonts w:eastAsia="Calibri" w:cs="Tahoma"/>
          <w:color w:val="000000"/>
          <w:szCs w:val="18"/>
          <w:lang w:val="fr-FR"/>
        </w:rPr>
        <w:t xml:space="preserve">. </w:t>
      </w:r>
      <w:r w:rsidRPr="00344D82">
        <w:rPr>
          <w:rFonts w:eastAsia="Calibri" w:cs="Tahoma"/>
          <w:color w:val="000000"/>
          <w:szCs w:val="18"/>
          <w:lang w:val="fr-FR"/>
        </w:rPr>
        <w:t>Toutefois, les utilisateurs disposant de SL Utilisateur Office 365 Éducation A2 ne sont pas autorisés à</w:t>
      </w:r>
      <w:r w:rsidR="00083A65">
        <w:rPr>
          <w:rFonts w:eastAsia="Calibri" w:cs="Tahoma"/>
          <w:color w:val="000000"/>
          <w:szCs w:val="18"/>
          <w:lang w:val="fr-FR"/>
        </w:rPr>
        <w:t> </w:t>
      </w:r>
      <w:r w:rsidRPr="00344D82">
        <w:rPr>
          <w:rFonts w:eastAsia="Calibri" w:cs="Tahoma"/>
          <w:color w:val="000000"/>
          <w:szCs w:val="18"/>
          <w:lang w:val="fr-FR"/>
        </w:rPr>
        <w:t>accéder aux serveurs sur site et Yammer Enterprise n'est pas disponible avec les plans A2 à A4.</w:t>
      </w:r>
    </w:p>
    <w:p w14:paraId="4A04A782" w14:textId="77777777" w:rsidR="00B26237" w:rsidRPr="00344D82" w:rsidRDefault="00B26237" w:rsidP="00B26237">
      <w:pPr>
        <w:ind w:left="720"/>
        <w:rPr>
          <w:rFonts w:cs="Tahoma"/>
          <w:lang w:val="fr-FR"/>
        </w:rPr>
      </w:pPr>
    </w:p>
    <w:p w14:paraId="4A04A783" w14:textId="77777777" w:rsidR="00B26237" w:rsidRPr="00344D82" w:rsidRDefault="00B26237" w:rsidP="00083A65">
      <w:pPr>
        <w:ind w:left="720"/>
        <w:rPr>
          <w:rFonts w:cs="Tahoma"/>
          <w:lang w:val="fr-FR"/>
        </w:rPr>
      </w:pPr>
      <w:r w:rsidRPr="00344D82">
        <w:rPr>
          <w:rFonts w:eastAsia="Calibri" w:cs="Tahoma"/>
          <w:color w:val="000000"/>
          <w:szCs w:val="18"/>
          <w:lang w:val="fr-FR"/>
        </w:rPr>
        <w:t>Les licences d’abonnement pour Office 365 Plans vendues au titre d’un Contrat School doivent être achetées</w:t>
      </w:r>
      <w:r w:rsidR="00083A65">
        <w:rPr>
          <w:rFonts w:eastAsia="Calibri" w:cs="Tahoma"/>
          <w:color w:val="000000"/>
          <w:szCs w:val="18"/>
          <w:lang w:val="fr-FR"/>
        </w:rPr>
        <w:t> </w:t>
      </w:r>
      <w:r w:rsidRPr="00344D82">
        <w:rPr>
          <w:rFonts w:eastAsia="Calibri" w:cs="Tahoma"/>
          <w:color w:val="000000"/>
          <w:szCs w:val="18"/>
          <w:lang w:val="fr-FR"/>
        </w:rPr>
        <w:t>par utilisateur, avec une option couvrant ou non l’ensemble de l’Établissement. L’Établissement devra commander les Licences d’Abonnement Utilisateur supplémentaires requises pour accéder à O365 Plan à mi</w:t>
      </w:r>
      <w:r w:rsidR="00E96F49">
        <w:rPr>
          <w:rFonts w:eastAsia="Calibri" w:cs="Tahoma"/>
          <w:color w:val="000000"/>
          <w:szCs w:val="18"/>
          <w:lang w:val="fr-FR"/>
        </w:rPr>
        <w:t>-</w:t>
      </w:r>
      <w:r w:rsidRPr="00344D82">
        <w:rPr>
          <w:rFonts w:eastAsia="Calibri" w:cs="Tahoma"/>
          <w:color w:val="000000"/>
          <w:szCs w:val="18"/>
          <w:lang w:val="fr-FR"/>
        </w:rPr>
        <w:t>durée, le cas échéant</w:t>
      </w:r>
      <w:r w:rsidR="00972B2C">
        <w:rPr>
          <w:rFonts w:eastAsia="Calibri" w:cs="Tahoma"/>
          <w:color w:val="000000"/>
          <w:szCs w:val="18"/>
          <w:lang w:val="fr-FR"/>
        </w:rPr>
        <w:t xml:space="preserve">. </w:t>
      </w:r>
      <w:r w:rsidRPr="00344D82">
        <w:rPr>
          <w:rFonts w:eastAsia="Calibri" w:cs="Tahoma"/>
          <w:color w:val="000000"/>
          <w:szCs w:val="18"/>
          <w:lang w:val="fr-FR"/>
        </w:rPr>
        <w:t>Il peut utiliser tout produit O365 Plan pour satisfaire les conditions minimales d’éligibilité au programme. Le produit éligible doit être couvert par une licence concédée dans le</w:t>
      </w:r>
      <w:r w:rsidR="00083A65">
        <w:rPr>
          <w:rFonts w:eastAsia="Calibri" w:cs="Tahoma"/>
          <w:color w:val="000000"/>
          <w:szCs w:val="18"/>
          <w:lang w:val="fr-FR"/>
        </w:rPr>
        <w:t> </w:t>
      </w:r>
      <w:r w:rsidRPr="00344D82">
        <w:rPr>
          <w:rFonts w:eastAsia="Calibri" w:cs="Tahoma"/>
          <w:color w:val="000000"/>
          <w:szCs w:val="18"/>
          <w:lang w:val="fr-FR"/>
        </w:rPr>
        <w:t>cadre du même accord de mise en œuvre que les licences des Modules Complémentaires O365 correspondantes</w:t>
      </w:r>
      <w:r w:rsidR="00972B2C">
        <w:rPr>
          <w:rFonts w:eastAsia="Calibri" w:cs="Tahoma"/>
          <w:color w:val="000000"/>
          <w:szCs w:val="18"/>
          <w:lang w:val="fr-FR"/>
        </w:rPr>
        <w:t xml:space="preserve">. </w:t>
      </w:r>
      <w:r w:rsidRPr="00344D82">
        <w:rPr>
          <w:rFonts w:cs="Tahoma"/>
          <w:color w:val="000000"/>
          <w:lang w:val="fr-FR"/>
        </w:rPr>
        <w:t>Lorsqu’il passe des commandes anniversaires, l’Établissement peut commander un nombre</w:t>
      </w:r>
      <w:r w:rsidR="00083A65">
        <w:rPr>
          <w:rFonts w:cs="Tahoma"/>
          <w:color w:val="000000"/>
          <w:lang w:val="fr-FR"/>
        </w:rPr>
        <w:t> </w:t>
      </w:r>
      <w:r w:rsidRPr="00344D82">
        <w:rPr>
          <w:rFonts w:cs="Tahoma"/>
          <w:color w:val="000000"/>
          <w:lang w:val="fr-FR"/>
        </w:rPr>
        <w:t>de licences pour Services en Ligne inférieur à la quantité qu’il a commandée initialement, mais uniquement dans la limite du nombre minimum imposé pour les Services en Ligne de la Plateforme.</w:t>
      </w:r>
    </w:p>
    <w:p w14:paraId="4A04A784" w14:textId="77777777" w:rsidR="00B26237" w:rsidRPr="00344D82" w:rsidRDefault="00B26237" w:rsidP="00B26237">
      <w:pPr>
        <w:ind w:left="720"/>
        <w:rPr>
          <w:rFonts w:cs="Tahoma"/>
          <w:lang w:val="fr-FR"/>
        </w:rPr>
      </w:pPr>
    </w:p>
    <w:p w14:paraId="4A04A785" w14:textId="77777777" w:rsidR="00996781" w:rsidRPr="00344D82" w:rsidRDefault="00996781" w:rsidP="00B26237">
      <w:pPr>
        <w:ind w:left="720"/>
        <w:rPr>
          <w:rFonts w:cs="Tahoma"/>
          <w:lang w:val="fr-FR"/>
        </w:rPr>
      </w:pPr>
      <w:r w:rsidRPr="00344D82">
        <w:rPr>
          <w:rFonts w:cs="Tahoma"/>
          <w:iCs/>
          <w:lang w:val="fr-FR"/>
        </w:rPr>
        <w:t>Dans le cadre d’une offre limitée, les clients Office 365 Éducation A1, A2, A3 ou A4 recevront une copie sous licence de Lync 2013 (ou Lync 2011 pour Mac) gratuite avec chaque licence d’abonnement utilisateur pour Office 365 Éducation A1, A2, A3 et A4 achetée. Ce logiciel doit être utilisé exclusivement avec Office 365 Éducation A1, A2, A3 et A4 (qui inclut Lync Online) ; tout droit d’utiliser le logiciel prend fin lorsque la licence d’abonnement à Office 365 Éducation A1, A2, A3, A4 et Lync Online du client expire ou est migrée vers la version majeure suivante, la première de ces deux échéances étant applicable.</w:t>
      </w:r>
    </w:p>
    <w:p w14:paraId="4A04A786" w14:textId="77777777" w:rsidR="00996781" w:rsidRPr="00344D82" w:rsidRDefault="00996781" w:rsidP="00B26237">
      <w:pPr>
        <w:ind w:left="720"/>
        <w:rPr>
          <w:rFonts w:cs="Tahoma"/>
          <w:lang w:val="fr-FR"/>
        </w:rPr>
      </w:pPr>
    </w:p>
    <w:p w14:paraId="4A04A787" w14:textId="77777777" w:rsidR="00B26237" w:rsidRPr="00344D82" w:rsidRDefault="000A0D35" w:rsidP="00864B8A">
      <w:pPr>
        <w:spacing w:after="60"/>
        <w:ind w:left="720"/>
        <w:rPr>
          <w:rFonts w:cs="Tahoma"/>
          <w:lang w:val="fr-FR"/>
        </w:rPr>
      </w:pPr>
      <w:r w:rsidRPr="00344D82">
        <w:rPr>
          <w:rFonts w:cs="Tahoma"/>
          <w:b/>
          <w:szCs w:val="20"/>
          <w:lang w:val="fr-FR"/>
        </w:rPr>
        <w:t>SL Utilisateur Module Complémentaire</w:t>
      </w:r>
    </w:p>
    <w:p w14:paraId="4A04A788" w14:textId="77777777" w:rsidR="00B26237" w:rsidRPr="00344D82" w:rsidRDefault="00B26237" w:rsidP="00083A65">
      <w:pPr>
        <w:ind w:left="720"/>
        <w:rPr>
          <w:rFonts w:cs="Tahoma"/>
          <w:lang w:val="fr-FR"/>
        </w:rPr>
      </w:pPr>
      <w:r w:rsidRPr="00344D82">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 façon détaillée dans le tableau ci</w:t>
      </w:r>
      <w:r w:rsidR="00E96F49">
        <w:rPr>
          <w:rFonts w:eastAsia="Calibri" w:cs="Tahoma"/>
          <w:color w:val="000000"/>
          <w:szCs w:val="18"/>
          <w:lang w:val="fr-FR"/>
        </w:rPr>
        <w:t>-</w:t>
      </w:r>
      <w:r w:rsidRPr="00344D82">
        <w:rPr>
          <w:rFonts w:eastAsia="Calibri" w:cs="Tahoma"/>
          <w:color w:val="000000"/>
          <w:szCs w:val="18"/>
          <w:lang w:val="fr-FR"/>
        </w:rPr>
        <w:t>dessous</w:t>
      </w:r>
      <w:r w:rsidR="00972B2C">
        <w:rPr>
          <w:rFonts w:eastAsia="Calibri" w:cs="Tahoma"/>
          <w:color w:val="000000"/>
          <w:szCs w:val="18"/>
          <w:lang w:val="fr-FR"/>
        </w:rPr>
        <w:t xml:space="preserve">. </w:t>
      </w:r>
      <w:r w:rsidRPr="00344D82">
        <w:rPr>
          <w:rFonts w:eastAsia="Calibri" w:cs="Tahoma"/>
          <w:color w:val="000000"/>
          <w:szCs w:val="18"/>
          <w:lang w:val="fr-FR"/>
        </w:rPr>
        <w:t>Établissements ayant conclu un Contrat School : Les Établissements peuvent acheter la Licence d’Abonnement Utilisateur correspondante pour le Module Complémentaire O365 Plan afin de couvrir un nombre d’utilisateurs égal au nombre de PC Éligibles, dès lors</w:t>
      </w:r>
      <w:r w:rsidR="00083A65">
        <w:rPr>
          <w:rFonts w:eastAsia="Calibri" w:cs="Tahoma"/>
          <w:color w:val="000000"/>
          <w:szCs w:val="18"/>
          <w:lang w:val="fr-FR"/>
        </w:rPr>
        <w:t> </w:t>
      </w:r>
      <w:r w:rsidRPr="00344D82">
        <w:rPr>
          <w:rFonts w:eastAsia="Calibri" w:cs="Tahoma"/>
          <w:color w:val="000000"/>
          <w:szCs w:val="18"/>
          <w:lang w:val="fr-FR"/>
        </w:rPr>
        <w:t>que la couverture pour les produits éligibles est maintenue.</w:t>
      </w:r>
    </w:p>
    <w:p w14:paraId="4A04A789" w14:textId="77777777" w:rsidR="00B26237" w:rsidRPr="00344D82" w:rsidRDefault="00B26237" w:rsidP="00B26237">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344D82" w14:paraId="4A04A78C" w14:textId="77777777" w:rsidTr="00FC1CE6">
        <w:trPr>
          <w:tblHeader/>
        </w:trPr>
        <w:tc>
          <w:tcPr>
            <w:tcW w:w="4320" w:type="dxa"/>
            <w:shd w:val="clear" w:color="auto" w:fill="FABF8F"/>
          </w:tcPr>
          <w:p w14:paraId="4A04A78A" w14:textId="77777777" w:rsidR="00B26237" w:rsidRPr="00344D82" w:rsidRDefault="00B26237" w:rsidP="00B42A20">
            <w:pPr>
              <w:rPr>
                <w:rFonts w:eastAsia="Calibri" w:cs="Tahoma"/>
                <w:b/>
                <w:color w:val="000000"/>
                <w:szCs w:val="18"/>
              </w:rPr>
            </w:pPr>
            <w:r w:rsidRPr="00344D82">
              <w:rPr>
                <w:rFonts w:eastAsia="Calibri" w:cs="Tahoma"/>
                <w:b/>
                <w:color w:val="000000"/>
                <w:szCs w:val="18"/>
              </w:rPr>
              <w:t>Licence éligible</w:t>
            </w:r>
          </w:p>
        </w:tc>
        <w:tc>
          <w:tcPr>
            <w:tcW w:w="4320" w:type="dxa"/>
            <w:shd w:val="clear" w:color="auto" w:fill="FABF8F"/>
          </w:tcPr>
          <w:p w14:paraId="4A04A78B" w14:textId="77777777" w:rsidR="00B26237" w:rsidRPr="00344D82" w:rsidRDefault="000A0D35" w:rsidP="000A0D35">
            <w:pPr>
              <w:rPr>
                <w:rFonts w:eastAsia="Calibri" w:cs="Tahoma"/>
                <w:b/>
                <w:color w:val="000000"/>
                <w:szCs w:val="18"/>
              </w:rPr>
            </w:pPr>
            <w:r w:rsidRPr="00344D82">
              <w:rPr>
                <w:rFonts w:eastAsia="Calibri" w:cs="Tahoma"/>
                <w:b/>
                <w:color w:val="000000"/>
                <w:szCs w:val="18"/>
              </w:rPr>
              <w:t xml:space="preserve">SL Utilisateur Module complémentaire </w:t>
            </w:r>
          </w:p>
        </w:tc>
      </w:tr>
      <w:tr w:rsidR="00B26237" w:rsidRPr="00D71CD6" w14:paraId="4A04A78F" w14:textId="77777777" w:rsidTr="00E70458">
        <w:tc>
          <w:tcPr>
            <w:tcW w:w="4320" w:type="dxa"/>
            <w:shd w:val="clear" w:color="auto" w:fill="auto"/>
          </w:tcPr>
          <w:p w14:paraId="4A04A78D" w14:textId="77777777" w:rsidR="00B26237" w:rsidRPr="00344D82" w:rsidRDefault="00B26237" w:rsidP="00B42A20">
            <w:pPr>
              <w:rPr>
                <w:rFonts w:eastAsia="Calibri" w:cs="Tahoma"/>
                <w:color w:val="000000"/>
                <w:szCs w:val="18"/>
                <w:lang w:val="fr-FR"/>
              </w:rPr>
            </w:pPr>
            <w:r w:rsidRPr="00344D82">
              <w:rPr>
                <w:rFonts w:eastAsia="Calibri" w:cs="Tahoma"/>
                <w:color w:val="000000"/>
                <w:szCs w:val="18"/>
                <w:lang w:val="fr-FR"/>
              </w:rPr>
              <w:t>CAL Core Suite</w:t>
            </w:r>
            <w:r w:rsidRPr="00344D82">
              <w:rPr>
                <w:rFonts w:eastAsia="Calibri" w:cs="Tahoma"/>
                <w:color w:val="000000"/>
                <w:szCs w:val="18"/>
                <w:vertAlign w:val="superscript"/>
                <w:lang w:val="fr-FR"/>
              </w:rPr>
              <w:t>1</w:t>
            </w:r>
            <w:r w:rsidRPr="00344D82">
              <w:rPr>
                <w:rFonts w:eastAsia="Calibri" w:cs="Tahoma"/>
                <w:color w:val="000000"/>
                <w:szCs w:val="18"/>
                <w:lang w:val="fr-FR"/>
              </w:rPr>
              <w:t xml:space="preserve"> ou CAL Enterprise Suite</w:t>
            </w:r>
            <w:r w:rsidRPr="00344D82">
              <w:rPr>
                <w:rFonts w:eastAsia="Calibri" w:cs="Tahoma"/>
                <w:color w:val="000000"/>
                <w:szCs w:val="18"/>
                <w:vertAlign w:val="superscript"/>
                <w:lang w:val="fr-FR"/>
              </w:rPr>
              <w:t>1</w:t>
            </w:r>
          </w:p>
        </w:tc>
        <w:tc>
          <w:tcPr>
            <w:tcW w:w="4320" w:type="dxa"/>
            <w:shd w:val="clear" w:color="auto" w:fill="auto"/>
          </w:tcPr>
          <w:p w14:paraId="4A04A78E" w14:textId="77777777" w:rsidR="00B26237" w:rsidRPr="00344D82" w:rsidRDefault="00B26237" w:rsidP="009B3FA2">
            <w:pPr>
              <w:rPr>
                <w:rFonts w:eastAsia="Calibri" w:cs="Tahoma"/>
                <w:color w:val="000000"/>
                <w:szCs w:val="18"/>
                <w:lang w:val="fr-FR"/>
              </w:rPr>
            </w:pPr>
            <w:r w:rsidRPr="00344D82">
              <w:rPr>
                <w:rFonts w:eastAsia="Calibri" w:cs="Tahoma"/>
                <w:color w:val="000000"/>
                <w:szCs w:val="18"/>
                <w:lang w:val="fr-FR"/>
              </w:rPr>
              <w:t>SL Utilisateur Module Complémentaire Office 365 Éducation A3 pour CAL Core ou CAL Enterprise</w:t>
            </w:r>
          </w:p>
        </w:tc>
      </w:tr>
      <w:tr w:rsidR="00B26237" w:rsidRPr="00D71CD6" w14:paraId="4A04A792" w14:textId="77777777" w:rsidTr="00E70458">
        <w:tc>
          <w:tcPr>
            <w:tcW w:w="4320" w:type="dxa"/>
            <w:shd w:val="clear" w:color="auto" w:fill="auto"/>
          </w:tcPr>
          <w:p w14:paraId="4A04A790" w14:textId="77777777" w:rsidR="00B26237" w:rsidRPr="00344D82" w:rsidRDefault="00B26237" w:rsidP="00B42A20">
            <w:pPr>
              <w:rPr>
                <w:rFonts w:eastAsia="Calibri" w:cs="Tahoma"/>
                <w:color w:val="000000"/>
                <w:szCs w:val="18"/>
              </w:rPr>
            </w:pPr>
            <w:r w:rsidRPr="00344D82">
              <w:rPr>
                <w:rFonts w:eastAsia="Calibri" w:cs="Tahoma"/>
                <w:color w:val="000000"/>
                <w:szCs w:val="18"/>
              </w:rPr>
              <w:t>Office Pro Plus</w:t>
            </w:r>
            <w:r w:rsidRPr="00344D82">
              <w:rPr>
                <w:rFonts w:eastAsia="Calibri" w:cs="Tahoma"/>
                <w:color w:val="000000"/>
                <w:szCs w:val="18"/>
                <w:vertAlign w:val="superscript"/>
              </w:rPr>
              <w:t>1</w:t>
            </w:r>
          </w:p>
        </w:tc>
        <w:tc>
          <w:tcPr>
            <w:tcW w:w="4320" w:type="dxa"/>
            <w:shd w:val="clear" w:color="auto" w:fill="auto"/>
          </w:tcPr>
          <w:p w14:paraId="4A04A791" w14:textId="77777777" w:rsidR="00B26237" w:rsidRPr="00344D82" w:rsidRDefault="00B26237" w:rsidP="009B3FA2">
            <w:pPr>
              <w:rPr>
                <w:rFonts w:eastAsia="Calibri" w:cs="Tahoma"/>
                <w:color w:val="000000"/>
                <w:szCs w:val="18"/>
                <w:lang w:val="fr-FR"/>
              </w:rPr>
            </w:pPr>
            <w:r w:rsidRPr="00344D82">
              <w:rPr>
                <w:rFonts w:eastAsia="Calibri" w:cs="Tahoma"/>
                <w:color w:val="000000"/>
                <w:szCs w:val="18"/>
                <w:lang w:val="fr-FR"/>
              </w:rPr>
              <w:t>SL Utilisateur Module Complémentaire Office 365 Éducation A3 pour Office Pro Plus</w:t>
            </w:r>
          </w:p>
        </w:tc>
      </w:tr>
      <w:tr w:rsidR="00B26237" w:rsidRPr="00D71CD6" w14:paraId="4A04A795" w14:textId="77777777" w:rsidTr="00E70458">
        <w:tc>
          <w:tcPr>
            <w:tcW w:w="4320" w:type="dxa"/>
            <w:shd w:val="clear" w:color="auto" w:fill="auto"/>
          </w:tcPr>
          <w:p w14:paraId="4A04A793" w14:textId="77777777" w:rsidR="00B26237" w:rsidRPr="00344D82" w:rsidRDefault="00B26237" w:rsidP="00B42A20">
            <w:pPr>
              <w:rPr>
                <w:rFonts w:eastAsia="Calibri" w:cs="Tahoma"/>
                <w:color w:val="000000"/>
                <w:szCs w:val="18"/>
                <w:lang w:val="fr-FR"/>
              </w:rPr>
            </w:pPr>
            <w:r w:rsidRPr="00344D82">
              <w:rPr>
                <w:rFonts w:eastAsia="Calibri" w:cs="Tahoma"/>
                <w:color w:val="000000"/>
                <w:szCs w:val="18"/>
                <w:lang w:val="fr-FR"/>
              </w:rPr>
              <w:lastRenderedPageBreak/>
              <w:t>CAL Core Suite</w:t>
            </w:r>
            <w:r w:rsidRPr="00344D82">
              <w:rPr>
                <w:rFonts w:eastAsia="Calibri" w:cs="Tahoma"/>
                <w:color w:val="000000"/>
                <w:szCs w:val="18"/>
                <w:vertAlign w:val="superscript"/>
                <w:lang w:val="fr-FR"/>
              </w:rPr>
              <w:t>1</w:t>
            </w:r>
            <w:r w:rsidRPr="00344D82">
              <w:rPr>
                <w:rFonts w:eastAsia="Calibri" w:cs="Tahoma"/>
                <w:color w:val="000000"/>
                <w:szCs w:val="18"/>
                <w:lang w:val="fr-FR"/>
              </w:rPr>
              <w:t xml:space="preserve"> ou CAL Enterprise Suite</w:t>
            </w:r>
            <w:r w:rsidRPr="00344D82">
              <w:rPr>
                <w:rFonts w:eastAsia="Calibri" w:cs="Tahoma"/>
                <w:color w:val="000000"/>
                <w:szCs w:val="18"/>
                <w:vertAlign w:val="superscript"/>
                <w:lang w:val="fr-FR"/>
              </w:rPr>
              <w:t>1</w:t>
            </w:r>
            <w:r w:rsidRPr="00344D82">
              <w:rPr>
                <w:rFonts w:eastAsia="Calibri" w:cs="Tahoma"/>
                <w:color w:val="000000"/>
                <w:szCs w:val="18"/>
                <w:lang w:val="fr-FR"/>
              </w:rPr>
              <w:t xml:space="preserve"> + Office Pro Plus</w:t>
            </w:r>
            <w:r w:rsidRPr="00344D82">
              <w:rPr>
                <w:rFonts w:eastAsia="Calibri" w:cs="Tahoma"/>
                <w:color w:val="000000"/>
                <w:szCs w:val="18"/>
                <w:vertAlign w:val="superscript"/>
                <w:lang w:val="fr-FR"/>
              </w:rPr>
              <w:t>1</w:t>
            </w:r>
          </w:p>
        </w:tc>
        <w:tc>
          <w:tcPr>
            <w:tcW w:w="4320" w:type="dxa"/>
            <w:shd w:val="clear" w:color="auto" w:fill="auto"/>
          </w:tcPr>
          <w:p w14:paraId="4A04A794" w14:textId="77777777" w:rsidR="00B26237" w:rsidRPr="00344D82" w:rsidRDefault="00B26237" w:rsidP="009B3FA2">
            <w:pPr>
              <w:rPr>
                <w:rFonts w:eastAsia="Calibri" w:cs="Tahoma"/>
                <w:color w:val="000000"/>
                <w:szCs w:val="18"/>
                <w:lang w:val="fr-FR"/>
              </w:rPr>
            </w:pPr>
            <w:r w:rsidRPr="00344D82">
              <w:rPr>
                <w:rFonts w:eastAsia="Calibri" w:cs="Tahoma"/>
                <w:color w:val="000000"/>
                <w:szCs w:val="18"/>
                <w:lang w:val="fr-FR"/>
              </w:rPr>
              <w:t>SL Utilisateur Module Complémentaire Office 365 Éducation A3 pour CAL Core ou CAL Enterprise + Office Pro Plus</w:t>
            </w:r>
          </w:p>
        </w:tc>
      </w:tr>
      <w:tr w:rsidR="00B26237" w:rsidRPr="00D71CD6" w14:paraId="4A04A798" w14:textId="77777777" w:rsidTr="00E70458">
        <w:tc>
          <w:tcPr>
            <w:tcW w:w="4320" w:type="dxa"/>
            <w:shd w:val="clear" w:color="auto" w:fill="auto"/>
          </w:tcPr>
          <w:p w14:paraId="4A04A796" w14:textId="77777777" w:rsidR="00B26237" w:rsidRPr="00344D82" w:rsidRDefault="00B26237" w:rsidP="00B42A20">
            <w:pPr>
              <w:rPr>
                <w:rFonts w:eastAsia="Calibri" w:cs="Tahoma"/>
                <w:color w:val="000000"/>
                <w:szCs w:val="18"/>
                <w:lang w:val="fr-FR"/>
              </w:rPr>
            </w:pPr>
            <w:r w:rsidRPr="00344D82">
              <w:rPr>
                <w:rFonts w:eastAsia="Calibri" w:cs="Tahoma"/>
                <w:color w:val="000000"/>
                <w:szCs w:val="18"/>
                <w:lang w:val="fr-FR"/>
              </w:rPr>
              <w:t>CAL Core Suite</w:t>
            </w:r>
            <w:r w:rsidRPr="00344D82">
              <w:rPr>
                <w:rFonts w:eastAsia="Calibri" w:cs="Tahoma"/>
                <w:color w:val="000000"/>
                <w:szCs w:val="18"/>
                <w:vertAlign w:val="superscript"/>
                <w:lang w:val="fr-FR"/>
              </w:rPr>
              <w:t>1</w:t>
            </w:r>
            <w:r w:rsidRPr="00344D82">
              <w:rPr>
                <w:rFonts w:eastAsia="Calibri" w:cs="Tahoma"/>
                <w:color w:val="000000"/>
                <w:szCs w:val="18"/>
                <w:lang w:val="fr-FR"/>
              </w:rPr>
              <w:t xml:space="preserve"> ou CAL Enterprise Suite</w:t>
            </w:r>
            <w:r w:rsidRPr="00344D82">
              <w:rPr>
                <w:rFonts w:eastAsia="Calibri" w:cs="Tahoma"/>
                <w:color w:val="000000"/>
                <w:szCs w:val="18"/>
                <w:vertAlign w:val="superscript"/>
                <w:lang w:val="fr-FR"/>
              </w:rPr>
              <w:t>1</w:t>
            </w:r>
          </w:p>
        </w:tc>
        <w:tc>
          <w:tcPr>
            <w:tcW w:w="4320" w:type="dxa"/>
            <w:shd w:val="clear" w:color="auto" w:fill="auto"/>
          </w:tcPr>
          <w:p w14:paraId="4A04A797" w14:textId="77777777" w:rsidR="00B26237" w:rsidRPr="00344D82" w:rsidRDefault="00B26237" w:rsidP="009B3FA2">
            <w:pPr>
              <w:rPr>
                <w:rFonts w:eastAsia="Calibri" w:cs="Tahoma"/>
                <w:color w:val="000000"/>
                <w:szCs w:val="18"/>
                <w:lang w:val="fr-FR"/>
              </w:rPr>
            </w:pPr>
            <w:r w:rsidRPr="00344D82">
              <w:rPr>
                <w:rFonts w:eastAsia="Calibri" w:cs="Tahoma"/>
                <w:color w:val="000000"/>
                <w:szCs w:val="18"/>
                <w:lang w:val="fr-FR"/>
              </w:rPr>
              <w:t>SL Utilisateur Module Complémentaire Office 365 Éducation A4 pour CAL Core ou CAL Enterprise</w:t>
            </w:r>
          </w:p>
        </w:tc>
      </w:tr>
      <w:tr w:rsidR="00B26237" w:rsidRPr="00D71CD6" w14:paraId="4A04A79B" w14:textId="77777777" w:rsidTr="00E70458">
        <w:tc>
          <w:tcPr>
            <w:tcW w:w="4320" w:type="dxa"/>
            <w:shd w:val="clear" w:color="auto" w:fill="auto"/>
          </w:tcPr>
          <w:p w14:paraId="4A04A799" w14:textId="77777777" w:rsidR="00B26237" w:rsidRPr="00344D82" w:rsidRDefault="00B26237" w:rsidP="00083A65">
            <w:pPr>
              <w:keepNext/>
              <w:rPr>
                <w:rFonts w:eastAsia="Calibri" w:cs="Tahoma"/>
                <w:color w:val="000000"/>
                <w:szCs w:val="18"/>
              </w:rPr>
            </w:pPr>
            <w:r w:rsidRPr="00344D82">
              <w:rPr>
                <w:rFonts w:eastAsia="Calibri" w:cs="Tahoma"/>
                <w:color w:val="000000"/>
                <w:szCs w:val="18"/>
              </w:rPr>
              <w:t>Office Pro Plus</w:t>
            </w:r>
            <w:r w:rsidRPr="00344D82">
              <w:rPr>
                <w:rFonts w:eastAsia="Calibri" w:cs="Tahoma"/>
                <w:color w:val="000000"/>
                <w:szCs w:val="18"/>
                <w:vertAlign w:val="superscript"/>
              </w:rPr>
              <w:t>1</w:t>
            </w:r>
          </w:p>
        </w:tc>
        <w:tc>
          <w:tcPr>
            <w:tcW w:w="4320" w:type="dxa"/>
            <w:shd w:val="clear" w:color="auto" w:fill="auto"/>
          </w:tcPr>
          <w:p w14:paraId="4A04A79A" w14:textId="77777777" w:rsidR="00B26237" w:rsidRPr="00344D82" w:rsidRDefault="00B26237" w:rsidP="00083A65">
            <w:pPr>
              <w:keepNext/>
              <w:rPr>
                <w:rFonts w:eastAsia="Calibri" w:cs="Tahoma"/>
                <w:color w:val="000000"/>
                <w:szCs w:val="18"/>
                <w:lang w:val="fr-FR"/>
              </w:rPr>
            </w:pPr>
            <w:r w:rsidRPr="00344D82">
              <w:rPr>
                <w:rFonts w:eastAsia="Calibri" w:cs="Tahoma"/>
                <w:color w:val="000000"/>
                <w:szCs w:val="18"/>
                <w:lang w:val="fr-FR"/>
              </w:rPr>
              <w:t>SL Utilisateur Module Complémentaire Office 365 Éducation A4 pour Office Pro Plus</w:t>
            </w:r>
          </w:p>
        </w:tc>
      </w:tr>
      <w:tr w:rsidR="00B26237" w:rsidRPr="00D71CD6" w14:paraId="4A04A79E" w14:textId="77777777" w:rsidTr="00E70458">
        <w:tc>
          <w:tcPr>
            <w:tcW w:w="4320" w:type="dxa"/>
            <w:shd w:val="clear" w:color="auto" w:fill="auto"/>
          </w:tcPr>
          <w:p w14:paraId="4A04A79C" w14:textId="77777777" w:rsidR="00B26237" w:rsidRPr="00344D82" w:rsidRDefault="00B26237" w:rsidP="00B42A20">
            <w:pPr>
              <w:rPr>
                <w:rFonts w:eastAsia="Calibri" w:cs="Tahoma"/>
                <w:color w:val="000000"/>
                <w:szCs w:val="18"/>
                <w:lang w:val="fr-FR"/>
              </w:rPr>
            </w:pPr>
            <w:r w:rsidRPr="00344D82">
              <w:rPr>
                <w:rFonts w:eastAsia="Calibri" w:cs="Tahoma"/>
                <w:color w:val="000000"/>
                <w:szCs w:val="18"/>
                <w:lang w:val="fr-FR"/>
              </w:rPr>
              <w:t>CAL Core Suite ou CAL Enterprise Suite</w:t>
            </w:r>
            <w:r w:rsidRPr="00344D82">
              <w:rPr>
                <w:rFonts w:eastAsia="Calibri" w:cs="Tahoma"/>
                <w:color w:val="000000"/>
                <w:szCs w:val="18"/>
                <w:vertAlign w:val="superscript"/>
                <w:lang w:val="fr-FR"/>
              </w:rPr>
              <w:t>1</w:t>
            </w:r>
            <w:r w:rsidRPr="00344D82">
              <w:rPr>
                <w:rFonts w:eastAsia="Calibri" w:cs="Tahoma"/>
                <w:color w:val="000000"/>
                <w:szCs w:val="18"/>
                <w:lang w:val="fr-FR"/>
              </w:rPr>
              <w:t xml:space="preserve"> + Office Pro Plus</w:t>
            </w:r>
            <w:r w:rsidRPr="00344D82">
              <w:rPr>
                <w:rFonts w:eastAsia="Calibri" w:cs="Tahoma"/>
                <w:color w:val="000000"/>
                <w:szCs w:val="18"/>
                <w:vertAlign w:val="superscript"/>
                <w:lang w:val="fr-FR"/>
              </w:rPr>
              <w:t>1</w:t>
            </w:r>
          </w:p>
        </w:tc>
        <w:tc>
          <w:tcPr>
            <w:tcW w:w="4320" w:type="dxa"/>
            <w:shd w:val="clear" w:color="auto" w:fill="auto"/>
          </w:tcPr>
          <w:p w14:paraId="4A04A79D" w14:textId="77777777" w:rsidR="00B26237" w:rsidRPr="00344D82" w:rsidRDefault="00B26237" w:rsidP="009B3FA2">
            <w:pPr>
              <w:rPr>
                <w:rFonts w:eastAsia="Calibri" w:cs="Tahoma"/>
                <w:color w:val="000000"/>
                <w:szCs w:val="18"/>
                <w:lang w:val="fr-FR"/>
              </w:rPr>
            </w:pPr>
            <w:r w:rsidRPr="00344D82">
              <w:rPr>
                <w:rFonts w:eastAsia="Calibri" w:cs="Tahoma"/>
                <w:color w:val="000000"/>
                <w:szCs w:val="18"/>
                <w:lang w:val="fr-FR"/>
              </w:rPr>
              <w:t>SL Utilisateur Module Complémentaire Office 365 Éducation A4 pour CAL Core ou CAL Enterprise + Office Pro Plus</w:t>
            </w:r>
          </w:p>
        </w:tc>
      </w:tr>
    </w:tbl>
    <w:p w14:paraId="4A04A79F" w14:textId="77777777" w:rsidR="00B26237" w:rsidRPr="00344D82" w:rsidRDefault="00B26237" w:rsidP="00B26237">
      <w:pPr>
        <w:ind w:left="900"/>
        <w:rPr>
          <w:rFonts w:cs="Tahoma"/>
          <w:lang w:val="fr-FR"/>
        </w:rPr>
      </w:pPr>
      <w:r w:rsidRPr="00344D82">
        <w:rPr>
          <w:rFonts w:eastAsia="Calibri" w:cs="Tahoma"/>
          <w:i/>
          <w:color w:val="000000"/>
          <w:sz w:val="16"/>
          <w:szCs w:val="18"/>
          <w:vertAlign w:val="superscript"/>
          <w:lang w:val="fr-FR"/>
        </w:rPr>
        <w:t>1</w:t>
      </w:r>
      <w:r w:rsidRPr="00344D82">
        <w:rPr>
          <w:rFonts w:eastAsia="Calibri" w:cs="Tahoma"/>
          <w:i/>
          <w:color w:val="000000"/>
          <w:sz w:val="16"/>
          <w:szCs w:val="18"/>
          <w:lang w:val="fr-FR"/>
        </w:rPr>
        <w:t>Avec Software Assurance active</w:t>
      </w:r>
    </w:p>
    <w:p w14:paraId="4A04A7A0" w14:textId="77777777" w:rsidR="00B26237" w:rsidRPr="00344D82" w:rsidRDefault="00B26237" w:rsidP="00B26237">
      <w:pPr>
        <w:ind w:left="720"/>
        <w:rPr>
          <w:rFonts w:cs="Tahoma"/>
          <w:lang w:val="fr-FR"/>
        </w:rPr>
      </w:pPr>
    </w:p>
    <w:p w14:paraId="4A04A7A1" w14:textId="77777777" w:rsidR="00B26237" w:rsidRPr="00344D82" w:rsidRDefault="00B26237" w:rsidP="00B26237">
      <w:pPr>
        <w:ind w:left="720"/>
        <w:rPr>
          <w:rFonts w:cs="Tahoma"/>
          <w:lang w:val="fr-FR"/>
        </w:rPr>
      </w:pPr>
      <w:r w:rsidRPr="00344D82">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2010 dans les laboratoires ou les bibliothèques en accès libre de leur choix qui leur appartiennent</w:t>
      </w:r>
      <w:r w:rsidR="00972B2C">
        <w:rPr>
          <w:rFonts w:eastAsia="Calibri" w:cs="Tahoma"/>
          <w:iCs/>
          <w:color w:val="000000"/>
          <w:szCs w:val="18"/>
          <w:lang w:val="fr-FR"/>
        </w:rPr>
        <w:t xml:space="preserve">. </w:t>
      </w:r>
      <w:r w:rsidRPr="00344D82">
        <w:rPr>
          <w:rFonts w:eastAsia="Calibri" w:cs="Tahoma"/>
          <w:iCs/>
          <w:color w:val="000000"/>
          <w:szCs w:val="18"/>
          <w:lang w:val="fr-FR"/>
        </w:rPr>
        <w:t xml:space="preserve">L’utilisation de ce logiciel est soumise aux conditions de licence d’Office Pro Plus 2010. </w:t>
      </w:r>
    </w:p>
    <w:p w14:paraId="4A04A7A2" w14:textId="77777777" w:rsidR="00B26237" w:rsidRPr="00344D82" w:rsidRDefault="00B26237" w:rsidP="00B26237">
      <w:pPr>
        <w:ind w:left="720"/>
        <w:rPr>
          <w:rFonts w:cs="Tahoma"/>
          <w:lang w:val="fr-FR"/>
        </w:rPr>
      </w:pPr>
    </w:p>
    <w:p w14:paraId="4A04A7A3" w14:textId="77777777" w:rsidR="00B26237" w:rsidRDefault="00B26237" w:rsidP="00083A65">
      <w:pPr>
        <w:pStyle w:val="FootnoteBulletLevel2"/>
        <w:tabs>
          <w:tab w:val="clear" w:pos="1260"/>
        </w:tabs>
        <w:spacing w:before="0"/>
        <w:ind w:left="720" w:firstLine="0"/>
        <w:rPr>
          <w:rFonts w:ascii="Tahoma" w:eastAsia="Calibri" w:hAnsi="Tahoma" w:cs="Tahoma"/>
          <w:color w:val="000000"/>
          <w:sz w:val="18"/>
          <w:szCs w:val="18"/>
          <w:lang w:val="fr-FR"/>
        </w:rPr>
      </w:pPr>
      <w:r w:rsidRPr="00344D82">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w:t>
      </w:r>
      <w:r w:rsidR="00083A65">
        <w:rPr>
          <w:rFonts w:ascii="Tahoma" w:eastAsia="Calibri" w:hAnsi="Tahoma" w:cs="Tahoma"/>
          <w:color w:val="000000"/>
          <w:sz w:val="18"/>
          <w:szCs w:val="18"/>
          <w:lang w:val="fr-FR"/>
        </w:rPr>
        <w:t> </w:t>
      </w:r>
      <w:r w:rsidRPr="00344D82">
        <w:rPr>
          <w:rFonts w:ascii="Tahoma" w:eastAsia="Calibri" w:hAnsi="Tahoma" w:cs="Tahoma"/>
          <w:color w:val="000000"/>
          <w:sz w:val="18"/>
          <w:szCs w:val="18"/>
          <w:lang w:val="fr-FR"/>
        </w:rPr>
        <w:t>limitée, les clients détenteurs d’une licence Lync Online reçoivent une copie sous licence de Lync pour 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Les clients peuvent utiliser le client Lync Basic 2013 gratuit pour leurs utilisateurs finaux sous Windows.</w:t>
      </w:r>
    </w:p>
    <w:p w14:paraId="4A04A7A4" w14:textId="77777777" w:rsidR="00834E33" w:rsidRPr="00344D82" w:rsidRDefault="00834E33" w:rsidP="00083A65">
      <w:pPr>
        <w:pStyle w:val="FootnoteBulletLevel2"/>
        <w:tabs>
          <w:tab w:val="clear" w:pos="1260"/>
        </w:tabs>
        <w:spacing w:before="0"/>
        <w:ind w:left="720" w:firstLine="0"/>
        <w:rPr>
          <w:rFonts w:ascii="Tahoma" w:hAnsi="Tahoma" w:cs="Tahoma"/>
          <w:lang w:val="fr-FR"/>
        </w:rPr>
      </w:pPr>
    </w:p>
    <w:p w14:paraId="4A04A7A5" w14:textId="77777777" w:rsidR="00B26237" w:rsidRPr="00344D82" w:rsidRDefault="00B26237" w:rsidP="00D16EA8">
      <w:pPr>
        <w:pStyle w:val="FootnoteBulletLevel2"/>
        <w:tabs>
          <w:tab w:val="clear" w:pos="1260"/>
        </w:tabs>
        <w:spacing w:before="0"/>
        <w:ind w:left="0" w:firstLine="0"/>
        <w:rPr>
          <w:rFonts w:ascii="Tahoma" w:hAnsi="Tahoma" w:cs="Tahoma"/>
          <w:lang w:val="fr-FR"/>
        </w:rPr>
      </w:pPr>
    </w:p>
    <w:p w14:paraId="4A04A7A6" w14:textId="77777777" w:rsidR="00996781" w:rsidRPr="00344D82" w:rsidRDefault="00A13C98" w:rsidP="00B26237">
      <w:pPr>
        <w:pStyle w:val="Heading2"/>
        <w:ind w:left="0"/>
        <w:rPr>
          <w:rFonts w:ascii="Tahoma" w:hAnsi="Tahoma" w:cs="Tahoma"/>
          <w:lang w:val="fr-FR"/>
        </w:rPr>
      </w:pPr>
      <w:bookmarkStart w:id="987" w:name="_7_Office_365"/>
      <w:bookmarkStart w:id="988" w:name="_65_Office_365"/>
      <w:bookmarkStart w:id="989" w:name="_5_Office_365"/>
      <w:bookmarkStart w:id="990" w:name="_Toc361757943"/>
      <w:bookmarkStart w:id="991" w:name="_Toc336338263"/>
      <w:bookmarkEnd w:id="987"/>
      <w:bookmarkEnd w:id="988"/>
      <w:bookmarkEnd w:id="989"/>
      <w:r w:rsidRPr="00344D82">
        <w:rPr>
          <w:rFonts w:ascii="Tahoma" w:hAnsi="Tahoma" w:cs="Tahoma"/>
          <w:caps/>
          <w:color w:val="FF6600"/>
          <w:sz w:val="22"/>
          <w:szCs w:val="22"/>
          <w:vertAlign w:val="superscript"/>
          <w:lang w:val="fr-FR"/>
        </w:rPr>
        <w:t>6</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Moyenne Entreprise</w:t>
      </w:r>
      <w:bookmarkEnd w:id="990"/>
    </w:p>
    <w:p w14:paraId="4A04A7A7" w14:textId="77777777" w:rsidR="00996781" w:rsidRPr="00344D82" w:rsidRDefault="00996781" w:rsidP="00996781">
      <w:pPr>
        <w:ind w:left="720"/>
        <w:rPr>
          <w:rFonts w:cs="Tahoma"/>
          <w:lang w:val="fr-FR"/>
        </w:rPr>
      </w:pPr>
    </w:p>
    <w:p w14:paraId="4A04A7A8" w14:textId="77777777" w:rsidR="00996781" w:rsidRPr="00344D82" w:rsidRDefault="00996781" w:rsidP="00996781">
      <w:pPr>
        <w:ind w:left="720"/>
        <w:rPr>
          <w:rFonts w:cs="Tahoma"/>
          <w:lang w:val="fr-FR"/>
        </w:rPr>
      </w:pPr>
      <w:r w:rsidRPr="00344D82">
        <w:rPr>
          <w:rFonts w:cs="Tahoma"/>
          <w:color w:val="000000"/>
          <w:lang w:val="fr-FR"/>
        </w:rPr>
        <w:t>Office 365 Moyenne Entreprise est destiné aux clients dont l'entreprise compte de 10 à 250 sièges</w:t>
      </w:r>
      <w:r w:rsidR="00972B2C">
        <w:rPr>
          <w:rFonts w:cs="Tahoma"/>
          <w:color w:val="000000"/>
          <w:lang w:val="fr-FR"/>
        </w:rPr>
        <w:t xml:space="preserve">. </w:t>
      </w:r>
      <w:r w:rsidRPr="00344D82">
        <w:rPr>
          <w:rFonts w:cs="Tahoma"/>
          <w:color w:val="000000"/>
          <w:lang w:val="fr-FR"/>
        </w:rPr>
        <w:t>Cette solution est vendue dans le cadre des programmes de Licences Open, Open Value et Open Value Souscription uniquement</w:t>
      </w:r>
      <w:r w:rsidR="00972B2C">
        <w:rPr>
          <w:rFonts w:cs="Tahoma"/>
          <w:color w:val="000000"/>
          <w:lang w:val="fr-FR"/>
        </w:rPr>
        <w:t xml:space="preserve">. </w:t>
      </w:r>
      <w:r w:rsidRPr="00344D82">
        <w:rPr>
          <w:rFonts w:cs="Tahoma"/>
          <w:color w:val="000000"/>
          <w:lang w:val="fr-FR"/>
        </w:rPr>
        <w:t xml:space="preserve">À l'achat d’Office 365 Moyenne Entreprise, une clé de produit permettant l'activation du service est émise. </w:t>
      </w:r>
    </w:p>
    <w:p w14:paraId="4A04A7A9" w14:textId="77777777" w:rsidR="00996781" w:rsidRPr="00344D82" w:rsidRDefault="00996781" w:rsidP="00996781">
      <w:pPr>
        <w:ind w:left="720"/>
        <w:rPr>
          <w:rFonts w:cs="Tahoma"/>
          <w:lang w:val="fr-FR"/>
        </w:rPr>
      </w:pPr>
    </w:p>
    <w:p w14:paraId="4A04A7AA" w14:textId="77777777" w:rsidR="00996781" w:rsidRPr="00344D82" w:rsidRDefault="00996781" w:rsidP="00996781">
      <w:pPr>
        <w:ind w:left="720"/>
        <w:rPr>
          <w:rFonts w:cs="Tahoma"/>
          <w:lang w:val="fr-FR"/>
        </w:rPr>
      </w:pPr>
      <w:r w:rsidRPr="00344D82">
        <w:rPr>
          <w:rFonts w:cs="Tahoma"/>
          <w:color w:val="000000"/>
          <w:lang w:val="fr-FR"/>
        </w:rPr>
        <w:t>Office 365 Moyenne Entreprise est payable pour un an à l'avance</w:t>
      </w:r>
      <w:r w:rsidR="00972B2C">
        <w:rPr>
          <w:rFonts w:cs="Tahoma"/>
          <w:color w:val="000000"/>
          <w:lang w:val="fr-FR"/>
        </w:rPr>
        <w:t xml:space="preserve">. </w:t>
      </w:r>
      <w:r w:rsidRPr="00344D82">
        <w:rPr>
          <w:rFonts w:cs="Tahoma"/>
          <w:color w:val="000000"/>
          <w:lang w:val="fr-FR"/>
        </w:rPr>
        <w:t>Les dates de début et de fin de l'abonnement ne dépendent pas de la durée du contrat de Licence en Volume</w:t>
      </w:r>
      <w:r w:rsidR="00972B2C">
        <w:rPr>
          <w:rFonts w:cs="Tahoma"/>
          <w:color w:val="000000"/>
          <w:lang w:val="fr-FR"/>
        </w:rPr>
        <w:t xml:space="preserve">. </w:t>
      </w:r>
      <w:r w:rsidRPr="00344D82">
        <w:rPr>
          <w:rFonts w:cs="Tahoma"/>
          <w:color w:val="000000"/>
          <w:lang w:val="fr-FR"/>
        </w:rPr>
        <w:t>La période d’abonnement débute à l'activation de la clé de produit et non au moment de la commande</w:t>
      </w:r>
      <w:r w:rsidR="00972B2C">
        <w:rPr>
          <w:rFonts w:cs="Tahoma"/>
          <w:color w:val="000000"/>
          <w:lang w:val="fr-FR"/>
        </w:rPr>
        <w:t xml:space="preserve">. </w:t>
      </w:r>
      <w:r w:rsidRPr="00344D82">
        <w:rPr>
          <w:rFonts w:cs="Tahoma"/>
          <w:color w:val="000000"/>
          <w:lang w:val="fr-FR"/>
        </w:rPr>
        <w:t xml:space="preserve">Une fois que la clé de produit Office 365 est activée, Microsoft n'accepte aucune demande de retour envoyée par les partenaires. </w:t>
      </w:r>
    </w:p>
    <w:p w14:paraId="4A04A7AB" w14:textId="77777777" w:rsidR="00996781" w:rsidRPr="00344D82" w:rsidRDefault="00996781" w:rsidP="00996781">
      <w:pPr>
        <w:ind w:left="720"/>
        <w:rPr>
          <w:rFonts w:cs="Tahoma"/>
          <w:lang w:val="fr-FR"/>
        </w:rPr>
      </w:pPr>
    </w:p>
    <w:p w14:paraId="4A04A7AC" w14:textId="77777777" w:rsidR="00996781" w:rsidRPr="00344D82" w:rsidRDefault="00996781" w:rsidP="00996781">
      <w:pPr>
        <w:ind w:left="720"/>
        <w:rPr>
          <w:rFonts w:cs="Tahoma"/>
          <w:lang w:val="fr-FR"/>
        </w:rPr>
      </w:pPr>
      <w:r w:rsidRPr="00344D82">
        <w:rPr>
          <w:rFonts w:cs="Tahoma"/>
          <w:color w:val="000000"/>
          <w:lang w:val="fr-FR"/>
        </w:rPr>
        <w:t>Les clients finaux disposant d’un Contrat Open Value</w:t>
      </w:r>
      <w:r w:rsidR="00972B2C">
        <w:rPr>
          <w:rFonts w:cs="Tahoma"/>
          <w:color w:val="000000"/>
          <w:lang w:val="fr-FR"/>
        </w:rPr>
        <w:t xml:space="preserve"> </w:t>
      </w:r>
      <w:r w:rsidRPr="00344D82">
        <w:rPr>
          <w:rFonts w:cs="Tahoma"/>
          <w:color w:val="000000"/>
          <w:lang w:val="fr-FR"/>
        </w:rPr>
        <w:t>/</w:t>
      </w:r>
      <w:r w:rsidR="00972B2C">
        <w:rPr>
          <w:rFonts w:cs="Tahoma"/>
          <w:color w:val="000000"/>
          <w:lang w:val="fr-FR"/>
        </w:rPr>
        <w:t xml:space="preserve"> </w:t>
      </w:r>
      <w:r w:rsidRPr="00344D82">
        <w:rPr>
          <w:rFonts w:cs="Tahoma"/>
          <w:color w:val="000000"/>
          <w:lang w:val="fr-FR"/>
        </w:rPr>
        <w:t>Open Value Souscription actif avec un engagement couvrant l'ensemble de l'organisation pour Office Pro Plus et</w:t>
      </w:r>
      <w:r w:rsidR="00972B2C">
        <w:rPr>
          <w:rFonts w:cs="Tahoma"/>
          <w:color w:val="000000"/>
          <w:lang w:val="fr-FR"/>
        </w:rPr>
        <w:t xml:space="preserve"> </w:t>
      </w:r>
      <w:r w:rsidRPr="00344D82">
        <w:rPr>
          <w:rFonts w:cs="Tahoma"/>
          <w:color w:val="000000"/>
          <w:lang w:val="fr-FR"/>
        </w:rPr>
        <w:t>/</w:t>
      </w:r>
      <w:r w:rsidR="00972B2C">
        <w:rPr>
          <w:rFonts w:cs="Tahoma"/>
          <w:color w:val="000000"/>
          <w:lang w:val="fr-FR"/>
        </w:rPr>
        <w:t xml:space="preserve"> </w:t>
      </w:r>
      <w:r w:rsidRPr="00344D82">
        <w:rPr>
          <w:rFonts w:cs="Tahoma"/>
          <w:color w:val="000000"/>
          <w:lang w:val="fr-FR"/>
        </w:rPr>
        <w:t>ou CAL Suite peuvent prétendre à une remise pour Office 365 Moyenne Entreprise</w:t>
      </w:r>
      <w:r w:rsidR="00972B2C">
        <w:rPr>
          <w:rFonts w:cs="Tahoma"/>
          <w:color w:val="000000"/>
          <w:lang w:val="fr-FR"/>
        </w:rPr>
        <w:t xml:space="preserve">. </w:t>
      </w:r>
      <w:r w:rsidRPr="00344D82">
        <w:rPr>
          <w:rFonts w:cs="Tahoma"/>
          <w:color w:val="000000"/>
          <w:lang w:val="fr-FR"/>
        </w:rPr>
        <w:t xml:space="preserve">Cette offre est nommée l'Offre Open Value Office 365 et les clients peuvent contacter leur revendeur pour de plus amples informations. </w:t>
      </w:r>
    </w:p>
    <w:p w14:paraId="4A04A7AD" w14:textId="77777777" w:rsidR="00996781" w:rsidRPr="00344D82" w:rsidRDefault="00996781" w:rsidP="00996781">
      <w:pPr>
        <w:ind w:left="720"/>
        <w:rPr>
          <w:rFonts w:cs="Tahoma"/>
          <w:lang w:val="fr-FR"/>
        </w:rPr>
      </w:pPr>
    </w:p>
    <w:p w14:paraId="4A04A7AE" w14:textId="77777777" w:rsidR="00996781" w:rsidRDefault="00996781" w:rsidP="00996781">
      <w:pPr>
        <w:ind w:left="720"/>
        <w:rPr>
          <w:rFonts w:cs="Tahoma"/>
          <w:color w:val="000000"/>
          <w:lang w:val="fr-FR"/>
        </w:rPr>
      </w:pPr>
      <w:r w:rsidRPr="00344D82">
        <w:rPr>
          <w:rFonts w:cs="Tahoma"/>
          <w:color w:val="000000"/>
          <w:lang w:val="fr-FR"/>
        </w:rPr>
        <w:t>Les Droits d’Utilisation de Logiciels en vigueur prévalent en cas de conflit entre les conditions de licence d’Office 365 Moyenne Entreprise et la présente note.</w:t>
      </w:r>
    </w:p>
    <w:p w14:paraId="4A04A7AF" w14:textId="77777777" w:rsidR="00834E33" w:rsidRPr="00344D82" w:rsidRDefault="00834E33" w:rsidP="00996781">
      <w:pPr>
        <w:ind w:left="720"/>
        <w:rPr>
          <w:rFonts w:cs="Tahoma"/>
          <w:lang w:val="fr-FR"/>
        </w:rPr>
      </w:pPr>
    </w:p>
    <w:p w14:paraId="4A04A7B0" w14:textId="77777777" w:rsidR="00D824E9" w:rsidRPr="00344D82" w:rsidRDefault="00D824E9" w:rsidP="00996781">
      <w:pPr>
        <w:ind w:left="720"/>
        <w:rPr>
          <w:rFonts w:cs="Tahoma"/>
          <w:lang w:val="fr-FR"/>
        </w:rPr>
      </w:pPr>
    </w:p>
    <w:p w14:paraId="4A04A7B1" w14:textId="77777777" w:rsidR="000A0D35" w:rsidRPr="00344D82" w:rsidRDefault="000A0D35" w:rsidP="00083A65">
      <w:pPr>
        <w:pStyle w:val="Heading2"/>
        <w:ind w:left="162" w:hanging="162"/>
        <w:rPr>
          <w:rFonts w:ascii="Tahoma" w:hAnsi="Tahoma" w:cs="Tahoma"/>
          <w:lang w:val="fr-FR"/>
        </w:rPr>
      </w:pPr>
      <w:bookmarkStart w:id="992" w:name="_7_Add-on_User"/>
      <w:bookmarkStart w:id="993" w:name="_7_Licences_d’Abonnement"/>
      <w:bookmarkStart w:id="994" w:name="_Toc361757944"/>
      <w:bookmarkEnd w:id="992"/>
      <w:bookmarkEnd w:id="993"/>
      <w:r w:rsidRPr="00344D82">
        <w:rPr>
          <w:rFonts w:ascii="Tahoma" w:hAnsi="Tahoma" w:cs="Tahoma"/>
          <w:caps/>
          <w:color w:val="FF6600"/>
          <w:sz w:val="22"/>
          <w:szCs w:val="22"/>
          <w:vertAlign w:val="superscript"/>
          <w:lang w:val="fr-FR"/>
        </w:rPr>
        <w:t>7</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Licences d’Abonnement Utilisateur Module Complémentaire pour Charges de travail Entreprise et Office 365</w:t>
      </w:r>
      <w:bookmarkEnd w:id="994"/>
    </w:p>
    <w:p w14:paraId="4A04A7B2" w14:textId="77777777" w:rsidR="000A0D35" w:rsidRPr="00344D82" w:rsidRDefault="000A0D35" w:rsidP="000A0D35">
      <w:pPr>
        <w:spacing w:after="60"/>
        <w:ind w:left="720"/>
        <w:rPr>
          <w:rFonts w:cs="Tahoma"/>
          <w:lang w:val="fr-FR"/>
        </w:rPr>
      </w:pPr>
    </w:p>
    <w:p w14:paraId="4A04A7B3" w14:textId="77777777" w:rsidR="000A0D35" w:rsidRPr="00344D82" w:rsidRDefault="000A0D35" w:rsidP="00083A65">
      <w:pPr>
        <w:spacing w:after="60"/>
        <w:ind w:left="720"/>
        <w:rPr>
          <w:rFonts w:cs="Tahoma"/>
          <w:lang w:val="fr-FR"/>
        </w:rPr>
      </w:pPr>
      <w:r w:rsidRPr="00344D82">
        <w:rPr>
          <w:rFonts w:cs="Tahoma"/>
          <w:lang w:val="fr-FR"/>
        </w:rPr>
        <w:t>Une License d’Abonnement Utilisateur Module Complémentaire (SL Utilisateur Module Complémentaire) est</w:t>
      </w:r>
      <w:r w:rsidR="00083A65">
        <w:rPr>
          <w:rFonts w:cs="Tahoma"/>
          <w:lang w:val="fr-FR"/>
        </w:rPr>
        <w:t> </w:t>
      </w:r>
      <w:r w:rsidRPr="00344D82">
        <w:rPr>
          <w:rFonts w:cs="Tahoma"/>
          <w:lang w:val="fr-FR"/>
        </w:rPr>
        <w:t xml:space="preserve">une Licence d’Abonnement (SL) utilisateur acquise en plus d’une Licence Éligible (ou un ensemble de Licences Éligibles) et associée à cette dernière, qui fournit un accès aux Services en Ligne et des droits d’utilisation équivalents à une SL Utilisateur pour les Services en Ligne correspondante. </w:t>
      </w:r>
    </w:p>
    <w:p w14:paraId="4A04A7B4" w14:textId="77777777" w:rsidR="000A0D35" w:rsidRDefault="000A0D35" w:rsidP="000A0D35">
      <w:pPr>
        <w:spacing w:after="60"/>
        <w:ind w:left="720"/>
        <w:rPr>
          <w:rFonts w:cs="Tahoma"/>
          <w:lang w:val="fr-FR"/>
        </w:rPr>
      </w:pPr>
      <w:r w:rsidRPr="00344D82">
        <w:rPr>
          <w:rFonts w:cs="Tahoma"/>
          <w:lang w:val="fr-FR"/>
        </w:rPr>
        <w:lastRenderedPageBreak/>
        <w:t>Le tableau suivant présente la ou les Licences Éligibles et la SL Utilisateur pour les Services en Ligne correspondante pour chaque SL Utilisateur Module Complémentaire disponible.</w:t>
      </w:r>
    </w:p>
    <w:p w14:paraId="4A04A7B5" w14:textId="77777777" w:rsidR="000A0D35" w:rsidRPr="00344D82" w:rsidRDefault="000A0D35" w:rsidP="00D824E9">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2871"/>
        <w:gridCol w:w="4164"/>
      </w:tblGrid>
      <w:tr w:rsidR="000A0D35" w:rsidRPr="00D71CD6" w14:paraId="4A04A7B9" w14:textId="77777777" w:rsidTr="00083A65">
        <w:tc>
          <w:tcPr>
            <w:tcW w:w="1818" w:type="dxa"/>
            <w:shd w:val="clear" w:color="auto" w:fill="FABF8F"/>
          </w:tcPr>
          <w:p w14:paraId="4A04A7B6" w14:textId="77777777" w:rsidR="000A0D35" w:rsidRPr="00344D82" w:rsidRDefault="000A0D35" w:rsidP="00DB3ECB">
            <w:pPr>
              <w:jc w:val="center"/>
              <w:rPr>
                <w:rFonts w:cs="Tahoma"/>
                <w:b/>
                <w:szCs w:val="24"/>
              </w:rPr>
            </w:pPr>
            <w:r w:rsidRPr="00344D82">
              <w:rPr>
                <w:rFonts w:cs="Tahoma"/>
                <w:b/>
                <w:szCs w:val="24"/>
              </w:rPr>
              <w:t>Licence(s) Éligible(s)</w:t>
            </w:r>
          </w:p>
        </w:tc>
        <w:tc>
          <w:tcPr>
            <w:tcW w:w="2871" w:type="dxa"/>
            <w:shd w:val="clear" w:color="auto" w:fill="FABF8F"/>
            <w:vAlign w:val="center"/>
          </w:tcPr>
          <w:p w14:paraId="4A04A7B7" w14:textId="77777777" w:rsidR="000A0D35" w:rsidRPr="00344D82" w:rsidRDefault="000A0D35" w:rsidP="00DB3ECB">
            <w:pPr>
              <w:jc w:val="center"/>
              <w:rPr>
                <w:rFonts w:cs="Tahoma"/>
                <w:b/>
                <w:szCs w:val="24"/>
                <w:vertAlign w:val="superscript"/>
              </w:rPr>
            </w:pPr>
            <w:r w:rsidRPr="00344D82">
              <w:rPr>
                <w:rFonts w:cs="Tahoma"/>
                <w:b/>
                <w:szCs w:val="24"/>
              </w:rPr>
              <w:t>SL Utilisateur Module Complémentaire</w:t>
            </w:r>
            <w:r w:rsidRPr="00344D82">
              <w:rPr>
                <w:rFonts w:cs="Tahoma"/>
                <w:b/>
                <w:szCs w:val="24"/>
                <w:vertAlign w:val="superscript"/>
              </w:rPr>
              <w:t>1</w:t>
            </w:r>
          </w:p>
        </w:tc>
        <w:tc>
          <w:tcPr>
            <w:tcW w:w="4164" w:type="dxa"/>
            <w:shd w:val="clear" w:color="auto" w:fill="FABF8F"/>
            <w:vAlign w:val="center"/>
          </w:tcPr>
          <w:p w14:paraId="4A04A7B8" w14:textId="77777777" w:rsidR="000A0D35" w:rsidRPr="00344D82" w:rsidRDefault="000A0D35" w:rsidP="00DB3ECB">
            <w:pPr>
              <w:jc w:val="center"/>
              <w:rPr>
                <w:rFonts w:cs="Tahoma"/>
                <w:b/>
                <w:szCs w:val="24"/>
                <w:lang w:val="fr-FR"/>
              </w:rPr>
            </w:pPr>
            <w:r w:rsidRPr="00344D82">
              <w:rPr>
                <w:rFonts w:cs="Tahoma"/>
                <w:b/>
                <w:szCs w:val="24"/>
                <w:lang w:val="fr-FR"/>
              </w:rPr>
              <w:t>SL Utilisateur pour les Services en Ligne correspondante(s)</w:t>
            </w:r>
            <w:r w:rsidRPr="00344D82">
              <w:rPr>
                <w:rFonts w:cs="Tahoma"/>
                <w:b/>
                <w:szCs w:val="24"/>
                <w:vertAlign w:val="superscript"/>
                <w:lang w:val="fr-FR"/>
              </w:rPr>
              <w:t>1</w:t>
            </w:r>
          </w:p>
        </w:tc>
      </w:tr>
      <w:tr w:rsidR="000A0D35" w:rsidRPr="00344D82" w14:paraId="4A04A7BD" w14:textId="77777777" w:rsidTr="00083A65">
        <w:tc>
          <w:tcPr>
            <w:tcW w:w="1818" w:type="dxa"/>
            <w:vMerge w:val="restart"/>
            <w:vAlign w:val="center"/>
          </w:tcPr>
          <w:p w14:paraId="4A04A7BA" w14:textId="77777777" w:rsidR="000A0D35" w:rsidRPr="00344D82" w:rsidRDefault="000A0D35" w:rsidP="00DB3ECB">
            <w:pPr>
              <w:jc w:val="center"/>
              <w:rPr>
                <w:rFonts w:cs="Tahoma"/>
                <w:szCs w:val="18"/>
              </w:rPr>
            </w:pPr>
            <w:r w:rsidRPr="00344D82">
              <w:rPr>
                <w:rFonts w:cs="Tahoma"/>
                <w:szCs w:val="18"/>
              </w:rPr>
              <w:t>CAL Core</w:t>
            </w:r>
          </w:p>
        </w:tc>
        <w:tc>
          <w:tcPr>
            <w:tcW w:w="2871" w:type="dxa"/>
            <w:vAlign w:val="center"/>
          </w:tcPr>
          <w:p w14:paraId="4A04A7BB" w14:textId="77777777" w:rsidR="000A0D35" w:rsidRPr="00344D82" w:rsidRDefault="000A0D35" w:rsidP="00DB3ECB">
            <w:pPr>
              <w:rPr>
                <w:rFonts w:cs="Tahoma"/>
                <w:szCs w:val="18"/>
                <w:lang w:val="fr-FR"/>
              </w:rPr>
            </w:pPr>
            <w:r w:rsidRPr="00344D82">
              <w:rPr>
                <w:rFonts w:cs="Tahoma"/>
                <w:szCs w:val="18"/>
                <w:lang w:val="fr-FR"/>
              </w:rPr>
              <w:t>Module Complémentaire Office 365 E1</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 xml:space="preserve">G1 </w:t>
            </w:r>
          </w:p>
        </w:tc>
        <w:tc>
          <w:tcPr>
            <w:tcW w:w="4164" w:type="dxa"/>
            <w:vAlign w:val="center"/>
          </w:tcPr>
          <w:p w14:paraId="4A04A7BC" w14:textId="77777777" w:rsidR="000A0D35" w:rsidRPr="00344D82" w:rsidRDefault="000A0D35" w:rsidP="00DB3ECB">
            <w:pPr>
              <w:rPr>
                <w:rFonts w:cs="Tahoma"/>
                <w:szCs w:val="18"/>
              </w:rPr>
            </w:pPr>
            <w:r w:rsidRPr="00344D82">
              <w:rPr>
                <w:rFonts w:cs="Tahoma"/>
                <w:szCs w:val="18"/>
              </w:rPr>
              <w:t>Office 365 E1</w:t>
            </w:r>
            <w:r w:rsidR="003E3E23">
              <w:rPr>
                <w:rFonts w:cs="Tahoma"/>
                <w:szCs w:val="18"/>
              </w:rPr>
              <w:t xml:space="preserve"> </w:t>
            </w:r>
            <w:r w:rsidRPr="00344D82">
              <w:rPr>
                <w:rFonts w:cs="Tahoma"/>
                <w:szCs w:val="18"/>
              </w:rPr>
              <w:t>/</w:t>
            </w:r>
            <w:r w:rsidR="003E3E23">
              <w:rPr>
                <w:rFonts w:cs="Tahoma"/>
                <w:szCs w:val="18"/>
              </w:rPr>
              <w:t xml:space="preserve"> </w:t>
            </w:r>
            <w:r w:rsidRPr="00344D82">
              <w:rPr>
                <w:rFonts w:cs="Tahoma"/>
                <w:szCs w:val="18"/>
              </w:rPr>
              <w:t>G1</w:t>
            </w:r>
          </w:p>
        </w:tc>
      </w:tr>
      <w:tr w:rsidR="000A0D35" w:rsidRPr="00D71CD6" w14:paraId="4A04A7C1" w14:textId="77777777" w:rsidTr="00083A65">
        <w:tc>
          <w:tcPr>
            <w:tcW w:w="1818" w:type="dxa"/>
            <w:vMerge/>
            <w:vAlign w:val="center"/>
          </w:tcPr>
          <w:p w14:paraId="4A04A7BE" w14:textId="77777777" w:rsidR="000A0D35" w:rsidRPr="00344D82" w:rsidRDefault="000A0D35" w:rsidP="00DB3ECB">
            <w:pPr>
              <w:jc w:val="center"/>
              <w:rPr>
                <w:rFonts w:cs="Tahoma"/>
                <w:szCs w:val="18"/>
              </w:rPr>
            </w:pPr>
          </w:p>
        </w:tc>
        <w:tc>
          <w:tcPr>
            <w:tcW w:w="2871" w:type="dxa"/>
            <w:vAlign w:val="center"/>
          </w:tcPr>
          <w:p w14:paraId="4A04A7BF" w14:textId="77777777" w:rsidR="000A0D35" w:rsidRPr="00344D82" w:rsidRDefault="000A0D3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 xml:space="preserve">G3 sans Office Pro Plus </w:t>
            </w:r>
          </w:p>
        </w:tc>
        <w:tc>
          <w:tcPr>
            <w:tcW w:w="4164" w:type="dxa"/>
            <w:vAlign w:val="center"/>
          </w:tcPr>
          <w:p w14:paraId="4A04A7C0" w14:textId="77777777" w:rsidR="000A0D35" w:rsidRPr="00344D82" w:rsidRDefault="000A0D35" w:rsidP="00DB3ECB">
            <w:pPr>
              <w:rPr>
                <w:rFonts w:cs="Tahoma"/>
                <w:szCs w:val="18"/>
                <w:lang w:val="fr-FR"/>
              </w:rPr>
            </w:pPr>
            <w:r w:rsidRPr="00344D82">
              <w:rPr>
                <w:rFonts w:cs="Tahoma"/>
                <w:szCs w:val="18"/>
                <w:lang w:val="fr-FR"/>
              </w:rPr>
              <w:t>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 xml:space="preserve">G3 sans Pro Plus </w:t>
            </w:r>
          </w:p>
        </w:tc>
      </w:tr>
      <w:tr w:rsidR="000A0D35" w:rsidRPr="00D71CD6" w14:paraId="4A04A7C5" w14:textId="77777777" w:rsidTr="00083A65">
        <w:tc>
          <w:tcPr>
            <w:tcW w:w="1818" w:type="dxa"/>
            <w:vMerge/>
            <w:vAlign w:val="center"/>
          </w:tcPr>
          <w:p w14:paraId="4A04A7C2" w14:textId="77777777" w:rsidR="000A0D35" w:rsidRPr="00344D82" w:rsidRDefault="000A0D35" w:rsidP="00DB3ECB">
            <w:pPr>
              <w:jc w:val="center"/>
              <w:rPr>
                <w:rFonts w:cs="Tahoma"/>
                <w:szCs w:val="18"/>
                <w:lang w:val="fr-FR"/>
              </w:rPr>
            </w:pPr>
          </w:p>
        </w:tc>
        <w:tc>
          <w:tcPr>
            <w:tcW w:w="2871" w:type="dxa"/>
            <w:vAlign w:val="center"/>
          </w:tcPr>
          <w:p w14:paraId="4A04A7C3" w14:textId="77777777" w:rsidR="000A0D35" w:rsidRPr="00344D82" w:rsidRDefault="000A0D35"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Office Pro Plus</w:t>
            </w:r>
          </w:p>
        </w:tc>
        <w:tc>
          <w:tcPr>
            <w:tcW w:w="4164" w:type="dxa"/>
            <w:vAlign w:val="center"/>
          </w:tcPr>
          <w:p w14:paraId="4A04A7C4" w14:textId="77777777" w:rsidR="000A0D35" w:rsidRPr="00344D82" w:rsidRDefault="000A0D35" w:rsidP="00DB3ECB">
            <w:pPr>
              <w:rPr>
                <w:rFonts w:cs="Tahoma"/>
                <w:szCs w:val="18"/>
                <w:lang w:val="fr-FR"/>
              </w:rPr>
            </w:pPr>
            <w:r w:rsidRPr="00344D82">
              <w:rPr>
                <w:rFonts w:cs="Tahoma"/>
                <w:szCs w:val="18"/>
                <w:lang w:val="fr-FR"/>
              </w:rPr>
              <w:t>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 xml:space="preserve">G4 sans Pro Plus </w:t>
            </w:r>
          </w:p>
        </w:tc>
      </w:tr>
      <w:tr w:rsidR="000A0D35" w:rsidRPr="00344D82" w14:paraId="4A04A7C9" w14:textId="77777777" w:rsidTr="00083A65">
        <w:tc>
          <w:tcPr>
            <w:tcW w:w="1818" w:type="dxa"/>
            <w:vMerge/>
            <w:vAlign w:val="center"/>
          </w:tcPr>
          <w:p w14:paraId="4A04A7C6" w14:textId="77777777" w:rsidR="000A0D35" w:rsidRPr="00344D82" w:rsidRDefault="000A0D35" w:rsidP="00DB3ECB">
            <w:pPr>
              <w:jc w:val="center"/>
              <w:rPr>
                <w:rFonts w:cs="Tahoma"/>
                <w:szCs w:val="18"/>
                <w:lang w:val="fr-FR"/>
              </w:rPr>
            </w:pPr>
          </w:p>
        </w:tc>
        <w:tc>
          <w:tcPr>
            <w:tcW w:w="2871" w:type="dxa"/>
            <w:vAlign w:val="center"/>
          </w:tcPr>
          <w:p w14:paraId="4A04A7C7" w14:textId="77777777" w:rsidR="000A0D35" w:rsidRPr="00344D82" w:rsidRDefault="000A0D35" w:rsidP="00DB3ECB">
            <w:pPr>
              <w:rPr>
                <w:rFonts w:cs="Tahoma"/>
                <w:szCs w:val="18"/>
                <w:lang w:val="fr-FR"/>
              </w:rPr>
            </w:pPr>
            <w:r w:rsidRPr="00344D82">
              <w:rPr>
                <w:rFonts w:cs="Tahoma"/>
                <w:szCs w:val="18"/>
                <w:lang w:val="fr-FR"/>
              </w:rPr>
              <w:t>Module Complémentaire Exchange Online Plan 1</w:t>
            </w:r>
          </w:p>
        </w:tc>
        <w:tc>
          <w:tcPr>
            <w:tcW w:w="4164" w:type="dxa"/>
            <w:vAlign w:val="center"/>
          </w:tcPr>
          <w:p w14:paraId="4A04A7C8" w14:textId="77777777" w:rsidR="000A0D35" w:rsidRPr="00344D82" w:rsidRDefault="000A0D35" w:rsidP="00DB3ECB">
            <w:pPr>
              <w:rPr>
                <w:rFonts w:cs="Tahoma"/>
                <w:szCs w:val="18"/>
              </w:rPr>
            </w:pPr>
            <w:r w:rsidRPr="00344D82">
              <w:rPr>
                <w:rFonts w:cs="Tahoma"/>
                <w:szCs w:val="18"/>
              </w:rPr>
              <w:t>Exchange Online Plan 1</w:t>
            </w:r>
          </w:p>
        </w:tc>
      </w:tr>
      <w:tr w:rsidR="000A0D35" w:rsidRPr="00344D82" w14:paraId="4A04A7CD" w14:textId="77777777" w:rsidTr="00083A65">
        <w:tc>
          <w:tcPr>
            <w:tcW w:w="1818" w:type="dxa"/>
            <w:vMerge/>
            <w:vAlign w:val="center"/>
          </w:tcPr>
          <w:p w14:paraId="4A04A7CA" w14:textId="77777777" w:rsidR="000A0D35" w:rsidRPr="00344D82" w:rsidRDefault="000A0D35" w:rsidP="00DB3ECB">
            <w:pPr>
              <w:jc w:val="center"/>
              <w:rPr>
                <w:rFonts w:cs="Tahoma"/>
                <w:szCs w:val="18"/>
              </w:rPr>
            </w:pPr>
          </w:p>
        </w:tc>
        <w:tc>
          <w:tcPr>
            <w:tcW w:w="2871" w:type="dxa"/>
            <w:vAlign w:val="center"/>
          </w:tcPr>
          <w:p w14:paraId="4A04A7CB" w14:textId="77777777" w:rsidR="000A0D35" w:rsidRPr="00344D82" w:rsidRDefault="000A0D35" w:rsidP="00DB3ECB">
            <w:pPr>
              <w:rPr>
                <w:rFonts w:cs="Tahoma"/>
                <w:szCs w:val="18"/>
              </w:rPr>
            </w:pPr>
            <w:r w:rsidRPr="00344D82">
              <w:rPr>
                <w:rFonts w:cs="Tahoma"/>
                <w:szCs w:val="18"/>
              </w:rPr>
              <w:t>Module Complémentaire SharePoint Online Plan 1</w:t>
            </w:r>
          </w:p>
        </w:tc>
        <w:tc>
          <w:tcPr>
            <w:tcW w:w="4164" w:type="dxa"/>
            <w:vAlign w:val="center"/>
          </w:tcPr>
          <w:p w14:paraId="4A04A7CC" w14:textId="77777777" w:rsidR="000A0D35" w:rsidRPr="00344D82" w:rsidRDefault="000A0D35" w:rsidP="00DB3ECB">
            <w:pPr>
              <w:rPr>
                <w:rFonts w:cs="Tahoma"/>
                <w:szCs w:val="18"/>
              </w:rPr>
            </w:pPr>
            <w:r w:rsidRPr="00344D82">
              <w:rPr>
                <w:rFonts w:cs="Tahoma"/>
                <w:szCs w:val="18"/>
              </w:rPr>
              <w:t>SharePoint Online Plan 1</w:t>
            </w:r>
          </w:p>
        </w:tc>
      </w:tr>
      <w:tr w:rsidR="000A0D35" w:rsidRPr="00344D82" w14:paraId="4A04A7D1" w14:textId="77777777" w:rsidTr="00083A65">
        <w:tc>
          <w:tcPr>
            <w:tcW w:w="1818" w:type="dxa"/>
            <w:vMerge/>
            <w:vAlign w:val="center"/>
          </w:tcPr>
          <w:p w14:paraId="4A04A7CE" w14:textId="77777777" w:rsidR="000A0D35" w:rsidRPr="00344D82" w:rsidRDefault="000A0D35" w:rsidP="00DB3ECB">
            <w:pPr>
              <w:jc w:val="center"/>
              <w:rPr>
                <w:rFonts w:cs="Tahoma"/>
                <w:szCs w:val="18"/>
              </w:rPr>
            </w:pPr>
          </w:p>
        </w:tc>
        <w:tc>
          <w:tcPr>
            <w:tcW w:w="2871" w:type="dxa"/>
            <w:vAlign w:val="center"/>
          </w:tcPr>
          <w:p w14:paraId="4A04A7CF" w14:textId="77777777" w:rsidR="000A0D35" w:rsidRPr="00344D82" w:rsidRDefault="000A0D35" w:rsidP="00DB3ECB">
            <w:pPr>
              <w:rPr>
                <w:rFonts w:cs="Tahoma"/>
                <w:szCs w:val="18"/>
                <w:lang w:val="fr-FR"/>
              </w:rPr>
            </w:pPr>
            <w:r w:rsidRPr="00344D82">
              <w:rPr>
                <w:rFonts w:cs="Tahoma"/>
                <w:szCs w:val="18"/>
                <w:lang w:val="fr-FR"/>
              </w:rPr>
              <w:t>Module Complémentaire Lync Online Plan 1</w:t>
            </w:r>
          </w:p>
        </w:tc>
        <w:tc>
          <w:tcPr>
            <w:tcW w:w="4164" w:type="dxa"/>
            <w:vAlign w:val="center"/>
          </w:tcPr>
          <w:p w14:paraId="4A04A7D0" w14:textId="77777777" w:rsidR="000A0D35" w:rsidRPr="00344D82" w:rsidRDefault="000A0D35" w:rsidP="00DB3ECB">
            <w:pPr>
              <w:rPr>
                <w:rFonts w:cs="Tahoma"/>
                <w:szCs w:val="18"/>
              </w:rPr>
            </w:pPr>
            <w:r w:rsidRPr="00344D82">
              <w:rPr>
                <w:rFonts w:cs="Tahoma"/>
                <w:szCs w:val="18"/>
              </w:rPr>
              <w:t>Lync Online Plan 1</w:t>
            </w:r>
          </w:p>
        </w:tc>
      </w:tr>
      <w:tr w:rsidR="000A0D35" w:rsidRPr="00344D82" w14:paraId="4A04A7D5" w14:textId="77777777" w:rsidTr="00083A65">
        <w:tc>
          <w:tcPr>
            <w:tcW w:w="1818" w:type="dxa"/>
            <w:vMerge/>
            <w:vAlign w:val="center"/>
          </w:tcPr>
          <w:p w14:paraId="4A04A7D2" w14:textId="77777777" w:rsidR="000A0D35" w:rsidRPr="00344D82" w:rsidRDefault="000A0D35" w:rsidP="00DB3ECB">
            <w:pPr>
              <w:jc w:val="center"/>
              <w:rPr>
                <w:rFonts w:cs="Tahoma"/>
                <w:szCs w:val="18"/>
              </w:rPr>
            </w:pPr>
          </w:p>
        </w:tc>
        <w:tc>
          <w:tcPr>
            <w:tcW w:w="2871" w:type="dxa"/>
            <w:vAlign w:val="center"/>
          </w:tcPr>
          <w:p w14:paraId="4A04A7D3" w14:textId="77777777" w:rsidR="000A0D35" w:rsidRPr="00344D82" w:rsidRDefault="000A0D35" w:rsidP="00DB3ECB">
            <w:pPr>
              <w:rPr>
                <w:rFonts w:cs="Tahoma"/>
                <w:szCs w:val="18"/>
                <w:lang w:val="fr-FR"/>
              </w:rPr>
            </w:pPr>
            <w:r w:rsidRPr="00344D82">
              <w:rPr>
                <w:rFonts w:cs="Tahoma"/>
                <w:szCs w:val="18"/>
                <w:lang w:val="fr-FR"/>
              </w:rPr>
              <w:t>Module Complémentaire SharePoint Online Plan 1 avec Yammer</w:t>
            </w:r>
          </w:p>
        </w:tc>
        <w:tc>
          <w:tcPr>
            <w:tcW w:w="4164" w:type="dxa"/>
            <w:vAlign w:val="center"/>
          </w:tcPr>
          <w:p w14:paraId="4A04A7D4" w14:textId="77777777" w:rsidR="000A0D35" w:rsidRPr="00344D82" w:rsidRDefault="000A0D35" w:rsidP="00541ED5">
            <w:pPr>
              <w:rPr>
                <w:rFonts w:cs="Tahoma"/>
                <w:szCs w:val="18"/>
              </w:rPr>
            </w:pPr>
            <w:r w:rsidRPr="00344D82">
              <w:rPr>
                <w:rFonts w:cs="Tahoma"/>
                <w:szCs w:val="18"/>
              </w:rPr>
              <w:t>SharePoint Online Plan 1 et Yammer Enterprise</w:t>
            </w:r>
          </w:p>
        </w:tc>
      </w:tr>
      <w:tr w:rsidR="000A0D35" w:rsidRPr="00344D82" w14:paraId="4A04A7DA" w14:textId="77777777" w:rsidTr="00083A65">
        <w:tc>
          <w:tcPr>
            <w:tcW w:w="1818" w:type="dxa"/>
            <w:vMerge w:val="restart"/>
            <w:vAlign w:val="center"/>
          </w:tcPr>
          <w:p w14:paraId="4A04A7D6" w14:textId="77777777" w:rsidR="000A0D35" w:rsidRPr="00344D82" w:rsidRDefault="000A0D35" w:rsidP="00DB3ECB">
            <w:pPr>
              <w:jc w:val="center"/>
              <w:rPr>
                <w:rFonts w:cs="Tahoma"/>
                <w:lang w:val="fr-FR"/>
              </w:rPr>
            </w:pPr>
            <w:r w:rsidRPr="00344D82">
              <w:rPr>
                <w:rFonts w:cs="Tahoma"/>
                <w:szCs w:val="18"/>
                <w:lang w:val="fr-FR"/>
              </w:rPr>
              <w:t xml:space="preserve">CAL Core Suite + </w:t>
            </w:r>
          </w:p>
          <w:p w14:paraId="4A04A7D7" w14:textId="77777777" w:rsidR="000A0D35" w:rsidRPr="00344D82" w:rsidRDefault="000A0D35" w:rsidP="00DB3ECB">
            <w:pPr>
              <w:jc w:val="center"/>
              <w:rPr>
                <w:rFonts w:cs="Tahoma"/>
                <w:szCs w:val="18"/>
                <w:lang w:val="fr-FR"/>
              </w:rPr>
            </w:pPr>
            <w:r w:rsidRPr="00344D82">
              <w:rPr>
                <w:rFonts w:cs="Tahoma"/>
                <w:szCs w:val="18"/>
                <w:lang w:val="fr-FR"/>
              </w:rPr>
              <w:t>Office Professionnel Plus</w:t>
            </w:r>
          </w:p>
        </w:tc>
        <w:tc>
          <w:tcPr>
            <w:tcW w:w="2871" w:type="dxa"/>
            <w:vAlign w:val="center"/>
          </w:tcPr>
          <w:p w14:paraId="4A04A7D8" w14:textId="77777777" w:rsidR="000A0D35" w:rsidRPr="00344D82" w:rsidRDefault="000A0D35" w:rsidP="00DB3ECB">
            <w:pPr>
              <w:rPr>
                <w:rFonts w:cs="Tahoma"/>
                <w:szCs w:val="18"/>
                <w:lang w:val="fr-FR"/>
              </w:rPr>
            </w:pPr>
            <w:r w:rsidRPr="00344D82">
              <w:rPr>
                <w:rFonts w:cs="Tahoma"/>
                <w:szCs w:val="18"/>
                <w:lang w:val="fr-FR"/>
              </w:rPr>
              <w:t>Module Complémentaire Office 365 E1</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 xml:space="preserve">G1 </w:t>
            </w:r>
          </w:p>
        </w:tc>
        <w:tc>
          <w:tcPr>
            <w:tcW w:w="4164" w:type="dxa"/>
            <w:vAlign w:val="center"/>
          </w:tcPr>
          <w:p w14:paraId="4A04A7D9" w14:textId="77777777" w:rsidR="000A0D35" w:rsidRPr="00344D82" w:rsidRDefault="000A0D35" w:rsidP="00DB3ECB">
            <w:pPr>
              <w:rPr>
                <w:rFonts w:cs="Tahoma"/>
                <w:szCs w:val="18"/>
              </w:rPr>
            </w:pPr>
            <w:r w:rsidRPr="00344D82">
              <w:rPr>
                <w:rFonts w:cs="Tahoma"/>
                <w:szCs w:val="18"/>
              </w:rPr>
              <w:t>Office 365 E1</w:t>
            </w:r>
            <w:r w:rsidR="003E3E23">
              <w:rPr>
                <w:rFonts w:cs="Tahoma"/>
                <w:szCs w:val="18"/>
              </w:rPr>
              <w:t xml:space="preserve"> </w:t>
            </w:r>
            <w:r w:rsidRPr="00344D82">
              <w:rPr>
                <w:rFonts w:cs="Tahoma"/>
                <w:szCs w:val="18"/>
              </w:rPr>
              <w:t>/</w:t>
            </w:r>
            <w:r w:rsidR="003E3E23">
              <w:rPr>
                <w:rFonts w:cs="Tahoma"/>
                <w:szCs w:val="18"/>
              </w:rPr>
              <w:t xml:space="preserve"> </w:t>
            </w:r>
            <w:r w:rsidRPr="00344D82">
              <w:rPr>
                <w:rFonts w:cs="Tahoma"/>
                <w:szCs w:val="18"/>
              </w:rPr>
              <w:t>G1</w:t>
            </w:r>
          </w:p>
        </w:tc>
      </w:tr>
      <w:tr w:rsidR="000A0D35" w:rsidRPr="00D71CD6" w14:paraId="4A04A7DE" w14:textId="77777777" w:rsidTr="00083A65">
        <w:tc>
          <w:tcPr>
            <w:tcW w:w="1818" w:type="dxa"/>
            <w:vMerge/>
          </w:tcPr>
          <w:p w14:paraId="4A04A7DB" w14:textId="77777777" w:rsidR="000A0D35" w:rsidRPr="00344D82" w:rsidRDefault="000A0D35" w:rsidP="00DB3ECB">
            <w:pPr>
              <w:rPr>
                <w:rFonts w:cs="Tahoma"/>
                <w:szCs w:val="18"/>
              </w:rPr>
            </w:pPr>
          </w:p>
        </w:tc>
        <w:tc>
          <w:tcPr>
            <w:tcW w:w="2871" w:type="dxa"/>
            <w:vAlign w:val="center"/>
          </w:tcPr>
          <w:p w14:paraId="4A04A7DC" w14:textId="77777777" w:rsidR="000A0D35" w:rsidRPr="00344D82" w:rsidRDefault="000A0D3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Office Pro Plus</w:t>
            </w:r>
          </w:p>
        </w:tc>
        <w:tc>
          <w:tcPr>
            <w:tcW w:w="4164" w:type="dxa"/>
            <w:vAlign w:val="center"/>
          </w:tcPr>
          <w:p w14:paraId="4A04A7DD" w14:textId="77777777" w:rsidR="000A0D35" w:rsidRPr="00344D82" w:rsidRDefault="000A0D35" w:rsidP="00DB3ECB">
            <w:pPr>
              <w:rPr>
                <w:rFonts w:cs="Tahoma"/>
                <w:szCs w:val="18"/>
                <w:lang w:val="fr-FR"/>
              </w:rPr>
            </w:pPr>
            <w:r w:rsidRPr="00344D82">
              <w:rPr>
                <w:rFonts w:cs="Tahoma"/>
                <w:szCs w:val="18"/>
                <w:lang w:val="fr-FR"/>
              </w:rPr>
              <w:t>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Pro Plus</w:t>
            </w:r>
          </w:p>
        </w:tc>
      </w:tr>
      <w:tr w:rsidR="000A0D35" w:rsidRPr="00344D82" w14:paraId="4A04A7E2" w14:textId="77777777" w:rsidTr="00083A65">
        <w:tc>
          <w:tcPr>
            <w:tcW w:w="1818" w:type="dxa"/>
            <w:vMerge/>
          </w:tcPr>
          <w:p w14:paraId="4A04A7DF" w14:textId="77777777" w:rsidR="000A0D35" w:rsidRPr="00344D82" w:rsidRDefault="000A0D35" w:rsidP="00DB3ECB">
            <w:pPr>
              <w:rPr>
                <w:rFonts w:cs="Tahoma"/>
                <w:szCs w:val="18"/>
                <w:lang w:val="fr-FR"/>
              </w:rPr>
            </w:pPr>
          </w:p>
        </w:tc>
        <w:tc>
          <w:tcPr>
            <w:tcW w:w="2871" w:type="dxa"/>
            <w:vAlign w:val="center"/>
          </w:tcPr>
          <w:p w14:paraId="4A04A7E0" w14:textId="77777777" w:rsidR="000A0D35" w:rsidRPr="00344D82" w:rsidRDefault="000A0D3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w:t>
            </w:r>
          </w:p>
        </w:tc>
        <w:tc>
          <w:tcPr>
            <w:tcW w:w="4164" w:type="dxa"/>
            <w:vAlign w:val="center"/>
          </w:tcPr>
          <w:p w14:paraId="4A04A7E1" w14:textId="77777777" w:rsidR="000A0D35" w:rsidRPr="00344D82" w:rsidRDefault="000A0D35" w:rsidP="00DB3ECB">
            <w:pPr>
              <w:rPr>
                <w:rFonts w:cs="Tahoma"/>
                <w:szCs w:val="18"/>
              </w:rPr>
            </w:pPr>
            <w:r w:rsidRPr="00344D82">
              <w:rPr>
                <w:rFonts w:cs="Tahoma"/>
                <w:szCs w:val="18"/>
              </w:rPr>
              <w:t>Office 365 E3</w:t>
            </w:r>
            <w:r w:rsidR="003E3E23">
              <w:rPr>
                <w:rFonts w:cs="Tahoma"/>
                <w:szCs w:val="18"/>
              </w:rPr>
              <w:t xml:space="preserve"> </w:t>
            </w:r>
            <w:r w:rsidRPr="00344D82">
              <w:rPr>
                <w:rFonts w:cs="Tahoma"/>
                <w:szCs w:val="18"/>
              </w:rPr>
              <w:t>/</w:t>
            </w:r>
            <w:r w:rsidR="003E3E23">
              <w:rPr>
                <w:rFonts w:cs="Tahoma"/>
                <w:szCs w:val="18"/>
              </w:rPr>
              <w:t xml:space="preserve"> </w:t>
            </w:r>
            <w:r w:rsidRPr="00344D82">
              <w:rPr>
                <w:rFonts w:cs="Tahoma"/>
                <w:szCs w:val="18"/>
              </w:rPr>
              <w:t>G3</w:t>
            </w:r>
          </w:p>
        </w:tc>
      </w:tr>
      <w:tr w:rsidR="000A0D35" w:rsidRPr="00D71CD6" w14:paraId="4A04A7E6" w14:textId="77777777" w:rsidTr="00083A65">
        <w:tc>
          <w:tcPr>
            <w:tcW w:w="1818" w:type="dxa"/>
            <w:vMerge/>
          </w:tcPr>
          <w:p w14:paraId="4A04A7E3" w14:textId="77777777" w:rsidR="000A0D35" w:rsidRPr="00344D82" w:rsidRDefault="000A0D35" w:rsidP="00DB3ECB">
            <w:pPr>
              <w:rPr>
                <w:rFonts w:cs="Tahoma"/>
                <w:szCs w:val="18"/>
              </w:rPr>
            </w:pPr>
          </w:p>
        </w:tc>
        <w:tc>
          <w:tcPr>
            <w:tcW w:w="2871" w:type="dxa"/>
            <w:vAlign w:val="center"/>
          </w:tcPr>
          <w:p w14:paraId="4A04A7E4" w14:textId="77777777" w:rsidR="000A0D35" w:rsidRPr="00344D82" w:rsidRDefault="000A0D35"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Office Pro Plus</w:t>
            </w:r>
          </w:p>
        </w:tc>
        <w:tc>
          <w:tcPr>
            <w:tcW w:w="4164" w:type="dxa"/>
            <w:vAlign w:val="center"/>
          </w:tcPr>
          <w:p w14:paraId="4A04A7E5" w14:textId="77777777" w:rsidR="000A0D35" w:rsidRPr="00344D82" w:rsidRDefault="000A0D35" w:rsidP="00DB3ECB">
            <w:pPr>
              <w:rPr>
                <w:rFonts w:cs="Tahoma"/>
                <w:szCs w:val="18"/>
                <w:lang w:val="fr-FR"/>
              </w:rPr>
            </w:pPr>
            <w:r w:rsidRPr="00344D82">
              <w:rPr>
                <w:rFonts w:cs="Tahoma"/>
                <w:szCs w:val="18"/>
                <w:lang w:val="fr-FR"/>
              </w:rPr>
              <w:t>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Pro Plus</w:t>
            </w:r>
          </w:p>
        </w:tc>
      </w:tr>
      <w:tr w:rsidR="000A0D35" w:rsidRPr="00344D82" w14:paraId="4A04A7EA" w14:textId="77777777" w:rsidTr="00083A65">
        <w:tc>
          <w:tcPr>
            <w:tcW w:w="1818" w:type="dxa"/>
            <w:vMerge/>
          </w:tcPr>
          <w:p w14:paraId="4A04A7E7" w14:textId="77777777" w:rsidR="000A0D35" w:rsidRPr="00344D82" w:rsidRDefault="000A0D35" w:rsidP="00DB3ECB">
            <w:pPr>
              <w:rPr>
                <w:rFonts w:cs="Tahoma"/>
                <w:szCs w:val="18"/>
                <w:lang w:val="fr-FR"/>
              </w:rPr>
            </w:pPr>
          </w:p>
        </w:tc>
        <w:tc>
          <w:tcPr>
            <w:tcW w:w="2871" w:type="dxa"/>
            <w:vAlign w:val="center"/>
          </w:tcPr>
          <w:p w14:paraId="4A04A7E8" w14:textId="77777777" w:rsidR="000A0D35" w:rsidRPr="00344D82" w:rsidRDefault="000A0D35"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w:t>
            </w:r>
          </w:p>
        </w:tc>
        <w:tc>
          <w:tcPr>
            <w:tcW w:w="4164" w:type="dxa"/>
            <w:vAlign w:val="center"/>
          </w:tcPr>
          <w:p w14:paraId="4A04A7E9" w14:textId="77777777" w:rsidR="000A0D35" w:rsidRPr="00344D82" w:rsidRDefault="000A0D35" w:rsidP="00DB3ECB">
            <w:pPr>
              <w:rPr>
                <w:rFonts w:cs="Tahoma"/>
                <w:szCs w:val="18"/>
              </w:rPr>
            </w:pPr>
            <w:r w:rsidRPr="00344D82">
              <w:rPr>
                <w:rFonts w:cs="Tahoma"/>
                <w:szCs w:val="18"/>
              </w:rPr>
              <w:t>Office 365 E4</w:t>
            </w:r>
            <w:r w:rsidR="003E3E23">
              <w:rPr>
                <w:rFonts w:cs="Tahoma"/>
                <w:szCs w:val="18"/>
              </w:rPr>
              <w:t xml:space="preserve"> </w:t>
            </w:r>
            <w:r w:rsidRPr="00344D82">
              <w:rPr>
                <w:rFonts w:cs="Tahoma"/>
                <w:szCs w:val="18"/>
              </w:rPr>
              <w:t>/</w:t>
            </w:r>
            <w:r w:rsidR="003E3E23">
              <w:rPr>
                <w:rFonts w:cs="Tahoma"/>
                <w:szCs w:val="18"/>
              </w:rPr>
              <w:t xml:space="preserve"> </w:t>
            </w:r>
            <w:r w:rsidRPr="00344D82">
              <w:rPr>
                <w:rFonts w:cs="Tahoma"/>
                <w:szCs w:val="18"/>
              </w:rPr>
              <w:t>G4</w:t>
            </w:r>
          </w:p>
        </w:tc>
      </w:tr>
      <w:tr w:rsidR="000A0D35" w:rsidRPr="00344D82" w14:paraId="4A04A7EE" w14:textId="77777777" w:rsidTr="00083A65">
        <w:tc>
          <w:tcPr>
            <w:tcW w:w="1818" w:type="dxa"/>
            <w:vMerge/>
          </w:tcPr>
          <w:p w14:paraId="4A04A7EB" w14:textId="77777777" w:rsidR="000A0D35" w:rsidRPr="00344D82" w:rsidRDefault="000A0D35" w:rsidP="00DB3ECB">
            <w:pPr>
              <w:rPr>
                <w:rFonts w:cs="Tahoma"/>
                <w:szCs w:val="18"/>
              </w:rPr>
            </w:pPr>
          </w:p>
        </w:tc>
        <w:tc>
          <w:tcPr>
            <w:tcW w:w="2871" w:type="dxa"/>
            <w:vAlign w:val="center"/>
          </w:tcPr>
          <w:p w14:paraId="4A04A7EC" w14:textId="77777777" w:rsidR="000A0D35" w:rsidRPr="00344D82" w:rsidRDefault="000A0D35" w:rsidP="00DB3ECB">
            <w:pPr>
              <w:rPr>
                <w:rFonts w:cs="Tahoma"/>
                <w:szCs w:val="18"/>
                <w:lang w:val="fr-FR"/>
              </w:rPr>
            </w:pPr>
            <w:r w:rsidRPr="00344D82">
              <w:rPr>
                <w:rFonts w:cs="Tahoma"/>
                <w:szCs w:val="18"/>
                <w:lang w:val="fr-FR"/>
              </w:rPr>
              <w:t>Module Complémentaire Exchange Online Plan 1</w:t>
            </w:r>
          </w:p>
        </w:tc>
        <w:tc>
          <w:tcPr>
            <w:tcW w:w="4164" w:type="dxa"/>
            <w:vAlign w:val="center"/>
          </w:tcPr>
          <w:p w14:paraId="4A04A7ED" w14:textId="77777777" w:rsidR="000A0D35" w:rsidRPr="00344D82" w:rsidRDefault="000A0D35" w:rsidP="00DB3ECB">
            <w:pPr>
              <w:rPr>
                <w:rFonts w:cs="Tahoma"/>
                <w:szCs w:val="18"/>
              </w:rPr>
            </w:pPr>
            <w:r w:rsidRPr="00344D82">
              <w:rPr>
                <w:rFonts w:cs="Tahoma"/>
                <w:szCs w:val="18"/>
              </w:rPr>
              <w:t>Exchange Online Plan 1</w:t>
            </w:r>
          </w:p>
        </w:tc>
      </w:tr>
      <w:tr w:rsidR="000A0D35" w:rsidRPr="00344D82" w14:paraId="4A04A7F2" w14:textId="77777777" w:rsidTr="00083A65">
        <w:tc>
          <w:tcPr>
            <w:tcW w:w="1818" w:type="dxa"/>
            <w:vMerge/>
          </w:tcPr>
          <w:p w14:paraId="4A04A7EF" w14:textId="77777777" w:rsidR="000A0D35" w:rsidRPr="00344D82" w:rsidRDefault="000A0D35" w:rsidP="00DB3ECB">
            <w:pPr>
              <w:rPr>
                <w:rFonts w:cs="Tahoma"/>
                <w:szCs w:val="18"/>
              </w:rPr>
            </w:pPr>
          </w:p>
        </w:tc>
        <w:tc>
          <w:tcPr>
            <w:tcW w:w="2871" w:type="dxa"/>
            <w:vAlign w:val="center"/>
          </w:tcPr>
          <w:p w14:paraId="4A04A7F0" w14:textId="77777777" w:rsidR="000A0D35" w:rsidRPr="00344D82" w:rsidRDefault="000A0D35" w:rsidP="00DB3ECB">
            <w:pPr>
              <w:rPr>
                <w:rFonts w:cs="Tahoma"/>
                <w:szCs w:val="18"/>
              </w:rPr>
            </w:pPr>
            <w:r w:rsidRPr="00344D82">
              <w:rPr>
                <w:rFonts w:cs="Tahoma"/>
                <w:szCs w:val="18"/>
              </w:rPr>
              <w:t>Module Complémentaire SharePoint Online Plan 1</w:t>
            </w:r>
          </w:p>
        </w:tc>
        <w:tc>
          <w:tcPr>
            <w:tcW w:w="4164" w:type="dxa"/>
            <w:vAlign w:val="center"/>
          </w:tcPr>
          <w:p w14:paraId="4A04A7F1" w14:textId="77777777" w:rsidR="000A0D35" w:rsidRPr="00344D82" w:rsidRDefault="000A0D35" w:rsidP="00DB3ECB">
            <w:pPr>
              <w:rPr>
                <w:rFonts w:cs="Tahoma"/>
                <w:szCs w:val="18"/>
              </w:rPr>
            </w:pPr>
            <w:r w:rsidRPr="00344D82">
              <w:rPr>
                <w:rFonts w:cs="Tahoma"/>
                <w:szCs w:val="18"/>
              </w:rPr>
              <w:t>SharePoint Online Plan 1</w:t>
            </w:r>
          </w:p>
        </w:tc>
      </w:tr>
      <w:tr w:rsidR="000A0D35" w:rsidRPr="00344D82" w14:paraId="4A04A7F6" w14:textId="77777777" w:rsidTr="00083A65">
        <w:tc>
          <w:tcPr>
            <w:tcW w:w="1818" w:type="dxa"/>
            <w:vMerge/>
          </w:tcPr>
          <w:p w14:paraId="4A04A7F3" w14:textId="77777777" w:rsidR="000A0D35" w:rsidRPr="00344D82" w:rsidRDefault="000A0D35" w:rsidP="00DB3ECB">
            <w:pPr>
              <w:rPr>
                <w:rFonts w:cs="Tahoma"/>
                <w:szCs w:val="18"/>
              </w:rPr>
            </w:pPr>
          </w:p>
        </w:tc>
        <w:tc>
          <w:tcPr>
            <w:tcW w:w="2871" w:type="dxa"/>
            <w:vAlign w:val="center"/>
          </w:tcPr>
          <w:p w14:paraId="4A04A7F4" w14:textId="77777777" w:rsidR="000A0D35" w:rsidRPr="00344D82" w:rsidRDefault="000A0D35" w:rsidP="00DB3ECB">
            <w:pPr>
              <w:rPr>
                <w:rFonts w:cs="Tahoma"/>
                <w:szCs w:val="18"/>
                <w:lang w:val="fr-FR"/>
              </w:rPr>
            </w:pPr>
            <w:r w:rsidRPr="00344D82">
              <w:rPr>
                <w:rFonts w:cs="Tahoma"/>
                <w:szCs w:val="18"/>
                <w:lang w:val="fr-FR"/>
              </w:rPr>
              <w:t>Module Complémentaire Lync Online Plan 1</w:t>
            </w:r>
          </w:p>
        </w:tc>
        <w:tc>
          <w:tcPr>
            <w:tcW w:w="4164" w:type="dxa"/>
            <w:vAlign w:val="center"/>
          </w:tcPr>
          <w:p w14:paraId="4A04A7F5" w14:textId="77777777" w:rsidR="000A0D35" w:rsidRPr="00344D82" w:rsidRDefault="000A0D35" w:rsidP="00DB3ECB">
            <w:pPr>
              <w:rPr>
                <w:rFonts w:cs="Tahoma"/>
                <w:szCs w:val="18"/>
              </w:rPr>
            </w:pPr>
            <w:r w:rsidRPr="00344D82">
              <w:rPr>
                <w:rFonts w:cs="Tahoma"/>
                <w:szCs w:val="18"/>
              </w:rPr>
              <w:t>Lync Online Plan 1</w:t>
            </w:r>
          </w:p>
        </w:tc>
      </w:tr>
      <w:tr w:rsidR="000A0D35" w:rsidRPr="00344D82" w14:paraId="4A04A7FA" w14:textId="77777777" w:rsidTr="00083A65">
        <w:tc>
          <w:tcPr>
            <w:tcW w:w="1818" w:type="dxa"/>
            <w:vMerge/>
          </w:tcPr>
          <w:p w14:paraId="4A04A7F7" w14:textId="77777777" w:rsidR="000A0D35" w:rsidRPr="00344D82" w:rsidRDefault="000A0D35" w:rsidP="00DB3ECB">
            <w:pPr>
              <w:rPr>
                <w:rFonts w:cs="Tahoma"/>
                <w:szCs w:val="18"/>
              </w:rPr>
            </w:pPr>
          </w:p>
        </w:tc>
        <w:tc>
          <w:tcPr>
            <w:tcW w:w="2871" w:type="dxa"/>
            <w:vAlign w:val="center"/>
          </w:tcPr>
          <w:p w14:paraId="4A04A7F8" w14:textId="77777777" w:rsidR="000A0D35" w:rsidRPr="00344D82" w:rsidRDefault="000A0D35" w:rsidP="00DB3ECB">
            <w:pPr>
              <w:rPr>
                <w:rFonts w:cs="Tahoma"/>
                <w:szCs w:val="18"/>
                <w:lang w:val="fr-FR"/>
              </w:rPr>
            </w:pPr>
            <w:r w:rsidRPr="00344D82">
              <w:rPr>
                <w:rFonts w:cs="Tahoma"/>
                <w:szCs w:val="18"/>
                <w:lang w:val="fr-FR"/>
              </w:rPr>
              <w:t>Module Complémentaire SharePoint Online Plan 1 avec Yammer</w:t>
            </w:r>
          </w:p>
        </w:tc>
        <w:tc>
          <w:tcPr>
            <w:tcW w:w="4164" w:type="dxa"/>
            <w:vAlign w:val="center"/>
          </w:tcPr>
          <w:p w14:paraId="4A04A7F9" w14:textId="77777777" w:rsidR="000A0D35" w:rsidRPr="00344D82" w:rsidRDefault="000A0D35" w:rsidP="00541ED5">
            <w:pPr>
              <w:rPr>
                <w:rFonts w:cs="Tahoma"/>
                <w:szCs w:val="18"/>
              </w:rPr>
            </w:pPr>
            <w:r w:rsidRPr="00344D82">
              <w:rPr>
                <w:rFonts w:cs="Tahoma"/>
                <w:szCs w:val="18"/>
              </w:rPr>
              <w:t xml:space="preserve">SharePoint Online Plan 1 et Yammer Enterprise </w:t>
            </w:r>
          </w:p>
        </w:tc>
      </w:tr>
      <w:tr w:rsidR="000A0D35" w:rsidRPr="00D71CD6" w14:paraId="4A04A7FE" w14:textId="77777777" w:rsidTr="00083A65">
        <w:tc>
          <w:tcPr>
            <w:tcW w:w="1818" w:type="dxa"/>
            <w:vMerge w:val="restart"/>
            <w:vAlign w:val="center"/>
          </w:tcPr>
          <w:p w14:paraId="4A04A7FB" w14:textId="2AC3893C" w:rsidR="000A0D35" w:rsidRPr="00344D82" w:rsidRDefault="000A0D35" w:rsidP="00DB3ECB">
            <w:pPr>
              <w:jc w:val="center"/>
              <w:rPr>
                <w:rFonts w:cs="Tahoma"/>
                <w:szCs w:val="18"/>
              </w:rPr>
            </w:pPr>
            <w:r w:rsidRPr="00344D82">
              <w:rPr>
                <w:rFonts w:cs="Tahoma"/>
                <w:szCs w:val="18"/>
              </w:rPr>
              <w:t>CAL</w:t>
            </w:r>
            <w:r w:rsidR="001456D8">
              <w:rPr>
                <w:rFonts w:cs="Tahoma"/>
                <w:szCs w:val="18"/>
              </w:rPr>
              <w:t xml:space="preserve"> </w:t>
            </w:r>
            <w:r w:rsidR="001456D8" w:rsidRPr="00344D82">
              <w:rPr>
                <w:rFonts w:cs="Tahoma"/>
                <w:szCs w:val="18"/>
              </w:rPr>
              <w:t>E</w:t>
            </w:r>
            <w:r w:rsidR="001456D8">
              <w:rPr>
                <w:rFonts w:cs="Tahoma"/>
                <w:szCs w:val="18"/>
              </w:rPr>
              <w:t xml:space="preserve">nterprise </w:t>
            </w:r>
            <w:r w:rsidRPr="00344D82">
              <w:rPr>
                <w:rFonts w:cs="Tahoma"/>
                <w:szCs w:val="18"/>
              </w:rPr>
              <w:t xml:space="preserve"> Suite</w:t>
            </w:r>
          </w:p>
        </w:tc>
        <w:tc>
          <w:tcPr>
            <w:tcW w:w="2871" w:type="dxa"/>
            <w:vAlign w:val="center"/>
          </w:tcPr>
          <w:p w14:paraId="4A04A7FC" w14:textId="77777777" w:rsidR="000A0D35" w:rsidRPr="00344D82" w:rsidRDefault="000A0D3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Office Pro Plus</w:t>
            </w:r>
          </w:p>
        </w:tc>
        <w:tc>
          <w:tcPr>
            <w:tcW w:w="4164" w:type="dxa"/>
            <w:vAlign w:val="center"/>
          </w:tcPr>
          <w:p w14:paraId="4A04A7FD" w14:textId="77777777" w:rsidR="000A0D35" w:rsidRPr="00344D82" w:rsidRDefault="000A0D35" w:rsidP="00DB3ECB">
            <w:pPr>
              <w:rPr>
                <w:rFonts w:cs="Tahoma"/>
                <w:szCs w:val="18"/>
                <w:lang w:val="fr-FR"/>
              </w:rPr>
            </w:pPr>
            <w:r w:rsidRPr="00344D82">
              <w:rPr>
                <w:rFonts w:cs="Tahoma"/>
                <w:szCs w:val="18"/>
                <w:lang w:val="fr-FR"/>
              </w:rPr>
              <w:t>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Pro Plus</w:t>
            </w:r>
          </w:p>
        </w:tc>
      </w:tr>
      <w:tr w:rsidR="000A0D35" w:rsidRPr="00D71CD6" w14:paraId="4A04A802" w14:textId="77777777" w:rsidTr="00083A65">
        <w:tc>
          <w:tcPr>
            <w:tcW w:w="1818" w:type="dxa"/>
            <w:vMerge/>
          </w:tcPr>
          <w:p w14:paraId="4A04A7FF" w14:textId="77777777" w:rsidR="000A0D35" w:rsidRPr="00344D82" w:rsidRDefault="000A0D35" w:rsidP="00DB3ECB">
            <w:pPr>
              <w:jc w:val="center"/>
              <w:rPr>
                <w:rFonts w:cs="Tahoma"/>
                <w:szCs w:val="18"/>
                <w:lang w:val="fr-FR"/>
              </w:rPr>
            </w:pPr>
          </w:p>
        </w:tc>
        <w:tc>
          <w:tcPr>
            <w:tcW w:w="2871" w:type="dxa"/>
            <w:vAlign w:val="center"/>
          </w:tcPr>
          <w:p w14:paraId="4A04A800" w14:textId="77777777" w:rsidR="000A0D35" w:rsidRPr="00344D82" w:rsidRDefault="000A0D35"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Office Pro Plus</w:t>
            </w:r>
          </w:p>
        </w:tc>
        <w:tc>
          <w:tcPr>
            <w:tcW w:w="4164" w:type="dxa"/>
            <w:vAlign w:val="center"/>
          </w:tcPr>
          <w:p w14:paraId="4A04A801" w14:textId="77777777" w:rsidR="000A0D35" w:rsidRPr="00344D82" w:rsidRDefault="000A0D35" w:rsidP="00DB3ECB">
            <w:pPr>
              <w:rPr>
                <w:rFonts w:cs="Tahoma"/>
                <w:szCs w:val="18"/>
                <w:lang w:val="fr-FR"/>
              </w:rPr>
            </w:pPr>
            <w:r w:rsidRPr="00344D82">
              <w:rPr>
                <w:rFonts w:cs="Tahoma"/>
                <w:szCs w:val="18"/>
                <w:lang w:val="fr-FR"/>
              </w:rPr>
              <w:t>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Pro Plus</w:t>
            </w:r>
          </w:p>
        </w:tc>
      </w:tr>
      <w:tr w:rsidR="00541ED5" w:rsidRPr="00D71CD6" w14:paraId="4A04A807" w14:textId="77777777" w:rsidTr="00083A65">
        <w:tc>
          <w:tcPr>
            <w:tcW w:w="1818" w:type="dxa"/>
            <w:vMerge w:val="restart"/>
            <w:vAlign w:val="center"/>
          </w:tcPr>
          <w:p w14:paraId="4A04A803" w14:textId="77777777" w:rsidR="00541ED5" w:rsidRPr="00344D82" w:rsidRDefault="00541ED5" w:rsidP="00DB3ECB">
            <w:pPr>
              <w:jc w:val="center"/>
              <w:rPr>
                <w:rFonts w:cs="Tahoma"/>
                <w:lang w:val="fr-FR"/>
              </w:rPr>
            </w:pPr>
            <w:r w:rsidRPr="00344D82">
              <w:rPr>
                <w:rFonts w:cs="Tahoma"/>
                <w:szCs w:val="18"/>
                <w:lang w:val="fr-FR"/>
              </w:rPr>
              <w:t xml:space="preserve">CAL Entreprise Suite + </w:t>
            </w:r>
          </w:p>
          <w:p w14:paraId="4A04A804" w14:textId="77777777" w:rsidR="00541ED5" w:rsidRPr="00344D82" w:rsidRDefault="00541ED5" w:rsidP="00DB3ECB">
            <w:pPr>
              <w:jc w:val="center"/>
              <w:rPr>
                <w:rFonts w:cs="Tahoma"/>
                <w:szCs w:val="18"/>
                <w:lang w:val="fr-FR"/>
              </w:rPr>
            </w:pPr>
            <w:r w:rsidRPr="00344D82">
              <w:rPr>
                <w:rFonts w:cs="Tahoma"/>
                <w:szCs w:val="18"/>
                <w:lang w:val="fr-FR"/>
              </w:rPr>
              <w:t>Office Professionnel Plus</w:t>
            </w:r>
          </w:p>
        </w:tc>
        <w:tc>
          <w:tcPr>
            <w:tcW w:w="2871" w:type="dxa"/>
            <w:vAlign w:val="center"/>
          </w:tcPr>
          <w:p w14:paraId="4A04A805" w14:textId="77777777" w:rsidR="00541ED5" w:rsidRPr="00344D82" w:rsidRDefault="00541ED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Office Pro Plus</w:t>
            </w:r>
          </w:p>
        </w:tc>
        <w:tc>
          <w:tcPr>
            <w:tcW w:w="4164" w:type="dxa"/>
            <w:vAlign w:val="center"/>
          </w:tcPr>
          <w:p w14:paraId="4A04A806" w14:textId="77777777" w:rsidR="00541ED5" w:rsidRPr="00344D82" w:rsidRDefault="00541ED5" w:rsidP="00DB3ECB">
            <w:pPr>
              <w:rPr>
                <w:rFonts w:cs="Tahoma"/>
                <w:szCs w:val="18"/>
                <w:lang w:val="fr-FR"/>
              </w:rPr>
            </w:pPr>
            <w:r w:rsidRPr="00344D82">
              <w:rPr>
                <w:rFonts w:cs="Tahoma"/>
                <w:szCs w:val="18"/>
                <w:lang w:val="fr-FR"/>
              </w:rPr>
              <w:t>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 sans Pro Plus</w:t>
            </w:r>
          </w:p>
        </w:tc>
      </w:tr>
      <w:tr w:rsidR="00541ED5" w:rsidRPr="00D71CD6" w14:paraId="4A04A80B" w14:textId="77777777" w:rsidTr="00083A65">
        <w:tc>
          <w:tcPr>
            <w:tcW w:w="1818" w:type="dxa"/>
            <w:vMerge/>
          </w:tcPr>
          <w:p w14:paraId="4A04A808" w14:textId="77777777" w:rsidR="00541ED5" w:rsidRPr="00344D82" w:rsidRDefault="00541ED5" w:rsidP="00DB3ECB">
            <w:pPr>
              <w:jc w:val="center"/>
              <w:rPr>
                <w:rFonts w:cs="Tahoma"/>
                <w:szCs w:val="18"/>
                <w:lang w:val="fr-FR"/>
              </w:rPr>
            </w:pPr>
          </w:p>
        </w:tc>
        <w:tc>
          <w:tcPr>
            <w:tcW w:w="2871" w:type="dxa"/>
            <w:vAlign w:val="center"/>
          </w:tcPr>
          <w:p w14:paraId="4A04A809" w14:textId="77777777" w:rsidR="00541ED5" w:rsidRPr="00344D82" w:rsidRDefault="00541ED5" w:rsidP="00DB3ECB">
            <w:pPr>
              <w:rPr>
                <w:rFonts w:cs="Tahoma"/>
                <w:szCs w:val="18"/>
                <w:lang w:val="fr-FR"/>
              </w:rPr>
            </w:pPr>
            <w:r w:rsidRPr="00344D82">
              <w:rPr>
                <w:rFonts w:cs="Tahoma"/>
                <w:szCs w:val="18"/>
                <w:lang w:val="fr-FR"/>
              </w:rPr>
              <w:t>Module Complémentaire Office 365 E3</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G3</w:t>
            </w:r>
          </w:p>
        </w:tc>
        <w:tc>
          <w:tcPr>
            <w:tcW w:w="4164" w:type="dxa"/>
            <w:vAlign w:val="center"/>
          </w:tcPr>
          <w:p w14:paraId="4A04A80A" w14:textId="77777777" w:rsidR="00541ED5" w:rsidRPr="00344D82" w:rsidRDefault="00541ED5" w:rsidP="00DB3ECB">
            <w:pPr>
              <w:rPr>
                <w:rFonts w:cs="Tahoma"/>
                <w:szCs w:val="18"/>
                <w:lang w:val="fr-FR"/>
              </w:rPr>
            </w:pPr>
            <w:r w:rsidRPr="00344D82">
              <w:rPr>
                <w:rFonts w:cs="Tahoma"/>
                <w:szCs w:val="18"/>
                <w:lang w:val="fr-FR"/>
              </w:rPr>
              <w:t>Module Complémentaire Office 365 E3/G3</w:t>
            </w:r>
          </w:p>
        </w:tc>
      </w:tr>
      <w:tr w:rsidR="00541ED5" w:rsidRPr="00D71CD6" w14:paraId="4A04A80F" w14:textId="77777777" w:rsidTr="00083A65">
        <w:tc>
          <w:tcPr>
            <w:tcW w:w="1818" w:type="dxa"/>
            <w:vMerge/>
          </w:tcPr>
          <w:p w14:paraId="4A04A80C" w14:textId="77777777" w:rsidR="00541ED5" w:rsidRPr="00344D82" w:rsidRDefault="00541ED5" w:rsidP="00DB3ECB">
            <w:pPr>
              <w:jc w:val="center"/>
              <w:rPr>
                <w:rFonts w:cs="Tahoma"/>
                <w:szCs w:val="18"/>
                <w:lang w:val="fr-FR"/>
              </w:rPr>
            </w:pPr>
          </w:p>
        </w:tc>
        <w:tc>
          <w:tcPr>
            <w:tcW w:w="2871" w:type="dxa"/>
            <w:vAlign w:val="center"/>
          </w:tcPr>
          <w:p w14:paraId="4A04A80D" w14:textId="77777777" w:rsidR="00541ED5" w:rsidRPr="00344D82" w:rsidRDefault="00541ED5"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Office Pro Plus</w:t>
            </w:r>
          </w:p>
        </w:tc>
        <w:tc>
          <w:tcPr>
            <w:tcW w:w="4164" w:type="dxa"/>
            <w:vAlign w:val="center"/>
          </w:tcPr>
          <w:p w14:paraId="4A04A80E" w14:textId="77777777" w:rsidR="00541ED5" w:rsidRPr="00344D82" w:rsidRDefault="00541ED5" w:rsidP="00DB3ECB">
            <w:pPr>
              <w:rPr>
                <w:rFonts w:cs="Tahoma"/>
                <w:szCs w:val="18"/>
                <w:lang w:val="fr-FR"/>
              </w:rPr>
            </w:pPr>
            <w:r w:rsidRPr="00344D82">
              <w:rPr>
                <w:rFonts w:cs="Tahoma"/>
                <w:szCs w:val="18"/>
                <w:lang w:val="fr-FR"/>
              </w:rPr>
              <w:t>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 sans Pro Plus</w:t>
            </w:r>
          </w:p>
        </w:tc>
      </w:tr>
      <w:tr w:rsidR="00541ED5" w:rsidRPr="00344D82" w14:paraId="4A04A813" w14:textId="77777777" w:rsidTr="00083A65">
        <w:tc>
          <w:tcPr>
            <w:tcW w:w="1818" w:type="dxa"/>
            <w:vMerge/>
          </w:tcPr>
          <w:p w14:paraId="4A04A810" w14:textId="77777777" w:rsidR="00541ED5" w:rsidRPr="00344D82" w:rsidRDefault="00541ED5" w:rsidP="00DB3ECB">
            <w:pPr>
              <w:jc w:val="center"/>
              <w:rPr>
                <w:rFonts w:cs="Tahoma"/>
                <w:szCs w:val="18"/>
                <w:lang w:val="fr-FR"/>
              </w:rPr>
            </w:pPr>
          </w:p>
        </w:tc>
        <w:tc>
          <w:tcPr>
            <w:tcW w:w="2871" w:type="dxa"/>
            <w:vAlign w:val="center"/>
          </w:tcPr>
          <w:p w14:paraId="4A04A811" w14:textId="77777777" w:rsidR="00541ED5" w:rsidRPr="00344D82" w:rsidRDefault="006C5A92" w:rsidP="00DB3ECB">
            <w:pPr>
              <w:rPr>
                <w:rFonts w:cs="Tahoma"/>
                <w:szCs w:val="18"/>
                <w:lang w:val="fr-FR"/>
              </w:rPr>
            </w:pPr>
            <w:r w:rsidRPr="00344D82">
              <w:rPr>
                <w:rFonts w:cs="Tahoma"/>
                <w:szCs w:val="18"/>
                <w:lang w:val="fr-FR"/>
              </w:rPr>
              <w:t>Module Complémentaire Office 365 E4</w:t>
            </w:r>
            <w:r w:rsidR="003E3E23">
              <w:rPr>
                <w:rFonts w:cs="Tahoma"/>
                <w:szCs w:val="18"/>
                <w:lang w:val="fr-FR"/>
              </w:rPr>
              <w:t xml:space="preserve"> </w:t>
            </w:r>
            <w:r w:rsidRPr="00344D82">
              <w:rPr>
                <w:rFonts w:cs="Tahoma"/>
                <w:szCs w:val="18"/>
                <w:lang w:val="fr-FR"/>
              </w:rPr>
              <w:t>/</w:t>
            </w:r>
            <w:r w:rsidR="003E3E23">
              <w:rPr>
                <w:rFonts w:cs="Tahoma"/>
                <w:szCs w:val="18"/>
                <w:lang w:val="fr-FR"/>
              </w:rPr>
              <w:t xml:space="preserve"> </w:t>
            </w:r>
            <w:r w:rsidRPr="00344D82">
              <w:rPr>
                <w:rFonts w:cs="Tahoma"/>
                <w:szCs w:val="18"/>
                <w:lang w:val="fr-FR"/>
              </w:rPr>
              <w:t>G4</w:t>
            </w:r>
          </w:p>
        </w:tc>
        <w:tc>
          <w:tcPr>
            <w:tcW w:w="4164" w:type="dxa"/>
            <w:vAlign w:val="center"/>
          </w:tcPr>
          <w:p w14:paraId="4A04A812" w14:textId="77777777" w:rsidR="00541ED5" w:rsidRPr="00344D82" w:rsidRDefault="006C5A92" w:rsidP="00DB3ECB">
            <w:pPr>
              <w:rPr>
                <w:rFonts w:cs="Tahoma"/>
                <w:szCs w:val="18"/>
              </w:rPr>
            </w:pPr>
            <w:r w:rsidRPr="00344D82">
              <w:rPr>
                <w:rFonts w:cs="Tahoma"/>
                <w:szCs w:val="18"/>
              </w:rPr>
              <w:t>Office 365 E4</w:t>
            </w:r>
            <w:r w:rsidR="003E3E23">
              <w:rPr>
                <w:rFonts w:cs="Tahoma"/>
                <w:szCs w:val="18"/>
              </w:rPr>
              <w:t xml:space="preserve"> </w:t>
            </w:r>
            <w:r w:rsidRPr="00344D82">
              <w:rPr>
                <w:rFonts w:cs="Tahoma"/>
                <w:szCs w:val="18"/>
              </w:rPr>
              <w:t>/</w:t>
            </w:r>
            <w:r w:rsidR="003E3E23">
              <w:rPr>
                <w:rFonts w:cs="Tahoma"/>
                <w:szCs w:val="18"/>
              </w:rPr>
              <w:t xml:space="preserve"> </w:t>
            </w:r>
            <w:r w:rsidRPr="00344D82">
              <w:rPr>
                <w:rFonts w:cs="Tahoma"/>
                <w:szCs w:val="18"/>
              </w:rPr>
              <w:t>G4</w:t>
            </w:r>
          </w:p>
        </w:tc>
      </w:tr>
    </w:tbl>
    <w:p w14:paraId="4A04A814" w14:textId="77777777" w:rsidR="00541ED5" w:rsidRPr="00344D82" w:rsidRDefault="00541ED5" w:rsidP="000A0D35">
      <w:pPr>
        <w:ind w:left="720"/>
        <w:rPr>
          <w:rFonts w:cs="Tahoma"/>
        </w:rPr>
      </w:pPr>
    </w:p>
    <w:p w14:paraId="4A04A815" w14:textId="77777777" w:rsidR="000A0D35" w:rsidRPr="00344D82" w:rsidRDefault="000A0D35" w:rsidP="000A0D35">
      <w:pPr>
        <w:ind w:left="720"/>
        <w:rPr>
          <w:rFonts w:cs="Tahoma"/>
          <w:lang w:val="fr-FR"/>
        </w:rPr>
      </w:pPr>
      <w:r w:rsidRPr="00344D82">
        <w:rPr>
          <w:rFonts w:cs="Tahoma"/>
          <w:szCs w:val="24"/>
          <w:vertAlign w:val="superscript"/>
          <w:lang w:val="fr-FR"/>
        </w:rPr>
        <w:t>1</w:t>
      </w:r>
      <w:r w:rsidRPr="00344D82">
        <w:rPr>
          <w:rFonts w:cs="Tahoma"/>
          <w:sz w:val="16"/>
          <w:szCs w:val="24"/>
          <w:lang w:val="fr-FR"/>
        </w:rPr>
        <w:t>Dans le tableau</w:t>
      </w:r>
      <w:r w:rsidR="00E96F49">
        <w:rPr>
          <w:rFonts w:cs="Tahoma"/>
          <w:sz w:val="16"/>
          <w:szCs w:val="24"/>
          <w:lang w:val="fr-FR"/>
        </w:rPr>
        <w:t>-</w:t>
      </w:r>
      <w:r w:rsidRPr="00344D82">
        <w:rPr>
          <w:rFonts w:cs="Tahoma"/>
          <w:sz w:val="16"/>
          <w:szCs w:val="24"/>
          <w:lang w:val="fr-FR"/>
        </w:rPr>
        <w:t>ci dessus, la lettre « E » employée dans les noms des SL Utilisateur Module Complémentaire et des SL Utilisateur pour les Services en Lignes correspondantes ne signifie pas que ces produits sont proposés en tant que Produits Entreprise</w:t>
      </w:r>
      <w:r w:rsidR="00972B2C">
        <w:rPr>
          <w:rFonts w:cs="Tahoma"/>
          <w:sz w:val="16"/>
          <w:szCs w:val="24"/>
          <w:lang w:val="fr-FR"/>
        </w:rPr>
        <w:t xml:space="preserve">. </w:t>
      </w:r>
      <w:r w:rsidRPr="00344D82">
        <w:rPr>
          <w:rFonts w:cs="Tahoma"/>
          <w:sz w:val="16"/>
          <w:szCs w:val="24"/>
          <w:lang w:val="fr-FR"/>
        </w:rPr>
        <w:t>Il s’agit d’une abréviation des noms des produits Office 365, la lettre « E » désignant Entreprise et la lettre « G » désignant Secteur Public (Government).</w:t>
      </w:r>
    </w:p>
    <w:p w14:paraId="4A04A816" w14:textId="77777777" w:rsidR="000A0D35" w:rsidRPr="00344D82" w:rsidRDefault="000A0D35" w:rsidP="000A0D35">
      <w:pPr>
        <w:ind w:left="720"/>
        <w:rPr>
          <w:rFonts w:cs="Tahoma"/>
          <w:lang w:val="fr-FR"/>
        </w:rPr>
      </w:pPr>
    </w:p>
    <w:p w14:paraId="4A04A817" w14:textId="77777777" w:rsidR="000A0D35" w:rsidRPr="00344D82" w:rsidRDefault="000A0D35" w:rsidP="000A0D35">
      <w:pPr>
        <w:ind w:left="720"/>
        <w:rPr>
          <w:rFonts w:cs="Tahoma"/>
          <w:lang w:val="fr-FR"/>
        </w:rPr>
      </w:pPr>
      <w:r w:rsidRPr="00344D82">
        <w:rPr>
          <w:rFonts w:cs="Tahoma"/>
          <w:szCs w:val="24"/>
          <w:lang w:val="fr-FR"/>
        </w:rPr>
        <w:lastRenderedPageBreak/>
        <w:t>Les conditions générales suivantes s’appliquent aux SL Utilisateur Module Complémentaire figurant dans le tableau ci</w:t>
      </w:r>
      <w:r w:rsidR="00E96F49">
        <w:rPr>
          <w:rFonts w:cs="Tahoma"/>
          <w:szCs w:val="24"/>
          <w:lang w:val="fr-FR"/>
        </w:rPr>
        <w:t>-</w:t>
      </w:r>
      <w:r w:rsidRPr="00344D82">
        <w:rPr>
          <w:rFonts w:cs="Tahoma"/>
          <w:szCs w:val="24"/>
          <w:lang w:val="fr-FR"/>
        </w:rPr>
        <w:t xml:space="preserve">dessus. </w:t>
      </w:r>
    </w:p>
    <w:p w14:paraId="4A04A818" w14:textId="77777777" w:rsidR="000A0D35" w:rsidRPr="00083A65" w:rsidRDefault="000A0D35" w:rsidP="00083A65">
      <w:pPr>
        <w:spacing w:line="204" w:lineRule="auto"/>
        <w:ind w:left="900"/>
        <w:rPr>
          <w:rFonts w:cs="Tahoma"/>
          <w:szCs w:val="18"/>
          <w:lang w:val="fr-FR"/>
        </w:rPr>
      </w:pPr>
    </w:p>
    <w:p w14:paraId="4A04A819" w14:textId="77777777" w:rsidR="000A0D35" w:rsidRPr="00344D82" w:rsidRDefault="000A0D35" w:rsidP="000A0D35">
      <w:pPr>
        <w:keepNext/>
        <w:spacing w:after="60"/>
        <w:ind w:left="720"/>
        <w:rPr>
          <w:rFonts w:cs="Tahoma"/>
          <w:lang w:val="fr-FR"/>
        </w:rPr>
      </w:pPr>
      <w:r w:rsidRPr="00344D82">
        <w:rPr>
          <w:rFonts w:eastAsia="Calibri" w:cs="Tahoma"/>
          <w:b/>
          <w:color w:val="000000"/>
          <w:szCs w:val="18"/>
          <w:lang w:val="fr-FR"/>
        </w:rPr>
        <w:t>Conditions à remplir pour l’achat</w:t>
      </w:r>
    </w:p>
    <w:p w14:paraId="4A04A81A" w14:textId="77777777" w:rsidR="000A0D35" w:rsidRPr="00344D82" w:rsidRDefault="000A0D35" w:rsidP="000A0D35">
      <w:pPr>
        <w:spacing w:after="60"/>
        <w:ind w:left="720"/>
        <w:rPr>
          <w:rFonts w:cs="Tahoma"/>
          <w:lang w:val="fr-FR"/>
        </w:rPr>
      </w:pPr>
      <w:r w:rsidRPr="00344D82">
        <w:rPr>
          <w:rFonts w:cs="Tahoma"/>
          <w:szCs w:val="24"/>
          <w:lang w:val="fr-FR"/>
        </w:rPr>
        <w:t xml:space="preserve">Pour pouvoir acquérir une SL Utilisateur Module Complémentaire : </w:t>
      </w:r>
    </w:p>
    <w:p w14:paraId="4A04A81B" w14:textId="77777777" w:rsidR="000A0D35" w:rsidRPr="00344D82" w:rsidRDefault="000A0D35" w:rsidP="00AB2E9E">
      <w:pPr>
        <w:pStyle w:val="ListParagraph"/>
        <w:numPr>
          <w:ilvl w:val="0"/>
          <w:numId w:val="132"/>
        </w:numPr>
        <w:spacing w:after="60"/>
        <w:rPr>
          <w:rFonts w:ascii="Tahoma" w:hAnsi="Tahoma" w:cs="Tahoma"/>
          <w:lang w:val="fr-FR"/>
        </w:rPr>
      </w:pPr>
      <w:r w:rsidRPr="00344D82">
        <w:rPr>
          <w:rFonts w:ascii="Tahoma" w:hAnsi="Tahoma" w:cs="Tahoma"/>
          <w:sz w:val="18"/>
          <w:lang w:val="fr-FR"/>
        </w:rPr>
        <w:t>Les clients doivent disposer d’un Accord de Mise en Œuvre Entreprise en vigueur avec Software</w:t>
      </w:r>
      <w:r w:rsidR="00083A65">
        <w:rPr>
          <w:rFonts w:ascii="Tahoma" w:hAnsi="Tahoma" w:cs="Tahoma"/>
          <w:sz w:val="18"/>
          <w:lang w:val="fr-FR"/>
        </w:rPr>
        <w:t> </w:t>
      </w:r>
      <w:r w:rsidRPr="00344D82">
        <w:rPr>
          <w:rFonts w:ascii="Tahoma" w:hAnsi="Tahoma" w:cs="Tahoma"/>
          <w:sz w:val="18"/>
          <w:lang w:val="fr-FR"/>
        </w:rPr>
        <w:t xml:space="preserve">Assurance active pour la ou les Licences Éligibles correspondantes. Il peut s’agir de Licences Éligibles par utilisateur ou par dispositif. </w:t>
      </w:r>
    </w:p>
    <w:p w14:paraId="4A04A81C" w14:textId="77777777" w:rsidR="000A0D35" w:rsidRPr="00344D82" w:rsidRDefault="000A0D35" w:rsidP="00AB2E9E">
      <w:pPr>
        <w:pStyle w:val="ListParagraph"/>
        <w:numPr>
          <w:ilvl w:val="0"/>
          <w:numId w:val="132"/>
        </w:numPr>
        <w:spacing w:after="60"/>
        <w:rPr>
          <w:rFonts w:ascii="Tahoma" w:hAnsi="Tahoma" w:cs="Tahoma"/>
          <w:lang w:val="fr-FR"/>
        </w:rPr>
      </w:pPr>
      <w:r w:rsidRPr="00344D82">
        <w:rPr>
          <w:rFonts w:ascii="Tahoma" w:hAnsi="Tahoma" w:cs="Tahoma"/>
          <w:sz w:val="18"/>
          <w:lang w:val="fr-FR"/>
        </w:rPr>
        <w:t>Si la version du MBSA du client est antérieure à 2010, ce dernier doit signer les Conditions Générales Supplémentaires applicables aux Services en Ligne.</w:t>
      </w:r>
    </w:p>
    <w:p w14:paraId="4A04A81D" w14:textId="77777777" w:rsidR="000A0D35" w:rsidRPr="00083A65" w:rsidRDefault="000A0D35" w:rsidP="00083A65">
      <w:pPr>
        <w:pStyle w:val="ListParagraph"/>
        <w:tabs>
          <w:tab w:val="left" w:pos="1440"/>
        </w:tabs>
        <w:spacing w:line="204" w:lineRule="auto"/>
        <w:ind w:left="1800"/>
        <w:rPr>
          <w:rFonts w:ascii="Tahoma" w:hAnsi="Tahoma" w:cs="Tahoma"/>
          <w:sz w:val="18"/>
          <w:szCs w:val="18"/>
          <w:lang w:val="fr-FR"/>
        </w:rPr>
      </w:pPr>
    </w:p>
    <w:p w14:paraId="4A04A81E" w14:textId="77777777" w:rsidR="000A0D35" w:rsidRPr="00344D82" w:rsidRDefault="000A0D35" w:rsidP="000A0D35">
      <w:pPr>
        <w:keepNext/>
        <w:spacing w:after="60"/>
        <w:ind w:left="720"/>
        <w:rPr>
          <w:rFonts w:cs="Tahoma"/>
          <w:lang w:val="fr-FR"/>
        </w:rPr>
      </w:pPr>
      <w:r w:rsidRPr="00344D82">
        <w:rPr>
          <w:rFonts w:eastAsia="Calibri" w:cs="Tahoma"/>
          <w:b/>
          <w:color w:val="000000"/>
          <w:szCs w:val="18"/>
          <w:lang w:val="fr-FR"/>
        </w:rPr>
        <w:t>Restrictions d’achat</w:t>
      </w:r>
    </w:p>
    <w:p w14:paraId="4A04A81F" w14:textId="77777777" w:rsidR="000A0D35" w:rsidRPr="00344D82" w:rsidRDefault="000A0D35" w:rsidP="000A0D35">
      <w:pPr>
        <w:spacing w:after="60"/>
        <w:ind w:left="720"/>
        <w:rPr>
          <w:rFonts w:cs="Tahoma"/>
          <w:lang w:val="fr-FR"/>
        </w:rPr>
      </w:pPr>
      <w:r w:rsidRPr="00344D82">
        <w:rPr>
          <w:rFonts w:cs="Tahoma"/>
          <w:szCs w:val="24"/>
          <w:lang w:val="fr-FR"/>
        </w:rPr>
        <w:t>Il n’est possible d’acquérir qu’une seule SL Utilisateur Module Complémentaire pour chaque Licence Éligible (ou pour chaque ensemble de Licences Éligibles).</w:t>
      </w:r>
    </w:p>
    <w:p w14:paraId="4A04A820" w14:textId="77777777" w:rsidR="000A0D35" w:rsidRPr="00083A65" w:rsidRDefault="000A0D35" w:rsidP="00083A65">
      <w:pPr>
        <w:spacing w:line="204" w:lineRule="auto"/>
        <w:ind w:left="720"/>
        <w:rPr>
          <w:rFonts w:cs="Tahoma"/>
          <w:szCs w:val="18"/>
          <w:lang w:val="fr-FR"/>
        </w:rPr>
      </w:pPr>
    </w:p>
    <w:p w14:paraId="4A04A821" w14:textId="77777777" w:rsidR="000A0D35" w:rsidRPr="00344D82" w:rsidRDefault="000A0D35" w:rsidP="000A0D35">
      <w:pPr>
        <w:keepNext/>
        <w:spacing w:after="60"/>
        <w:ind w:left="720"/>
        <w:rPr>
          <w:rFonts w:cs="Tahoma"/>
          <w:lang w:val="fr-FR"/>
        </w:rPr>
      </w:pPr>
      <w:r w:rsidRPr="00344D82">
        <w:rPr>
          <w:rFonts w:eastAsia="Calibri" w:cs="Tahoma"/>
          <w:b/>
          <w:color w:val="000000"/>
          <w:szCs w:val="18"/>
          <w:lang w:val="fr-FR"/>
        </w:rPr>
        <w:t>Attribution de licence</w:t>
      </w:r>
    </w:p>
    <w:p w14:paraId="4A04A822" w14:textId="77777777" w:rsidR="000A0D35" w:rsidRPr="00344D82" w:rsidRDefault="000A0D35" w:rsidP="00D824E9">
      <w:pPr>
        <w:ind w:left="720"/>
        <w:rPr>
          <w:rFonts w:cs="Tahoma"/>
          <w:lang w:val="fr-FR"/>
        </w:rPr>
      </w:pPr>
      <w:r w:rsidRPr="00344D82">
        <w:rPr>
          <w:rFonts w:cs="Tahoma"/>
          <w:szCs w:val="24"/>
          <w:lang w:val="fr-FR"/>
        </w:rPr>
        <w:t xml:space="preserve">Chaque SL Utilisateur Module Complémentaire doit être attribuée à un seul Utilisateur Éligible (tel que défini dans l’Accord de Mise en Œuvre Entreprise du Client). Les SL Utilisateur Module Complémentaire peuvent être réattribuées à d’autres Utilisateurs Éligibles conformément aux Conditions universelles de licence des Droits d’utilisation de logiciels (PUR) dans le cadre des Licences en Volume Microsoft qui régissent la réattribution de licences des SL Utilisateur. </w:t>
      </w:r>
    </w:p>
    <w:p w14:paraId="4A04A823" w14:textId="77777777" w:rsidR="000A0D35" w:rsidRPr="00083A65" w:rsidRDefault="000A0D35" w:rsidP="00083A65">
      <w:pPr>
        <w:spacing w:line="204" w:lineRule="auto"/>
        <w:ind w:left="720"/>
        <w:rPr>
          <w:rFonts w:cs="Tahoma"/>
          <w:szCs w:val="18"/>
          <w:lang w:val="fr-FR"/>
        </w:rPr>
      </w:pPr>
    </w:p>
    <w:p w14:paraId="4A04A824" w14:textId="77777777" w:rsidR="000A0D35" w:rsidRPr="00344D82" w:rsidRDefault="000A0D35" w:rsidP="000A0D35">
      <w:pPr>
        <w:keepNext/>
        <w:spacing w:after="60"/>
        <w:ind w:left="720"/>
        <w:rPr>
          <w:rFonts w:cs="Tahoma"/>
          <w:lang w:val="fr-FR"/>
        </w:rPr>
      </w:pPr>
      <w:r w:rsidRPr="00344D82">
        <w:rPr>
          <w:rFonts w:eastAsia="Calibri" w:cs="Tahoma"/>
          <w:b/>
          <w:color w:val="000000"/>
          <w:szCs w:val="18"/>
          <w:lang w:val="fr-FR"/>
        </w:rPr>
        <w:t>Droits d’utilisation</w:t>
      </w:r>
    </w:p>
    <w:p w14:paraId="4A04A825" w14:textId="77777777" w:rsidR="000A0D35" w:rsidRPr="00344D82" w:rsidRDefault="000A0D35" w:rsidP="00D824E9">
      <w:pPr>
        <w:ind w:left="720"/>
        <w:rPr>
          <w:rFonts w:cs="Tahoma"/>
          <w:lang w:val="fr-FR"/>
        </w:rPr>
      </w:pPr>
      <w:r w:rsidRPr="00344D82">
        <w:rPr>
          <w:rFonts w:eastAsia="Calibri" w:cs="Tahoma"/>
          <w:color w:val="000000"/>
          <w:szCs w:val="18"/>
          <w:lang w:val="fr-FR"/>
        </w:rPr>
        <w:t>Chaque SL Utilisateur Module Complémentaire accorde des droits d’utilisation équivalents à ceux de la SL Utilisateur pour les Services en Ligne correspondante. Les</w:t>
      </w:r>
      <w:r w:rsidRPr="00344D82">
        <w:rPr>
          <w:rFonts w:cs="Tahoma"/>
          <w:szCs w:val="24"/>
          <w:lang w:val="fr-FR"/>
        </w:rPr>
        <w:t xml:space="preserve"> droits d’utilisation de chaque SL Utilisateur pour les Services en Ligne correspondante sont définis dans les Droits d’utilisation de logiciels (PUR). Les droits d’utilisation acquis par l’achat desdites SL Utilisateur Module Complémentaire prennent fin à l’expiration de la Software Assurance pour la ou les Licences Éligibles ou à l’expiration de la durée d’abonnement de la SL Utilisateur Module Complémentaire, selon la première des deux dates. L’acquisition desdites SL Utilisateur Module Complémentaire n’a aucune incidence sur les droits d’utilisation des Licences Éligibles. </w:t>
      </w:r>
    </w:p>
    <w:p w14:paraId="4A04A826" w14:textId="77777777" w:rsidR="000A0D35" w:rsidRPr="00083A65" w:rsidRDefault="000A0D35" w:rsidP="00083A65">
      <w:pPr>
        <w:spacing w:line="204" w:lineRule="auto"/>
        <w:ind w:left="720"/>
        <w:rPr>
          <w:rFonts w:cs="Tahoma"/>
          <w:szCs w:val="18"/>
          <w:lang w:val="fr-FR"/>
        </w:rPr>
      </w:pPr>
    </w:p>
    <w:p w14:paraId="4A04A827" w14:textId="77777777" w:rsidR="000A0D35" w:rsidRPr="00344D82" w:rsidRDefault="000A0D35" w:rsidP="000A0D35">
      <w:pPr>
        <w:keepNext/>
        <w:spacing w:after="60"/>
        <w:ind w:left="720"/>
        <w:rPr>
          <w:rFonts w:cs="Tahoma"/>
          <w:lang w:val="fr-FR"/>
        </w:rPr>
      </w:pPr>
      <w:r w:rsidRPr="00344D82">
        <w:rPr>
          <w:rFonts w:eastAsia="Calibri" w:cs="Tahoma"/>
          <w:b/>
          <w:color w:val="000000"/>
          <w:szCs w:val="18"/>
          <w:lang w:val="fr-FR"/>
        </w:rPr>
        <w:t>Commandes de régularisation</w:t>
      </w:r>
    </w:p>
    <w:p w14:paraId="4A04A828" w14:textId="77777777" w:rsidR="000A0D35" w:rsidRDefault="000A0D35" w:rsidP="000A0D35">
      <w:pPr>
        <w:spacing w:after="60"/>
        <w:ind w:left="720"/>
        <w:rPr>
          <w:rFonts w:eastAsia="Calibri" w:cs="Tahoma"/>
          <w:color w:val="000000"/>
          <w:szCs w:val="18"/>
          <w:lang w:val="fr-FR"/>
        </w:rPr>
      </w:pPr>
      <w:r w:rsidRPr="00344D82">
        <w:rPr>
          <w:rFonts w:eastAsia="Calibri" w:cs="Tahoma"/>
          <w:color w:val="000000"/>
          <w:szCs w:val="18"/>
          <w:lang w:val="fr-FR"/>
        </w:rPr>
        <w:t>Les SL Utilisateur Module Complémentaire ne sont pas des Produits Entreprise ni des Services en Ligne Entreprise. Elles ne peuvent pas être utilisées pour satisfaire aux exigences d’un Accord de Mise en Œuvre Entreprise couvrant l’Ensemble de l’Entreprise. Par exemple, si un client sélectionne Office Professionnel Plus comme Produit Entreprise sur son Accord de Mise en Œuvre Entreprise et utilise une SL 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14:paraId="4A04A829" w14:textId="77777777" w:rsidR="00834E33" w:rsidRPr="00344D82" w:rsidRDefault="00834E33" w:rsidP="000A0D35">
      <w:pPr>
        <w:spacing w:after="60"/>
        <w:ind w:left="720"/>
        <w:rPr>
          <w:rFonts w:cs="Tahoma"/>
          <w:lang w:val="fr-FR"/>
        </w:rPr>
      </w:pPr>
    </w:p>
    <w:p w14:paraId="4A04A82A" w14:textId="77777777" w:rsidR="00996781" w:rsidRPr="00083A65" w:rsidRDefault="00996781" w:rsidP="00083A65">
      <w:pPr>
        <w:pStyle w:val="Heading2"/>
        <w:spacing w:line="204" w:lineRule="auto"/>
        <w:ind w:left="0"/>
        <w:rPr>
          <w:rFonts w:ascii="Tahoma" w:hAnsi="Tahoma" w:cs="Tahoma"/>
          <w:b w:val="0"/>
          <w:bCs/>
          <w:sz w:val="18"/>
          <w:szCs w:val="18"/>
          <w:lang w:val="fr-FR"/>
        </w:rPr>
      </w:pPr>
    </w:p>
    <w:p w14:paraId="4A04A82B" w14:textId="77777777" w:rsidR="00B26237" w:rsidRPr="00344D82" w:rsidRDefault="00A560B6" w:rsidP="00B26237">
      <w:pPr>
        <w:pStyle w:val="Heading2"/>
        <w:ind w:left="0"/>
        <w:rPr>
          <w:rFonts w:ascii="Tahoma" w:hAnsi="Tahoma" w:cs="Tahoma"/>
          <w:lang w:val="fr-FR"/>
        </w:rPr>
      </w:pPr>
      <w:bookmarkStart w:id="995" w:name="_7_Office_365_1"/>
      <w:bookmarkStart w:id="996" w:name="_8_Office_365"/>
      <w:bookmarkStart w:id="997" w:name="_Toc361757945"/>
      <w:bookmarkEnd w:id="995"/>
      <w:bookmarkEnd w:id="996"/>
      <w:r w:rsidRPr="00344D82">
        <w:rPr>
          <w:rFonts w:ascii="Tahoma" w:hAnsi="Tahoma" w:cs="Tahoma"/>
          <w:caps/>
          <w:color w:val="FF6600"/>
          <w:sz w:val="22"/>
          <w:szCs w:val="22"/>
          <w:vertAlign w:val="superscript"/>
          <w:lang w:val="fr-FR"/>
        </w:rPr>
        <w:t>8</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Entreprise E2</w:t>
      </w:r>
      <w:r w:rsidR="00E96F49">
        <w:rPr>
          <w:rFonts w:ascii="Tahoma" w:hAnsi="Tahoma" w:cs="Tahoma"/>
          <w:color w:val="FF6600"/>
          <w:sz w:val="22"/>
          <w:szCs w:val="22"/>
          <w:lang w:val="fr-FR"/>
        </w:rPr>
        <w:t>-</w:t>
      </w:r>
      <w:r w:rsidRPr="00344D82">
        <w:rPr>
          <w:rFonts w:ascii="Tahoma" w:hAnsi="Tahoma" w:cs="Tahoma"/>
          <w:color w:val="FF6600"/>
          <w:sz w:val="22"/>
          <w:szCs w:val="22"/>
          <w:lang w:val="fr-FR"/>
        </w:rPr>
        <w:t>E4</w:t>
      </w:r>
      <w:bookmarkEnd w:id="991"/>
      <w:bookmarkEnd w:id="997"/>
    </w:p>
    <w:p w14:paraId="4A04A82C" w14:textId="77777777" w:rsidR="00B26237" w:rsidRPr="00083A65" w:rsidRDefault="00B26237" w:rsidP="00083A65">
      <w:pPr>
        <w:spacing w:line="204" w:lineRule="auto"/>
        <w:rPr>
          <w:rFonts w:cs="Tahoma"/>
          <w:szCs w:val="18"/>
          <w:lang w:val="fr-FR"/>
        </w:rPr>
      </w:pPr>
    </w:p>
    <w:p w14:paraId="4A04A82D" w14:textId="77777777" w:rsidR="00B26237" w:rsidRPr="00344D82" w:rsidRDefault="00B26237" w:rsidP="00B26237">
      <w:pPr>
        <w:ind w:left="720"/>
        <w:rPr>
          <w:rFonts w:cs="Tahoma"/>
          <w:lang w:val="fr-FR"/>
        </w:rPr>
      </w:pPr>
      <w:r w:rsidRPr="00344D82">
        <w:rPr>
          <w:rFonts w:cs="Tahoma"/>
          <w:color w:val="000000"/>
          <w:lang w:val="fr-FR"/>
        </w:rPr>
        <w:t>Les plans E2 à E4 d’Office 365 permettent d’accéder aux Services en Ligne suivants :</w:t>
      </w:r>
    </w:p>
    <w:p w14:paraId="4A04A82E" w14:textId="77777777" w:rsidR="00B26237" w:rsidRPr="00083A65" w:rsidRDefault="00B26237" w:rsidP="00083A65">
      <w:pPr>
        <w:spacing w:line="204" w:lineRule="auto"/>
        <w:rPr>
          <w:rFonts w:cs="Tahoma"/>
          <w:szCs w:val="18"/>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860"/>
        <w:gridCol w:w="2970"/>
      </w:tblGrid>
      <w:tr w:rsidR="00B26237" w:rsidRPr="00344D82" w14:paraId="4A04A832" w14:textId="77777777" w:rsidTr="00834E33">
        <w:tc>
          <w:tcPr>
            <w:tcW w:w="2760" w:type="dxa"/>
            <w:shd w:val="clear" w:color="auto" w:fill="FABF8F"/>
          </w:tcPr>
          <w:p w14:paraId="4A04A82F" w14:textId="77777777" w:rsidR="00B26237" w:rsidRPr="00344D82" w:rsidRDefault="00B26237" w:rsidP="009B3FA2">
            <w:pPr>
              <w:jc w:val="center"/>
              <w:rPr>
                <w:rFonts w:eastAsia="Calibri" w:cs="Tahoma"/>
                <w:b/>
                <w:color w:val="000000"/>
                <w:sz w:val="20"/>
              </w:rPr>
            </w:pPr>
            <w:r w:rsidRPr="00344D82">
              <w:rPr>
                <w:rFonts w:eastAsia="Calibri" w:cs="Tahoma"/>
                <w:b/>
                <w:color w:val="000000"/>
                <w:sz w:val="20"/>
              </w:rPr>
              <w:t>Office 365 Entreprise E2</w:t>
            </w:r>
          </w:p>
        </w:tc>
        <w:tc>
          <w:tcPr>
            <w:tcW w:w="2860" w:type="dxa"/>
            <w:shd w:val="clear" w:color="auto" w:fill="FABF8F"/>
          </w:tcPr>
          <w:p w14:paraId="4A04A830" w14:textId="77777777" w:rsidR="00B26237" w:rsidRPr="00344D82" w:rsidRDefault="00B26237" w:rsidP="009B3FA2">
            <w:pPr>
              <w:jc w:val="center"/>
              <w:rPr>
                <w:rFonts w:eastAsia="Calibri" w:cs="Tahoma"/>
                <w:b/>
                <w:color w:val="000000"/>
                <w:sz w:val="20"/>
              </w:rPr>
            </w:pPr>
            <w:r w:rsidRPr="00344D82">
              <w:rPr>
                <w:rFonts w:eastAsia="Calibri" w:cs="Tahoma"/>
                <w:b/>
                <w:color w:val="000000"/>
                <w:sz w:val="20"/>
              </w:rPr>
              <w:t>Office 365 Entreprise E3</w:t>
            </w:r>
          </w:p>
        </w:tc>
        <w:tc>
          <w:tcPr>
            <w:tcW w:w="2970" w:type="dxa"/>
            <w:shd w:val="clear" w:color="auto" w:fill="FABF8F"/>
          </w:tcPr>
          <w:p w14:paraId="4A04A831" w14:textId="77777777" w:rsidR="00B26237" w:rsidRPr="00344D82" w:rsidRDefault="00B26237" w:rsidP="009B3FA2">
            <w:pPr>
              <w:jc w:val="center"/>
              <w:rPr>
                <w:rFonts w:eastAsia="Calibri" w:cs="Tahoma"/>
                <w:b/>
                <w:color w:val="000000"/>
                <w:sz w:val="20"/>
              </w:rPr>
            </w:pPr>
            <w:r w:rsidRPr="00344D82">
              <w:rPr>
                <w:rFonts w:eastAsia="Calibri" w:cs="Tahoma"/>
                <w:b/>
                <w:color w:val="000000"/>
                <w:sz w:val="20"/>
              </w:rPr>
              <w:t>Office 365 Entreprise E4</w:t>
            </w:r>
          </w:p>
        </w:tc>
      </w:tr>
      <w:tr w:rsidR="00B26237" w:rsidRPr="00344D82" w14:paraId="4A04A836" w14:textId="77777777" w:rsidTr="00834E33">
        <w:tc>
          <w:tcPr>
            <w:tcW w:w="2760" w:type="dxa"/>
            <w:shd w:val="clear" w:color="auto" w:fill="auto"/>
          </w:tcPr>
          <w:p w14:paraId="4A04A833" w14:textId="77777777" w:rsidR="00B26237" w:rsidRPr="00344D82" w:rsidRDefault="00B26237" w:rsidP="00B42A20">
            <w:pPr>
              <w:ind w:left="180" w:right="186"/>
              <w:rPr>
                <w:rFonts w:eastAsia="Calibri" w:cs="Tahoma"/>
                <w:color w:val="000000"/>
              </w:rPr>
            </w:pPr>
            <w:r w:rsidRPr="00344D82">
              <w:rPr>
                <w:rFonts w:eastAsia="Calibri" w:cs="Tahoma"/>
                <w:color w:val="000000"/>
              </w:rPr>
              <w:t>Exchange Online Plan 1</w:t>
            </w:r>
          </w:p>
        </w:tc>
        <w:tc>
          <w:tcPr>
            <w:tcW w:w="2860" w:type="dxa"/>
            <w:shd w:val="clear" w:color="auto" w:fill="auto"/>
          </w:tcPr>
          <w:p w14:paraId="4A04A834" w14:textId="77777777" w:rsidR="00B26237" w:rsidRPr="00344D82" w:rsidRDefault="00B26237" w:rsidP="00B42A20">
            <w:pPr>
              <w:ind w:left="138" w:right="138"/>
              <w:rPr>
                <w:rFonts w:eastAsia="Calibri" w:cs="Tahoma"/>
                <w:color w:val="000000"/>
              </w:rPr>
            </w:pPr>
            <w:r w:rsidRPr="00344D82">
              <w:rPr>
                <w:rFonts w:eastAsia="Calibri" w:cs="Tahoma"/>
                <w:color w:val="000000"/>
              </w:rPr>
              <w:t>Exchange Online Plan 2</w:t>
            </w:r>
          </w:p>
        </w:tc>
        <w:tc>
          <w:tcPr>
            <w:tcW w:w="2970" w:type="dxa"/>
            <w:shd w:val="clear" w:color="auto" w:fill="auto"/>
          </w:tcPr>
          <w:p w14:paraId="4A04A835" w14:textId="77777777" w:rsidR="00B26237" w:rsidRPr="00344D82" w:rsidRDefault="00B26237" w:rsidP="00B42A20">
            <w:pPr>
              <w:ind w:left="186" w:right="180"/>
              <w:rPr>
                <w:rFonts w:eastAsia="Calibri" w:cs="Tahoma"/>
                <w:color w:val="000000"/>
              </w:rPr>
            </w:pPr>
            <w:r w:rsidRPr="00344D82">
              <w:rPr>
                <w:rFonts w:eastAsia="Calibri" w:cs="Tahoma"/>
                <w:color w:val="000000"/>
              </w:rPr>
              <w:t>Exchange Online Plan 2</w:t>
            </w:r>
          </w:p>
        </w:tc>
      </w:tr>
      <w:tr w:rsidR="00B26237" w:rsidRPr="00344D82" w14:paraId="4A04A83A" w14:textId="77777777" w:rsidTr="00834E33">
        <w:tc>
          <w:tcPr>
            <w:tcW w:w="2760" w:type="dxa"/>
            <w:shd w:val="clear" w:color="auto" w:fill="auto"/>
          </w:tcPr>
          <w:p w14:paraId="4A04A837" w14:textId="77777777" w:rsidR="00B26237" w:rsidRPr="00344D82" w:rsidRDefault="00B26237" w:rsidP="00B42A20">
            <w:pPr>
              <w:ind w:left="180" w:right="186"/>
              <w:rPr>
                <w:rFonts w:eastAsia="Calibri" w:cs="Tahoma"/>
                <w:color w:val="000000"/>
              </w:rPr>
            </w:pPr>
            <w:r w:rsidRPr="00344D82">
              <w:rPr>
                <w:rFonts w:eastAsia="Calibri" w:cs="Tahoma"/>
                <w:color w:val="000000"/>
              </w:rPr>
              <w:t>SharePoint Online Plan 1</w:t>
            </w:r>
          </w:p>
        </w:tc>
        <w:tc>
          <w:tcPr>
            <w:tcW w:w="2860" w:type="dxa"/>
            <w:shd w:val="clear" w:color="auto" w:fill="auto"/>
          </w:tcPr>
          <w:p w14:paraId="4A04A838" w14:textId="77777777" w:rsidR="00B26237" w:rsidRPr="00344D82" w:rsidRDefault="00B26237" w:rsidP="00B42A20">
            <w:pPr>
              <w:ind w:left="138" w:right="138"/>
              <w:rPr>
                <w:rFonts w:eastAsia="Calibri" w:cs="Tahoma"/>
                <w:color w:val="000000"/>
              </w:rPr>
            </w:pPr>
            <w:r w:rsidRPr="00344D82">
              <w:rPr>
                <w:rFonts w:eastAsia="Calibri" w:cs="Tahoma"/>
                <w:color w:val="000000"/>
              </w:rPr>
              <w:t>SharePoint Online Plan 2</w:t>
            </w:r>
          </w:p>
        </w:tc>
        <w:tc>
          <w:tcPr>
            <w:tcW w:w="2970" w:type="dxa"/>
            <w:shd w:val="clear" w:color="auto" w:fill="auto"/>
          </w:tcPr>
          <w:p w14:paraId="4A04A839" w14:textId="77777777" w:rsidR="00B26237" w:rsidRPr="00344D82" w:rsidRDefault="00B26237" w:rsidP="00B42A20">
            <w:pPr>
              <w:ind w:left="186" w:right="180"/>
              <w:rPr>
                <w:rFonts w:eastAsia="Calibri" w:cs="Tahoma"/>
                <w:color w:val="000000"/>
              </w:rPr>
            </w:pPr>
            <w:r w:rsidRPr="00344D82">
              <w:rPr>
                <w:rFonts w:eastAsia="Calibri" w:cs="Tahoma"/>
                <w:color w:val="000000"/>
              </w:rPr>
              <w:t>SharePoint Online Plan 2</w:t>
            </w:r>
          </w:p>
        </w:tc>
      </w:tr>
      <w:tr w:rsidR="00B26237" w:rsidRPr="00344D82" w14:paraId="4A04A83E" w14:textId="77777777" w:rsidTr="00834E33">
        <w:tc>
          <w:tcPr>
            <w:tcW w:w="2760" w:type="dxa"/>
            <w:shd w:val="clear" w:color="auto" w:fill="auto"/>
          </w:tcPr>
          <w:p w14:paraId="4A04A83B" w14:textId="77777777" w:rsidR="00B26237" w:rsidRPr="00344D82" w:rsidRDefault="00B26237" w:rsidP="00B42A20">
            <w:pPr>
              <w:ind w:left="180" w:right="186"/>
              <w:rPr>
                <w:rFonts w:eastAsia="Calibri" w:cs="Tahoma"/>
                <w:color w:val="000000"/>
              </w:rPr>
            </w:pPr>
            <w:r w:rsidRPr="00344D82">
              <w:rPr>
                <w:rFonts w:eastAsia="Calibri" w:cs="Tahoma"/>
                <w:color w:val="000000"/>
              </w:rPr>
              <w:t>Lync Online Plan 2</w:t>
            </w:r>
          </w:p>
        </w:tc>
        <w:tc>
          <w:tcPr>
            <w:tcW w:w="2860" w:type="dxa"/>
            <w:shd w:val="clear" w:color="auto" w:fill="auto"/>
          </w:tcPr>
          <w:p w14:paraId="4A04A83C" w14:textId="77777777" w:rsidR="00B26237" w:rsidRPr="00344D82" w:rsidRDefault="00B26237" w:rsidP="00B42A20">
            <w:pPr>
              <w:ind w:left="138" w:right="138"/>
              <w:rPr>
                <w:rFonts w:eastAsia="Calibri" w:cs="Tahoma"/>
                <w:color w:val="000000"/>
              </w:rPr>
            </w:pPr>
            <w:r w:rsidRPr="00344D82">
              <w:rPr>
                <w:rFonts w:eastAsia="Calibri" w:cs="Tahoma"/>
                <w:color w:val="000000"/>
              </w:rPr>
              <w:t>Lync Online Plan 2</w:t>
            </w:r>
          </w:p>
        </w:tc>
        <w:tc>
          <w:tcPr>
            <w:tcW w:w="2970" w:type="dxa"/>
            <w:shd w:val="clear" w:color="auto" w:fill="auto"/>
          </w:tcPr>
          <w:p w14:paraId="4A04A83D" w14:textId="77777777" w:rsidR="00B26237" w:rsidRPr="00344D82" w:rsidRDefault="00630ED6" w:rsidP="00B42A20">
            <w:pPr>
              <w:ind w:left="186" w:right="180"/>
              <w:rPr>
                <w:rFonts w:eastAsia="Calibri" w:cs="Tahoma"/>
                <w:color w:val="000000"/>
              </w:rPr>
            </w:pPr>
            <w:r w:rsidRPr="00344D82">
              <w:rPr>
                <w:rFonts w:eastAsia="Calibri" w:cs="Tahoma"/>
                <w:color w:val="000000"/>
              </w:rPr>
              <w:t>Lync Online Plan 3*</w:t>
            </w:r>
          </w:p>
        </w:tc>
      </w:tr>
      <w:tr w:rsidR="00B26237" w:rsidRPr="00344D82" w14:paraId="4A04A842" w14:textId="77777777" w:rsidTr="00834E33">
        <w:tc>
          <w:tcPr>
            <w:tcW w:w="2760" w:type="dxa"/>
            <w:shd w:val="clear" w:color="auto" w:fill="auto"/>
          </w:tcPr>
          <w:p w14:paraId="4A04A83F" w14:textId="77777777" w:rsidR="00B26237" w:rsidRPr="00344D82" w:rsidRDefault="00B26237" w:rsidP="00B42A20">
            <w:pPr>
              <w:ind w:left="180" w:right="186"/>
              <w:rPr>
                <w:rFonts w:eastAsia="Calibri" w:cs="Tahoma"/>
                <w:color w:val="000000"/>
              </w:rPr>
            </w:pPr>
            <w:r w:rsidRPr="00344D82">
              <w:rPr>
                <w:rFonts w:eastAsia="Calibri" w:cs="Tahoma"/>
                <w:color w:val="000000"/>
              </w:rPr>
              <w:t>Applications Web Office (Microsoft Hosted)</w:t>
            </w:r>
          </w:p>
        </w:tc>
        <w:tc>
          <w:tcPr>
            <w:tcW w:w="2860" w:type="dxa"/>
            <w:shd w:val="clear" w:color="auto" w:fill="auto"/>
          </w:tcPr>
          <w:p w14:paraId="4A04A840" w14:textId="77777777" w:rsidR="00B26237" w:rsidRPr="00344D82" w:rsidRDefault="00B26237" w:rsidP="00B42A20">
            <w:pPr>
              <w:ind w:left="138" w:right="138"/>
              <w:rPr>
                <w:rFonts w:eastAsia="Calibri" w:cs="Tahoma"/>
                <w:color w:val="000000"/>
              </w:rPr>
            </w:pPr>
            <w:r w:rsidRPr="00344D82">
              <w:rPr>
                <w:rFonts w:eastAsia="Calibri" w:cs="Tahoma"/>
                <w:color w:val="000000"/>
              </w:rPr>
              <w:t>Applications Web Office (Microsoft Hosted)</w:t>
            </w:r>
          </w:p>
        </w:tc>
        <w:tc>
          <w:tcPr>
            <w:tcW w:w="2970" w:type="dxa"/>
            <w:shd w:val="clear" w:color="auto" w:fill="auto"/>
          </w:tcPr>
          <w:p w14:paraId="4A04A841" w14:textId="77777777" w:rsidR="00B26237" w:rsidRPr="00344D82" w:rsidRDefault="00B26237" w:rsidP="00B42A20">
            <w:pPr>
              <w:ind w:left="186" w:right="180"/>
              <w:rPr>
                <w:rFonts w:eastAsia="Calibri" w:cs="Tahoma"/>
                <w:color w:val="000000"/>
              </w:rPr>
            </w:pPr>
            <w:r w:rsidRPr="00344D82">
              <w:rPr>
                <w:rFonts w:eastAsia="Calibri" w:cs="Tahoma"/>
                <w:color w:val="000000"/>
              </w:rPr>
              <w:t>Applications Web Office (Microsoft Hosted)</w:t>
            </w:r>
          </w:p>
        </w:tc>
      </w:tr>
      <w:tr w:rsidR="00B26237" w:rsidRPr="00344D82" w14:paraId="4A04A846" w14:textId="77777777" w:rsidTr="00834E33">
        <w:tc>
          <w:tcPr>
            <w:tcW w:w="2760" w:type="dxa"/>
            <w:shd w:val="clear" w:color="auto" w:fill="auto"/>
          </w:tcPr>
          <w:p w14:paraId="4A04A843" w14:textId="77777777" w:rsidR="00B26237" w:rsidRPr="00344D82" w:rsidRDefault="00AD0406" w:rsidP="00B42A20">
            <w:pPr>
              <w:ind w:left="180" w:right="186"/>
              <w:rPr>
                <w:rFonts w:eastAsia="Calibri" w:cs="Tahoma"/>
                <w:color w:val="000000"/>
              </w:rPr>
            </w:pPr>
            <w:r>
              <w:rPr>
                <w:rFonts w:eastAsia="Calibri" w:cs="Tahoma"/>
                <w:color w:val="000000"/>
              </w:rPr>
              <w:t>Yammer Enterprise</w:t>
            </w:r>
          </w:p>
        </w:tc>
        <w:tc>
          <w:tcPr>
            <w:tcW w:w="2860" w:type="dxa"/>
            <w:shd w:val="clear" w:color="auto" w:fill="auto"/>
          </w:tcPr>
          <w:p w14:paraId="4A04A844" w14:textId="77777777" w:rsidR="00B26237" w:rsidRPr="00344D82" w:rsidRDefault="008368B4" w:rsidP="00B42A20">
            <w:pPr>
              <w:ind w:left="138" w:right="138"/>
              <w:rPr>
                <w:rFonts w:eastAsia="Calibri" w:cs="Tahoma"/>
                <w:color w:val="000000"/>
              </w:rPr>
            </w:pPr>
            <w:r w:rsidRPr="00344D82">
              <w:rPr>
                <w:rFonts w:eastAsia="Calibri" w:cs="Tahoma"/>
                <w:color w:val="000000"/>
              </w:rPr>
              <w:t>Office 365 ProPlus</w:t>
            </w:r>
          </w:p>
        </w:tc>
        <w:tc>
          <w:tcPr>
            <w:tcW w:w="2970" w:type="dxa"/>
            <w:shd w:val="clear" w:color="auto" w:fill="auto"/>
          </w:tcPr>
          <w:p w14:paraId="4A04A845" w14:textId="77777777" w:rsidR="00B26237" w:rsidRPr="00344D82" w:rsidRDefault="008368B4" w:rsidP="008368B4">
            <w:pPr>
              <w:ind w:left="186" w:right="180"/>
              <w:rPr>
                <w:rFonts w:eastAsia="Calibri" w:cs="Tahoma"/>
                <w:color w:val="000000"/>
              </w:rPr>
            </w:pPr>
            <w:r w:rsidRPr="00344D82">
              <w:rPr>
                <w:rFonts w:eastAsia="Calibri" w:cs="Tahoma"/>
                <w:color w:val="000000"/>
              </w:rPr>
              <w:t>Office 365 ProPlus</w:t>
            </w:r>
          </w:p>
        </w:tc>
      </w:tr>
      <w:tr w:rsidR="005D484B" w:rsidRPr="00344D82" w14:paraId="4A04A84A" w14:textId="77777777" w:rsidTr="00834E33">
        <w:tc>
          <w:tcPr>
            <w:tcW w:w="2760" w:type="dxa"/>
            <w:shd w:val="clear" w:color="auto" w:fill="auto"/>
          </w:tcPr>
          <w:p w14:paraId="4A04A847" w14:textId="77777777" w:rsidR="005D484B" w:rsidRPr="00344D82" w:rsidRDefault="005D484B" w:rsidP="00B42A20">
            <w:pPr>
              <w:ind w:left="180" w:right="186"/>
              <w:rPr>
                <w:rFonts w:eastAsia="Calibri" w:cs="Tahoma"/>
                <w:color w:val="000000"/>
              </w:rPr>
            </w:pPr>
          </w:p>
        </w:tc>
        <w:tc>
          <w:tcPr>
            <w:tcW w:w="2860" w:type="dxa"/>
            <w:shd w:val="clear" w:color="auto" w:fill="auto"/>
          </w:tcPr>
          <w:p w14:paraId="4A04A848" w14:textId="77777777" w:rsidR="005D484B" w:rsidRPr="00344D82" w:rsidRDefault="005D484B" w:rsidP="00B42A20">
            <w:pPr>
              <w:ind w:left="138" w:right="138"/>
              <w:rPr>
                <w:rFonts w:eastAsia="Calibri" w:cs="Tahoma"/>
                <w:color w:val="000000"/>
              </w:rPr>
            </w:pPr>
            <w:r w:rsidRPr="00344D82">
              <w:rPr>
                <w:rFonts w:eastAsia="Calibri" w:cs="Tahoma"/>
                <w:color w:val="000000"/>
              </w:rPr>
              <w:t>Windows Azure Active Directory Rights Management</w:t>
            </w:r>
          </w:p>
        </w:tc>
        <w:tc>
          <w:tcPr>
            <w:tcW w:w="2970" w:type="dxa"/>
            <w:shd w:val="clear" w:color="auto" w:fill="auto"/>
          </w:tcPr>
          <w:p w14:paraId="4A04A849" w14:textId="77777777" w:rsidR="005D484B" w:rsidRPr="00344D82" w:rsidRDefault="005D484B" w:rsidP="008368B4">
            <w:pPr>
              <w:ind w:left="186" w:right="180"/>
              <w:rPr>
                <w:rFonts w:eastAsia="Calibri" w:cs="Tahoma"/>
                <w:color w:val="000000"/>
              </w:rPr>
            </w:pPr>
            <w:r w:rsidRPr="00344D82">
              <w:rPr>
                <w:rFonts w:eastAsia="Calibri" w:cs="Tahoma"/>
                <w:color w:val="000000"/>
              </w:rPr>
              <w:t>Windows Azure Active Directory Rights Management</w:t>
            </w:r>
          </w:p>
        </w:tc>
      </w:tr>
      <w:tr w:rsidR="005D484B" w:rsidRPr="00344D82" w14:paraId="4A04A84E" w14:textId="77777777" w:rsidTr="00834E33">
        <w:tc>
          <w:tcPr>
            <w:tcW w:w="2760" w:type="dxa"/>
            <w:shd w:val="clear" w:color="auto" w:fill="auto"/>
          </w:tcPr>
          <w:p w14:paraId="4A04A84B" w14:textId="77777777" w:rsidR="005D484B" w:rsidRPr="00344D82" w:rsidRDefault="005D484B" w:rsidP="00B42A20">
            <w:pPr>
              <w:ind w:left="180" w:right="186"/>
              <w:rPr>
                <w:rFonts w:eastAsia="Calibri" w:cs="Tahoma"/>
                <w:color w:val="000000"/>
              </w:rPr>
            </w:pPr>
          </w:p>
        </w:tc>
        <w:tc>
          <w:tcPr>
            <w:tcW w:w="2860" w:type="dxa"/>
            <w:shd w:val="clear" w:color="auto" w:fill="auto"/>
          </w:tcPr>
          <w:p w14:paraId="4A04A84C" w14:textId="77777777" w:rsidR="005D484B" w:rsidRPr="00344D82" w:rsidRDefault="005D484B" w:rsidP="00B42A20">
            <w:pPr>
              <w:ind w:left="138" w:right="138"/>
              <w:rPr>
                <w:rFonts w:eastAsia="Calibri" w:cs="Tahoma"/>
                <w:color w:val="000000"/>
              </w:rPr>
            </w:pPr>
            <w:r w:rsidRPr="00344D82">
              <w:rPr>
                <w:rFonts w:eastAsia="Calibri" w:cs="Tahoma"/>
                <w:color w:val="000000"/>
              </w:rPr>
              <w:t>Yammer Enterprise</w:t>
            </w:r>
          </w:p>
        </w:tc>
        <w:tc>
          <w:tcPr>
            <w:tcW w:w="2970" w:type="dxa"/>
            <w:shd w:val="clear" w:color="auto" w:fill="auto"/>
          </w:tcPr>
          <w:p w14:paraId="4A04A84D" w14:textId="77777777" w:rsidR="005D484B" w:rsidRPr="00344D82" w:rsidRDefault="005D484B" w:rsidP="008368B4">
            <w:pPr>
              <w:ind w:left="186" w:right="180"/>
              <w:rPr>
                <w:rFonts w:eastAsia="Calibri" w:cs="Tahoma"/>
                <w:color w:val="000000"/>
              </w:rPr>
            </w:pPr>
            <w:r w:rsidRPr="00344D82">
              <w:rPr>
                <w:rFonts w:eastAsia="Calibri" w:cs="Tahoma"/>
                <w:color w:val="000000"/>
              </w:rPr>
              <w:t>Yammer Enterprise</w:t>
            </w:r>
          </w:p>
        </w:tc>
      </w:tr>
    </w:tbl>
    <w:p w14:paraId="4A04A84F" w14:textId="77777777" w:rsidR="00630ED6" w:rsidRDefault="00630ED6" w:rsidP="00630ED6">
      <w:pPr>
        <w:pStyle w:val="PURBody"/>
        <w:spacing w:after="0"/>
        <w:ind w:left="720"/>
        <w:rPr>
          <w:rFonts w:ascii="Tahoma" w:hAnsi="Tahoma" w:cs="Tahoma"/>
          <w:i/>
          <w:sz w:val="16"/>
          <w:lang w:val="fr-FR"/>
        </w:rPr>
      </w:pPr>
      <w:r w:rsidRPr="00344D82">
        <w:rPr>
          <w:rFonts w:ascii="Tahoma" w:hAnsi="Tahoma" w:cs="Tahoma"/>
          <w:i/>
          <w:sz w:val="16"/>
          <w:lang w:val="fr-FR"/>
        </w:rPr>
        <w:t>*Les clients effectuant leur achat en dehors des États</w:t>
      </w:r>
      <w:r w:rsidR="00E96F49">
        <w:rPr>
          <w:rFonts w:ascii="Tahoma" w:hAnsi="Tahoma" w:cs="Tahoma"/>
          <w:i/>
          <w:sz w:val="16"/>
          <w:lang w:val="fr-FR"/>
        </w:rPr>
        <w:t>-</w:t>
      </w:r>
      <w:r w:rsidRPr="00344D82">
        <w:rPr>
          <w:rFonts w:ascii="Tahoma" w:hAnsi="Tahoma" w:cs="Tahoma"/>
          <w:i/>
          <w:sz w:val="16"/>
          <w:lang w:val="fr-FR"/>
        </w:rPr>
        <w:t>Unis et du Royaume</w:t>
      </w:r>
      <w:r w:rsidR="00E96F49">
        <w:rPr>
          <w:rFonts w:ascii="Tahoma" w:hAnsi="Tahoma" w:cs="Tahoma"/>
          <w:i/>
          <w:sz w:val="16"/>
          <w:lang w:val="fr-FR"/>
        </w:rPr>
        <w:t>-</w:t>
      </w:r>
      <w:r w:rsidRPr="00344D82">
        <w:rPr>
          <w:rFonts w:ascii="Tahoma" w:hAnsi="Tahoma" w:cs="Tahoma"/>
          <w:i/>
          <w:sz w:val="16"/>
          <w:lang w:val="fr-FR"/>
        </w:rPr>
        <w:t>Uni recevront Lync Online Plan 2 en lieu et place de Lync Online Plan 3</w:t>
      </w:r>
    </w:p>
    <w:p w14:paraId="4A04A850" w14:textId="77777777" w:rsidR="00B26237" w:rsidRPr="00344D82" w:rsidRDefault="00B26237" w:rsidP="00D16EA8">
      <w:pPr>
        <w:ind w:left="720"/>
        <w:rPr>
          <w:rFonts w:cs="Tahoma"/>
          <w:lang w:val="fr-FR"/>
        </w:rPr>
      </w:pPr>
      <w:r w:rsidRPr="00344D82">
        <w:rPr>
          <w:rFonts w:cs="Tahoma"/>
          <w:color w:val="000000"/>
          <w:szCs w:val="18"/>
          <w:lang w:val="fr-FR"/>
        </w:rPr>
        <w:lastRenderedPageBreak/>
        <w:t>Cette liste peut faire l’objet de modifications</w:t>
      </w:r>
      <w:r w:rsidR="00972B2C">
        <w:rPr>
          <w:rFonts w:cs="Tahoma"/>
          <w:color w:val="000000"/>
          <w:szCs w:val="18"/>
          <w:lang w:val="fr-FR"/>
        </w:rPr>
        <w:t xml:space="preserve">. </w:t>
      </w:r>
      <w:r w:rsidRPr="00344D82">
        <w:rPr>
          <w:rFonts w:cs="Tahoma"/>
          <w:color w:val="000000"/>
          <w:szCs w:val="18"/>
          <w:lang w:val="fr-FR"/>
        </w:rPr>
        <w:t>Les Droits d’Utilisation de Logiciels en vigueur prévalent en cas de conflit entre les conditions de licence d’Office 365 Entreprise E2 – E4 et la présente note</w:t>
      </w:r>
      <w:r w:rsidR="00972B2C">
        <w:rPr>
          <w:rFonts w:cs="Tahoma"/>
          <w:color w:val="000000"/>
          <w:szCs w:val="18"/>
          <w:lang w:val="fr-FR"/>
        </w:rPr>
        <w:t xml:space="preserve">. </w:t>
      </w:r>
      <w:r w:rsidRPr="00344D82">
        <w:rPr>
          <w:rFonts w:cs="Tahoma"/>
          <w:color w:val="000000"/>
          <w:szCs w:val="18"/>
          <w:lang w:val="fr-FR"/>
        </w:rPr>
        <w:t>Les droits d’accès supplémentaires, le cas échéant, pour des logiciels sur site disposant d’une licence distincte sont mentionnés dans les Droits d’Utilisation des Logiciels.</w:t>
      </w:r>
    </w:p>
    <w:p w14:paraId="4A04A851" w14:textId="77777777" w:rsidR="00B26237" w:rsidRPr="00344D82" w:rsidRDefault="00B26237" w:rsidP="00D16EA8">
      <w:pPr>
        <w:ind w:left="720"/>
        <w:rPr>
          <w:rFonts w:cs="Tahoma"/>
          <w:lang w:val="fr-FR"/>
        </w:rPr>
      </w:pPr>
    </w:p>
    <w:p w14:paraId="4A04A852" w14:textId="77777777" w:rsidR="00DC2291" w:rsidRDefault="00B26237" w:rsidP="00D16EA8">
      <w:pPr>
        <w:pStyle w:val="FootnoteBulletLevel1"/>
        <w:tabs>
          <w:tab w:val="clear" w:pos="900"/>
        </w:tabs>
        <w:spacing w:before="0" w:after="0"/>
        <w:ind w:left="720" w:firstLine="0"/>
        <w:rPr>
          <w:rFonts w:ascii="Tahoma" w:hAnsi="Tahoma" w:cs="Tahoma"/>
          <w:color w:val="000000"/>
          <w:sz w:val="18"/>
          <w:szCs w:val="18"/>
          <w:lang w:val="fr-FR"/>
        </w:rPr>
      </w:pPr>
      <w:r w:rsidRPr="00344D82">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4A04A853" w14:textId="77777777" w:rsidR="00834E33" w:rsidRPr="00344D82" w:rsidRDefault="00834E33" w:rsidP="00D16EA8">
      <w:pPr>
        <w:pStyle w:val="FootnoteBulletLevel1"/>
        <w:tabs>
          <w:tab w:val="clear" w:pos="900"/>
        </w:tabs>
        <w:spacing w:before="0" w:after="0"/>
        <w:ind w:left="720" w:firstLine="0"/>
        <w:rPr>
          <w:rFonts w:ascii="Tahoma" w:hAnsi="Tahoma" w:cs="Tahoma"/>
          <w:lang w:val="fr-FR"/>
        </w:rPr>
      </w:pPr>
    </w:p>
    <w:p w14:paraId="4A04A854" w14:textId="77777777" w:rsidR="00D16EA8" w:rsidRPr="00344D82" w:rsidRDefault="00D16EA8" w:rsidP="00D16EA8">
      <w:pPr>
        <w:pStyle w:val="FootnoteBulletLevel1"/>
        <w:tabs>
          <w:tab w:val="clear" w:pos="900"/>
          <w:tab w:val="num" w:pos="1080"/>
        </w:tabs>
        <w:spacing w:before="0" w:after="0"/>
        <w:ind w:left="0" w:firstLine="0"/>
        <w:rPr>
          <w:rFonts w:ascii="Tahoma" w:hAnsi="Tahoma" w:cs="Tahoma"/>
          <w:lang w:val="fr-FR"/>
        </w:rPr>
      </w:pPr>
    </w:p>
    <w:p w14:paraId="4A04A855" w14:textId="77777777" w:rsidR="00704723" w:rsidRPr="00344D82" w:rsidRDefault="00A560B6" w:rsidP="000429EF">
      <w:pPr>
        <w:pStyle w:val="Heading3"/>
        <w:rPr>
          <w:rFonts w:ascii="Tahoma" w:hAnsi="Tahoma" w:cs="Tahoma"/>
        </w:rPr>
      </w:pPr>
      <w:bookmarkStart w:id="998" w:name="_76_Office_for"/>
      <w:bookmarkStart w:id="999" w:name="_8_Office_for"/>
      <w:bookmarkStart w:id="1000" w:name="_9_Office_2011"/>
      <w:bookmarkStart w:id="1001" w:name="_Toc336338264"/>
      <w:bookmarkStart w:id="1002" w:name="_Toc361757946"/>
      <w:bookmarkStart w:id="1003" w:name="Srv_4OfficeMacStandard2011"/>
      <w:bookmarkEnd w:id="966"/>
      <w:bookmarkEnd w:id="998"/>
      <w:bookmarkEnd w:id="999"/>
      <w:bookmarkEnd w:id="1000"/>
      <w:r w:rsidRPr="00344D82">
        <w:rPr>
          <w:rFonts w:ascii="Tahoma" w:hAnsi="Tahoma" w:cs="Tahoma"/>
          <w:caps/>
          <w:color w:val="F66400"/>
          <w:sz w:val="22"/>
          <w:vertAlign w:val="superscript"/>
        </w:rPr>
        <w:t>9</w:t>
      </w:r>
      <w:r w:rsidR="00896AE0" w:rsidRPr="00344D82">
        <w:rPr>
          <w:rFonts w:ascii="Tahoma" w:hAnsi="Tahoma" w:cs="Tahoma"/>
          <w:color w:val="F66400"/>
          <w:sz w:val="22"/>
          <w:lang w:val="fr-FR"/>
        </w:rPr>
        <w:t xml:space="preserve"> </w:t>
      </w:r>
      <w:r w:rsidRPr="00344D82">
        <w:rPr>
          <w:rFonts w:ascii="Tahoma" w:hAnsi="Tahoma" w:cs="Tahoma"/>
          <w:color w:val="F66400"/>
          <w:sz w:val="22"/>
        </w:rPr>
        <w:t>Office 2011 Standard pour Mac</w:t>
      </w:r>
      <w:bookmarkEnd w:id="1001"/>
      <w:bookmarkEnd w:id="1002"/>
      <w:bookmarkEnd w:id="1003"/>
    </w:p>
    <w:p w14:paraId="4A04A856" w14:textId="77777777" w:rsidR="00FD5FBA" w:rsidRPr="00344D82" w:rsidRDefault="00FD5FBA" w:rsidP="00AE5A9F">
      <w:pPr>
        <w:rPr>
          <w:rFonts w:cs="Tahoma"/>
        </w:rPr>
      </w:pPr>
    </w:p>
    <w:p w14:paraId="4A04A857" w14:textId="77777777" w:rsidR="00FD5FBA" w:rsidRPr="00344D82" w:rsidRDefault="00FD5FBA" w:rsidP="00AB2E9E">
      <w:pPr>
        <w:pStyle w:val="EndnoteText"/>
        <w:numPr>
          <w:ilvl w:val="0"/>
          <w:numId w:val="113"/>
        </w:numPr>
        <w:ind w:left="990"/>
        <w:rPr>
          <w:rFonts w:ascii="Tahoma" w:hAnsi="Tahoma" w:cs="Tahoma"/>
        </w:rPr>
      </w:pPr>
      <w:r w:rsidRPr="00344D82">
        <w:rPr>
          <w:rFonts w:ascii="Tahoma" w:hAnsi="Tahoma" w:cs="Tahoma"/>
          <w:sz w:val="18"/>
          <w:szCs w:val="20"/>
        </w:rPr>
        <w:t xml:space="preserve">Licence Work at Home (WAH) disponible pour les clients Select </w:t>
      </w:r>
      <w:r w:rsidRPr="00344D82">
        <w:rPr>
          <w:rFonts w:ascii="Tahoma" w:hAnsi="Tahoma" w:cs="Tahoma"/>
          <w:sz w:val="18"/>
          <w:szCs w:val="18"/>
        </w:rPr>
        <w:t>et Select Plus</w:t>
      </w:r>
    </w:p>
    <w:p w14:paraId="4A04A858" w14:textId="77777777" w:rsidR="00CA6122" w:rsidRPr="00344D82" w:rsidRDefault="00CA6122" w:rsidP="00CA6122">
      <w:pPr>
        <w:adjustRightInd w:val="0"/>
        <w:ind w:left="720"/>
        <w:textAlignment w:val="baseline"/>
        <w:rPr>
          <w:rFonts w:cs="Tahoma"/>
        </w:rPr>
      </w:pPr>
    </w:p>
    <w:p w14:paraId="4A04A859" w14:textId="77777777" w:rsidR="00864B8A" w:rsidRPr="00344D82" w:rsidRDefault="00704723" w:rsidP="00864B8A">
      <w:pPr>
        <w:spacing w:after="60"/>
        <w:ind w:left="720"/>
        <w:rPr>
          <w:rFonts w:cs="Tahoma"/>
        </w:rPr>
      </w:pPr>
      <w:r w:rsidRPr="00344D82">
        <w:rPr>
          <w:rFonts w:cs="Tahoma"/>
          <w:b/>
          <w:szCs w:val="20"/>
        </w:rPr>
        <w:t>Office 2011 Standard pour Mac</w:t>
      </w:r>
    </w:p>
    <w:p w14:paraId="4A04A85A" w14:textId="77777777" w:rsidR="00704723" w:rsidRPr="00344D82" w:rsidRDefault="00704723" w:rsidP="00864B8A">
      <w:pPr>
        <w:spacing w:after="60"/>
        <w:ind w:left="720"/>
        <w:rPr>
          <w:rFonts w:cs="Tahoma"/>
          <w:lang w:val="fr-FR"/>
        </w:rPr>
      </w:pPr>
      <w:r w:rsidRPr="00344D82">
        <w:rPr>
          <w:rFonts w:cs="Tahoma"/>
          <w:szCs w:val="20"/>
          <w:lang w:val="fr-FR"/>
        </w:rPr>
        <w:t xml:space="preserve">La licence Office 2011 Standard pour Mac comprend les programmes suivants : Lync 2011 pour Mac, Excel 2011 pour Mac, Outlook 2011 pour Mac, </w:t>
      </w:r>
      <w:r w:rsidRPr="00344D82">
        <w:rPr>
          <w:rFonts w:cs="Tahoma"/>
          <w:lang w:val="fr-FR"/>
        </w:rPr>
        <w:t>Office Famille et Étudiant 2013 RT Utilisation Commerciale,</w:t>
      </w:r>
      <w:r w:rsidRPr="00344D82">
        <w:rPr>
          <w:rFonts w:cs="Tahoma"/>
          <w:szCs w:val="20"/>
          <w:lang w:val="fr-FR"/>
        </w:rPr>
        <w:t xml:space="preserve"> Office Web Apps 2010, PowerPoint 2011 pour Mac et Word 2011 pour Mac.</w:t>
      </w:r>
    </w:p>
    <w:p w14:paraId="4A04A85B" w14:textId="77777777" w:rsidR="00CA6122" w:rsidRPr="00344D82" w:rsidRDefault="00CA6122" w:rsidP="00CA6122">
      <w:pPr>
        <w:adjustRightInd w:val="0"/>
        <w:ind w:left="720"/>
        <w:textAlignment w:val="baseline"/>
        <w:rPr>
          <w:rFonts w:cs="Tahoma"/>
          <w:lang w:val="fr-FR"/>
        </w:rPr>
      </w:pPr>
    </w:p>
    <w:p w14:paraId="4A04A85C" w14:textId="77777777" w:rsidR="00864B8A" w:rsidRPr="00344D82" w:rsidRDefault="00704723" w:rsidP="00864B8A">
      <w:pPr>
        <w:spacing w:after="60"/>
        <w:ind w:left="720"/>
        <w:rPr>
          <w:rFonts w:cs="Tahoma"/>
          <w:lang w:val="fr-FR"/>
        </w:rPr>
      </w:pPr>
      <w:r w:rsidRPr="00344D82">
        <w:rPr>
          <w:rFonts w:cs="Tahoma"/>
          <w:b/>
          <w:szCs w:val="20"/>
          <w:lang w:val="fr-FR"/>
        </w:rPr>
        <w:t>Impossibilité de dissocier Microsoft Office 2011 Standard pour Mac</w:t>
      </w:r>
    </w:p>
    <w:p w14:paraId="4A04A85D" w14:textId="77777777" w:rsidR="00704723" w:rsidRPr="00344D82" w:rsidRDefault="00704723" w:rsidP="00864B8A">
      <w:pPr>
        <w:spacing w:after="60"/>
        <w:ind w:left="720"/>
        <w:rPr>
          <w:rFonts w:cs="Tahoma"/>
          <w:lang w:val="fr-FR"/>
        </w:rPr>
      </w:pPr>
      <w:r w:rsidRPr="00344D82">
        <w:rPr>
          <w:rFonts w:cs="Tahoma"/>
          <w:szCs w:val="20"/>
          <w:lang w:val="fr-FR"/>
        </w:rPr>
        <w:t>Office 2011 Standard pour Mac comprend plusieurs produits proposés au titre d’une seule licence. Il n’est pas permis de dissocier les logiciels pour les utiliser sur plus d’un ordinateur.</w:t>
      </w:r>
    </w:p>
    <w:p w14:paraId="4A04A85E" w14:textId="77777777" w:rsidR="00CA6122" w:rsidRPr="00344D82" w:rsidRDefault="00CA6122" w:rsidP="00CA6122">
      <w:pPr>
        <w:adjustRightInd w:val="0"/>
        <w:ind w:left="720"/>
        <w:textAlignment w:val="baseline"/>
        <w:rPr>
          <w:rFonts w:cs="Tahoma"/>
          <w:lang w:val="fr-FR"/>
        </w:rPr>
      </w:pPr>
    </w:p>
    <w:p w14:paraId="4A04A85F" w14:textId="77777777" w:rsidR="00704723" w:rsidRPr="00344D82" w:rsidRDefault="0035314F" w:rsidP="00864B8A">
      <w:pPr>
        <w:spacing w:after="60"/>
        <w:ind w:left="720"/>
        <w:rPr>
          <w:rFonts w:cs="Tahoma"/>
          <w:lang w:val="fr-FR"/>
        </w:rPr>
      </w:pPr>
      <w:r w:rsidRPr="00344D82">
        <w:rPr>
          <w:rFonts w:cs="Tahoma"/>
          <w:b/>
          <w:szCs w:val="20"/>
          <w:lang w:val="fr-FR"/>
        </w:rPr>
        <w:t>Droits d’utilisation de Lync 2011 pour Mac</w:t>
      </w:r>
    </w:p>
    <w:p w14:paraId="4A04A860" w14:textId="77777777" w:rsidR="00CA6122" w:rsidRDefault="00F14B59" w:rsidP="00737831">
      <w:pPr>
        <w:adjustRightInd w:val="0"/>
        <w:ind w:left="720"/>
        <w:textAlignment w:val="baseline"/>
        <w:rPr>
          <w:rFonts w:cs="Tahoma"/>
          <w:szCs w:val="20"/>
          <w:lang w:val="fr-FR"/>
        </w:rPr>
      </w:pPr>
      <w:r w:rsidRPr="00344D82">
        <w:rPr>
          <w:rFonts w:cs="Tahoma"/>
          <w:szCs w:val="20"/>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14:paraId="4A04A861" w14:textId="77777777" w:rsidR="00834E33" w:rsidRPr="00344D82" w:rsidRDefault="00834E33" w:rsidP="00737831">
      <w:pPr>
        <w:adjustRightInd w:val="0"/>
        <w:ind w:left="720"/>
        <w:textAlignment w:val="baseline"/>
        <w:rPr>
          <w:rFonts w:cs="Tahoma"/>
          <w:lang w:val="fr-FR"/>
        </w:rPr>
      </w:pPr>
    </w:p>
    <w:p w14:paraId="4A04A862" w14:textId="77777777" w:rsidR="00697E59" w:rsidRPr="00344D82" w:rsidRDefault="00697E59">
      <w:pPr>
        <w:rPr>
          <w:rFonts w:cs="Tahoma"/>
          <w:lang w:val="fr-FR"/>
        </w:rPr>
      </w:pPr>
      <w:bookmarkStart w:id="1004" w:name="_Toc336338265"/>
    </w:p>
    <w:p w14:paraId="4A04A863" w14:textId="77777777" w:rsidR="00023FE7" w:rsidRPr="00344D82" w:rsidRDefault="00A560B6">
      <w:pPr>
        <w:pStyle w:val="Heading3"/>
        <w:rPr>
          <w:rFonts w:ascii="Tahoma" w:hAnsi="Tahoma" w:cs="Tahoma"/>
          <w:lang w:val="fr-FR"/>
        </w:rPr>
      </w:pPr>
      <w:bookmarkStart w:id="1005" w:name="_5_Office_Multi-Language"/>
      <w:bookmarkStart w:id="1006" w:name="_7_Office_Multi-Language"/>
      <w:bookmarkStart w:id="1007" w:name="_87_Office_Multi-Language"/>
      <w:bookmarkStart w:id="1008" w:name="_9_Office_Multi-Language"/>
      <w:bookmarkStart w:id="1009" w:name="_10_Office_Multi"/>
      <w:bookmarkStart w:id="1010" w:name="_10_Office_Multi-Language"/>
      <w:bookmarkStart w:id="1011" w:name="Aps_8OffMultiLangPack07"/>
      <w:bookmarkStart w:id="1012" w:name="Aps_6OfficeMultiLangPack2010"/>
      <w:bookmarkStart w:id="1013" w:name="Aps_5OfficeMultiLangPack2010"/>
      <w:bookmarkStart w:id="1014" w:name="_Toc361757947"/>
      <w:bookmarkEnd w:id="1005"/>
      <w:bookmarkEnd w:id="1006"/>
      <w:bookmarkEnd w:id="1007"/>
      <w:bookmarkEnd w:id="1008"/>
      <w:bookmarkEnd w:id="1009"/>
      <w:bookmarkEnd w:id="1010"/>
      <w:r w:rsidRPr="00344D82">
        <w:rPr>
          <w:rFonts w:ascii="Tahoma" w:hAnsi="Tahoma" w:cs="Tahoma"/>
          <w:caps/>
          <w:color w:val="F66400"/>
          <w:sz w:val="22"/>
          <w:vertAlign w:val="superscript"/>
          <w:lang w:val="fr-FR"/>
        </w:rPr>
        <w:t>10</w:t>
      </w:r>
      <w:r w:rsidRPr="00344D82">
        <w:rPr>
          <w:rFonts w:ascii="Tahoma" w:hAnsi="Tahoma" w:cs="Tahoma"/>
          <w:color w:val="F66400"/>
          <w:sz w:val="22"/>
          <w:lang w:val="fr-FR"/>
        </w:rPr>
        <w:t xml:space="preserve"> Office Multi</w:t>
      </w:r>
      <w:r w:rsidR="00E96F49">
        <w:rPr>
          <w:rFonts w:ascii="Tahoma" w:hAnsi="Tahoma" w:cs="Tahoma"/>
          <w:color w:val="F66400"/>
          <w:sz w:val="22"/>
          <w:lang w:val="fr-FR"/>
        </w:rPr>
        <w:t>-</w:t>
      </w:r>
      <w:r w:rsidRPr="00344D82">
        <w:rPr>
          <w:rFonts w:ascii="Tahoma" w:hAnsi="Tahoma" w:cs="Tahoma"/>
          <w:color w:val="F66400"/>
          <w:sz w:val="22"/>
          <w:lang w:val="fr-FR"/>
        </w:rPr>
        <w:t xml:space="preserve">Language Pack </w:t>
      </w:r>
      <w:bookmarkEnd w:id="1004"/>
      <w:bookmarkEnd w:id="1011"/>
      <w:bookmarkEnd w:id="1012"/>
      <w:bookmarkEnd w:id="1013"/>
      <w:r w:rsidRPr="00344D82">
        <w:rPr>
          <w:rFonts w:ascii="Tahoma" w:hAnsi="Tahoma" w:cs="Tahoma"/>
          <w:color w:val="F66400"/>
          <w:sz w:val="22"/>
          <w:lang w:val="fr-FR"/>
        </w:rPr>
        <w:t>2013</w:t>
      </w:r>
      <w:bookmarkEnd w:id="1014"/>
    </w:p>
    <w:p w14:paraId="4A04A864" w14:textId="77777777" w:rsidR="00023FE7" w:rsidRPr="00344D82" w:rsidRDefault="00023FE7" w:rsidP="00AE5A9F">
      <w:pPr>
        <w:rPr>
          <w:rFonts w:cs="Tahoma"/>
          <w:lang w:val="fr-FR"/>
        </w:rPr>
      </w:pPr>
    </w:p>
    <w:p w14:paraId="4A04A865" w14:textId="77777777" w:rsidR="00223A77" w:rsidRPr="00344D82" w:rsidRDefault="0035314F" w:rsidP="00864B8A">
      <w:pPr>
        <w:spacing w:after="60"/>
        <w:ind w:left="720"/>
        <w:rPr>
          <w:rFonts w:cs="Tahoma"/>
          <w:lang w:val="fr-FR"/>
        </w:rPr>
      </w:pPr>
      <w:r w:rsidRPr="00344D82">
        <w:rPr>
          <w:rFonts w:cs="Tahoma"/>
          <w:b/>
          <w:szCs w:val="20"/>
          <w:lang w:val="fr-FR"/>
        </w:rPr>
        <w:t>Droits de passage à une version antérieure du Pack multilingue Office 2013</w:t>
      </w:r>
    </w:p>
    <w:p w14:paraId="4A04A866" w14:textId="77777777" w:rsidR="00223A77" w:rsidRPr="00344D82" w:rsidRDefault="00223A77" w:rsidP="00CA6122">
      <w:pPr>
        <w:ind w:left="720"/>
        <w:rPr>
          <w:rFonts w:cs="Tahoma"/>
          <w:lang w:val="fr-FR"/>
        </w:rPr>
      </w:pPr>
      <w:r w:rsidRPr="00344D82">
        <w:rPr>
          <w:rFonts w:cs="Tahoma"/>
          <w:szCs w:val="18"/>
          <w:lang w:val="fr-FR"/>
        </w:rPr>
        <w:t>Les clients qui participent à un programme de Licence en Volume et possèdent une licence Pack Multilingue Office 2013 et une licence pour l’un des produits suivants :</w:t>
      </w:r>
    </w:p>
    <w:p w14:paraId="4A04A867" w14:textId="77777777" w:rsidR="00C2130B" w:rsidRPr="00344D82" w:rsidRDefault="00C2130B" w:rsidP="00CA6122">
      <w:pPr>
        <w:ind w:left="900"/>
        <w:rPr>
          <w:rFonts w:cs="Tahoma"/>
          <w:lang w:val="fr-FR"/>
        </w:rPr>
      </w:pPr>
    </w:p>
    <w:p w14:paraId="4A04A868" w14:textId="77777777" w:rsidR="00223A77" w:rsidRPr="00344D82" w:rsidRDefault="00223A77" w:rsidP="00CA6122">
      <w:pPr>
        <w:numPr>
          <w:ilvl w:val="0"/>
          <w:numId w:val="9"/>
        </w:numPr>
        <w:spacing w:after="60"/>
        <w:ind w:left="1440"/>
        <w:rPr>
          <w:rFonts w:cs="Tahoma"/>
        </w:rPr>
      </w:pPr>
      <w:r w:rsidRPr="00344D82">
        <w:rPr>
          <w:rFonts w:cs="Tahoma"/>
          <w:szCs w:val="18"/>
        </w:rPr>
        <w:t>Office Standard 2013</w:t>
      </w:r>
    </w:p>
    <w:p w14:paraId="4A04A869" w14:textId="77777777" w:rsidR="00223A77" w:rsidRPr="00344D82" w:rsidRDefault="00223A77" w:rsidP="00CA6122">
      <w:pPr>
        <w:numPr>
          <w:ilvl w:val="0"/>
          <w:numId w:val="9"/>
        </w:numPr>
        <w:spacing w:after="60"/>
        <w:ind w:left="1440"/>
        <w:rPr>
          <w:rFonts w:cs="Tahoma"/>
        </w:rPr>
      </w:pPr>
      <w:r w:rsidRPr="00344D82">
        <w:rPr>
          <w:rFonts w:cs="Tahoma"/>
          <w:szCs w:val="18"/>
        </w:rPr>
        <w:t>Office Professionnel Plus 2013</w:t>
      </w:r>
    </w:p>
    <w:p w14:paraId="4A04A86A" w14:textId="77777777" w:rsidR="00223A77" w:rsidRPr="00344D82" w:rsidRDefault="00223A77" w:rsidP="00CA6122">
      <w:pPr>
        <w:numPr>
          <w:ilvl w:val="0"/>
          <w:numId w:val="9"/>
        </w:numPr>
        <w:spacing w:after="60"/>
        <w:ind w:left="1440"/>
        <w:rPr>
          <w:rFonts w:cs="Tahoma"/>
        </w:rPr>
      </w:pPr>
      <w:r w:rsidRPr="00344D82">
        <w:rPr>
          <w:rFonts w:cs="Tahoma"/>
          <w:szCs w:val="18"/>
        </w:rPr>
        <w:t>Project Standard 2013</w:t>
      </w:r>
    </w:p>
    <w:p w14:paraId="4A04A86B" w14:textId="77777777" w:rsidR="00223A77" w:rsidRPr="00344D82" w:rsidRDefault="00223A77" w:rsidP="00CA6122">
      <w:pPr>
        <w:numPr>
          <w:ilvl w:val="0"/>
          <w:numId w:val="9"/>
        </w:numPr>
        <w:spacing w:after="60"/>
        <w:ind w:left="1440"/>
        <w:rPr>
          <w:rFonts w:cs="Tahoma"/>
        </w:rPr>
      </w:pPr>
      <w:r w:rsidRPr="00344D82">
        <w:rPr>
          <w:rFonts w:cs="Tahoma"/>
          <w:szCs w:val="18"/>
        </w:rPr>
        <w:t>Project Professionnel 2013</w:t>
      </w:r>
    </w:p>
    <w:p w14:paraId="4A04A86C" w14:textId="77777777" w:rsidR="00223A77" w:rsidRPr="00344D82" w:rsidRDefault="00223A77" w:rsidP="00CA6122">
      <w:pPr>
        <w:numPr>
          <w:ilvl w:val="0"/>
          <w:numId w:val="9"/>
        </w:numPr>
        <w:spacing w:after="60"/>
        <w:ind w:left="1440"/>
        <w:rPr>
          <w:rFonts w:cs="Tahoma"/>
        </w:rPr>
      </w:pPr>
      <w:r w:rsidRPr="00344D82">
        <w:rPr>
          <w:rFonts w:cs="Tahoma"/>
          <w:szCs w:val="18"/>
        </w:rPr>
        <w:t>Visio Standard 2013</w:t>
      </w:r>
    </w:p>
    <w:p w14:paraId="4A04A86D" w14:textId="77777777" w:rsidR="00223A77" w:rsidRPr="00344D82" w:rsidRDefault="00223A77" w:rsidP="00CA6122">
      <w:pPr>
        <w:numPr>
          <w:ilvl w:val="0"/>
          <w:numId w:val="9"/>
        </w:numPr>
        <w:spacing w:after="60"/>
        <w:ind w:left="1440"/>
        <w:rPr>
          <w:rFonts w:cs="Tahoma"/>
        </w:rPr>
      </w:pPr>
      <w:r w:rsidRPr="00344D82">
        <w:rPr>
          <w:rFonts w:cs="Tahoma"/>
          <w:szCs w:val="18"/>
        </w:rPr>
        <w:t>Visio Professionnel 2013</w:t>
      </w:r>
    </w:p>
    <w:p w14:paraId="4A04A86E" w14:textId="77777777" w:rsidR="00223A77" w:rsidRPr="00344D82" w:rsidRDefault="00223A77" w:rsidP="00CA6122">
      <w:pPr>
        <w:ind w:left="1260"/>
        <w:rPr>
          <w:rFonts w:cs="Tahoma"/>
        </w:rPr>
      </w:pPr>
    </w:p>
    <w:p w14:paraId="4A04A86F" w14:textId="77777777" w:rsidR="00223A77" w:rsidRPr="00344D82" w:rsidRDefault="00223A77" w:rsidP="00CA6122">
      <w:pPr>
        <w:ind w:left="720"/>
        <w:rPr>
          <w:rFonts w:cs="Tahoma"/>
          <w:lang w:val="fr-FR"/>
        </w:rPr>
      </w:pPr>
      <w:r w:rsidRPr="00344D82">
        <w:rPr>
          <w:rFonts w:cs="Tahoma"/>
          <w:szCs w:val="18"/>
          <w:lang w:val="fr-FR"/>
        </w:rPr>
        <w:t>peuvent utiliser la version Anglais</w:t>
      </w:r>
      <w:r w:rsidR="00362700">
        <w:rPr>
          <w:rFonts w:cs="Tahoma"/>
          <w:szCs w:val="18"/>
          <w:lang w:val="fr-FR"/>
        </w:rPr>
        <w:t xml:space="preserve"> </w:t>
      </w:r>
      <w:r w:rsidRPr="00344D82">
        <w:rPr>
          <w:rFonts w:cs="Tahoma"/>
          <w:szCs w:val="18"/>
          <w:lang w:val="fr-FR"/>
        </w:rPr>
        <w:t>/</w:t>
      </w:r>
      <w:r w:rsidR="00362700">
        <w:rPr>
          <w:rFonts w:cs="Tahoma"/>
          <w:szCs w:val="18"/>
          <w:lang w:val="fr-FR"/>
        </w:rPr>
        <w:t xml:space="preserve"> </w:t>
      </w:r>
      <w:r w:rsidRPr="00344D82">
        <w:rPr>
          <w:rFonts w:cs="Tahoma"/>
          <w:szCs w:val="18"/>
          <w:lang w:val="fr-FR"/>
        </w:rPr>
        <w:t>Multilingue d’une version antérieure du produit à la place de la version sous licence</w:t>
      </w:r>
      <w:r w:rsidRPr="00344D82">
        <w:rPr>
          <w:rFonts w:cs="Tahoma"/>
          <w:i/>
          <w:iCs/>
          <w:szCs w:val="18"/>
          <w:lang w:val="fr-FR"/>
        </w:rPr>
        <w:t>.</w:t>
      </w:r>
      <w:r w:rsidRPr="00344D82">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w:t>
      </w:r>
      <w:r w:rsidR="00E96F49">
        <w:rPr>
          <w:rFonts w:cs="Tahoma"/>
          <w:szCs w:val="18"/>
          <w:lang w:val="fr-FR"/>
        </w:rPr>
        <w:t>-</w:t>
      </w:r>
      <w:r w:rsidRPr="00344D82">
        <w:rPr>
          <w:rFonts w:cs="Tahoma"/>
          <w:szCs w:val="18"/>
          <w:lang w:val="fr-FR"/>
        </w:rPr>
        <w:t>dessus expirent.</w:t>
      </w:r>
    </w:p>
    <w:p w14:paraId="4A04A870" w14:textId="77777777" w:rsidR="00CA6122" w:rsidRDefault="00CA6122">
      <w:pPr>
        <w:pStyle w:val="Heading3"/>
        <w:rPr>
          <w:rFonts w:ascii="Tahoma" w:hAnsi="Tahoma" w:cs="Tahoma"/>
          <w:lang w:val="fr-FR"/>
        </w:rPr>
      </w:pPr>
      <w:bookmarkStart w:id="1015" w:name="_Toc336338266"/>
      <w:bookmarkStart w:id="1016" w:name="Aps_9OffProPlus07forWin"/>
      <w:bookmarkStart w:id="1017" w:name="Aps_7OfficeProPlus2010"/>
      <w:bookmarkStart w:id="1018" w:name="Aps_6OfficeProPlus2010"/>
    </w:p>
    <w:p w14:paraId="4A04A871" w14:textId="77777777" w:rsidR="00083A65" w:rsidRDefault="00083A65" w:rsidP="00083A65">
      <w:pPr>
        <w:rPr>
          <w:lang w:val="fr-FR"/>
        </w:rPr>
      </w:pPr>
    </w:p>
    <w:p w14:paraId="4A04A872" w14:textId="77777777" w:rsidR="00083A65" w:rsidRPr="00083A65" w:rsidRDefault="00083A65" w:rsidP="00083A65">
      <w:pPr>
        <w:rPr>
          <w:lang w:val="fr-FR"/>
        </w:rPr>
      </w:pPr>
    </w:p>
    <w:p w14:paraId="4A04A873" w14:textId="77777777" w:rsidR="00023FE7" w:rsidRPr="00344D82" w:rsidRDefault="00A560B6">
      <w:pPr>
        <w:pStyle w:val="Heading3"/>
        <w:rPr>
          <w:rFonts w:ascii="Tahoma" w:hAnsi="Tahoma" w:cs="Tahoma"/>
        </w:rPr>
      </w:pPr>
      <w:bookmarkStart w:id="1019" w:name="_98_Office_Professional"/>
      <w:bookmarkStart w:id="1020" w:name="_10_Office_Professional"/>
      <w:bookmarkStart w:id="1021" w:name="_11_Office_Professionnel"/>
      <w:bookmarkStart w:id="1022" w:name="_Toc361757948"/>
      <w:bookmarkEnd w:id="1019"/>
      <w:bookmarkEnd w:id="1020"/>
      <w:bookmarkEnd w:id="1021"/>
      <w:r w:rsidRPr="00344D82">
        <w:rPr>
          <w:rFonts w:ascii="Tahoma" w:hAnsi="Tahoma" w:cs="Tahoma"/>
          <w:caps/>
          <w:color w:val="F66400"/>
          <w:sz w:val="22"/>
          <w:vertAlign w:val="superscript"/>
        </w:rPr>
        <w:lastRenderedPageBreak/>
        <w:t>11</w:t>
      </w:r>
      <w:r w:rsidRPr="00344D82">
        <w:rPr>
          <w:rFonts w:ascii="Tahoma" w:hAnsi="Tahoma" w:cs="Tahoma"/>
          <w:color w:val="F66400"/>
          <w:sz w:val="22"/>
        </w:rPr>
        <w:t xml:space="preserve"> Office Professionnel Plus </w:t>
      </w:r>
      <w:bookmarkEnd w:id="1015"/>
      <w:r w:rsidRPr="00344D82">
        <w:rPr>
          <w:rFonts w:ascii="Tahoma" w:hAnsi="Tahoma" w:cs="Tahoma"/>
          <w:color w:val="F66400"/>
          <w:sz w:val="22"/>
        </w:rPr>
        <w:t>2013</w:t>
      </w:r>
      <w:bookmarkEnd w:id="1022"/>
    </w:p>
    <w:bookmarkEnd w:id="1016"/>
    <w:bookmarkEnd w:id="1017"/>
    <w:bookmarkEnd w:id="1018"/>
    <w:p w14:paraId="4A04A874" w14:textId="77777777" w:rsidR="00023FE7" w:rsidRPr="00344D82" w:rsidRDefault="00023FE7" w:rsidP="00AE5A9F">
      <w:pPr>
        <w:rPr>
          <w:rFonts w:cs="Tahoma"/>
        </w:rPr>
      </w:pPr>
    </w:p>
    <w:p w14:paraId="4A04A875" w14:textId="77777777" w:rsidR="00223A77" w:rsidRPr="00344D82" w:rsidRDefault="00223A77" w:rsidP="00AB2E9E">
      <w:pPr>
        <w:pStyle w:val="EndnoteText"/>
        <w:numPr>
          <w:ilvl w:val="0"/>
          <w:numId w:val="113"/>
        </w:numPr>
        <w:ind w:left="1080"/>
        <w:rPr>
          <w:rFonts w:ascii="Tahoma" w:hAnsi="Tahoma" w:cs="Tahoma"/>
        </w:rPr>
      </w:pPr>
      <w:r w:rsidRPr="00344D82">
        <w:rPr>
          <w:rFonts w:ascii="Tahoma" w:hAnsi="Tahoma" w:cs="Tahoma"/>
          <w:sz w:val="18"/>
          <w:szCs w:val="20"/>
        </w:rPr>
        <w:t xml:space="preserve">Licence Work at Home (WAH) disponible pour les clients Select </w:t>
      </w:r>
      <w:r w:rsidRPr="00344D82">
        <w:rPr>
          <w:rFonts w:ascii="Tahoma" w:hAnsi="Tahoma" w:cs="Tahoma"/>
          <w:sz w:val="18"/>
          <w:szCs w:val="18"/>
        </w:rPr>
        <w:t>et Select Plus</w:t>
      </w:r>
    </w:p>
    <w:p w14:paraId="4A04A876" w14:textId="77777777" w:rsidR="00223A77" w:rsidRPr="00344D82" w:rsidRDefault="00223A77" w:rsidP="00AB2E9E">
      <w:pPr>
        <w:pStyle w:val="EndnoteText"/>
        <w:numPr>
          <w:ilvl w:val="0"/>
          <w:numId w:val="113"/>
        </w:numPr>
        <w:ind w:left="1080"/>
        <w:rPr>
          <w:rFonts w:ascii="Tahoma" w:hAnsi="Tahoma" w:cs="Tahoma"/>
          <w:lang w:val="fr-FR"/>
        </w:rPr>
      </w:pPr>
      <w:r w:rsidRPr="00344D82">
        <w:rPr>
          <w:rFonts w:ascii="Tahoma" w:hAnsi="Tahoma" w:cs="Tahoma"/>
          <w:sz w:val="18"/>
          <w:szCs w:val="20"/>
          <w:lang w:val="fr-FR"/>
        </w:rPr>
        <w:t>Licence Work at Home (WAH) disponible pour les clients Contrat Entreprise</w:t>
      </w:r>
    </w:p>
    <w:p w14:paraId="4A04A877" w14:textId="77777777" w:rsidR="00223A77" w:rsidRPr="00344D82" w:rsidRDefault="00223A77" w:rsidP="00D16C5F">
      <w:pPr>
        <w:pStyle w:val="FootnoteBulletLevel1"/>
        <w:tabs>
          <w:tab w:val="clear" w:pos="900"/>
        </w:tabs>
        <w:spacing w:before="0" w:after="0"/>
        <w:ind w:left="720" w:firstLine="0"/>
        <w:rPr>
          <w:rFonts w:ascii="Tahoma" w:hAnsi="Tahoma" w:cs="Tahoma"/>
          <w:lang w:val="fr-FR"/>
        </w:rPr>
      </w:pPr>
    </w:p>
    <w:p w14:paraId="4A04A878" w14:textId="77777777" w:rsidR="00864B8A" w:rsidRPr="00344D82" w:rsidRDefault="00223A77" w:rsidP="00864B8A">
      <w:pPr>
        <w:spacing w:after="60"/>
        <w:ind w:left="720"/>
        <w:rPr>
          <w:rFonts w:cs="Tahoma"/>
          <w:lang w:val="fr-FR"/>
        </w:rPr>
      </w:pPr>
      <w:r w:rsidRPr="00344D82">
        <w:rPr>
          <w:rFonts w:cs="Tahoma"/>
          <w:b/>
          <w:lang w:val="fr-FR"/>
        </w:rPr>
        <w:t>Office Professionnel Plus 2013</w:t>
      </w:r>
    </w:p>
    <w:p w14:paraId="4A04A879" w14:textId="77777777" w:rsidR="00223A77" w:rsidRPr="00344D82" w:rsidRDefault="00223A77" w:rsidP="00864B8A">
      <w:pPr>
        <w:spacing w:after="60"/>
        <w:ind w:left="720"/>
        <w:rPr>
          <w:rFonts w:cs="Tahoma"/>
          <w:lang w:val="fr-FR"/>
        </w:rPr>
      </w:pPr>
      <w:r w:rsidRPr="00344D82">
        <w:rPr>
          <w:rFonts w:cs="Tahoma"/>
          <w:lang w:val="fr-FR"/>
        </w:rPr>
        <w:t>Une licence pour Office Professionnel Plus 2013 comprend les programmes suivants : Access 2013, Lync 2013, Excel 2013</w:t>
      </w:r>
      <w:r w:rsidRPr="00083A65">
        <w:rPr>
          <w:rFonts w:cs="Tahoma"/>
          <w:lang w:val="fr-FR"/>
        </w:rPr>
        <w:t>, I</w:t>
      </w:r>
      <w:r w:rsidRPr="00344D82">
        <w:rPr>
          <w:rFonts w:cs="Tahoma"/>
          <w:lang w:val="fr-FR"/>
        </w:rPr>
        <w:t>nfoPath 2013, OneNote 2013, Outlook 2013, Office Famille et Étudiant 2013 RT Utilisation Commerciale, Office Web Apps, PowerPoint 2013, Publisher 2013 et Word 2013.</w:t>
      </w:r>
    </w:p>
    <w:p w14:paraId="4A04A87A" w14:textId="77777777" w:rsidR="00973A93" w:rsidRPr="00344D82" w:rsidRDefault="00973A93">
      <w:pPr>
        <w:rPr>
          <w:rFonts w:cs="Tahoma"/>
          <w:lang w:val="fr-FR"/>
        </w:rPr>
      </w:pPr>
    </w:p>
    <w:p w14:paraId="4A04A87B" w14:textId="77777777" w:rsidR="00223A77" w:rsidRPr="00344D82" w:rsidRDefault="00223A77" w:rsidP="00AF1D88">
      <w:pPr>
        <w:keepNext/>
        <w:spacing w:after="60"/>
        <w:ind w:left="720"/>
        <w:rPr>
          <w:rFonts w:cs="Tahoma"/>
          <w:lang w:val="fr-FR"/>
        </w:rPr>
      </w:pPr>
      <w:r w:rsidRPr="00344D82">
        <w:rPr>
          <w:rFonts w:cs="Tahoma"/>
          <w:b/>
          <w:lang w:val="fr-FR"/>
        </w:rPr>
        <w:t>Impossibilité de dissocier Office Professionnel Plus 2013</w:t>
      </w:r>
    </w:p>
    <w:p w14:paraId="4A04A87C" w14:textId="77777777" w:rsidR="00223A77" w:rsidRPr="00344D82" w:rsidRDefault="00223A77" w:rsidP="00D16C5F">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14:paraId="4A04A87D" w14:textId="77777777" w:rsidR="00952A87" w:rsidRPr="00344D82" w:rsidRDefault="00952A87" w:rsidP="00D16C5F">
      <w:pPr>
        <w:ind w:left="720"/>
        <w:rPr>
          <w:rFonts w:cs="Tahoma"/>
          <w:lang w:val="fr-FR"/>
        </w:rPr>
      </w:pPr>
    </w:p>
    <w:p w14:paraId="4A04A87E" w14:textId="77777777" w:rsidR="00952A87" w:rsidRPr="00344D82" w:rsidRDefault="00952A87" w:rsidP="00864B8A">
      <w:pPr>
        <w:spacing w:after="60"/>
        <w:ind w:left="720"/>
        <w:rPr>
          <w:rFonts w:cs="Tahoma"/>
          <w:lang w:val="fr-FR"/>
        </w:rPr>
      </w:pPr>
      <w:r w:rsidRPr="00344D82">
        <w:rPr>
          <w:rFonts w:cs="Tahoma"/>
          <w:b/>
          <w:lang w:val="fr-FR"/>
        </w:rPr>
        <w:t>Contrat Campus et School</w:t>
      </w:r>
    </w:p>
    <w:p w14:paraId="4A04A87F" w14:textId="77777777" w:rsidR="00001A9A" w:rsidRDefault="00952A87" w:rsidP="00D16C5F">
      <w:pPr>
        <w:ind w:left="720"/>
        <w:rPr>
          <w:rFonts w:eastAsia="Calibri" w:cs="Tahoma"/>
          <w:iCs/>
          <w:color w:val="000000"/>
          <w:szCs w:val="18"/>
          <w:lang w:val="fr-FR"/>
        </w:rPr>
      </w:pPr>
      <w:r w:rsidRPr="00344D82">
        <w:rPr>
          <w:rFonts w:eastAsia="Calibri" w:cs="Tahoma"/>
          <w:iCs/>
          <w:color w:val="000000"/>
          <w:szCs w:val="18"/>
          <w:lang w:val="fr-FR"/>
        </w:rPr>
        <w:t>Les Établissements disposant de SL Utilisateur pour l’Abonnement Office Professionnel Plus attribuées à l’ensemble de leurs enseignants et employés sont autorisés à installer le logiciel Office Professionnel Plus 2013 dans les laboratoires ou les bibliothèques en accès libre de leur choix qui leur appartiennent</w:t>
      </w:r>
      <w:r w:rsidR="00972B2C">
        <w:rPr>
          <w:rFonts w:eastAsia="Calibri" w:cs="Tahoma"/>
          <w:iCs/>
          <w:color w:val="000000"/>
          <w:szCs w:val="18"/>
          <w:lang w:val="fr-FR"/>
        </w:rPr>
        <w:t xml:space="preserve">. </w:t>
      </w:r>
      <w:r w:rsidRPr="00344D82">
        <w:rPr>
          <w:rFonts w:eastAsia="Calibri" w:cs="Tahoma"/>
          <w:iCs/>
          <w:color w:val="000000"/>
          <w:szCs w:val="18"/>
          <w:lang w:val="fr-FR"/>
        </w:rPr>
        <w:t>L’utilisation de ce logiciel est soumise aux conditions de licence d’Office Pro Plus 2013.</w:t>
      </w:r>
    </w:p>
    <w:p w14:paraId="4A04A880" w14:textId="77777777" w:rsidR="00834E33" w:rsidRPr="00344D82" w:rsidRDefault="00834E33" w:rsidP="00D16C5F">
      <w:pPr>
        <w:ind w:left="720"/>
        <w:rPr>
          <w:rFonts w:cs="Tahoma"/>
          <w:lang w:val="fr-FR"/>
        </w:rPr>
      </w:pPr>
    </w:p>
    <w:p w14:paraId="4A04A881" w14:textId="77777777" w:rsidR="00133069" w:rsidRPr="00344D82" w:rsidRDefault="00133069" w:rsidP="00133069">
      <w:pPr>
        <w:rPr>
          <w:rFonts w:cs="Tahoma"/>
          <w:lang w:val="fr-FR"/>
        </w:rPr>
      </w:pPr>
    </w:p>
    <w:p w14:paraId="4A04A882" w14:textId="77777777" w:rsidR="00223A77" w:rsidRPr="00344D82" w:rsidRDefault="00A560B6" w:rsidP="00223A77">
      <w:pPr>
        <w:pStyle w:val="Heading3"/>
        <w:rPr>
          <w:rFonts w:ascii="Tahoma" w:hAnsi="Tahoma" w:cs="Tahoma"/>
        </w:rPr>
      </w:pPr>
      <w:bookmarkStart w:id="1023" w:name="_109_Office_Standard"/>
      <w:bookmarkStart w:id="1024" w:name="_11_Office_Standard"/>
      <w:bookmarkStart w:id="1025" w:name="_12_Office_Standard"/>
      <w:bookmarkStart w:id="1026" w:name="Aps_OfficeStandard2010"/>
      <w:bookmarkStart w:id="1027" w:name="_Toc254806115"/>
      <w:bookmarkStart w:id="1028" w:name="_Toc328146032"/>
      <w:bookmarkStart w:id="1029" w:name="_Toc361757949"/>
      <w:bookmarkStart w:id="1030" w:name="Aps_7OfficeStandard2010"/>
      <w:bookmarkStart w:id="1031" w:name="_Toc336338268"/>
      <w:bookmarkEnd w:id="1023"/>
      <w:bookmarkEnd w:id="1024"/>
      <w:bookmarkEnd w:id="1025"/>
      <w:r w:rsidRPr="00344D82">
        <w:rPr>
          <w:rFonts w:ascii="Tahoma" w:hAnsi="Tahoma" w:cs="Tahoma"/>
          <w:caps/>
          <w:color w:val="F66400"/>
          <w:sz w:val="22"/>
          <w:vertAlign w:val="superscript"/>
        </w:rPr>
        <w:t>12</w:t>
      </w:r>
      <w:r w:rsidRPr="00344D82">
        <w:rPr>
          <w:rFonts w:ascii="Tahoma" w:hAnsi="Tahoma" w:cs="Tahoma"/>
          <w:color w:val="F66400"/>
          <w:sz w:val="22"/>
        </w:rPr>
        <w:t xml:space="preserve"> Office Standard </w:t>
      </w:r>
      <w:bookmarkEnd w:id="1026"/>
      <w:bookmarkEnd w:id="1027"/>
      <w:bookmarkEnd w:id="1028"/>
      <w:r w:rsidRPr="00344D82">
        <w:rPr>
          <w:rFonts w:ascii="Tahoma" w:hAnsi="Tahoma" w:cs="Tahoma"/>
          <w:color w:val="F66400"/>
          <w:sz w:val="22"/>
        </w:rPr>
        <w:t>2013</w:t>
      </w:r>
      <w:bookmarkEnd w:id="1029"/>
    </w:p>
    <w:bookmarkEnd w:id="1030"/>
    <w:p w14:paraId="4A04A883" w14:textId="77777777" w:rsidR="00223A77" w:rsidRPr="00344D82" w:rsidRDefault="00223A77" w:rsidP="00AE5A9F">
      <w:pPr>
        <w:rPr>
          <w:rFonts w:cs="Tahoma"/>
        </w:rPr>
      </w:pPr>
    </w:p>
    <w:p w14:paraId="4A04A884" w14:textId="77777777" w:rsidR="00223A77" w:rsidRPr="00344D82" w:rsidRDefault="00223A77" w:rsidP="00AB2E9E">
      <w:pPr>
        <w:pStyle w:val="EndnoteText"/>
        <w:numPr>
          <w:ilvl w:val="3"/>
          <w:numId w:val="80"/>
        </w:numPr>
        <w:ind w:left="990"/>
        <w:rPr>
          <w:rFonts w:ascii="Tahoma" w:hAnsi="Tahoma" w:cs="Tahoma"/>
        </w:rPr>
      </w:pPr>
      <w:r w:rsidRPr="00344D82">
        <w:rPr>
          <w:rFonts w:ascii="Tahoma" w:hAnsi="Tahoma" w:cs="Tahoma"/>
          <w:sz w:val="18"/>
          <w:szCs w:val="20"/>
        </w:rPr>
        <w:t>Licence Work at Home (WAH) dis</w:t>
      </w:r>
      <w:r w:rsidRPr="00344D82">
        <w:rPr>
          <w:rFonts w:ascii="Tahoma" w:hAnsi="Tahoma" w:cs="Tahoma"/>
          <w:sz w:val="18"/>
        </w:rPr>
        <w:t xml:space="preserve">ponible pour les clients Select </w:t>
      </w:r>
      <w:r w:rsidRPr="00344D82">
        <w:rPr>
          <w:rFonts w:ascii="Tahoma" w:hAnsi="Tahoma" w:cs="Tahoma"/>
        </w:rPr>
        <w:t>et Select Plus</w:t>
      </w:r>
    </w:p>
    <w:p w14:paraId="4A04A885" w14:textId="77777777" w:rsidR="00223A77" w:rsidRPr="00344D82" w:rsidRDefault="00223A77" w:rsidP="00AB2E9E">
      <w:pPr>
        <w:pStyle w:val="EndnoteText"/>
        <w:numPr>
          <w:ilvl w:val="3"/>
          <w:numId w:val="80"/>
        </w:numPr>
        <w:ind w:left="990"/>
        <w:rPr>
          <w:rFonts w:ascii="Tahoma" w:hAnsi="Tahoma" w:cs="Tahoma"/>
          <w:lang w:val="fr-FR"/>
        </w:rPr>
      </w:pPr>
      <w:r w:rsidRPr="00344D82">
        <w:rPr>
          <w:rFonts w:ascii="Tahoma" w:hAnsi="Tahoma" w:cs="Tahoma"/>
          <w:sz w:val="18"/>
          <w:lang w:val="fr-FR"/>
        </w:rPr>
        <w:t>Licence Work at Home (WAH) disponible pour les clients Contrat Entreprise</w:t>
      </w:r>
    </w:p>
    <w:p w14:paraId="4A04A886" w14:textId="77777777" w:rsidR="00223A77" w:rsidRPr="00344D82" w:rsidRDefault="00223A77" w:rsidP="00DF0E39">
      <w:pPr>
        <w:pStyle w:val="FootnoteBulletLevel1"/>
        <w:tabs>
          <w:tab w:val="clear" w:pos="900"/>
        </w:tabs>
        <w:spacing w:before="0" w:after="0"/>
        <w:ind w:left="720" w:firstLine="0"/>
        <w:rPr>
          <w:rFonts w:ascii="Tahoma" w:hAnsi="Tahoma" w:cs="Tahoma"/>
          <w:lang w:val="fr-FR"/>
        </w:rPr>
      </w:pPr>
    </w:p>
    <w:p w14:paraId="4A04A887" w14:textId="77777777" w:rsidR="00864B8A" w:rsidRPr="00344D82" w:rsidRDefault="00223A77" w:rsidP="00864B8A">
      <w:pPr>
        <w:spacing w:after="60"/>
        <w:ind w:left="720"/>
        <w:rPr>
          <w:rFonts w:cs="Tahoma"/>
          <w:lang w:val="fr-FR"/>
        </w:rPr>
      </w:pPr>
      <w:r w:rsidRPr="00344D82">
        <w:rPr>
          <w:rFonts w:cs="Tahoma"/>
          <w:b/>
          <w:lang w:val="fr-FR"/>
        </w:rPr>
        <w:t>Office Standard 2013</w:t>
      </w:r>
    </w:p>
    <w:p w14:paraId="4A04A888" w14:textId="77777777" w:rsidR="00223A77" w:rsidRPr="00344D82" w:rsidRDefault="00223A77" w:rsidP="00DF0E39">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Une Licence Office 2013 Standard comprend les programmes suivants : Excel 2013, OneNote 2013, Outlook 2013,</w:t>
      </w:r>
      <w:r w:rsidRPr="00344D82">
        <w:rPr>
          <w:rFonts w:ascii="Tahoma" w:hAnsi="Tahoma" w:cs="Tahoma"/>
          <w:lang w:val="fr-FR"/>
        </w:rPr>
        <w:t xml:space="preserve"> Office Famille et Étudiant 2013 RT Utilisation Commerciale,</w:t>
      </w:r>
      <w:r w:rsidRPr="00344D82">
        <w:rPr>
          <w:rFonts w:ascii="Tahoma" w:hAnsi="Tahoma" w:cs="Tahoma"/>
          <w:sz w:val="18"/>
          <w:lang w:val="fr-FR"/>
        </w:rPr>
        <w:t xml:space="preserve"> Office Web Apps, PowerPoint 2013, Publisher 2013 et Word 2013.</w:t>
      </w:r>
    </w:p>
    <w:p w14:paraId="4A04A889" w14:textId="77777777" w:rsidR="00DF0E39" w:rsidRPr="00344D82" w:rsidRDefault="00DF0E39" w:rsidP="00DF0E39">
      <w:pPr>
        <w:pStyle w:val="FootnoteBulletLevel1"/>
        <w:tabs>
          <w:tab w:val="clear" w:pos="900"/>
        </w:tabs>
        <w:spacing w:before="0" w:after="0"/>
        <w:ind w:left="720" w:firstLine="0"/>
        <w:rPr>
          <w:rFonts w:ascii="Tahoma" w:hAnsi="Tahoma" w:cs="Tahoma"/>
          <w:lang w:val="fr-FR"/>
        </w:rPr>
      </w:pPr>
    </w:p>
    <w:p w14:paraId="4A04A88A" w14:textId="77777777" w:rsidR="00864B8A" w:rsidRPr="00344D82" w:rsidRDefault="00223A77" w:rsidP="00864B8A">
      <w:pPr>
        <w:spacing w:after="60"/>
        <w:ind w:left="720"/>
        <w:rPr>
          <w:rFonts w:cs="Tahoma"/>
          <w:lang w:val="fr-FR"/>
        </w:rPr>
      </w:pPr>
      <w:r w:rsidRPr="00344D82">
        <w:rPr>
          <w:rFonts w:cs="Tahoma"/>
          <w:b/>
          <w:lang w:val="fr-FR"/>
        </w:rPr>
        <w:t>Impossibilité de dissocier Microsoft Office 2013 Standard</w:t>
      </w:r>
    </w:p>
    <w:p w14:paraId="4A04A88B" w14:textId="77777777" w:rsidR="00223A77" w:rsidRDefault="00223A77" w:rsidP="002F39A5">
      <w:pPr>
        <w:spacing w:after="60"/>
        <w:ind w:left="720"/>
        <w:rPr>
          <w:rFonts w:cs="Tahoma"/>
          <w:lang w:val="fr-FR"/>
        </w:rPr>
      </w:pPr>
      <w:r w:rsidRPr="00344D82">
        <w:rPr>
          <w:rFonts w:cs="Tahoma"/>
          <w:lang w:val="fr-FR"/>
        </w:rPr>
        <w:t>Office 2013 Standard comprend plusieurs produits proposés au titre d’une seule licence. Il n’est pas permis de dissocier les logiciels pour les utiliser sur plus d’un ordinateur.</w:t>
      </w:r>
    </w:p>
    <w:p w14:paraId="4A04A88C" w14:textId="77777777" w:rsidR="00834E33" w:rsidRPr="00344D82" w:rsidRDefault="00834E33" w:rsidP="002F39A5">
      <w:pPr>
        <w:spacing w:after="60"/>
        <w:ind w:left="720"/>
        <w:rPr>
          <w:rFonts w:cs="Tahoma"/>
          <w:lang w:val="fr-FR"/>
        </w:rPr>
      </w:pPr>
    </w:p>
    <w:p w14:paraId="4A04A88D" w14:textId="77777777" w:rsidR="002F39A5" w:rsidRPr="00344D82" w:rsidRDefault="002F39A5" w:rsidP="002F39A5">
      <w:pPr>
        <w:rPr>
          <w:rFonts w:cs="Tahoma"/>
          <w:lang w:val="fr-FR"/>
        </w:rPr>
      </w:pPr>
    </w:p>
    <w:p w14:paraId="4A04A88E" w14:textId="77777777" w:rsidR="00B2182D" w:rsidRPr="00344D82" w:rsidRDefault="00A560B6" w:rsidP="00461CA9">
      <w:pPr>
        <w:pStyle w:val="Heading3"/>
        <w:rPr>
          <w:rFonts w:ascii="Tahoma" w:hAnsi="Tahoma" w:cs="Tahoma"/>
          <w:lang w:val="fr-FR"/>
        </w:rPr>
      </w:pPr>
      <w:bookmarkStart w:id="1032" w:name="_110_Office_365"/>
      <w:bookmarkStart w:id="1033" w:name="_12_Office_365"/>
      <w:bookmarkStart w:id="1034" w:name="_13_Office_365"/>
      <w:bookmarkStart w:id="1035" w:name="_Toc361757950"/>
      <w:bookmarkStart w:id="1036" w:name="Aps_9OfficeProPlusSubUserSL"/>
      <w:bookmarkEnd w:id="1032"/>
      <w:bookmarkEnd w:id="1033"/>
      <w:bookmarkEnd w:id="1034"/>
      <w:r w:rsidRPr="00344D82">
        <w:rPr>
          <w:rFonts w:ascii="Tahoma" w:hAnsi="Tahoma" w:cs="Tahoma"/>
          <w:caps/>
          <w:color w:val="F26200"/>
          <w:sz w:val="22"/>
          <w:vertAlign w:val="superscript"/>
          <w:lang w:val="fr-FR"/>
        </w:rPr>
        <w:t>13</w:t>
      </w:r>
      <w:r w:rsidRPr="00344D82">
        <w:rPr>
          <w:rFonts w:ascii="Tahoma" w:hAnsi="Tahoma" w:cs="Tahoma"/>
          <w:color w:val="F26200"/>
          <w:sz w:val="22"/>
          <w:lang w:val="fr-FR"/>
        </w:rPr>
        <w:t xml:space="preserve"> Office 365 ProPlus (SL Utilisateur)</w:t>
      </w:r>
      <w:bookmarkEnd w:id="1031"/>
      <w:bookmarkEnd w:id="1035"/>
    </w:p>
    <w:bookmarkEnd w:id="1036"/>
    <w:p w14:paraId="4A04A88F" w14:textId="77777777" w:rsidR="00B2182D" w:rsidRPr="00344D82" w:rsidRDefault="00B2182D" w:rsidP="00AE5A9F">
      <w:pPr>
        <w:rPr>
          <w:rFonts w:cs="Tahoma"/>
          <w:lang w:val="fr-FR"/>
        </w:rPr>
      </w:pPr>
    </w:p>
    <w:p w14:paraId="4A04A890" w14:textId="77777777" w:rsidR="003418C5" w:rsidRPr="00344D82" w:rsidRDefault="003418C5" w:rsidP="003418C5">
      <w:pPr>
        <w:spacing w:after="60"/>
        <w:ind w:left="720"/>
        <w:rPr>
          <w:rFonts w:cs="Tahoma"/>
          <w:lang w:val="fr-FR"/>
        </w:rPr>
      </w:pPr>
      <w:r w:rsidRPr="00344D82">
        <w:rPr>
          <w:rFonts w:cs="Tahoma"/>
          <w:b/>
          <w:bCs/>
          <w:lang w:val="fr-FR"/>
        </w:rPr>
        <w:t>Conditions à remplir pour l’achat</w:t>
      </w:r>
    </w:p>
    <w:p w14:paraId="4A04A891" w14:textId="77777777" w:rsidR="003418C5" w:rsidRPr="00344D82" w:rsidRDefault="003418C5" w:rsidP="003418C5">
      <w:pPr>
        <w:ind w:left="720"/>
        <w:rPr>
          <w:rFonts w:cs="Tahoma"/>
          <w:lang w:val="fr-FR"/>
        </w:rPr>
      </w:pPr>
      <w:r w:rsidRPr="00344D82">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14:paraId="4A04A892" w14:textId="77777777" w:rsidR="003418C5" w:rsidRPr="00344D82" w:rsidRDefault="003418C5" w:rsidP="00864B8A">
      <w:pPr>
        <w:spacing w:after="60"/>
        <w:ind w:left="720"/>
        <w:rPr>
          <w:rFonts w:cs="Tahoma"/>
          <w:lang w:val="fr-FR"/>
        </w:rPr>
      </w:pPr>
    </w:p>
    <w:p w14:paraId="4A04A893" w14:textId="77777777" w:rsidR="005C647E" w:rsidRPr="00344D82" w:rsidRDefault="005C647E" w:rsidP="00864B8A">
      <w:pPr>
        <w:spacing w:after="60"/>
        <w:ind w:left="720"/>
        <w:rPr>
          <w:rFonts w:cs="Tahoma"/>
          <w:lang w:val="fr-FR"/>
        </w:rPr>
      </w:pPr>
      <w:r w:rsidRPr="00344D82">
        <w:rPr>
          <w:rFonts w:cs="Tahoma"/>
          <w:b/>
          <w:lang w:val="fr-FR"/>
        </w:rPr>
        <w:t>Contrat Campus et School</w:t>
      </w:r>
    </w:p>
    <w:p w14:paraId="4A04A894" w14:textId="77777777" w:rsidR="005C647E" w:rsidRPr="00344D82" w:rsidRDefault="005C647E" w:rsidP="00810479">
      <w:pPr>
        <w:ind w:left="720"/>
        <w:rPr>
          <w:rFonts w:cs="Tahoma"/>
          <w:lang w:val="fr-FR"/>
        </w:rPr>
      </w:pPr>
      <w:r w:rsidRPr="00344D82">
        <w:rPr>
          <w:rFonts w:cs="Tahoma"/>
          <w:color w:val="000000"/>
          <w:lang w:val="fr-FR"/>
        </w:rPr>
        <w:t>Si l’Établissement souscrit un Abonnement Office Professionnel Plus, il doit acheter une licence pour chaque Utilisateur Éligible que compte son organisation. S’il souscrit un Abonnement Office Professionnel Plus avec Option Étudiant, il doit acheter une licence pour chaque Étudiant que compte son organisation.</w:t>
      </w:r>
    </w:p>
    <w:p w14:paraId="4A04A895" w14:textId="77777777" w:rsidR="005C647E" w:rsidRPr="00344D82" w:rsidRDefault="005C647E" w:rsidP="00810479">
      <w:pPr>
        <w:ind w:left="720"/>
        <w:rPr>
          <w:rFonts w:cs="Tahoma"/>
          <w:lang w:val="fr-FR"/>
        </w:rPr>
      </w:pPr>
    </w:p>
    <w:p w14:paraId="4A04A896" w14:textId="77777777" w:rsidR="008368B4" w:rsidRPr="00344D82" w:rsidRDefault="008368B4" w:rsidP="008368B4">
      <w:pPr>
        <w:ind w:left="720"/>
        <w:rPr>
          <w:rFonts w:cs="Tahoma"/>
          <w:lang w:val="fr-FR"/>
        </w:rPr>
      </w:pPr>
      <w:r w:rsidRPr="00344D82">
        <w:rPr>
          <w:rFonts w:cs="Tahoma"/>
          <w:b/>
          <w:bCs/>
          <w:szCs w:val="18"/>
          <w:lang w:val="fr-FR"/>
        </w:rPr>
        <w:t>Utilisation d’Office Professionnel Plus 2010 ou Office 2011 Standard pour Mac</w:t>
      </w:r>
    </w:p>
    <w:p w14:paraId="4A04A897" w14:textId="77777777" w:rsidR="008368B4" w:rsidRPr="00344D82" w:rsidRDefault="008368B4" w:rsidP="008368B4">
      <w:pPr>
        <w:ind w:left="720"/>
        <w:rPr>
          <w:rFonts w:cs="Tahoma"/>
          <w:lang w:val="fr-FR"/>
        </w:rPr>
      </w:pPr>
      <w:r w:rsidRPr="00344D82">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344D82">
        <w:rPr>
          <w:rFonts w:cs="Tahoma"/>
          <w:bCs/>
          <w:szCs w:val="18"/>
          <w:vertAlign w:val="superscript"/>
          <w:lang w:val="fr-FR"/>
        </w:rPr>
        <w:t> </w:t>
      </w:r>
      <w:r w:rsidRPr="00344D82">
        <w:rPr>
          <w:rFonts w:cs="Tahoma"/>
          <w:bCs/>
          <w:szCs w:val="18"/>
          <w:lang w:val="fr-FR"/>
        </w:rPr>
        <w:t>février 2014, pour mettre à jour vos dispositifs vers le support Office 365 ProPlus.</w:t>
      </w:r>
    </w:p>
    <w:p w14:paraId="4A04A898" w14:textId="77777777" w:rsidR="00934C9A" w:rsidRDefault="00934C9A" w:rsidP="008368B4">
      <w:pPr>
        <w:ind w:left="720"/>
        <w:rPr>
          <w:rFonts w:cs="Tahoma"/>
          <w:bCs/>
          <w:szCs w:val="18"/>
          <w:lang w:val="fr-FR"/>
        </w:rPr>
      </w:pPr>
      <w:r w:rsidRPr="00344D82">
        <w:rPr>
          <w:rFonts w:cs="Tahoma"/>
          <w:bCs/>
          <w:szCs w:val="18"/>
          <w:lang w:val="fr-FR"/>
        </w:rPr>
        <w:t>* Reportez</w:t>
      </w:r>
      <w:r w:rsidR="00E96F49">
        <w:rPr>
          <w:rFonts w:cs="Tahoma"/>
          <w:bCs/>
          <w:szCs w:val="18"/>
          <w:lang w:val="fr-FR"/>
        </w:rPr>
        <w:t>-</w:t>
      </w:r>
      <w:r w:rsidRPr="00344D82">
        <w:rPr>
          <w:rFonts w:cs="Tahoma"/>
          <w:bCs/>
          <w:szCs w:val="18"/>
          <w:lang w:val="fr-FR"/>
        </w:rPr>
        <w:t>vous à la Liste des produits de février 2013 pour consulter l'intégralité des conditions relatives aux droits d’éligibilité des supports pour l'abonnement Office Professionnel Plus</w:t>
      </w:r>
    </w:p>
    <w:p w14:paraId="4A04A899" w14:textId="77777777" w:rsidR="008368B4" w:rsidRPr="00344D82" w:rsidRDefault="008368B4" w:rsidP="008368B4">
      <w:pPr>
        <w:spacing w:after="60"/>
        <w:ind w:left="720"/>
        <w:rPr>
          <w:rFonts w:cs="Tahoma"/>
          <w:lang w:val="fr-FR"/>
        </w:rPr>
      </w:pPr>
      <w:r w:rsidRPr="00344D82">
        <w:rPr>
          <w:rFonts w:cs="Tahoma"/>
          <w:b/>
          <w:lang w:val="fr-FR"/>
        </w:rPr>
        <w:lastRenderedPageBreak/>
        <w:t>Éligibilité du support avec les Services Bureau à Distance (RDS)</w:t>
      </w:r>
    </w:p>
    <w:p w14:paraId="4A04A89A" w14:textId="77777777" w:rsidR="008368B4" w:rsidRPr="00344D82" w:rsidRDefault="008368B4" w:rsidP="00083A65">
      <w:pPr>
        <w:ind w:left="720"/>
        <w:rPr>
          <w:rFonts w:cs="Tahoma"/>
          <w:lang w:val="fr-FR"/>
        </w:rPr>
      </w:pPr>
      <w:r w:rsidRPr="00344D82">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972B2C">
        <w:rPr>
          <w:rFonts w:cs="Tahoma"/>
          <w:szCs w:val="18"/>
          <w:lang w:val="fr-FR"/>
        </w:rPr>
        <w:t xml:space="preserve">. </w:t>
      </w:r>
      <w:r w:rsidRPr="00344D82">
        <w:rPr>
          <w:rFonts w:cs="Tahoma"/>
          <w:szCs w:val="18"/>
          <w:lang w:val="fr-FR"/>
        </w:rPr>
        <w:t>À</w:t>
      </w:r>
      <w:r w:rsidR="00083A65">
        <w:rPr>
          <w:rFonts w:cs="Tahoma"/>
          <w:szCs w:val="18"/>
          <w:lang w:val="fr-FR"/>
        </w:rPr>
        <w:t> </w:t>
      </w:r>
      <w:r w:rsidRPr="00344D82">
        <w:rPr>
          <w:rFonts w:cs="Tahoma"/>
          <w:szCs w:val="18"/>
          <w:lang w:val="fr-FR"/>
        </w:rPr>
        <w:t xml:space="preserve">l’expiration de votre abonnement Office 365 ProPlus, vous devez désinstaller le logiciel Office Professionnel Plus 2013 du serveur réseau. </w:t>
      </w:r>
    </w:p>
    <w:p w14:paraId="4A04A89B" w14:textId="77777777" w:rsidR="00B2182D" w:rsidRPr="00344D82" w:rsidRDefault="00B2182D" w:rsidP="00810479">
      <w:pPr>
        <w:ind w:left="720"/>
        <w:rPr>
          <w:rFonts w:cs="Tahoma"/>
          <w:lang w:val="fr-FR"/>
        </w:rPr>
      </w:pPr>
    </w:p>
    <w:p w14:paraId="4A04A89C" w14:textId="77777777" w:rsidR="00ED6F81" w:rsidRPr="00344D82" w:rsidRDefault="00ED6F81" w:rsidP="00864B8A">
      <w:pPr>
        <w:spacing w:after="60"/>
        <w:ind w:left="720"/>
        <w:rPr>
          <w:rFonts w:cs="Tahoma"/>
          <w:lang w:val="fr-FR"/>
        </w:rPr>
      </w:pPr>
      <w:r w:rsidRPr="00344D82">
        <w:rPr>
          <w:rFonts w:cs="Tahoma"/>
          <w:b/>
          <w:lang w:val="fr-FR"/>
        </w:rPr>
        <w:t>Éligibilité du support avec Droits Windows To Go</w:t>
      </w:r>
    </w:p>
    <w:p w14:paraId="4A04A89D" w14:textId="77777777" w:rsidR="008368B4" w:rsidRPr="00344D82" w:rsidRDefault="008368B4" w:rsidP="00083A65">
      <w:pPr>
        <w:ind w:left="720"/>
        <w:rPr>
          <w:rFonts w:cs="Tahoma"/>
          <w:lang w:val="fr-FR"/>
        </w:rPr>
      </w:pPr>
      <w:r w:rsidRPr="00344D82">
        <w:rPr>
          <w:rFonts w:cs="Tahoma"/>
          <w:szCs w:val="18"/>
          <w:lang w:val="fr-FR"/>
        </w:rPr>
        <w:t>Dans le cadre du lancement des Droits Windows To Go, si l’utilisateur auquel vous avez cédé une licence</w:t>
      </w:r>
      <w:r w:rsidR="00083A65">
        <w:rPr>
          <w:rFonts w:cs="Tahoma"/>
          <w:szCs w:val="18"/>
          <w:lang w:val="fr-FR"/>
        </w:rPr>
        <w:t> </w:t>
      </w:r>
      <w:r w:rsidRPr="00344D82">
        <w:rPr>
          <w:rFonts w:cs="Tahoma"/>
          <w:szCs w:val="18"/>
          <w:lang w:val="fr-FR"/>
        </w:rPr>
        <w:t>Office 365 ProPlus invoque le droit d’utiliser le logiciel en vertu des Droits Windows to Go au lieu</w:t>
      </w:r>
      <w:r w:rsidR="00083A65">
        <w:rPr>
          <w:rFonts w:cs="Tahoma"/>
          <w:szCs w:val="18"/>
          <w:lang w:val="fr-FR"/>
        </w:rPr>
        <w:t> </w:t>
      </w:r>
      <w:r w:rsidRPr="00344D82">
        <w:rPr>
          <w:rFonts w:cs="Tahoma"/>
          <w:szCs w:val="18"/>
          <w:lang w:val="fr-FR"/>
        </w:rPr>
        <w:t xml:space="preserve">d’installer une copie du logiciel fourni avec Office 365 ProPlus sur l’un des cinq dispositifs autorisés conformément aux Droits d’Utilisation de Logiciels applicables à Office ProPlus, ledit utilisateur pourra : 1) installer une copie du logiciel Office Professionnel </w:t>
      </w:r>
      <w:r w:rsidRPr="00344D82">
        <w:rPr>
          <w:rFonts w:cs="Tahoma"/>
          <w:color w:val="000000" w:themeColor="text1"/>
          <w:szCs w:val="18"/>
          <w:lang w:val="fr-FR"/>
        </w:rPr>
        <w:t xml:space="preserve">Plus 2013 sur le support USB utilisé pour les Droits Windows to Go et 2) utiliser le logiciel Office Professionnel Plus 2013 </w:t>
      </w:r>
      <w:r w:rsidRPr="00344D82">
        <w:rPr>
          <w:rFonts w:cs="Tahoma"/>
          <w:szCs w:val="18"/>
          <w:lang w:val="fr-FR"/>
        </w:rPr>
        <w:t>sur tout dispositif à partir de ce support USB. À l’expiration de votre abonnement Office 365 ProPlus, vous devez désinstaller le logiciel Office</w:t>
      </w:r>
      <w:r w:rsidR="00083A65">
        <w:rPr>
          <w:rFonts w:cs="Tahoma"/>
          <w:szCs w:val="18"/>
          <w:lang w:val="fr-FR"/>
        </w:rPr>
        <w:t> </w:t>
      </w:r>
      <w:r w:rsidRPr="00344D82">
        <w:rPr>
          <w:rFonts w:cs="Tahoma"/>
          <w:szCs w:val="18"/>
          <w:lang w:val="fr-FR"/>
        </w:rPr>
        <w:t xml:space="preserve">Professionnel Plus 2013 du support USB. </w:t>
      </w:r>
    </w:p>
    <w:p w14:paraId="4A04A89E" w14:textId="77777777" w:rsidR="00ED6F81" w:rsidRPr="00344D82" w:rsidRDefault="00ED6F81" w:rsidP="00810479">
      <w:pPr>
        <w:ind w:left="720"/>
        <w:rPr>
          <w:rFonts w:cs="Tahoma"/>
          <w:lang w:val="fr-FR"/>
        </w:rPr>
      </w:pPr>
    </w:p>
    <w:p w14:paraId="4A04A89F" w14:textId="77777777" w:rsidR="00B2182D" w:rsidRPr="00344D82" w:rsidRDefault="00B2182D" w:rsidP="00864B8A">
      <w:pPr>
        <w:spacing w:after="60"/>
        <w:ind w:left="720"/>
        <w:rPr>
          <w:rFonts w:cs="Tahoma"/>
          <w:lang w:val="fr-FR"/>
        </w:rPr>
      </w:pPr>
      <w:r w:rsidRPr="00344D82">
        <w:rPr>
          <w:rFonts w:cs="Tahoma"/>
          <w:b/>
          <w:lang w:val="fr-FR"/>
        </w:rPr>
        <w:t>Droits de passage à une version antérieure</w:t>
      </w:r>
    </w:p>
    <w:p w14:paraId="4A04A8A0" w14:textId="77777777" w:rsidR="008368B4" w:rsidRDefault="008368B4" w:rsidP="008368B4">
      <w:pPr>
        <w:ind w:left="720"/>
        <w:rPr>
          <w:rFonts w:cs="Tahoma"/>
          <w:lang w:val="fr-FR"/>
        </w:rPr>
      </w:pPr>
      <w:r w:rsidRPr="00344D82">
        <w:rPr>
          <w:rFonts w:cs="Tahoma"/>
          <w:bCs/>
          <w:szCs w:val="18"/>
          <w:lang w:val="fr-FR"/>
        </w:rPr>
        <w:t>Le service Office 365 ProPlus ne dispose pas de droit de passage à une version antérieure. Pour en savoir plus sur les dispositions relatives à la mise à jour des Services en Ligne, reportez</w:t>
      </w:r>
      <w:r w:rsidR="00E96F49">
        <w:rPr>
          <w:rFonts w:cs="Tahoma"/>
          <w:bCs/>
          <w:szCs w:val="18"/>
          <w:lang w:val="fr-FR"/>
        </w:rPr>
        <w:t>-</w:t>
      </w:r>
      <w:r w:rsidRPr="00344D82">
        <w:rPr>
          <w:rFonts w:cs="Tahoma"/>
          <w:bCs/>
          <w:szCs w:val="18"/>
          <w:lang w:val="fr-FR"/>
        </w:rPr>
        <w:t xml:space="preserve">vous aux Droits d’Utilisation des Logiciels Microsoft (PUR) disponibles à l’adresse </w:t>
      </w:r>
      <w:hyperlink r:id="rId37" w:history="1">
        <w:r w:rsidRPr="00344D82">
          <w:rPr>
            <w:rStyle w:val="Hyperlink"/>
            <w:rFonts w:cs="Tahoma"/>
            <w:bCs/>
            <w:szCs w:val="18"/>
            <w:lang w:val="fr-FR"/>
          </w:rPr>
          <w:t>www.microsoftvolumelicensing.com/userights/PUR.aspx</w:t>
        </w:r>
      </w:hyperlink>
      <w:r w:rsidRPr="00344D82">
        <w:rPr>
          <w:rFonts w:cs="Tahoma"/>
          <w:lang w:val="fr-FR"/>
        </w:rPr>
        <w:t>.</w:t>
      </w:r>
    </w:p>
    <w:p w14:paraId="4A04A8A1" w14:textId="77777777" w:rsidR="00834E33" w:rsidRPr="00344D82" w:rsidRDefault="00834E33" w:rsidP="008368B4">
      <w:pPr>
        <w:ind w:left="720"/>
        <w:rPr>
          <w:rFonts w:cs="Tahoma"/>
          <w:lang w:val="fr-FR"/>
        </w:rPr>
      </w:pPr>
    </w:p>
    <w:p w14:paraId="4A04A8A2" w14:textId="77777777" w:rsidR="00AE5A9F" w:rsidRPr="00344D82" w:rsidRDefault="00AE5A9F" w:rsidP="00AE5A9F">
      <w:pPr>
        <w:rPr>
          <w:rFonts w:cs="Tahoma"/>
          <w:lang w:val="fr-FR"/>
        </w:rPr>
      </w:pPr>
      <w:bookmarkStart w:id="1037" w:name="Srv_9OutlookMac2011"/>
    </w:p>
    <w:p w14:paraId="4A04A8A3" w14:textId="77777777" w:rsidR="00704723" w:rsidRPr="00344D82" w:rsidRDefault="00A560B6" w:rsidP="00704723">
      <w:pPr>
        <w:pStyle w:val="Heading3"/>
        <w:rPr>
          <w:rFonts w:ascii="Tahoma" w:hAnsi="Tahoma" w:cs="Tahoma"/>
          <w:lang w:val="fr-FR"/>
        </w:rPr>
      </w:pPr>
      <w:bookmarkStart w:id="1038" w:name="_121_Outlook_for"/>
      <w:bookmarkStart w:id="1039" w:name="_13_Outlook_for"/>
      <w:bookmarkStart w:id="1040" w:name="_14_Outlook_2011"/>
      <w:bookmarkStart w:id="1041" w:name="_Toc336338270"/>
      <w:bookmarkStart w:id="1042" w:name="_Toc361757951"/>
      <w:bookmarkEnd w:id="1038"/>
      <w:bookmarkEnd w:id="1039"/>
      <w:bookmarkEnd w:id="1040"/>
      <w:r w:rsidRPr="00344D82">
        <w:rPr>
          <w:rFonts w:ascii="Tahoma" w:hAnsi="Tahoma" w:cs="Tahoma"/>
          <w:caps/>
          <w:color w:val="F66400"/>
          <w:sz w:val="22"/>
          <w:vertAlign w:val="superscript"/>
          <w:lang w:val="fr-FR"/>
        </w:rPr>
        <w:t>14</w:t>
      </w:r>
      <w:r w:rsidRPr="00344D82">
        <w:rPr>
          <w:rFonts w:ascii="Tahoma" w:hAnsi="Tahoma" w:cs="Tahoma"/>
          <w:color w:val="F66400"/>
          <w:sz w:val="22"/>
          <w:lang w:val="fr-FR"/>
        </w:rPr>
        <w:t xml:space="preserve"> Outlook 2011 pour Mac</w:t>
      </w:r>
      <w:bookmarkEnd w:id="1041"/>
      <w:bookmarkEnd w:id="1042"/>
    </w:p>
    <w:bookmarkEnd w:id="1037"/>
    <w:p w14:paraId="4A04A8A4" w14:textId="77777777" w:rsidR="00704723" w:rsidRPr="00344D82" w:rsidRDefault="00704723" w:rsidP="00AE5A9F">
      <w:pPr>
        <w:rPr>
          <w:rFonts w:cs="Tahoma"/>
          <w:lang w:val="fr-FR"/>
        </w:rPr>
      </w:pPr>
    </w:p>
    <w:p w14:paraId="4A04A8A5" w14:textId="77777777" w:rsidR="00704723" w:rsidRPr="00344D82" w:rsidRDefault="00704723" w:rsidP="00864B8A">
      <w:pPr>
        <w:spacing w:after="60"/>
        <w:ind w:left="720"/>
        <w:rPr>
          <w:rFonts w:cs="Tahoma"/>
          <w:lang w:val="fr-FR"/>
        </w:rPr>
      </w:pPr>
      <w:r w:rsidRPr="00344D82">
        <w:rPr>
          <w:rFonts w:cs="Tahoma"/>
          <w:b/>
          <w:lang w:val="fr-FR"/>
        </w:rPr>
        <w:t>Chemin de migration de la Software Assurance pour Entourage 2008 pour Mac</w:t>
      </w:r>
    </w:p>
    <w:p w14:paraId="4A04A8A6" w14:textId="77777777" w:rsidR="00223A77" w:rsidRDefault="00704723" w:rsidP="00AE5A9F">
      <w:pPr>
        <w:adjustRightInd w:val="0"/>
        <w:ind w:left="720"/>
        <w:textAlignment w:val="baseline"/>
        <w:rPr>
          <w:rFonts w:cs="Tahoma"/>
          <w:szCs w:val="20"/>
          <w:lang w:val="fr-FR"/>
        </w:rPr>
      </w:pPr>
      <w:r w:rsidRPr="00344D82">
        <w:rPr>
          <w:rFonts w:cs="Tahoma"/>
          <w:szCs w:val="20"/>
          <w:lang w:val="fr-FR"/>
        </w:rPr>
        <w:t>Le successeur d’Entourage 2008 pour Mac</w:t>
      </w:r>
      <w:bookmarkStart w:id="1043" w:name="Srv_8Project2010Pro"/>
      <w:r w:rsidRPr="00344D82">
        <w:rPr>
          <w:rFonts w:cs="Tahoma"/>
          <w:szCs w:val="20"/>
          <w:lang w:val="fr-FR"/>
        </w:rPr>
        <w:t xml:space="preserve"> est Outlook 2011 pour Mac.</w:t>
      </w:r>
    </w:p>
    <w:p w14:paraId="4A04A8A7" w14:textId="77777777" w:rsidR="00834E33" w:rsidRPr="00344D82" w:rsidRDefault="00834E33" w:rsidP="00AE5A9F">
      <w:pPr>
        <w:adjustRightInd w:val="0"/>
        <w:ind w:left="720"/>
        <w:textAlignment w:val="baseline"/>
        <w:rPr>
          <w:rFonts w:cs="Tahoma"/>
          <w:lang w:val="fr-FR"/>
        </w:rPr>
      </w:pPr>
    </w:p>
    <w:p w14:paraId="4A04A8A8" w14:textId="77777777" w:rsidR="00AE5A9F" w:rsidRPr="00344D82" w:rsidRDefault="00AE5A9F" w:rsidP="00AE5A9F">
      <w:pPr>
        <w:adjustRightInd w:val="0"/>
        <w:textAlignment w:val="baseline"/>
        <w:rPr>
          <w:rFonts w:cs="Tahoma"/>
          <w:lang w:val="fr-FR"/>
        </w:rPr>
      </w:pPr>
    </w:p>
    <w:p w14:paraId="4A04A8A9" w14:textId="77777777" w:rsidR="00223A77" w:rsidRPr="00344D82" w:rsidRDefault="00A560B6" w:rsidP="00223A77">
      <w:pPr>
        <w:pStyle w:val="Heading3"/>
        <w:rPr>
          <w:rFonts w:ascii="Tahoma" w:hAnsi="Tahoma" w:cs="Tahoma"/>
          <w:lang w:val="fr-FR"/>
        </w:rPr>
      </w:pPr>
      <w:bookmarkStart w:id="1044" w:name="_132_Project_2013"/>
      <w:bookmarkStart w:id="1045" w:name="_14_Project_Professional"/>
      <w:bookmarkStart w:id="1046" w:name="_15_Project_Professionnel"/>
      <w:bookmarkStart w:id="1047" w:name="_Toc336338271"/>
      <w:bookmarkStart w:id="1048" w:name="_Toc361757952"/>
      <w:bookmarkStart w:id="1049" w:name="_Toc254806116"/>
      <w:bookmarkStart w:id="1050" w:name="Srv_Project2010Pro"/>
      <w:bookmarkStart w:id="1051" w:name="Aps_8Project2010Pro"/>
      <w:bookmarkEnd w:id="1044"/>
      <w:bookmarkEnd w:id="1045"/>
      <w:bookmarkEnd w:id="1046"/>
      <w:r w:rsidRPr="00344D82">
        <w:rPr>
          <w:rFonts w:ascii="Tahoma" w:hAnsi="Tahoma" w:cs="Tahoma"/>
          <w:caps/>
          <w:color w:val="F66400"/>
          <w:sz w:val="22"/>
          <w:vertAlign w:val="superscript"/>
          <w:lang w:val="fr-FR"/>
        </w:rPr>
        <w:t>15</w:t>
      </w:r>
      <w:r w:rsidRPr="00344D82">
        <w:rPr>
          <w:rFonts w:ascii="Tahoma" w:hAnsi="Tahoma" w:cs="Tahoma"/>
          <w:color w:val="F66400"/>
          <w:sz w:val="22"/>
          <w:lang w:val="fr-FR"/>
        </w:rPr>
        <w:t xml:space="preserve"> Project Professionnel 2013</w:t>
      </w:r>
      <w:bookmarkEnd w:id="1047"/>
      <w:bookmarkEnd w:id="1048"/>
      <w:bookmarkEnd w:id="1049"/>
    </w:p>
    <w:bookmarkEnd w:id="1043"/>
    <w:bookmarkEnd w:id="1050"/>
    <w:bookmarkEnd w:id="1051"/>
    <w:p w14:paraId="4A04A8AA" w14:textId="77777777" w:rsidR="00223A77" w:rsidRPr="00344D82" w:rsidRDefault="00223A77" w:rsidP="00AE5A9F">
      <w:pPr>
        <w:ind w:left="720"/>
        <w:rPr>
          <w:rFonts w:cs="Tahoma"/>
          <w:lang w:val="fr-FR"/>
        </w:rPr>
      </w:pPr>
    </w:p>
    <w:p w14:paraId="4A04A8AB" w14:textId="77777777" w:rsidR="00223A77" w:rsidRPr="00344D82" w:rsidRDefault="00223A77" w:rsidP="00864B8A">
      <w:pPr>
        <w:spacing w:after="60"/>
        <w:ind w:left="720"/>
        <w:rPr>
          <w:rFonts w:cs="Tahoma"/>
          <w:lang w:val="fr-FR"/>
        </w:rPr>
      </w:pPr>
      <w:r w:rsidRPr="00344D82">
        <w:rPr>
          <w:rFonts w:cs="Tahoma"/>
          <w:b/>
          <w:lang w:val="fr-FR"/>
        </w:rPr>
        <w:t>CAL Project Server complémentaire</w:t>
      </w:r>
    </w:p>
    <w:p w14:paraId="4A04A8AC" w14:textId="77777777" w:rsidR="00223A77" w:rsidRPr="00344D82" w:rsidRDefault="00223A77" w:rsidP="00AE5A9F">
      <w:pPr>
        <w:pStyle w:val="EndnoteText"/>
        <w:ind w:left="720"/>
        <w:rPr>
          <w:rFonts w:ascii="Tahoma" w:hAnsi="Tahoma" w:cs="Tahoma"/>
          <w:lang w:val="fr-FR"/>
        </w:rPr>
      </w:pPr>
      <w:r w:rsidRPr="00344D82">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14:paraId="4A04A8AD" w14:textId="77777777" w:rsidR="00223A77" w:rsidRPr="00344D82" w:rsidRDefault="00223A77" w:rsidP="00AE5A9F">
      <w:pPr>
        <w:pStyle w:val="EndnoteText"/>
        <w:ind w:left="720"/>
        <w:rPr>
          <w:rFonts w:ascii="Tahoma" w:hAnsi="Tahoma" w:cs="Tahoma"/>
          <w:lang w:val="fr-FR"/>
        </w:rPr>
      </w:pPr>
    </w:p>
    <w:p w14:paraId="4A04A8AE" w14:textId="77777777" w:rsidR="00223A77" w:rsidRPr="00344D82" w:rsidRDefault="00223A77" w:rsidP="00AE5A9F">
      <w:pPr>
        <w:pStyle w:val="EndnoteText"/>
        <w:ind w:left="720"/>
        <w:rPr>
          <w:rFonts w:ascii="Tahoma" w:hAnsi="Tahoma" w:cs="Tahoma"/>
          <w:lang w:val="fr-FR"/>
        </w:rPr>
      </w:pPr>
      <w:r w:rsidRPr="00344D82">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4A04A8AF" w14:textId="77777777" w:rsidR="00223A77" w:rsidRPr="00344D82" w:rsidRDefault="00223A77" w:rsidP="00AE5A9F">
      <w:pPr>
        <w:pStyle w:val="EndnoteText"/>
        <w:ind w:left="720"/>
        <w:rPr>
          <w:rFonts w:ascii="Tahoma" w:hAnsi="Tahoma" w:cs="Tahoma"/>
          <w:lang w:val="fr-FR"/>
        </w:rPr>
      </w:pPr>
    </w:p>
    <w:p w14:paraId="4A04A8B0" w14:textId="77777777" w:rsidR="00223A77" w:rsidRPr="00344D82" w:rsidRDefault="00223A77" w:rsidP="00AE5A9F">
      <w:pPr>
        <w:pStyle w:val="EndnoteText"/>
        <w:ind w:left="720"/>
        <w:rPr>
          <w:rFonts w:ascii="Tahoma" w:hAnsi="Tahoma" w:cs="Tahoma"/>
          <w:lang w:val="fr-FR"/>
        </w:rPr>
      </w:pPr>
      <w:r w:rsidRPr="00344D82">
        <w:rPr>
          <w:rStyle w:val="EndnoteTextChar"/>
          <w:rFonts w:ascii="Tahoma" w:hAnsi="Tahoma" w:cs="Tahoma"/>
          <w:sz w:val="18"/>
          <w:lang w:val="fr-FR"/>
        </w:rPr>
        <w:t>Pour connaître toutes les conditions applicables à ces CAL, reportez</w:t>
      </w:r>
      <w:r w:rsidR="00E96F49">
        <w:rPr>
          <w:rStyle w:val="EndnoteTextChar"/>
          <w:rFonts w:ascii="Tahoma" w:hAnsi="Tahoma" w:cs="Tahoma"/>
          <w:sz w:val="18"/>
          <w:lang w:val="fr-FR"/>
        </w:rPr>
        <w:t>-</w:t>
      </w:r>
      <w:r w:rsidRPr="00344D82">
        <w:rPr>
          <w:rStyle w:val="EndnoteTextChar"/>
          <w:rFonts w:ascii="Tahoma" w:hAnsi="Tahoma" w:cs="Tahoma"/>
          <w:sz w:val="18"/>
          <w:lang w:val="fr-FR"/>
        </w:rPr>
        <w:t>vous aux notes relatives au produit Project Server de ce document.</w:t>
      </w:r>
    </w:p>
    <w:p w14:paraId="4A04A8B1" w14:textId="77777777" w:rsidR="00AE5A9F" w:rsidRPr="00344D82" w:rsidRDefault="00AE5A9F" w:rsidP="00AE5A9F">
      <w:pPr>
        <w:rPr>
          <w:rFonts w:cs="Tahoma"/>
          <w:lang w:val="fr-FR"/>
        </w:rPr>
      </w:pPr>
    </w:p>
    <w:p w14:paraId="4A04A8B2" w14:textId="77777777" w:rsidR="002202DB" w:rsidRPr="00344D82" w:rsidRDefault="00A560B6" w:rsidP="00D824E9">
      <w:pPr>
        <w:pStyle w:val="Heading3"/>
        <w:keepNext/>
        <w:rPr>
          <w:rFonts w:ascii="Tahoma" w:hAnsi="Tahoma" w:cs="Tahoma"/>
          <w:lang w:val="fr-FR"/>
        </w:rPr>
      </w:pPr>
      <w:bookmarkStart w:id="1052" w:name="_143_Project_Pro"/>
      <w:bookmarkStart w:id="1053" w:name="_15_Project_Pro"/>
      <w:bookmarkStart w:id="1054" w:name="_16_Project_Pro"/>
      <w:bookmarkStart w:id="1055" w:name="_Toc361757953"/>
      <w:bookmarkEnd w:id="1052"/>
      <w:bookmarkEnd w:id="1053"/>
      <w:bookmarkEnd w:id="1054"/>
      <w:r w:rsidRPr="00344D82">
        <w:rPr>
          <w:rFonts w:ascii="Tahoma" w:hAnsi="Tahoma" w:cs="Tahoma"/>
          <w:caps/>
          <w:color w:val="F66400"/>
          <w:sz w:val="22"/>
          <w:vertAlign w:val="superscript"/>
          <w:lang w:val="fr-FR"/>
        </w:rPr>
        <w:t>16</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Project Pro pour Office 365</w:t>
      </w:r>
      <w:bookmarkEnd w:id="1055"/>
    </w:p>
    <w:p w14:paraId="4A04A8B3" w14:textId="77777777" w:rsidR="00A32FE7" w:rsidRPr="00344D82" w:rsidRDefault="00A32FE7" w:rsidP="00D824E9">
      <w:pPr>
        <w:keepNext/>
        <w:rPr>
          <w:rFonts w:cs="Tahoma"/>
          <w:lang w:val="fr-FR"/>
        </w:rPr>
      </w:pPr>
    </w:p>
    <w:p w14:paraId="4A04A8B4" w14:textId="77777777" w:rsidR="002202DB" w:rsidRPr="00344D82" w:rsidRDefault="002202DB" w:rsidP="002202DB">
      <w:pPr>
        <w:spacing w:after="60"/>
        <w:ind w:left="720"/>
        <w:rPr>
          <w:rFonts w:cs="Tahoma"/>
          <w:lang w:val="fr-FR"/>
        </w:rPr>
      </w:pPr>
      <w:r w:rsidRPr="00344D82">
        <w:rPr>
          <w:rFonts w:cs="Tahoma"/>
          <w:b/>
          <w:lang w:val="fr-FR"/>
        </w:rPr>
        <w:t>Éligibilité du support avec les Services Bureau à Distance (RDS)</w:t>
      </w:r>
    </w:p>
    <w:p w14:paraId="4A04A8B5" w14:textId="77777777" w:rsidR="002202DB" w:rsidRPr="00344D82" w:rsidRDefault="002202DB" w:rsidP="002202DB">
      <w:pPr>
        <w:ind w:left="720"/>
        <w:rPr>
          <w:rFonts w:cs="Tahoma"/>
          <w:lang w:val="fr-FR"/>
        </w:rPr>
      </w:pPr>
      <w:r w:rsidRPr="00344D82">
        <w:rPr>
          <w:rFonts w:cs="Tahoma"/>
          <w:szCs w:val="18"/>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Professionnel 2013 sur un serveur réseau et 2) accéder au logiciel Project Professionnel 2013 depuis n’importe quel dispositif</w:t>
      </w:r>
      <w:r w:rsidR="00972B2C">
        <w:rPr>
          <w:rFonts w:cs="Tahoma"/>
          <w:szCs w:val="18"/>
          <w:lang w:val="fr-FR"/>
        </w:rPr>
        <w:t xml:space="preserve">. </w:t>
      </w:r>
      <w:r w:rsidRPr="00344D82">
        <w:rPr>
          <w:rFonts w:cs="Tahoma"/>
          <w:szCs w:val="18"/>
          <w:lang w:val="fr-FR"/>
        </w:rPr>
        <w:t xml:space="preserve">À l’expiration de votre abonnement Project Pro pour Office 365, vous devez désinstaller le logiciel Project Professionnel 2013 du serveur réseau. </w:t>
      </w:r>
    </w:p>
    <w:p w14:paraId="4A04A8B6" w14:textId="77777777" w:rsidR="002202DB" w:rsidRPr="00344D82" w:rsidRDefault="002202DB" w:rsidP="002202DB">
      <w:pPr>
        <w:spacing w:after="60"/>
        <w:ind w:left="720"/>
        <w:rPr>
          <w:rFonts w:cs="Tahoma"/>
          <w:lang w:val="fr-FR"/>
        </w:rPr>
      </w:pPr>
      <w:r w:rsidRPr="00344D82">
        <w:rPr>
          <w:rFonts w:cs="Tahoma"/>
          <w:b/>
          <w:lang w:val="fr-FR"/>
        </w:rPr>
        <w:lastRenderedPageBreak/>
        <w:t>Droits de passage à une version antérieure</w:t>
      </w:r>
    </w:p>
    <w:p w14:paraId="4A04A8B7" w14:textId="77777777" w:rsidR="002202DB" w:rsidRPr="00344D82" w:rsidRDefault="002202DB" w:rsidP="002202DB">
      <w:pPr>
        <w:ind w:left="720"/>
        <w:rPr>
          <w:rFonts w:cs="Tahoma"/>
          <w:lang w:val="fr-FR"/>
        </w:rPr>
      </w:pPr>
      <w:r w:rsidRPr="00344D82">
        <w:rPr>
          <w:rFonts w:cs="Tahoma"/>
          <w:bCs/>
          <w:szCs w:val="18"/>
          <w:lang w:val="fr-FR"/>
        </w:rPr>
        <w:t>Le service Project Pro pour Office 365 ne dispose pas de droit de passage à une version antérieure. Pour en savoir plus sur les dispositions relatives à la mise à jour des Services en Ligne, reportez</w:t>
      </w:r>
      <w:r w:rsidR="00E96F49">
        <w:rPr>
          <w:rFonts w:cs="Tahoma"/>
          <w:bCs/>
          <w:szCs w:val="18"/>
          <w:lang w:val="fr-FR"/>
        </w:rPr>
        <w:t>-</w:t>
      </w:r>
      <w:r w:rsidRPr="00344D82">
        <w:rPr>
          <w:rFonts w:cs="Tahoma"/>
          <w:bCs/>
          <w:szCs w:val="18"/>
          <w:lang w:val="fr-FR"/>
        </w:rPr>
        <w:t xml:space="preserve">vous aux Droits d’Utilisation des Logiciels Microsoft (PUR) disponibles à l’adresse </w:t>
      </w:r>
      <w:hyperlink r:id="rId38" w:history="1">
        <w:r w:rsidRPr="00344D82">
          <w:rPr>
            <w:rStyle w:val="Hyperlink"/>
            <w:rFonts w:cs="Tahoma"/>
            <w:bCs/>
            <w:szCs w:val="18"/>
            <w:lang w:val="fr-FR"/>
          </w:rPr>
          <w:t>http://www.microsoftvolumelicensing.com/userights/PUR.aspx</w:t>
        </w:r>
      </w:hyperlink>
      <w:r w:rsidRPr="00344D82">
        <w:rPr>
          <w:rFonts w:cs="Tahoma"/>
          <w:lang w:val="fr-FR"/>
        </w:rPr>
        <w:t>.</w:t>
      </w:r>
    </w:p>
    <w:p w14:paraId="4A04A8B8" w14:textId="77777777" w:rsidR="002202DB" w:rsidRPr="00344D82" w:rsidRDefault="002202DB" w:rsidP="00AE5A9F">
      <w:pPr>
        <w:rPr>
          <w:rFonts w:cs="Tahoma"/>
          <w:lang w:val="fr-FR"/>
        </w:rPr>
      </w:pPr>
    </w:p>
    <w:p w14:paraId="4A04A8B9" w14:textId="77777777" w:rsidR="00223A77" w:rsidRPr="00344D82" w:rsidRDefault="00A560B6" w:rsidP="002541AE">
      <w:pPr>
        <w:pStyle w:val="Heading3"/>
        <w:rPr>
          <w:rFonts w:ascii="Tahoma" w:hAnsi="Tahoma" w:cs="Tahoma"/>
          <w:lang w:val="fr-FR"/>
        </w:rPr>
      </w:pPr>
      <w:bookmarkStart w:id="1056" w:name="_145_Rental_Rights"/>
      <w:bookmarkStart w:id="1057" w:name="_16_Rental_Rights"/>
      <w:bookmarkStart w:id="1058" w:name="_17_Rental_Rights"/>
      <w:bookmarkStart w:id="1059" w:name="_Toc336338272"/>
      <w:bookmarkStart w:id="1060" w:name="_Toc361757954"/>
      <w:bookmarkStart w:id="1061" w:name="Aps_9RentalRightsOffice"/>
      <w:bookmarkStart w:id="1062" w:name="Srv_RentalRightsOffice"/>
      <w:bookmarkStart w:id="1063" w:name="Srv_9RentalRightsOffice"/>
      <w:bookmarkEnd w:id="1056"/>
      <w:bookmarkEnd w:id="1057"/>
      <w:bookmarkEnd w:id="1058"/>
      <w:r w:rsidRPr="00344D82">
        <w:rPr>
          <w:rFonts w:ascii="Tahoma" w:hAnsi="Tahoma" w:cs="Tahoma"/>
          <w:caps/>
          <w:color w:val="E65D08"/>
          <w:sz w:val="22"/>
          <w:szCs w:val="22"/>
          <w:vertAlign w:val="superscript"/>
          <w:lang w:val="fr-FR"/>
        </w:rPr>
        <w:t>17</w:t>
      </w:r>
      <w:r w:rsidRPr="00344D82">
        <w:rPr>
          <w:rFonts w:ascii="Tahoma" w:hAnsi="Tahoma" w:cs="Tahoma"/>
          <w:color w:val="E65D08"/>
          <w:sz w:val="22"/>
          <w:szCs w:val="22"/>
          <w:lang w:val="fr-FR"/>
        </w:rPr>
        <w:t xml:space="preserve"> Rental Rights pour Office</w:t>
      </w:r>
      <w:bookmarkEnd w:id="1059"/>
      <w:bookmarkEnd w:id="1060"/>
    </w:p>
    <w:bookmarkEnd w:id="1061"/>
    <w:p w14:paraId="4A04A8BA" w14:textId="77777777" w:rsidR="002541AE" w:rsidRPr="00344D82" w:rsidRDefault="002541AE" w:rsidP="002541AE">
      <w:pPr>
        <w:rPr>
          <w:rFonts w:cs="Tahoma"/>
          <w:lang w:val="fr-FR"/>
        </w:rPr>
      </w:pPr>
    </w:p>
    <w:bookmarkEnd w:id="1062"/>
    <w:bookmarkEnd w:id="1063"/>
    <w:p w14:paraId="4A04A8BB" w14:textId="77777777" w:rsidR="000B0A08" w:rsidRPr="00344D82" w:rsidRDefault="000B0A08" w:rsidP="005E3B5E">
      <w:pPr>
        <w:pStyle w:val="FootnoteBulletLevel1"/>
        <w:tabs>
          <w:tab w:val="clear" w:pos="900"/>
        </w:tabs>
        <w:spacing w:before="0" w:after="0"/>
        <w:ind w:left="720" w:firstLine="0"/>
        <w:rPr>
          <w:rFonts w:ascii="Tahoma" w:hAnsi="Tahoma" w:cs="Tahoma"/>
          <w:lang w:val="fr-FR"/>
        </w:rPr>
      </w:pPr>
      <w:r w:rsidRPr="00344D82">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d’exécuter l’une des applications éligibles indiquées ci</w:t>
      </w:r>
      <w:r w:rsidR="00E96F49">
        <w:rPr>
          <w:rFonts w:ascii="Tahoma" w:hAnsi="Tahoma" w:cs="Tahoma"/>
          <w:color w:val="000000"/>
          <w:sz w:val="18"/>
          <w:szCs w:val="18"/>
          <w:lang w:val="fr-FR"/>
        </w:rPr>
        <w:t>-</w:t>
      </w:r>
      <w:r w:rsidRPr="00344D82">
        <w:rPr>
          <w:rFonts w:ascii="Tahoma" w:hAnsi="Tahoma" w:cs="Tahoma"/>
          <w:color w:val="000000"/>
          <w:sz w:val="18"/>
          <w:szCs w:val="18"/>
          <w:lang w:val="fr-FR"/>
        </w:rPr>
        <w:t>dessous.</w:t>
      </w:r>
    </w:p>
    <w:p w14:paraId="4A04A8BC" w14:textId="77777777" w:rsidR="00980240" w:rsidRPr="00344D82" w:rsidRDefault="00980240" w:rsidP="005E3B5E">
      <w:pPr>
        <w:ind w:left="720"/>
        <w:rPr>
          <w:rFonts w:cs="Tahoma"/>
          <w:lang w:val="fr-FR"/>
        </w:rPr>
      </w:pPr>
    </w:p>
    <w:p w14:paraId="4A04A8BD" w14:textId="77777777" w:rsidR="00980240" w:rsidRPr="00344D82" w:rsidRDefault="000B0A08" w:rsidP="00864B8A">
      <w:pPr>
        <w:spacing w:after="60"/>
        <w:ind w:left="720"/>
        <w:rPr>
          <w:rFonts w:cs="Tahoma"/>
          <w:lang w:val="fr-FR"/>
        </w:rPr>
      </w:pPr>
      <w:r w:rsidRPr="00344D82">
        <w:rPr>
          <w:rFonts w:cs="Tahoma"/>
          <w:b/>
          <w:lang w:val="fr-FR"/>
        </w:rPr>
        <w:t>Règles relatives aux applications éligibles</w:t>
      </w:r>
    </w:p>
    <w:p w14:paraId="4A04A8BE" w14:textId="77777777" w:rsidR="000B0A08" w:rsidRPr="00344D82" w:rsidRDefault="000B0A08" w:rsidP="005E3B5E">
      <w:pPr>
        <w:ind w:left="720"/>
        <w:rPr>
          <w:rFonts w:cs="Tahoma"/>
          <w:lang w:val="fr-FR"/>
        </w:rPr>
      </w:pPr>
      <w:r w:rsidRPr="00344D82">
        <w:rPr>
          <w:rFonts w:cs="Tahoma"/>
          <w:color w:val="000000"/>
          <w:szCs w:val="18"/>
          <w:lang w:val="fr-FR"/>
        </w:rPr>
        <w:t>(Chacune de ces conditions doit être remplie pour que la licence de base puisse vous rendre éligible à la licence Rental Rights) :</w:t>
      </w:r>
    </w:p>
    <w:p w14:paraId="4A04A8BF" w14:textId="77777777" w:rsidR="005E3B5E" w:rsidRPr="00344D82" w:rsidRDefault="005E3B5E" w:rsidP="005E3B5E">
      <w:pPr>
        <w:ind w:left="900"/>
        <w:rPr>
          <w:rFonts w:cs="Tahoma"/>
          <w:lang w:val="fr-FR"/>
        </w:rPr>
      </w:pPr>
    </w:p>
    <w:p w14:paraId="4A04A8C0" w14:textId="77777777" w:rsidR="000B0A08" w:rsidRPr="00344D82" w:rsidRDefault="000B0A08" w:rsidP="005E3B5E">
      <w:pPr>
        <w:numPr>
          <w:ilvl w:val="0"/>
          <w:numId w:val="20"/>
        </w:numPr>
        <w:spacing w:after="60"/>
        <w:ind w:left="1440"/>
        <w:rPr>
          <w:rFonts w:cs="Tahoma"/>
          <w:lang w:val="fr-FR"/>
        </w:rPr>
      </w:pPr>
      <w:r w:rsidRPr="00344D82">
        <w:rPr>
          <w:rFonts w:cs="Tahoma"/>
          <w:color w:val="000000"/>
          <w:szCs w:val="18"/>
          <w:lang w:val="fr-FR"/>
        </w:rPr>
        <w:t>La licence de l’application éligible doit être attribuée au même dispositif auquel la licence Rental Rights VL doit être attribuée.</w:t>
      </w:r>
    </w:p>
    <w:p w14:paraId="4A04A8C1" w14:textId="77777777" w:rsidR="000B0A08" w:rsidRPr="00344D82" w:rsidRDefault="000B0A08" w:rsidP="005E3B5E">
      <w:pPr>
        <w:numPr>
          <w:ilvl w:val="0"/>
          <w:numId w:val="20"/>
        </w:numPr>
        <w:tabs>
          <w:tab w:val="left" w:pos="1440"/>
        </w:tabs>
        <w:spacing w:after="60"/>
        <w:ind w:left="1440"/>
        <w:rPr>
          <w:rFonts w:cs="Tahoma"/>
          <w:lang w:val="fr-FR"/>
        </w:rPr>
      </w:pPr>
      <w:r w:rsidRPr="00344D82">
        <w:rPr>
          <w:rFonts w:cs="Tahoma"/>
          <w:color w:val="000000"/>
          <w:szCs w:val="18"/>
          <w:lang w:val="fr-FR"/>
        </w:rPr>
        <w:t>L’application éligible doit être installée sur ce dispositif.</w:t>
      </w:r>
    </w:p>
    <w:p w14:paraId="4A04A8C2" w14:textId="77777777" w:rsidR="000B0A08" w:rsidRPr="00344D82" w:rsidRDefault="000B0A08" w:rsidP="005E3B5E">
      <w:pPr>
        <w:pStyle w:val="EndnoteText"/>
        <w:rPr>
          <w:rFonts w:ascii="Tahoma" w:hAnsi="Tahoma" w:cs="Tahoma"/>
          <w:lang w:val="fr-FR"/>
        </w:rPr>
      </w:pPr>
    </w:p>
    <w:p w14:paraId="4A04A8C3" w14:textId="77777777" w:rsidR="000B0A08" w:rsidRPr="00344D82" w:rsidRDefault="000B0A08" w:rsidP="005E3B5E">
      <w:pPr>
        <w:pStyle w:val="EndnoteText"/>
        <w:ind w:left="720"/>
        <w:rPr>
          <w:rFonts w:ascii="Tahoma" w:hAnsi="Tahoma" w:cs="Tahoma"/>
          <w:lang w:val="fr-FR"/>
        </w:rPr>
      </w:pPr>
      <w:r w:rsidRPr="00344D82">
        <w:rPr>
          <w:rFonts w:ascii="Tahoma" w:hAnsi="Tahoma" w:cs="Tahoma"/>
          <w:color w:val="000000"/>
          <w:sz w:val="18"/>
          <w:szCs w:val="18"/>
          <w:lang w:val="fr-FR"/>
        </w:rPr>
        <w:t>Les applications éligibles par type de Programme sont les suivantes :</w:t>
      </w:r>
    </w:p>
    <w:p w14:paraId="4A04A8C4" w14:textId="77777777" w:rsidR="000B0A08" w:rsidRPr="00344D82" w:rsidRDefault="000B0A08" w:rsidP="000B0A08">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475"/>
        <w:gridCol w:w="810"/>
        <w:gridCol w:w="1395"/>
        <w:gridCol w:w="1460"/>
        <w:gridCol w:w="1265"/>
      </w:tblGrid>
      <w:tr w:rsidR="00C4660F" w:rsidRPr="00344D82" w14:paraId="4A04A8CB" w14:textId="77777777" w:rsidTr="00423328">
        <w:trPr>
          <w:cantSplit/>
          <w:trHeight w:val="730"/>
          <w:tblHeader/>
        </w:trPr>
        <w:tc>
          <w:tcPr>
            <w:tcW w:w="34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A04A8C5" w14:textId="77777777" w:rsidR="00C4660F" w:rsidRPr="00344D82" w:rsidRDefault="00C4660F" w:rsidP="00C4660F">
            <w:pPr>
              <w:jc w:val="center"/>
              <w:rPr>
                <w:rFonts w:eastAsia="MS PGothic" w:cs="Tahoma"/>
                <w:b/>
                <w:bCs/>
                <w:color w:val="000000"/>
                <w:szCs w:val="18"/>
                <w:lang w:val="fr-FR"/>
              </w:rPr>
            </w:pPr>
            <w:r w:rsidRPr="00344D82">
              <w:rPr>
                <w:rFonts w:cs="Tahoma"/>
                <w:b/>
                <w:bCs/>
                <w:color w:val="000000"/>
                <w:szCs w:val="18"/>
                <w:lang w:val="fr-FR"/>
              </w:rPr>
              <w:t>Applications éligibles pour l’achat de Rental Rights pour Office Standard</w:t>
            </w:r>
          </w:p>
        </w:tc>
        <w:tc>
          <w:tcPr>
            <w:tcW w:w="81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C6" w14:textId="77777777" w:rsidR="00C4660F" w:rsidRPr="00344D82" w:rsidRDefault="00C4660F" w:rsidP="00AD69BD">
            <w:pPr>
              <w:jc w:val="center"/>
              <w:rPr>
                <w:rFonts w:cs="Tahoma"/>
                <w:b/>
                <w:bCs/>
                <w:color w:val="000000"/>
                <w:szCs w:val="18"/>
              </w:rPr>
            </w:pPr>
            <w:r w:rsidRPr="00344D82">
              <w:rPr>
                <w:rFonts w:cs="Tahoma"/>
                <w:b/>
                <w:bCs/>
                <w:color w:val="000000"/>
                <w:szCs w:val="18"/>
              </w:rPr>
              <w:t>OEM</w:t>
            </w:r>
          </w:p>
        </w:tc>
        <w:tc>
          <w:tcPr>
            <w:tcW w:w="139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center"/>
            <w:hideMark/>
          </w:tcPr>
          <w:p w14:paraId="4A04A8C7" w14:textId="77777777" w:rsidR="00C4660F" w:rsidRPr="00344D82" w:rsidRDefault="00C4660F" w:rsidP="00AD69BD">
            <w:pPr>
              <w:jc w:val="center"/>
              <w:rPr>
                <w:rFonts w:cs="Tahoma"/>
              </w:rPr>
            </w:pPr>
            <w:r w:rsidRPr="00344D82">
              <w:rPr>
                <w:rFonts w:cs="Tahoma"/>
                <w:b/>
                <w:bCs/>
                <w:color w:val="000000"/>
                <w:szCs w:val="18"/>
              </w:rPr>
              <w:t>PIPC</w:t>
            </w:r>
          </w:p>
          <w:p w14:paraId="4A04A8C8" w14:textId="77777777" w:rsidR="00C4660F" w:rsidRPr="00344D82" w:rsidRDefault="00C4660F" w:rsidP="00AD69BD">
            <w:pPr>
              <w:jc w:val="center"/>
              <w:rPr>
                <w:rFonts w:cs="Tahoma"/>
                <w:b/>
                <w:bCs/>
                <w:color w:val="000000"/>
                <w:szCs w:val="18"/>
              </w:rPr>
            </w:pPr>
            <w:r w:rsidRPr="00344D82">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C9" w14:textId="77777777" w:rsidR="00C4660F" w:rsidRPr="00344D82" w:rsidRDefault="00C4660F" w:rsidP="00AD69BD">
            <w:pPr>
              <w:jc w:val="center"/>
              <w:rPr>
                <w:rFonts w:cs="Tahoma"/>
                <w:b/>
                <w:bCs/>
                <w:color w:val="000000"/>
                <w:szCs w:val="18"/>
              </w:rPr>
            </w:pPr>
            <w:r w:rsidRPr="00344D82">
              <w:rPr>
                <w:rFonts w:cs="Tahoma"/>
                <w:b/>
                <w:bCs/>
                <w:color w:val="000000"/>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CA" w14:textId="77777777" w:rsidR="00C4660F" w:rsidRPr="00344D82" w:rsidRDefault="00C4660F" w:rsidP="00AD69BD">
            <w:pPr>
              <w:jc w:val="center"/>
              <w:rPr>
                <w:rFonts w:cs="Tahoma"/>
                <w:b/>
                <w:bCs/>
                <w:color w:val="000000"/>
                <w:szCs w:val="18"/>
              </w:rPr>
            </w:pPr>
            <w:r w:rsidRPr="00344D82">
              <w:rPr>
                <w:rFonts w:cs="Tahoma"/>
                <w:b/>
                <w:bCs/>
                <w:color w:val="000000"/>
                <w:szCs w:val="18"/>
              </w:rPr>
              <w:t>Licence Open</w:t>
            </w:r>
          </w:p>
        </w:tc>
      </w:tr>
      <w:tr w:rsidR="000B0A08" w:rsidRPr="00344D82" w14:paraId="4A04A8D1" w14:textId="77777777" w:rsidTr="00423328">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CC" w14:textId="77777777" w:rsidR="000B0A08" w:rsidRPr="00344D82" w:rsidRDefault="000B0A08" w:rsidP="00257298">
            <w:pPr>
              <w:rPr>
                <w:rFonts w:cs="Tahoma"/>
                <w:b/>
                <w:bCs/>
                <w:color w:val="000000"/>
                <w:szCs w:val="18"/>
              </w:rPr>
            </w:pPr>
            <w:r w:rsidRPr="00344D82">
              <w:rPr>
                <w:rFonts w:cs="Tahoma"/>
                <w:b/>
                <w:bCs/>
                <w:color w:val="000000"/>
                <w:szCs w:val="18"/>
              </w:rPr>
              <w:t xml:space="preserve">Office Standard 2013 </w:t>
            </w:r>
          </w:p>
        </w:tc>
        <w:tc>
          <w:tcPr>
            <w:tcW w:w="81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A04A8CD" w14:textId="77777777" w:rsidR="000B0A08" w:rsidRPr="00344D82" w:rsidRDefault="000B0A08" w:rsidP="00AD69BD">
            <w:pPr>
              <w:jc w:val="center"/>
              <w:rPr>
                <w:rFonts w:eastAsia="MS PGothic" w:cs="Tahoma"/>
                <w:color w:val="000000"/>
                <w:sz w:val="21"/>
                <w:szCs w:val="21"/>
              </w:rPr>
            </w:pPr>
          </w:p>
        </w:tc>
        <w:tc>
          <w:tcPr>
            <w:tcW w:w="139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4A04A8CE" w14:textId="77777777" w:rsidR="000B0A08" w:rsidRPr="00344D82"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04A8CF" w14:textId="77777777" w:rsidR="000B0A08" w:rsidRPr="00344D82" w:rsidRDefault="000B0A08" w:rsidP="00AD69BD">
            <w:pPr>
              <w:jc w:val="center"/>
              <w:rPr>
                <w:rFonts w:eastAsia="MS PGothic" w:cs="Tahoma"/>
                <w:color w:val="000000"/>
                <w:sz w:val="21"/>
                <w:szCs w:val="21"/>
              </w:rPr>
            </w:pPr>
            <w:r w:rsidRPr="00344D82">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A04A8D0" w14:textId="77777777" w:rsidR="000B0A08" w:rsidRPr="00344D82" w:rsidRDefault="000B0A08" w:rsidP="00AD69BD">
            <w:pPr>
              <w:jc w:val="center"/>
              <w:rPr>
                <w:rFonts w:eastAsia="MS PGothic" w:cs="Tahoma"/>
                <w:color w:val="000000"/>
                <w:sz w:val="21"/>
                <w:szCs w:val="21"/>
              </w:rPr>
            </w:pPr>
            <w:r w:rsidRPr="00344D82">
              <w:rPr>
                <w:rFonts w:cs="Tahoma"/>
                <w:color w:val="000000"/>
              </w:rPr>
              <w:t>X</w:t>
            </w:r>
          </w:p>
        </w:tc>
      </w:tr>
      <w:tr w:rsidR="000B0A08" w:rsidRPr="00344D82" w14:paraId="4A04A8D7" w14:textId="77777777" w:rsidTr="00423328">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D2" w14:textId="77777777" w:rsidR="000B0A08" w:rsidRPr="00344D82" w:rsidRDefault="000B0A08" w:rsidP="00257298">
            <w:pPr>
              <w:rPr>
                <w:rFonts w:cs="Tahoma"/>
                <w:b/>
                <w:bCs/>
                <w:color w:val="000000"/>
                <w:szCs w:val="18"/>
              </w:rPr>
            </w:pPr>
            <w:r w:rsidRPr="00344D82">
              <w:rPr>
                <w:rFonts w:cs="Tahoma"/>
                <w:b/>
                <w:bCs/>
                <w:color w:val="000000"/>
                <w:szCs w:val="18"/>
              </w:rPr>
              <w:t>Office Standard 2010</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04A8D3" w14:textId="77777777" w:rsidR="000B0A08" w:rsidRPr="00344D82" w:rsidRDefault="000B0A08" w:rsidP="00AD69BD">
            <w:pPr>
              <w:jc w:val="center"/>
              <w:rPr>
                <w:rFonts w:eastAsia="MS PGothic" w:cs="Tahoma"/>
                <w:color w:val="000000"/>
                <w:sz w:val="21"/>
                <w:szCs w:val="21"/>
              </w:rPr>
            </w:pPr>
            <w:r w:rsidRPr="00344D82">
              <w:rPr>
                <w:rFonts w:cs="Tahoma"/>
                <w:color w:val="000000"/>
              </w:rPr>
              <w:t>X</w:t>
            </w:r>
          </w:p>
        </w:tc>
        <w:tc>
          <w:tcPr>
            <w:tcW w:w="1395" w:type="dxa"/>
            <w:tcBorders>
              <w:top w:val="nil"/>
              <w:left w:val="nil"/>
              <w:bottom w:val="single" w:sz="8" w:space="0" w:color="auto"/>
              <w:right w:val="single" w:sz="8" w:space="0" w:color="auto"/>
            </w:tcBorders>
            <w:tcMar>
              <w:top w:w="0" w:type="dxa"/>
              <w:left w:w="108" w:type="dxa"/>
              <w:bottom w:w="0" w:type="dxa"/>
              <w:right w:w="108" w:type="dxa"/>
            </w:tcMar>
          </w:tcPr>
          <w:p w14:paraId="4A04A8D4" w14:textId="77777777" w:rsidR="000B0A08" w:rsidRPr="00344D82"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D5" w14:textId="77777777" w:rsidR="000B0A08" w:rsidRPr="00344D82" w:rsidRDefault="000B0A08" w:rsidP="00AD69BD">
            <w:pPr>
              <w:jc w:val="center"/>
              <w:rPr>
                <w:rFonts w:eastAsia="MS PGothic" w:cs="Tahoma"/>
                <w:color w:val="000000"/>
                <w:sz w:val="21"/>
                <w:szCs w:val="21"/>
              </w:rPr>
            </w:pPr>
            <w:r w:rsidRPr="00344D82">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D6" w14:textId="77777777" w:rsidR="000B0A08" w:rsidRPr="00344D82" w:rsidRDefault="000B0A08" w:rsidP="00AD69BD">
            <w:pPr>
              <w:jc w:val="center"/>
              <w:rPr>
                <w:rFonts w:eastAsia="MS PGothic" w:cs="Tahoma"/>
                <w:color w:val="000000"/>
                <w:sz w:val="21"/>
                <w:szCs w:val="21"/>
              </w:rPr>
            </w:pPr>
            <w:r w:rsidRPr="00344D82">
              <w:rPr>
                <w:rFonts w:cs="Tahoma"/>
                <w:color w:val="000000"/>
              </w:rPr>
              <w:t>X</w:t>
            </w:r>
          </w:p>
        </w:tc>
      </w:tr>
    </w:tbl>
    <w:p w14:paraId="4A04A8D8" w14:textId="77777777" w:rsidR="00980240" w:rsidRPr="00344D82" w:rsidRDefault="00980240" w:rsidP="000B0A08">
      <w:pPr>
        <w:rPr>
          <w:rFonts w:cs="Tahoma"/>
        </w:rPr>
      </w:pPr>
    </w:p>
    <w:p w14:paraId="4A04A8D9" w14:textId="77777777" w:rsidR="001C1727" w:rsidRPr="00344D82"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470"/>
        <w:gridCol w:w="810"/>
        <w:gridCol w:w="1400"/>
        <w:gridCol w:w="1455"/>
        <w:gridCol w:w="1265"/>
      </w:tblGrid>
      <w:tr w:rsidR="00C4660F" w:rsidRPr="00344D82" w14:paraId="4A04A8E0" w14:textId="77777777" w:rsidTr="00423328">
        <w:trPr>
          <w:cantSplit/>
          <w:trHeight w:val="736"/>
          <w:tblHeader/>
        </w:trPr>
        <w:tc>
          <w:tcPr>
            <w:tcW w:w="347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A04A8DA" w14:textId="77777777" w:rsidR="00C4660F" w:rsidRPr="00344D82" w:rsidRDefault="00C4660F" w:rsidP="00CA40CE">
            <w:pPr>
              <w:ind w:left="5" w:firstLine="13"/>
              <w:jc w:val="center"/>
              <w:rPr>
                <w:rFonts w:eastAsia="MS PGothic" w:cs="Tahoma"/>
                <w:b/>
                <w:bCs/>
                <w:szCs w:val="18"/>
                <w:lang w:val="fr-FR"/>
              </w:rPr>
            </w:pPr>
            <w:r w:rsidRPr="00344D82">
              <w:rPr>
                <w:rFonts w:cs="Tahoma"/>
                <w:b/>
                <w:bCs/>
                <w:szCs w:val="18"/>
                <w:lang w:val="fr-FR"/>
              </w:rPr>
              <w:t>Applications éligibles pour l’achat de</w:t>
            </w:r>
            <w:r w:rsidR="00CA40CE">
              <w:rPr>
                <w:rFonts w:cs="Tahoma"/>
                <w:b/>
                <w:bCs/>
                <w:szCs w:val="18"/>
                <w:lang w:val="fr-FR"/>
              </w:rPr>
              <w:t> </w:t>
            </w:r>
            <w:r w:rsidRPr="00344D82">
              <w:rPr>
                <w:rFonts w:cs="Tahoma"/>
                <w:b/>
                <w:bCs/>
                <w:szCs w:val="18"/>
                <w:lang w:val="fr-FR"/>
              </w:rPr>
              <w:t>Rental Rights pour Office Professionnel Plus</w:t>
            </w:r>
          </w:p>
        </w:tc>
        <w:tc>
          <w:tcPr>
            <w:tcW w:w="81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A04A8DB" w14:textId="77777777" w:rsidR="00C4660F" w:rsidRPr="00344D82" w:rsidRDefault="00C4660F" w:rsidP="00AD69BD">
            <w:pPr>
              <w:jc w:val="center"/>
              <w:rPr>
                <w:rFonts w:cs="Tahoma"/>
                <w:b/>
                <w:bCs/>
                <w:szCs w:val="18"/>
              </w:rPr>
            </w:pPr>
            <w:r w:rsidRPr="00344D82">
              <w:rPr>
                <w:rFonts w:cs="Tahoma"/>
                <w:b/>
                <w:bCs/>
                <w:szCs w:val="18"/>
              </w:rPr>
              <w:t>OEM</w:t>
            </w:r>
          </w:p>
        </w:tc>
        <w:tc>
          <w:tcPr>
            <w:tcW w:w="140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DC" w14:textId="77777777" w:rsidR="00C4660F" w:rsidRPr="00344D82" w:rsidRDefault="00C4660F" w:rsidP="00AD69BD">
            <w:pPr>
              <w:jc w:val="center"/>
              <w:rPr>
                <w:rFonts w:cs="Tahoma"/>
              </w:rPr>
            </w:pPr>
            <w:r w:rsidRPr="00344D82">
              <w:rPr>
                <w:rFonts w:cs="Tahoma"/>
                <w:b/>
                <w:bCs/>
                <w:szCs w:val="18"/>
              </w:rPr>
              <w:t>PIPC</w:t>
            </w:r>
          </w:p>
          <w:p w14:paraId="4A04A8DD" w14:textId="77777777" w:rsidR="00C4660F" w:rsidRPr="00344D82" w:rsidRDefault="00C4660F" w:rsidP="00AD69BD">
            <w:pPr>
              <w:jc w:val="center"/>
              <w:rPr>
                <w:rFonts w:cs="Tahoma"/>
                <w:b/>
                <w:bCs/>
                <w:szCs w:val="16"/>
                <w:lang w:eastAsia="ja-JP"/>
              </w:rPr>
            </w:pPr>
            <w:r w:rsidRPr="00344D82">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DE" w14:textId="77777777" w:rsidR="00C4660F" w:rsidRPr="00344D82" w:rsidRDefault="00C4660F" w:rsidP="00AD69BD">
            <w:pPr>
              <w:jc w:val="center"/>
              <w:rPr>
                <w:rFonts w:cs="Tahoma"/>
                <w:b/>
                <w:bCs/>
                <w:szCs w:val="18"/>
              </w:rPr>
            </w:pPr>
            <w:r w:rsidRPr="00344D82">
              <w:rPr>
                <w:rFonts w:cs="Tahoma"/>
                <w:b/>
                <w:bCs/>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A04A8DF" w14:textId="77777777" w:rsidR="00C4660F" w:rsidRPr="00344D82" w:rsidRDefault="00C4660F" w:rsidP="00AD69BD">
            <w:pPr>
              <w:jc w:val="center"/>
              <w:rPr>
                <w:rFonts w:cs="Tahoma"/>
                <w:b/>
                <w:bCs/>
                <w:szCs w:val="18"/>
              </w:rPr>
            </w:pPr>
            <w:r w:rsidRPr="00344D82">
              <w:rPr>
                <w:rFonts w:cs="Tahoma"/>
                <w:b/>
                <w:bCs/>
                <w:szCs w:val="18"/>
              </w:rPr>
              <w:t>Licence Open</w:t>
            </w:r>
          </w:p>
        </w:tc>
      </w:tr>
      <w:tr w:rsidR="000B0A08" w:rsidRPr="00344D82" w14:paraId="4A04A8E6" w14:textId="77777777" w:rsidTr="00423328">
        <w:trPr>
          <w:trHeight w:val="255"/>
        </w:trPr>
        <w:tc>
          <w:tcPr>
            <w:tcW w:w="347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A04A8E1" w14:textId="77777777" w:rsidR="000B0A08" w:rsidRPr="00344D82" w:rsidRDefault="000B0A08" w:rsidP="00257298">
            <w:pPr>
              <w:rPr>
                <w:rFonts w:cs="Tahoma"/>
                <w:b/>
                <w:bCs/>
                <w:szCs w:val="18"/>
                <w:lang w:eastAsia="ja-JP"/>
              </w:rPr>
            </w:pPr>
            <w:r w:rsidRPr="00344D82">
              <w:rPr>
                <w:rFonts w:cs="Tahoma"/>
                <w:b/>
                <w:bCs/>
                <w:szCs w:val="18"/>
              </w:rPr>
              <w:t>Office Professionnel Plus 2013</w:t>
            </w:r>
          </w:p>
        </w:tc>
        <w:tc>
          <w:tcPr>
            <w:tcW w:w="81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E2" w14:textId="77777777" w:rsidR="000B0A08" w:rsidRPr="00344D82" w:rsidRDefault="000B0A08" w:rsidP="00AD69BD">
            <w:pPr>
              <w:jc w:val="center"/>
              <w:rPr>
                <w:rFonts w:eastAsia="MS PGothic" w:cs="Tahoma"/>
                <w:szCs w:val="18"/>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tcPr>
          <w:p w14:paraId="4A04A8E3" w14:textId="77777777" w:rsidR="000B0A08" w:rsidRPr="00344D82"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E4" w14:textId="77777777" w:rsidR="000B0A08" w:rsidRPr="00344D82" w:rsidRDefault="000B0A08" w:rsidP="00AD69BD">
            <w:pPr>
              <w:jc w:val="center"/>
              <w:rPr>
                <w:rFonts w:eastAsia="MS PGothic" w:cs="Tahoma"/>
                <w:szCs w:val="18"/>
              </w:rPr>
            </w:pPr>
            <w:r w:rsidRPr="00344D8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E5" w14:textId="77777777" w:rsidR="000B0A08" w:rsidRPr="00344D82" w:rsidRDefault="000B0A08" w:rsidP="00AD69BD">
            <w:pPr>
              <w:jc w:val="center"/>
              <w:rPr>
                <w:rFonts w:eastAsia="MS PGothic" w:cs="Tahoma"/>
                <w:szCs w:val="18"/>
              </w:rPr>
            </w:pPr>
            <w:r w:rsidRPr="00344D82">
              <w:rPr>
                <w:rFonts w:cs="Tahoma"/>
                <w:szCs w:val="18"/>
              </w:rPr>
              <w:t>X</w:t>
            </w:r>
          </w:p>
        </w:tc>
      </w:tr>
      <w:tr w:rsidR="000B0A08" w:rsidRPr="00344D82" w14:paraId="4A04A8EC" w14:textId="77777777" w:rsidTr="0042332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E7" w14:textId="77777777" w:rsidR="000B0A08" w:rsidRPr="00344D82" w:rsidRDefault="000B0A08" w:rsidP="00257298">
            <w:pPr>
              <w:rPr>
                <w:rFonts w:cs="Tahoma"/>
                <w:b/>
                <w:bCs/>
                <w:szCs w:val="18"/>
                <w:lang w:eastAsia="ja-JP"/>
              </w:rPr>
            </w:pPr>
            <w:r w:rsidRPr="00344D82">
              <w:rPr>
                <w:rFonts w:cs="Tahoma"/>
                <w:b/>
                <w:bCs/>
                <w:szCs w:val="18"/>
              </w:rPr>
              <w:t>Office Professionnel Plus 2010</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04A8E8" w14:textId="77777777" w:rsidR="000B0A08" w:rsidRPr="00344D82" w:rsidRDefault="000B0A08" w:rsidP="00AD69BD">
            <w:pPr>
              <w:jc w:val="center"/>
              <w:rPr>
                <w:rFonts w:eastAsia="MS PGothic" w:cs="Tahoma"/>
                <w:szCs w:val="18"/>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tcPr>
          <w:p w14:paraId="4A04A8E9" w14:textId="77777777" w:rsidR="000B0A08" w:rsidRPr="00344D82"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EA" w14:textId="77777777" w:rsidR="000B0A08" w:rsidRPr="00344D82" w:rsidRDefault="000B0A08" w:rsidP="00AD69BD">
            <w:pPr>
              <w:jc w:val="center"/>
              <w:rPr>
                <w:rFonts w:eastAsia="MS PGothic" w:cs="Tahoma"/>
                <w:szCs w:val="18"/>
              </w:rPr>
            </w:pPr>
            <w:r w:rsidRPr="00344D8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EB" w14:textId="77777777" w:rsidR="000B0A08" w:rsidRPr="00344D82" w:rsidRDefault="000B0A08" w:rsidP="00AD69BD">
            <w:pPr>
              <w:jc w:val="center"/>
              <w:rPr>
                <w:rFonts w:eastAsia="MS PGothic" w:cs="Tahoma"/>
                <w:szCs w:val="18"/>
              </w:rPr>
            </w:pPr>
            <w:r w:rsidRPr="00344D82">
              <w:rPr>
                <w:rFonts w:cs="Tahoma"/>
                <w:szCs w:val="18"/>
              </w:rPr>
              <w:t>X</w:t>
            </w:r>
          </w:p>
        </w:tc>
      </w:tr>
      <w:tr w:rsidR="000B0A08" w:rsidRPr="00344D82" w14:paraId="4A04A8F2" w14:textId="77777777" w:rsidTr="0042332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ED" w14:textId="77777777" w:rsidR="000B0A08" w:rsidRPr="00344D82" w:rsidRDefault="000B0A08" w:rsidP="00257298">
            <w:pPr>
              <w:rPr>
                <w:rFonts w:cs="Tahoma"/>
                <w:b/>
                <w:bCs/>
                <w:szCs w:val="18"/>
              </w:rPr>
            </w:pPr>
            <w:r w:rsidRPr="00344D82">
              <w:rPr>
                <w:rFonts w:cs="Tahoma"/>
                <w:b/>
                <w:bCs/>
                <w:szCs w:val="18"/>
              </w:rPr>
              <w:t>Office Personal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04A8EE" w14:textId="77777777" w:rsidR="000B0A08" w:rsidRPr="00344D82" w:rsidRDefault="000B0A08" w:rsidP="00AD69BD">
            <w:pPr>
              <w:rPr>
                <w:rFonts w:eastAsia="Times New Roman" w:cs="Tahoma"/>
                <w:szCs w:val="18"/>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A04A8EF" w14:textId="77777777" w:rsidR="000B0A08" w:rsidRPr="00344D82" w:rsidRDefault="000B0A08" w:rsidP="00AD69BD">
            <w:pPr>
              <w:jc w:val="center"/>
              <w:rPr>
                <w:rFonts w:eastAsia="MS PGothic" w:cs="Tahoma"/>
                <w:color w:val="000000"/>
                <w:szCs w:val="18"/>
              </w:rPr>
            </w:pPr>
            <w:r w:rsidRPr="00344D8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0" w14:textId="77777777" w:rsidR="000B0A08" w:rsidRPr="00344D82"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1" w14:textId="77777777" w:rsidR="000B0A08" w:rsidRPr="00344D82" w:rsidRDefault="000B0A08" w:rsidP="00AD69BD">
            <w:pPr>
              <w:rPr>
                <w:rFonts w:eastAsia="Times New Roman" w:cs="Tahoma"/>
                <w:szCs w:val="18"/>
              </w:rPr>
            </w:pPr>
          </w:p>
        </w:tc>
      </w:tr>
      <w:tr w:rsidR="000B0A08" w:rsidRPr="00344D82" w14:paraId="4A04A8F8" w14:textId="77777777" w:rsidTr="0042332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F3" w14:textId="77777777" w:rsidR="000B0A08" w:rsidRPr="00344D82" w:rsidRDefault="000B0A08" w:rsidP="00257298">
            <w:pPr>
              <w:rPr>
                <w:rFonts w:cs="Tahoma"/>
                <w:b/>
                <w:bCs/>
                <w:szCs w:val="18"/>
                <w:lang w:val="fr-FR"/>
              </w:rPr>
            </w:pPr>
            <w:r w:rsidRPr="00344D82">
              <w:rPr>
                <w:rFonts w:cs="Tahoma"/>
                <w:b/>
                <w:bCs/>
                <w:szCs w:val="18"/>
                <w:lang w:val="fr-FR"/>
              </w:rPr>
              <w:t>Office Famille et Petite entreprise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04A8F4" w14:textId="77777777" w:rsidR="000B0A08" w:rsidRPr="00344D82" w:rsidRDefault="000B0A08" w:rsidP="00AD69BD">
            <w:pPr>
              <w:rPr>
                <w:rFonts w:eastAsia="Times New Roman" w:cs="Tahoma"/>
                <w:szCs w:val="18"/>
                <w:lang w:val="fr-FR"/>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A04A8F5" w14:textId="77777777" w:rsidR="000B0A08" w:rsidRPr="00344D82" w:rsidRDefault="000B0A08" w:rsidP="00AD69BD">
            <w:pPr>
              <w:jc w:val="center"/>
              <w:rPr>
                <w:rFonts w:eastAsia="MS PGothic" w:cs="Tahoma"/>
                <w:color w:val="000000"/>
                <w:szCs w:val="18"/>
              </w:rPr>
            </w:pPr>
            <w:r w:rsidRPr="00344D8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6" w14:textId="77777777" w:rsidR="000B0A08" w:rsidRPr="00344D82"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7" w14:textId="77777777" w:rsidR="000B0A08" w:rsidRPr="00344D82" w:rsidRDefault="000B0A08" w:rsidP="00AD69BD">
            <w:pPr>
              <w:rPr>
                <w:rFonts w:eastAsia="Times New Roman" w:cs="Tahoma"/>
                <w:szCs w:val="18"/>
              </w:rPr>
            </w:pPr>
          </w:p>
        </w:tc>
      </w:tr>
      <w:tr w:rsidR="000B0A08" w:rsidRPr="00344D82" w14:paraId="4A04A8FE" w14:textId="77777777" w:rsidTr="0042332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A04A8F9" w14:textId="77777777" w:rsidR="000B0A08" w:rsidRPr="00344D82" w:rsidRDefault="000B0A08" w:rsidP="00257298">
            <w:pPr>
              <w:rPr>
                <w:rFonts w:cs="Tahoma"/>
                <w:b/>
                <w:bCs/>
                <w:szCs w:val="18"/>
              </w:rPr>
            </w:pPr>
            <w:r w:rsidRPr="00344D82">
              <w:rPr>
                <w:rFonts w:cs="Tahoma"/>
                <w:b/>
                <w:bCs/>
                <w:szCs w:val="18"/>
              </w:rPr>
              <w:t>Office Professionnel 2013</w:t>
            </w:r>
          </w:p>
        </w:tc>
        <w:tc>
          <w:tcPr>
            <w:tcW w:w="8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A04A8FA" w14:textId="77777777" w:rsidR="000B0A08" w:rsidRPr="00344D82" w:rsidRDefault="000B0A08" w:rsidP="00AD69BD">
            <w:pPr>
              <w:rPr>
                <w:rFonts w:eastAsia="Times New Roman" w:cs="Tahoma"/>
                <w:color w:val="000000" w:themeColor="text1"/>
                <w:szCs w:val="18"/>
              </w:rPr>
            </w:pPr>
          </w:p>
        </w:tc>
        <w:tc>
          <w:tcPr>
            <w:tcW w:w="1400" w:type="dxa"/>
            <w:tcBorders>
              <w:top w:val="nil"/>
              <w:left w:val="nil"/>
              <w:bottom w:val="single" w:sz="8" w:space="0" w:color="auto"/>
              <w:right w:val="single" w:sz="8" w:space="0" w:color="auto"/>
            </w:tcBorders>
            <w:tcMar>
              <w:top w:w="0" w:type="dxa"/>
              <w:left w:w="108" w:type="dxa"/>
              <w:bottom w:w="0" w:type="dxa"/>
              <w:right w:w="108" w:type="dxa"/>
            </w:tcMar>
            <w:vAlign w:val="bottom"/>
            <w:hideMark/>
          </w:tcPr>
          <w:p w14:paraId="4A04A8FB" w14:textId="77777777" w:rsidR="000B0A08" w:rsidRPr="00344D82" w:rsidRDefault="000B0A08" w:rsidP="00AD69BD">
            <w:pPr>
              <w:jc w:val="center"/>
              <w:rPr>
                <w:rFonts w:eastAsia="MS PGothic" w:cs="Tahoma"/>
                <w:color w:val="000000" w:themeColor="text1"/>
                <w:szCs w:val="18"/>
              </w:rPr>
            </w:pPr>
            <w:r w:rsidRPr="00344D82">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C" w14:textId="77777777" w:rsidR="000B0A08" w:rsidRPr="00344D82"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8FD" w14:textId="77777777" w:rsidR="000B0A08" w:rsidRPr="00344D82" w:rsidRDefault="000B0A08" w:rsidP="00AD69BD">
            <w:pPr>
              <w:rPr>
                <w:rFonts w:eastAsia="Times New Roman" w:cs="Tahoma"/>
                <w:color w:val="000000" w:themeColor="text1"/>
                <w:szCs w:val="18"/>
              </w:rPr>
            </w:pPr>
          </w:p>
        </w:tc>
      </w:tr>
    </w:tbl>
    <w:p w14:paraId="4A04A8FF" w14:textId="77777777" w:rsidR="000B0A08" w:rsidRPr="00344D82" w:rsidRDefault="000B0A08" w:rsidP="00980240">
      <w:pPr>
        <w:rPr>
          <w:rFonts w:cs="Tahoma"/>
        </w:rPr>
      </w:pPr>
    </w:p>
    <w:p w14:paraId="4A04A900" w14:textId="77777777" w:rsidR="000B0A08" w:rsidRPr="00344D82" w:rsidRDefault="000B0A08" w:rsidP="005C382A">
      <w:pPr>
        <w:ind w:left="720"/>
        <w:rPr>
          <w:rFonts w:cs="Tahoma"/>
          <w:lang w:val="fr-FR"/>
        </w:rPr>
      </w:pPr>
      <w:r w:rsidRPr="00344D82">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14:paraId="4A04A901" w14:textId="77777777" w:rsidR="00223A77" w:rsidRPr="00344D82" w:rsidRDefault="00223A77" w:rsidP="005C382A">
      <w:pPr>
        <w:ind w:left="720"/>
        <w:rPr>
          <w:rFonts w:cs="Tahoma"/>
          <w:lang w:val="fr-FR"/>
        </w:rPr>
      </w:pPr>
    </w:p>
    <w:p w14:paraId="4A04A902" w14:textId="77777777" w:rsidR="00223A77" w:rsidRPr="00344D82" w:rsidRDefault="00223A77" w:rsidP="00864B8A">
      <w:pPr>
        <w:spacing w:after="60"/>
        <w:ind w:left="720"/>
        <w:rPr>
          <w:rFonts w:cs="Tahoma"/>
          <w:lang w:val="fr-FR"/>
        </w:rPr>
      </w:pPr>
      <w:r w:rsidRPr="00344D82">
        <w:rPr>
          <w:rFonts w:cs="Tahoma"/>
          <w:b/>
          <w:lang w:val="fr-FR"/>
        </w:rPr>
        <w:t>Exception relative à la Software Assurance</w:t>
      </w:r>
    </w:p>
    <w:p w14:paraId="4A04A903" w14:textId="77777777" w:rsidR="009504CA" w:rsidRPr="00344D82" w:rsidRDefault="00223A77" w:rsidP="005C382A">
      <w:pPr>
        <w:ind w:left="720"/>
        <w:rPr>
          <w:rFonts w:cs="Tahoma"/>
          <w:lang w:val="fr-FR"/>
        </w:rPr>
      </w:pPr>
      <w:r w:rsidRPr="00344D82">
        <w:rPr>
          <w:rFonts w:cs="Tahoma"/>
          <w:color w:val="000000"/>
          <w:szCs w:val="18"/>
          <w:lang w:val="fr-FR"/>
        </w:rPr>
        <w:t>Les clients qui font l’acquisition de licences Rental Rights ne sont pas éligibles à la Software Assurance pour licences Rental Rights ni aux licences logicielles éligibles sous</w:t>
      </w:r>
      <w:r w:rsidR="00E96F49">
        <w:rPr>
          <w:rFonts w:cs="Tahoma"/>
          <w:color w:val="000000"/>
          <w:szCs w:val="18"/>
          <w:lang w:val="fr-FR"/>
        </w:rPr>
        <w:t>-</w:t>
      </w:r>
      <w:r w:rsidRPr="00344D82">
        <w:rPr>
          <w:rFonts w:cs="Tahoma"/>
          <w:color w:val="000000"/>
          <w:szCs w:val="18"/>
          <w:lang w:val="fr-FR"/>
        </w:rPr>
        <w:t>jacentes.</w:t>
      </w:r>
    </w:p>
    <w:p w14:paraId="4A04A904" w14:textId="77777777" w:rsidR="00413D8A" w:rsidRPr="00344D82" w:rsidRDefault="00413D8A">
      <w:pPr>
        <w:rPr>
          <w:rFonts w:cs="Tahoma"/>
          <w:lang w:val="fr-FR"/>
        </w:rPr>
      </w:pPr>
    </w:p>
    <w:p w14:paraId="4A04A905" w14:textId="77777777" w:rsidR="00980240" w:rsidRDefault="00980240" w:rsidP="00980240">
      <w:pPr>
        <w:rPr>
          <w:rFonts w:cs="Tahoma"/>
          <w:lang w:val="fr-FR"/>
        </w:rPr>
      </w:pPr>
    </w:p>
    <w:p w14:paraId="4A04A906" w14:textId="77777777" w:rsidR="00CA40CE" w:rsidRDefault="00CA40CE" w:rsidP="00980240">
      <w:pPr>
        <w:rPr>
          <w:rFonts w:cs="Tahoma"/>
          <w:lang w:val="fr-FR"/>
        </w:rPr>
      </w:pPr>
    </w:p>
    <w:p w14:paraId="4A04A907" w14:textId="77777777" w:rsidR="00CA40CE" w:rsidRDefault="00CA40CE" w:rsidP="00980240">
      <w:pPr>
        <w:rPr>
          <w:rFonts w:cs="Tahoma"/>
          <w:lang w:val="fr-FR"/>
        </w:rPr>
      </w:pPr>
    </w:p>
    <w:p w14:paraId="4A04A908" w14:textId="77777777" w:rsidR="00CA40CE" w:rsidRDefault="00CA40CE" w:rsidP="00980240">
      <w:pPr>
        <w:rPr>
          <w:rFonts w:cs="Tahoma"/>
          <w:lang w:val="fr-FR"/>
        </w:rPr>
      </w:pPr>
    </w:p>
    <w:p w14:paraId="4A04A909" w14:textId="77777777" w:rsidR="00CA40CE" w:rsidRDefault="00CA40CE" w:rsidP="00980240">
      <w:pPr>
        <w:rPr>
          <w:rFonts w:cs="Tahoma"/>
          <w:lang w:val="fr-FR"/>
        </w:rPr>
      </w:pPr>
    </w:p>
    <w:p w14:paraId="4A04A90A" w14:textId="77777777" w:rsidR="00CA40CE" w:rsidRDefault="00CA40CE" w:rsidP="00980240">
      <w:pPr>
        <w:rPr>
          <w:rFonts w:cs="Tahoma"/>
          <w:lang w:val="fr-FR"/>
        </w:rPr>
      </w:pPr>
    </w:p>
    <w:p w14:paraId="4A04A90B" w14:textId="77777777" w:rsidR="00EE0AE2" w:rsidRDefault="00EE0AE2" w:rsidP="00980240">
      <w:pPr>
        <w:rPr>
          <w:rFonts w:cs="Tahoma"/>
          <w:lang w:val="fr-FR"/>
        </w:rPr>
      </w:pPr>
    </w:p>
    <w:p w14:paraId="4A04A90C" w14:textId="77777777" w:rsidR="00257298" w:rsidRPr="00344D82" w:rsidRDefault="00A560B6" w:rsidP="005C382A">
      <w:pPr>
        <w:pStyle w:val="Heading3"/>
        <w:rPr>
          <w:rFonts w:ascii="Tahoma" w:hAnsi="Tahoma" w:cs="Tahoma"/>
          <w:lang w:val="fr-FR"/>
        </w:rPr>
      </w:pPr>
      <w:bookmarkStart w:id="1064" w:name="_15_Visio_Professional"/>
      <w:bookmarkStart w:id="1065" w:name="_17_Visio_Professional"/>
      <w:bookmarkStart w:id="1066" w:name="_18_Visio_Professionnel"/>
      <w:bookmarkStart w:id="1067" w:name="_Toc361757955"/>
      <w:bookmarkEnd w:id="1064"/>
      <w:bookmarkEnd w:id="1065"/>
      <w:bookmarkEnd w:id="1066"/>
      <w:r w:rsidRPr="00344D82">
        <w:rPr>
          <w:rFonts w:ascii="Tahoma" w:hAnsi="Tahoma" w:cs="Tahoma"/>
          <w:caps/>
          <w:color w:val="F66400"/>
          <w:sz w:val="22"/>
          <w:vertAlign w:val="superscript"/>
          <w:lang w:val="fr-FR"/>
        </w:rPr>
        <w:lastRenderedPageBreak/>
        <w:t>18</w:t>
      </w:r>
      <w:r w:rsidRPr="00344D82">
        <w:rPr>
          <w:rFonts w:ascii="Tahoma" w:hAnsi="Tahoma" w:cs="Tahoma"/>
          <w:color w:val="F66400"/>
          <w:sz w:val="22"/>
          <w:lang w:val="fr-FR"/>
        </w:rPr>
        <w:t xml:space="preserve"> Visio Professionnel 2013</w:t>
      </w:r>
      <w:bookmarkEnd w:id="1067"/>
    </w:p>
    <w:p w14:paraId="4A04A90D" w14:textId="77777777" w:rsidR="005C382A" w:rsidRPr="00CA40CE" w:rsidRDefault="005C382A" w:rsidP="00CA40CE">
      <w:pPr>
        <w:spacing w:line="204" w:lineRule="auto"/>
        <w:rPr>
          <w:rFonts w:cs="Tahoma"/>
          <w:szCs w:val="18"/>
          <w:lang w:val="fr-FR"/>
        </w:rPr>
      </w:pPr>
    </w:p>
    <w:p w14:paraId="4A04A90E" w14:textId="77777777" w:rsidR="00257298" w:rsidRPr="00344D82" w:rsidRDefault="00257298" w:rsidP="00864B8A">
      <w:pPr>
        <w:spacing w:after="60"/>
        <w:ind w:left="720"/>
        <w:rPr>
          <w:rFonts w:cs="Tahoma"/>
          <w:lang w:val="fr-FR"/>
        </w:rPr>
      </w:pPr>
      <w:r w:rsidRPr="00344D82">
        <w:rPr>
          <w:rFonts w:cs="Tahoma"/>
          <w:b/>
          <w:lang w:val="fr-FR"/>
        </w:rPr>
        <w:t xml:space="preserve">Chemin de migration de la Software Assurance pour </w:t>
      </w:r>
      <w:bookmarkStart w:id="1068" w:name="Srv_11VisioPremium2010"/>
      <w:bookmarkStart w:id="1069" w:name="Aps_11VisioPremium2010"/>
      <w:bookmarkStart w:id="1070" w:name="_Toc336338274"/>
      <w:bookmarkStart w:id="1071" w:name="Srv_VisioPremium2010"/>
      <w:r w:rsidRPr="00344D82">
        <w:rPr>
          <w:rFonts w:cs="Tahoma"/>
          <w:b/>
          <w:lang w:val="fr-FR"/>
        </w:rPr>
        <w:t>Visio 2010 Premium</w:t>
      </w:r>
      <w:bookmarkEnd w:id="1068"/>
      <w:bookmarkEnd w:id="1069"/>
      <w:bookmarkEnd w:id="1070"/>
    </w:p>
    <w:bookmarkEnd w:id="1071"/>
    <w:p w14:paraId="4A04A90F" w14:textId="77777777" w:rsidR="00257298" w:rsidRPr="00344D82" w:rsidRDefault="00257298" w:rsidP="00EE0AE2">
      <w:pPr>
        <w:pStyle w:val="FootnoteBulletLevel1"/>
        <w:spacing w:before="0" w:after="0"/>
        <w:ind w:left="720" w:firstLine="0"/>
        <w:rPr>
          <w:rFonts w:ascii="Tahoma" w:hAnsi="Tahoma" w:cs="Tahoma"/>
          <w:lang w:val="fr-FR"/>
        </w:rPr>
      </w:pPr>
      <w:r w:rsidRPr="00344D82">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d’utiliser Visio 2013 Professionnel au titre de cette offre prend fin à</w:t>
      </w:r>
      <w:r w:rsidR="00EE0AE2">
        <w:rPr>
          <w:rFonts w:ascii="Tahoma" w:hAnsi="Tahoma" w:cs="Tahoma"/>
          <w:sz w:val="18"/>
          <w:lang w:val="fr-FR"/>
        </w:rPr>
        <w:t> </w:t>
      </w:r>
      <w:r w:rsidRPr="00344D82">
        <w:rPr>
          <w:rFonts w:ascii="Tahoma" w:hAnsi="Tahoma" w:cs="Tahoma"/>
          <w:sz w:val="18"/>
          <w:lang w:val="fr-FR"/>
        </w:rPr>
        <w:t>l’expiration du droit d’utiliser Visio 2010 Premium au titre des licences éligibles correspondantes</w:t>
      </w:r>
      <w:r w:rsidR="00972B2C">
        <w:rPr>
          <w:rFonts w:ascii="Tahoma" w:hAnsi="Tahoma" w:cs="Tahoma"/>
          <w:sz w:val="18"/>
          <w:lang w:val="fr-FR"/>
        </w:rPr>
        <w:t xml:space="preserve">. </w:t>
      </w:r>
      <w:r w:rsidRPr="00344D82">
        <w:rPr>
          <w:rFonts w:ascii="Tahoma" w:hAnsi="Tahoma" w:cs="Tahoma"/>
          <w:sz w:val="18"/>
          <w:lang w:val="fr-FR"/>
        </w:rPr>
        <w:t>L’utilisation de Visio Professional 2013 est régie par les droits d’utilisation de Visio Professional 2013 et par les conditions générales du contrat de licences en volume du client</w:t>
      </w:r>
      <w:r w:rsidR="00972B2C">
        <w:rPr>
          <w:rFonts w:ascii="Tahoma" w:hAnsi="Tahoma" w:cs="Tahoma"/>
          <w:sz w:val="18"/>
          <w:lang w:val="fr-FR"/>
        </w:rPr>
        <w:t xml:space="preserve">. </w:t>
      </w:r>
      <w:r w:rsidRPr="00344D82">
        <w:rPr>
          <w:rFonts w:ascii="Tahoma" w:hAnsi="Tahoma" w:cs="Tahoma"/>
          <w:sz w:val="18"/>
          <w:lang w:val="fr-FR"/>
        </w:rPr>
        <w:t>Cette note relative au produit et la preuve correspondante de licence éligible du client octroient à ce dernier le droit d’utiliser Visio Professional 2013 au titre de cette offre</w:t>
      </w:r>
      <w:r w:rsidR="00972B2C">
        <w:rPr>
          <w:rFonts w:ascii="Tahoma" w:hAnsi="Tahoma" w:cs="Tahoma"/>
          <w:sz w:val="18"/>
          <w:lang w:val="fr-FR"/>
        </w:rPr>
        <w:t xml:space="preserve">. </w:t>
      </w:r>
      <w:r w:rsidRPr="00344D82">
        <w:rPr>
          <w:rFonts w:ascii="Tahoma" w:hAnsi="Tahoma" w:cs="Tahoma"/>
          <w:sz w:val="18"/>
          <w:lang w:val="fr-FR"/>
        </w:rPr>
        <w:t>À l’expiration de la Software Assurance pour Visio 2010 Premium, le client peut acheter une Software Assurance pour Visio 2013 Professionnel sans avoir à acheter séparément une nouvelle</w:t>
      </w:r>
      <w:r w:rsidR="00972B2C">
        <w:rPr>
          <w:rFonts w:ascii="Tahoma" w:hAnsi="Tahoma" w:cs="Tahoma"/>
          <w:sz w:val="18"/>
          <w:lang w:val="fr-FR"/>
        </w:rPr>
        <w:t> </w:t>
      </w:r>
      <w:r w:rsidRPr="00344D82">
        <w:rPr>
          <w:rFonts w:ascii="Tahoma" w:hAnsi="Tahoma" w:cs="Tahoma"/>
          <w:sz w:val="18"/>
          <w:lang w:val="fr-FR"/>
        </w:rPr>
        <w:t>licence.</w:t>
      </w:r>
    </w:p>
    <w:p w14:paraId="4A04A910" w14:textId="77777777" w:rsidR="005C382A" w:rsidRPr="00CA40CE" w:rsidRDefault="005C382A" w:rsidP="00CA40CE">
      <w:pPr>
        <w:pStyle w:val="FootnoteBulletLevel1"/>
        <w:spacing w:before="0" w:after="0" w:line="204" w:lineRule="auto"/>
        <w:ind w:left="720" w:firstLine="0"/>
        <w:rPr>
          <w:rFonts w:ascii="Tahoma" w:hAnsi="Tahoma" w:cs="Tahoma"/>
          <w:sz w:val="18"/>
          <w:szCs w:val="18"/>
          <w:lang w:val="fr-FR"/>
        </w:rPr>
      </w:pPr>
    </w:p>
    <w:p w14:paraId="4A04A911" w14:textId="77777777" w:rsidR="00DF3CEE" w:rsidRPr="00344D82" w:rsidRDefault="00DF3CEE" w:rsidP="00864B8A">
      <w:pPr>
        <w:spacing w:after="60"/>
        <w:ind w:left="720"/>
        <w:rPr>
          <w:rFonts w:cs="Tahoma"/>
          <w:lang w:val="fr-FR"/>
        </w:rPr>
      </w:pPr>
      <w:r w:rsidRPr="00344D82">
        <w:rPr>
          <w:rFonts w:cs="Tahoma"/>
          <w:b/>
          <w:lang w:val="fr-FR"/>
        </w:rPr>
        <w:t>Droits de passage à une version antérieure de Visio Professional 2013</w:t>
      </w:r>
    </w:p>
    <w:p w14:paraId="4A04A912" w14:textId="77777777" w:rsidR="00DF3CEE" w:rsidRPr="00344D82" w:rsidRDefault="00DF3CEE" w:rsidP="005C382A">
      <w:pPr>
        <w:pStyle w:val="FootnoteBulletLevel1"/>
        <w:spacing w:before="0" w:after="0"/>
        <w:ind w:left="720" w:firstLine="0"/>
        <w:rPr>
          <w:rFonts w:ascii="Tahoma" w:hAnsi="Tahoma" w:cs="Tahoma"/>
          <w:lang w:val="fr-FR"/>
        </w:rPr>
      </w:pPr>
      <w:r w:rsidRPr="00344D82">
        <w:rPr>
          <w:rFonts w:ascii="Tahoma" w:hAnsi="Tahoma" w:cs="Tahoma"/>
          <w:sz w:val="18"/>
          <w:lang w:val="fr-FR"/>
        </w:rPr>
        <w:t>Les clients ayant souscrit une Software Assurance qui ont déployé uniquement Visio 2010 Premium (clients 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14:paraId="4A04A913" w14:textId="77777777" w:rsidR="00676723" w:rsidRPr="00CA40CE" w:rsidRDefault="00676723" w:rsidP="00CA40CE">
      <w:pPr>
        <w:spacing w:line="204" w:lineRule="auto"/>
        <w:rPr>
          <w:rFonts w:cs="Tahoma"/>
          <w:szCs w:val="18"/>
          <w:lang w:val="fr-FR"/>
        </w:rPr>
      </w:pPr>
    </w:p>
    <w:p w14:paraId="4A04A914" w14:textId="77777777" w:rsidR="00BE4D27" w:rsidRDefault="00A560B6" w:rsidP="00BE4D27">
      <w:pPr>
        <w:pStyle w:val="Heading3"/>
        <w:rPr>
          <w:rFonts w:ascii="Tahoma" w:hAnsi="Tahoma" w:cs="Tahoma"/>
          <w:color w:val="F66400"/>
          <w:sz w:val="22"/>
          <w:lang w:val="fr-FR"/>
        </w:rPr>
      </w:pPr>
      <w:bookmarkStart w:id="1072" w:name="_18_Visio_Pro"/>
      <w:bookmarkStart w:id="1073" w:name="_19_Visio_Pro"/>
      <w:bookmarkStart w:id="1074" w:name="_Toc361757956"/>
      <w:bookmarkEnd w:id="1072"/>
      <w:bookmarkEnd w:id="1073"/>
      <w:r w:rsidRPr="00344D82">
        <w:rPr>
          <w:rFonts w:ascii="Tahoma" w:hAnsi="Tahoma" w:cs="Tahoma"/>
          <w:caps/>
          <w:color w:val="F66400"/>
          <w:sz w:val="22"/>
          <w:vertAlign w:val="superscript"/>
          <w:lang w:val="fr-FR"/>
        </w:rPr>
        <w:t>19</w:t>
      </w:r>
      <w:r w:rsidRPr="00344D82">
        <w:rPr>
          <w:rFonts w:ascii="Tahoma" w:hAnsi="Tahoma" w:cs="Tahoma"/>
          <w:color w:val="F66400"/>
          <w:sz w:val="22"/>
          <w:lang w:val="fr-FR"/>
        </w:rPr>
        <w:t xml:space="preserve"> Visio Pro pour Office 365</w:t>
      </w:r>
      <w:bookmarkEnd w:id="1074"/>
    </w:p>
    <w:p w14:paraId="4A04A915" w14:textId="77777777" w:rsidR="00026F48" w:rsidRPr="00026F48" w:rsidRDefault="00026F48" w:rsidP="00026F48">
      <w:pPr>
        <w:rPr>
          <w:lang w:val="fr-FR"/>
        </w:rPr>
      </w:pPr>
    </w:p>
    <w:p w14:paraId="4A04A916" w14:textId="77777777" w:rsidR="00BE4D27" w:rsidRPr="00344D82" w:rsidRDefault="00BE4D27" w:rsidP="00BE4D27">
      <w:pPr>
        <w:spacing w:after="60"/>
        <w:ind w:left="720"/>
        <w:rPr>
          <w:rFonts w:cs="Tahoma"/>
          <w:lang w:val="fr-FR"/>
        </w:rPr>
      </w:pPr>
      <w:r w:rsidRPr="00344D82">
        <w:rPr>
          <w:rFonts w:cs="Tahoma"/>
          <w:b/>
          <w:lang w:val="fr-FR"/>
        </w:rPr>
        <w:t>Éligibilité du support avec les Services Bureau à Distance (RDS)</w:t>
      </w:r>
    </w:p>
    <w:p w14:paraId="4A04A917" w14:textId="77777777" w:rsidR="00BE4D27" w:rsidRPr="00344D82" w:rsidRDefault="00BE4D27" w:rsidP="00972B2C">
      <w:pPr>
        <w:ind w:left="720"/>
        <w:rPr>
          <w:rFonts w:cs="Tahoma"/>
          <w:lang w:val="fr-FR"/>
        </w:rPr>
      </w:pPr>
      <w:r w:rsidRPr="00344D82">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972B2C">
        <w:rPr>
          <w:rFonts w:cs="Tahoma"/>
          <w:szCs w:val="18"/>
          <w:lang w:val="fr-FR"/>
        </w:rPr>
        <w:t xml:space="preserve"> </w:t>
      </w:r>
      <w:r w:rsidRPr="00344D82">
        <w:rPr>
          <w:rFonts w:cs="Tahoma"/>
          <w:szCs w:val="18"/>
          <w:lang w:val="fr-FR"/>
        </w:rPr>
        <w:t>À</w:t>
      </w:r>
      <w:r w:rsidR="00972B2C">
        <w:rPr>
          <w:rFonts w:cs="Tahoma"/>
          <w:szCs w:val="18"/>
          <w:lang w:val="fr-FR"/>
        </w:rPr>
        <w:t> </w:t>
      </w:r>
      <w:r w:rsidRPr="00344D82">
        <w:rPr>
          <w:rFonts w:cs="Tahoma"/>
          <w:szCs w:val="18"/>
          <w:lang w:val="fr-FR"/>
        </w:rPr>
        <w:t xml:space="preserve">l’expiration de votre abonnement Visio Pro pour Office 365, vous devez désinstaller le logiciel Visio 2013 Professionnel du serveur réseau. </w:t>
      </w:r>
    </w:p>
    <w:p w14:paraId="4A04A918" w14:textId="77777777" w:rsidR="00BE4D27" w:rsidRPr="00CA40CE" w:rsidRDefault="00BE4D27" w:rsidP="00CA40CE">
      <w:pPr>
        <w:spacing w:line="204" w:lineRule="auto"/>
        <w:ind w:left="720"/>
        <w:rPr>
          <w:rFonts w:cs="Tahoma"/>
          <w:szCs w:val="18"/>
          <w:lang w:val="fr-FR"/>
        </w:rPr>
      </w:pPr>
    </w:p>
    <w:p w14:paraId="4A04A919" w14:textId="77777777" w:rsidR="00BE4D27" w:rsidRPr="00344D82" w:rsidRDefault="00BE4D27" w:rsidP="00BE4D27">
      <w:pPr>
        <w:spacing w:after="60"/>
        <w:ind w:left="720"/>
        <w:rPr>
          <w:rFonts w:cs="Tahoma"/>
          <w:lang w:val="fr-FR"/>
        </w:rPr>
      </w:pPr>
      <w:r w:rsidRPr="00344D82">
        <w:rPr>
          <w:rFonts w:cs="Tahoma"/>
          <w:b/>
          <w:lang w:val="fr-FR"/>
        </w:rPr>
        <w:t>Droits de passage à une version antérieure</w:t>
      </w:r>
    </w:p>
    <w:p w14:paraId="4A04A91A" w14:textId="77777777" w:rsidR="00BE4D27" w:rsidRPr="00344D82" w:rsidRDefault="00BE4D27" w:rsidP="00BE4D27">
      <w:pPr>
        <w:ind w:left="720"/>
        <w:rPr>
          <w:rFonts w:cs="Tahoma"/>
          <w:lang w:val="fr-FR"/>
        </w:rPr>
      </w:pPr>
      <w:r w:rsidRPr="00344D82">
        <w:rPr>
          <w:rFonts w:cs="Tahoma"/>
          <w:bCs/>
          <w:szCs w:val="18"/>
          <w:lang w:val="fr-FR"/>
        </w:rPr>
        <w:t>Le service Visio Pro pour Office 365 ne dispose pas de droit de passage à une version antérieure. Pour en savoir plus sur les dispositions relatives à la mise à jour des Services en Ligne, reportez</w:t>
      </w:r>
      <w:r w:rsidR="008F300C">
        <w:rPr>
          <w:rFonts w:cs="Tahoma"/>
          <w:bCs/>
          <w:szCs w:val="18"/>
          <w:lang w:val="fr-FR"/>
        </w:rPr>
        <w:t>-</w:t>
      </w:r>
      <w:r w:rsidRPr="00344D82">
        <w:rPr>
          <w:rFonts w:cs="Tahoma"/>
          <w:bCs/>
          <w:szCs w:val="18"/>
          <w:lang w:val="fr-FR"/>
        </w:rPr>
        <w:t xml:space="preserve">vous aux Droits d’Utilisation des Logiciels Microsoft (PUR) disponibles à l’adresse </w:t>
      </w:r>
      <w:hyperlink r:id="rId39" w:history="1">
        <w:r w:rsidRPr="00344D82">
          <w:rPr>
            <w:rStyle w:val="Hyperlink"/>
            <w:rFonts w:cs="Tahoma"/>
            <w:bCs/>
            <w:szCs w:val="18"/>
            <w:lang w:val="fr-FR"/>
          </w:rPr>
          <w:t>http://www.microsoftvolumelicensing.com/userights/PUR.aspx</w:t>
        </w:r>
      </w:hyperlink>
      <w:r w:rsidRPr="00344D82">
        <w:rPr>
          <w:rFonts w:cs="Tahoma"/>
          <w:lang w:val="fr-FR"/>
        </w:rPr>
        <w:t>.</w:t>
      </w:r>
    </w:p>
    <w:p w14:paraId="4A04A91B" w14:textId="77777777" w:rsidR="005C382A" w:rsidRPr="00CA40CE" w:rsidRDefault="005C382A" w:rsidP="00CA40CE">
      <w:pPr>
        <w:spacing w:line="204" w:lineRule="auto"/>
        <w:rPr>
          <w:rFonts w:cs="Tahoma"/>
          <w:szCs w:val="18"/>
          <w:lang w:val="fr-FR"/>
        </w:rPr>
      </w:pPr>
    </w:p>
    <w:p w14:paraId="4A04A91C" w14:textId="77777777" w:rsidR="00223A77" w:rsidRPr="00344D82" w:rsidRDefault="00A560B6" w:rsidP="00223A77">
      <w:pPr>
        <w:pStyle w:val="Heading3"/>
        <w:rPr>
          <w:rFonts w:ascii="Tahoma" w:hAnsi="Tahoma" w:cs="Tahoma"/>
          <w:lang w:val="fr-FR"/>
        </w:rPr>
      </w:pPr>
      <w:bookmarkStart w:id="1075" w:name="_19_Visual_Studio"/>
      <w:bookmarkStart w:id="1076" w:name="_Toc336338275"/>
      <w:bookmarkStart w:id="1077" w:name="_Toc361757957"/>
      <w:bookmarkStart w:id="1078" w:name="Aps_12VS2010Professional"/>
      <w:bookmarkStart w:id="1079" w:name="_Toc252341836"/>
      <w:bookmarkEnd w:id="1075"/>
      <w:r w:rsidRPr="00344D82">
        <w:rPr>
          <w:rFonts w:ascii="Tahoma" w:hAnsi="Tahoma" w:cs="Tahoma"/>
          <w:caps/>
          <w:color w:val="F66400"/>
          <w:sz w:val="22"/>
          <w:vertAlign w:val="superscript"/>
          <w:lang w:val="fr-FR"/>
        </w:rPr>
        <w:t>20</w:t>
      </w:r>
      <w:r w:rsidRPr="00344D82">
        <w:rPr>
          <w:rFonts w:ascii="Tahoma" w:hAnsi="Tahoma" w:cs="Tahoma"/>
          <w:color w:val="F66400"/>
          <w:sz w:val="22"/>
          <w:lang w:val="fr-FR"/>
        </w:rPr>
        <w:t xml:space="preserve"> Visual Studio Professional 2012</w:t>
      </w:r>
      <w:bookmarkEnd w:id="1076"/>
      <w:bookmarkEnd w:id="1077"/>
    </w:p>
    <w:bookmarkEnd w:id="1078"/>
    <w:p w14:paraId="4A04A91D" w14:textId="77777777" w:rsidR="009275A3" w:rsidRPr="00CA40CE" w:rsidRDefault="009275A3" w:rsidP="00CA40CE">
      <w:pPr>
        <w:pStyle w:val="FootnoteBulletLevel1"/>
        <w:tabs>
          <w:tab w:val="clear" w:pos="900"/>
        </w:tabs>
        <w:spacing w:before="0" w:after="0" w:line="204" w:lineRule="auto"/>
        <w:ind w:left="0" w:firstLine="0"/>
        <w:rPr>
          <w:rFonts w:ascii="Tahoma" w:hAnsi="Tahoma" w:cs="Tahoma"/>
          <w:sz w:val="18"/>
          <w:szCs w:val="18"/>
          <w:lang w:val="fr-FR"/>
        </w:rPr>
      </w:pPr>
    </w:p>
    <w:p w14:paraId="4A04A91E" w14:textId="77777777" w:rsidR="006D58DB" w:rsidRPr="00344D82" w:rsidRDefault="006D58DB" w:rsidP="00864B8A">
      <w:pPr>
        <w:spacing w:after="60"/>
        <w:ind w:left="720"/>
        <w:rPr>
          <w:rFonts w:cs="Tahoma"/>
          <w:lang w:val="fr-FR"/>
        </w:rPr>
      </w:pPr>
      <w:r w:rsidRPr="00344D82">
        <w:rPr>
          <w:rFonts w:cs="Tahoma"/>
          <w:b/>
          <w:lang w:val="fr-FR"/>
        </w:rPr>
        <w:t>Chemin de migration de la Software Assurance pour Visual Studio LightSwitch 2011</w:t>
      </w:r>
    </w:p>
    <w:p w14:paraId="4A04A91F" w14:textId="77777777" w:rsidR="006D58DB" w:rsidRPr="00344D82" w:rsidRDefault="006D58DB" w:rsidP="009275A3">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Les clients qui ont souscrit une Software Assurance pour Visual Studio LightSwitch 2011 active à la date de 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972B2C">
        <w:rPr>
          <w:rFonts w:ascii="Tahoma" w:hAnsi="Tahoma" w:cs="Tahoma"/>
          <w:sz w:val="18"/>
          <w:lang w:val="fr-FR"/>
        </w:rPr>
        <w:t xml:space="preserve">. </w:t>
      </w:r>
      <w:r w:rsidRPr="00344D82">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00972B2C">
        <w:rPr>
          <w:rFonts w:ascii="Tahoma" w:hAnsi="Tahoma" w:cs="Tahoma"/>
          <w:sz w:val="18"/>
          <w:lang w:val="fr-FR"/>
        </w:rPr>
        <w:t xml:space="preserve">. </w:t>
      </w:r>
      <w:r w:rsidRPr="00344D82">
        <w:rPr>
          <w:rFonts w:ascii="Tahoma" w:hAnsi="Tahoma" w:cs="Tahoma"/>
          <w:sz w:val="18"/>
          <w:lang w:val="fr-FR"/>
        </w:rPr>
        <w:t>Cette note relative au produit et la preuve correspondante de licence du client octroient à ce dernier le droit d’utiliser Visual Studio 2012 Professional au titre de cette offre.</w:t>
      </w:r>
    </w:p>
    <w:p w14:paraId="4A04A920" w14:textId="77777777" w:rsidR="00223A77" w:rsidRPr="00CA40CE" w:rsidRDefault="00223A77" w:rsidP="00CA40CE">
      <w:pPr>
        <w:spacing w:line="204" w:lineRule="auto"/>
        <w:rPr>
          <w:rFonts w:cs="Tahoma"/>
          <w:szCs w:val="18"/>
          <w:lang w:val="fr-FR"/>
        </w:rPr>
      </w:pPr>
    </w:p>
    <w:p w14:paraId="4A04A921" w14:textId="77777777" w:rsidR="00691648" w:rsidRPr="00344D82" w:rsidRDefault="00691648" w:rsidP="00691648">
      <w:pPr>
        <w:spacing w:after="60"/>
        <w:ind w:left="720"/>
        <w:rPr>
          <w:rFonts w:cs="Tahoma"/>
          <w:lang w:val="fr-FR"/>
        </w:rPr>
      </w:pPr>
      <w:r w:rsidRPr="00344D82">
        <w:rPr>
          <w:rFonts w:cs="Tahoma"/>
          <w:b/>
          <w:bCs/>
          <w:lang w:val="fr-FR"/>
        </w:rPr>
        <w:t>Chemin de migration de la Software Assurance pour Expression Studio Ultimate 4</w:t>
      </w:r>
    </w:p>
    <w:p w14:paraId="4A04A922" w14:textId="77777777" w:rsidR="009275A3" w:rsidRPr="00344D82" w:rsidRDefault="00691648" w:rsidP="00026F48">
      <w:pPr>
        <w:ind w:left="720"/>
        <w:rPr>
          <w:rFonts w:cs="Tahoma"/>
          <w:lang w:val="fr-FR"/>
        </w:rPr>
      </w:pPr>
      <w:r w:rsidRPr="00344D82">
        <w:rPr>
          <w:rFonts w:cs="Tahoma"/>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972B2C">
        <w:rPr>
          <w:rFonts w:cs="Tahoma"/>
          <w:lang w:val="fr-FR"/>
        </w:rPr>
        <w:t xml:space="preserve">. </w:t>
      </w:r>
      <w:r w:rsidRPr="00344D82">
        <w:rPr>
          <w:rFonts w:cs="Tahoma"/>
          <w:lang w:val="fr-FR"/>
        </w:rPr>
        <w:t>L’utilisation de Visual Studio 2012 Professional est régie par les droits d’utilisation de Visual Studio 2012 Professional et les conditions générales du contrat de licence en volume du client</w:t>
      </w:r>
      <w:r w:rsidR="00972B2C">
        <w:rPr>
          <w:rFonts w:cs="Tahoma"/>
          <w:lang w:val="fr-FR"/>
        </w:rPr>
        <w:t xml:space="preserve">. </w:t>
      </w:r>
      <w:r w:rsidRPr="00344D82">
        <w:rPr>
          <w:rFonts w:cs="Tahoma"/>
          <w:lang w:val="fr-FR"/>
        </w:rPr>
        <w:t>Cette note relative au produit et la preuve correspondante de licence du client octroient à ce dernier le droit d’utiliser Visual Studio 2012 Professional au titre de cette offre.</w:t>
      </w:r>
    </w:p>
    <w:p w14:paraId="4A04A923" w14:textId="77777777" w:rsidR="00223A77" w:rsidRPr="00344D82" w:rsidRDefault="00A560B6" w:rsidP="00223A77">
      <w:pPr>
        <w:pStyle w:val="Heading3"/>
        <w:rPr>
          <w:rFonts w:ascii="Tahoma" w:hAnsi="Tahoma" w:cs="Tahoma"/>
        </w:rPr>
      </w:pPr>
      <w:bookmarkStart w:id="1080" w:name="_20_Visual_Studio"/>
      <w:bookmarkStart w:id="1081" w:name="_Toc336338276"/>
      <w:bookmarkStart w:id="1082" w:name="_Toc361757958"/>
      <w:bookmarkStart w:id="1083" w:name="Aps_13VS2010ProfessionalMSDN"/>
      <w:bookmarkEnd w:id="1080"/>
      <w:r w:rsidRPr="00344D82">
        <w:rPr>
          <w:rFonts w:ascii="Tahoma" w:hAnsi="Tahoma" w:cs="Tahoma"/>
          <w:caps/>
          <w:color w:val="F66400"/>
          <w:sz w:val="22"/>
          <w:vertAlign w:val="superscript"/>
        </w:rPr>
        <w:lastRenderedPageBreak/>
        <w:t>21</w:t>
      </w:r>
      <w:r w:rsidRPr="00344D82">
        <w:rPr>
          <w:rFonts w:ascii="Tahoma" w:hAnsi="Tahoma" w:cs="Tahoma"/>
          <w:color w:val="F66400"/>
          <w:sz w:val="22"/>
        </w:rPr>
        <w:t xml:space="preserve"> Visual Studio Professional 2012 avec MSDN</w:t>
      </w:r>
      <w:bookmarkEnd w:id="1079"/>
      <w:bookmarkEnd w:id="1081"/>
      <w:bookmarkEnd w:id="1082"/>
    </w:p>
    <w:p w14:paraId="4A04A924" w14:textId="77777777" w:rsidR="00F6352F" w:rsidRPr="00344D82" w:rsidRDefault="00F6352F" w:rsidP="005B0791">
      <w:pPr>
        <w:ind w:left="720"/>
        <w:rPr>
          <w:rFonts w:cs="Tahoma"/>
        </w:rPr>
      </w:pPr>
    </w:p>
    <w:bookmarkEnd w:id="1083"/>
    <w:p w14:paraId="4A04A925" w14:textId="77777777" w:rsidR="001026FD" w:rsidRPr="00344D82" w:rsidRDefault="001026FD" w:rsidP="00864B8A">
      <w:pPr>
        <w:spacing w:after="60"/>
        <w:ind w:left="720"/>
        <w:rPr>
          <w:rFonts w:cs="Tahoma"/>
        </w:rPr>
      </w:pPr>
      <w:r w:rsidRPr="00344D82">
        <w:rPr>
          <w:rFonts w:cs="Tahoma"/>
          <w:b/>
        </w:rPr>
        <w:t>Visual Studio Team Foundation Server 2012</w:t>
      </w:r>
    </w:p>
    <w:p w14:paraId="4A04A926" w14:textId="77777777" w:rsidR="001026FD" w:rsidRPr="00344D82" w:rsidRDefault="001026FD" w:rsidP="005B0791">
      <w:pPr>
        <w:pStyle w:val="EndnoteText"/>
        <w:tabs>
          <w:tab w:val="num" w:pos="1350"/>
        </w:tabs>
        <w:ind w:left="720"/>
        <w:rPr>
          <w:rFonts w:ascii="Tahoma" w:hAnsi="Tahoma" w:cs="Tahoma"/>
          <w:lang w:val="fr-FR"/>
        </w:rPr>
      </w:pPr>
      <w:r w:rsidRPr="00344D82">
        <w:rPr>
          <w:rFonts w:ascii="Tahoma" w:hAnsi="Tahoma" w:cs="Tahoma"/>
          <w:sz w:val="18"/>
          <w:lang w:val="fr-FR"/>
        </w:rPr>
        <w:t>L’abonné est éligible à une licence serveur Visual Studio Team Foundation Server 2012 et à une CAL Utilisateur Team Foundation Server</w:t>
      </w:r>
      <w:r w:rsidR="00972B2C">
        <w:rPr>
          <w:rFonts w:ascii="Tahoma" w:hAnsi="Tahoma" w:cs="Tahoma"/>
          <w:sz w:val="18"/>
          <w:lang w:val="fr-FR"/>
        </w:rPr>
        <w:t xml:space="preserve">. </w:t>
      </w:r>
      <w:r w:rsidRPr="00344D82">
        <w:rPr>
          <w:rFonts w:ascii="Tahoma" w:hAnsi="Tahoma" w:cs="Tahoma"/>
          <w:sz w:val="18"/>
          <w:lang w:val="fr-FR"/>
        </w:rPr>
        <w:t>L’utilisation de la CAL est exclusivement réservée à l’abonné.</w:t>
      </w:r>
    </w:p>
    <w:p w14:paraId="4A04A927" w14:textId="77777777" w:rsidR="001026FD" w:rsidRPr="00344D82" w:rsidRDefault="001026FD" w:rsidP="005B0791">
      <w:pPr>
        <w:pStyle w:val="EndnoteText"/>
        <w:tabs>
          <w:tab w:val="num" w:pos="1350"/>
        </w:tabs>
        <w:ind w:left="720"/>
        <w:rPr>
          <w:rFonts w:ascii="Tahoma" w:hAnsi="Tahoma" w:cs="Tahoma"/>
          <w:lang w:val="fr-FR"/>
        </w:rPr>
      </w:pPr>
    </w:p>
    <w:p w14:paraId="4A04A928" w14:textId="77777777" w:rsidR="001026FD" w:rsidRPr="009B60E8" w:rsidRDefault="001026FD" w:rsidP="00864B8A">
      <w:pPr>
        <w:spacing w:after="60"/>
        <w:ind w:left="720"/>
        <w:rPr>
          <w:rFonts w:cs="Tahoma"/>
          <w:lang w:val="fr-FR"/>
        </w:rPr>
      </w:pPr>
      <w:r w:rsidRPr="009B60E8">
        <w:rPr>
          <w:rFonts w:cs="Tahoma"/>
          <w:b/>
          <w:lang w:val="fr-FR"/>
        </w:rPr>
        <w:t>SQL Server Parallel Data Warehouse Developer</w:t>
      </w:r>
    </w:p>
    <w:p w14:paraId="4A04A929" w14:textId="77777777" w:rsidR="001026FD" w:rsidRPr="00344D82" w:rsidRDefault="001026FD" w:rsidP="005B0791">
      <w:pPr>
        <w:pStyle w:val="EndnoteText"/>
        <w:tabs>
          <w:tab w:val="num" w:pos="1350"/>
        </w:tabs>
        <w:ind w:left="720"/>
        <w:rPr>
          <w:rFonts w:ascii="Tahoma" w:hAnsi="Tahoma" w:cs="Tahoma"/>
          <w:lang w:val="fr-FR"/>
        </w:rPr>
      </w:pPr>
      <w:r w:rsidRPr="00344D82">
        <w:rPr>
          <w:rFonts w:ascii="Tahoma" w:hAnsi="Tahoma" w:cs="Tahoma"/>
          <w:sz w:val="18"/>
          <w:lang w:val="fr-FR"/>
        </w:rPr>
        <w:t>L’abonné est éligible à une licence SQL Server 2008 R2 Parallel Data Warehouse Developer.</w:t>
      </w:r>
    </w:p>
    <w:p w14:paraId="4A04A92A" w14:textId="77777777" w:rsidR="005B0791" w:rsidRPr="00344D82" w:rsidRDefault="005B0791" w:rsidP="005B0791">
      <w:pPr>
        <w:pStyle w:val="FootnoteBulletLevel1"/>
        <w:tabs>
          <w:tab w:val="clear" w:pos="900"/>
          <w:tab w:val="num" w:pos="1350"/>
        </w:tabs>
        <w:spacing w:before="0" w:after="0"/>
        <w:ind w:left="720" w:firstLine="0"/>
        <w:rPr>
          <w:rFonts w:ascii="Tahoma" w:hAnsi="Tahoma" w:cs="Tahoma"/>
          <w:lang w:val="fr-FR"/>
        </w:rPr>
      </w:pPr>
    </w:p>
    <w:p w14:paraId="4A04A92B" w14:textId="77777777" w:rsidR="00223A77" w:rsidRPr="00344D82" w:rsidRDefault="00223A77" w:rsidP="00864B8A">
      <w:pPr>
        <w:spacing w:after="60"/>
        <w:ind w:left="720"/>
        <w:rPr>
          <w:rFonts w:cs="Tahoma"/>
          <w:lang w:val="fr-FR"/>
        </w:rPr>
      </w:pPr>
      <w:r w:rsidRPr="00344D82">
        <w:rPr>
          <w:rFonts w:cs="Tahoma"/>
          <w:b/>
          <w:lang w:val="fr-FR"/>
        </w:rPr>
        <w:t>Chemin de migration de la Software Assurance pour Visual Studio 2010 Professionnel avec MSDN Embedded</w:t>
      </w:r>
    </w:p>
    <w:p w14:paraId="4A04A92C" w14:textId="77777777" w:rsidR="00223A77" w:rsidRPr="00344D82" w:rsidRDefault="00223A77" w:rsidP="005B0791">
      <w:pPr>
        <w:pStyle w:val="FootnoteBulletLevel1"/>
        <w:tabs>
          <w:tab w:val="clear" w:pos="900"/>
          <w:tab w:val="num" w:pos="1350"/>
        </w:tabs>
        <w:spacing w:before="0" w:after="0"/>
        <w:ind w:left="720" w:firstLine="0"/>
        <w:rPr>
          <w:rFonts w:ascii="Tahoma" w:hAnsi="Tahoma" w:cs="Tahoma"/>
          <w:lang w:val="fr-FR"/>
        </w:rPr>
      </w:pPr>
      <w:r w:rsidRPr="00344D82">
        <w:rPr>
          <w:rFonts w:ascii="Tahoma" w:hAnsi="Tahoma" w:cs="Tahoma"/>
          <w:sz w:val="18"/>
          <w:lang w:val="fr-FR"/>
        </w:rPr>
        <w:t xml:space="preserve">Le successeur de Visual Studio 2010 Professionnel avec MSDN Embedded est Visual Studio 2012 Professionnel avec MSDN. </w:t>
      </w:r>
    </w:p>
    <w:p w14:paraId="4A04A92D" w14:textId="77777777" w:rsidR="005B0791" w:rsidRPr="00344D82" w:rsidRDefault="005B0791" w:rsidP="005B0791">
      <w:pPr>
        <w:pStyle w:val="FootnoteBulletLevel1"/>
        <w:tabs>
          <w:tab w:val="clear" w:pos="900"/>
          <w:tab w:val="num" w:pos="1350"/>
        </w:tabs>
        <w:spacing w:before="0" w:after="0"/>
        <w:ind w:left="720" w:firstLine="0"/>
        <w:rPr>
          <w:rFonts w:ascii="Tahoma" w:hAnsi="Tahoma" w:cs="Tahoma"/>
          <w:lang w:val="fr-FR"/>
        </w:rPr>
      </w:pPr>
    </w:p>
    <w:p w14:paraId="4A04A92E" w14:textId="77777777" w:rsidR="00223A77" w:rsidRPr="00344D82" w:rsidRDefault="00223A77" w:rsidP="00864B8A">
      <w:pPr>
        <w:spacing w:after="60"/>
        <w:ind w:left="720"/>
        <w:rPr>
          <w:rFonts w:cs="Tahoma"/>
          <w:lang w:val="fr-FR"/>
        </w:rPr>
      </w:pPr>
      <w:r w:rsidRPr="00344D82">
        <w:rPr>
          <w:rFonts w:cs="Tahoma"/>
          <w:b/>
          <w:lang w:val="fr-FR"/>
        </w:rPr>
        <w:t>Éligibilité à la Software Assurance</w:t>
      </w:r>
    </w:p>
    <w:p w14:paraId="4A04A92F" w14:textId="77777777" w:rsidR="00BE4D27" w:rsidRPr="00344D82" w:rsidRDefault="00223A77" w:rsidP="000C6DBC">
      <w:pPr>
        <w:pStyle w:val="EndnoteText"/>
        <w:tabs>
          <w:tab w:val="left" w:pos="1170"/>
        </w:tabs>
        <w:ind w:left="720"/>
        <w:rPr>
          <w:rFonts w:ascii="Tahoma" w:hAnsi="Tahoma" w:cs="Tahoma"/>
          <w:lang w:val="fr-FR"/>
        </w:rPr>
      </w:pPr>
      <w:r w:rsidRPr="00344D82">
        <w:rPr>
          <w:rFonts w:ascii="Tahoma" w:hAnsi="Tahoma" w:cs="Tahoma"/>
          <w:sz w:val="18"/>
          <w:lang w:val="fr-FR"/>
        </w:rPr>
        <w:t>Les clients dont la Software Assurance expire pour les licences des produits suivants sont éligibles au renouvellement de leur couverture pour Visual Studio 2012 Professionnel avec MSDN</w:t>
      </w:r>
      <w:r w:rsidR="00972B2C">
        <w:rPr>
          <w:rFonts w:ascii="Tahoma" w:hAnsi="Tahoma" w:cs="Tahoma"/>
          <w:sz w:val="18"/>
          <w:lang w:val="fr-FR"/>
        </w:rPr>
        <w:t xml:space="preserve">. </w:t>
      </w:r>
      <w:r w:rsidRPr="00344D82">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4A04A930" w14:textId="77777777" w:rsidR="00223A77" w:rsidRPr="00344D82" w:rsidRDefault="00223A77" w:rsidP="00223A77">
      <w:pPr>
        <w:pStyle w:val="EndnoteText"/>
        <w:rPr>
          <w:rFonts w:ascii="Tahoma" w:hAnsi="Tahoma" w:cs="Tahoma"/>
          <w:lang w:val="fr-FR"/>
        </w:rPr>
      </w:pPr>
    </w:p>
    <w:p w14:paraId="4A04A931"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Ultimate avec MSDN</w:t>
      </w:r>
    </w:p>
    <w:p w14:paraId="4A04A932"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Premium avec MSDN</w:t>
      </w:r>
    </w:p>
    <w:p w14:paraId="4A04A933"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w:t>
      </w:r>
    </w:p>
    <w:p w14:paraId="4A04A934"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Embedded</w:t>
      </w:r>
    </w:p>
    <w:p w14:paraId="4A04A935"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Professional</w:t>
      </w:r>
    </w:p>
    <w:p w14:paraId="4A04A936"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Professional avec MSDN Premium</w:t>
      </w:r>
    </w:p>
    <w:p w14:paraId="4A04A937"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Team Suite avec MSDN Premium</w:t>
      </w:r>
    </w:p>
    <w:p w14:paraId="4A04A938"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Test avec MSDN Premium</w:t>
      </w:r>
    </w:p>
    <w:p w14:paraId="4A04A939"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Development avec MSDN Premium</w:t>
      </w:r>
    </w:p>
    <w:p w14:paraId="4A04A93A"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 xml:space="preserve">Visual Studio Team System Architecture avec MSDN Premium </w:t>
      </w:r>
    </w:p>
    <w:p w14:paraId="4A04A93B" w14:textId="77777777" w:rsidR="00223A77" w:rsidRPr="00344D82" w:rsidRDefault="00223A77" w:rsidP="005B0791">
      <w:pPr>
        <w:pStyle w:val="FootnoteBulletLevel2"/>
        <w:numPr>
          <w:ilvl w:val="0"/>
          <w:numId w:val="4"/>
        </w:numPr>
        <w:spacing w:before="0" w:after="60"/>
        <w:ind w:left="1440"/>
        <w:rPr>
          <w:rFonts w:ascii="Tahoma" w:hAnsi="Tahoma" w:cs="Tahoma"/>
        </w:rPr>
      </w:pPr>
      <w:r w:rsidRPr="00344D82">
        <w:rPr>
          <w:rFonts w:ascii="Tahoma" w:hAnsi="Tahoma" w:cs="Tahoma"/>
          <w:sz w:val="18"/>
        </w:rPr>
        <w:t>Visual Studio Team System Database avec MSDN Premium</w:t>
      </w:r>
    </w:p>
    <w:p w14:paraId="4A04A93C" w14:textId="77777777" w:rsidR="00223A77" w:rsidRPr="00344D82" w:rsidRDefault="00223A77" w:rsidP="005B0791">
      <w:pPr>
        <w:pStyle w:val="FootnoteBulletLevel2"/>
        <w:numPr>
          <w:ilvl w:val="0"/>
          <w:numId w:val="4"/>
        </w:numPr>
        <w:spacing w:before="0" w:after="60"/>
        <w:ind w:left="1440"/>
        <w:rPr>
          <w:rFonts w:ascii="Tahoma" w:hAnsi="Tahoma" w:cs="Tahoma"/>
          <w:lang w:val="fr-FR"/>
        </w:rPr>
      </w:pPr>
      <w:r w:rsidRPr="00344D82">
        <w:rPr>
          <w:rFonts w:ascii="Tahoma" w:hAnsi="Tahoma" w:cs="Tahoma"/>
          <w:sz w:val="18"/>
          <w:lang w:val="fr-FR"/>
        </w:rPr>
        <w:t>Clients possédant un abonnement contracté auprès d’un détaillant pour l’un des logiciels ci</w:t>
      </w:r>
      <w:r w:rsidR="00E96F49">
        <w:rPr>
          <w:rFonts w:ascii="Tahoma" w:hAnsi="Tahoma" w:cs="Tahoma"/>
          <w:sz w:val="18"/>
          <w:lang w:val="fr-FR"/>
        </w:rPr>
        <w:t>-</w:t>
      </w:r>
      <w:r w:rsidRPr="00344D82">
        <w:rPr>
          <w:rFonts w:ascii="Tahoma" w:hAnsi="Tahoma" w:cs="Tahoma"/>
          <w:sz w:val="18"/>
          <w:lang w:val="fr-FR"/>
        </w:rPr>
        <w:t>dessus</w:t>
      </w:r>
    </w:p>
    <w:p w14:paraId="4A04A93D" w14:textId="77777777" w:rsidR="00223A77" w:rsidRPr="00344D82" w:rsidRDefault="00223A77" w:rsidP="005B0791">
      <w:pPr>
        <w:pStyle w:val="FootnoteBulletLevel2"/>
        <w:numPr>
          <w:ilvl w:val="0"/>
          <w:numId w:val="4"/>
        </w:numPr>
        <w:spacing w:before="0" w:after="60"/>
        <w:ind w:left="1440"/>
        <w:rPr>
          <w:rFonts w:ascii="Tahoma" w:hAnsi="Tahoma" w:cs="Tahoma"/>
          <w:lang w:val="fr-FR"/>
        </w:rPr>
      </w:pPr>
      <w:r w:rsidRPr="00344D82">
        <w:rPr>
          <w:rFonts w:ascii="Tahoma" w:hAnsi="Tahoma" w:cs="Tahoma"/>
          <w:sz w:val="18"/>
          <w:lang w:val="fr-FR"/>
        </w:rPr>
        <w:t>MSDN Essentials (acquis avec la licence de Visual Studio 2010 Professional vendue au détail)</w:t>
      </w:r>
    </w:p>
    <w:p w14:paraId="4A04A93E" w14:textId="77777777" w:rsidR="00223A77" w:rsidRPr="00344D82" w:rsidRDefault="00223A77" w:rsidP="005B0791">
      <w:pPr>
        <w:pStyle w:val="FootnoteBulletLevel1"/>
        <w:spacing w:before="0" w:after="0"/>
        <w:ind w:left="0" w:firstLine="0"/>
        <w:rPr>
          <w:rFonts w:ascii="Tahoma" w:hAnsi="Tahoma" w:cs="Tahoma"/>
          <w:lang w:val="fr-FR"/>
        </w:rPr>
      </w:pPr>
    </w:p>
    <w:p w14:paraId="4A04A93F" w14:textId="77777777" w:rsidR="00223A77" w:rsidRPr="00344D82" w:rsidRDefault="00223A77" w:rsidP="005B0791">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 xml:space="preserve">Les clients Entreprise, Select ou Open Value disposant d’une Software Assurance active pour Visual Studio 2012 Professionnel avec MSDN peuvent également passer à l’édition supérieure Visual Studio 2012 Premium avec MSDN ou Visual Studio 2012 Ultimate avec MSDN en achetant la </w:t>
      </w:r>
      <w:hyperlink w:anchor="Version_supérieure" w:history="1">
        <w:r w:rsidRPr="00344D82">
          <w:rPr>
            <w:rFonts w:ascii="Tahoma" w:hAnsi="Tahoma" w:cs="Tahoma"/>
            <w:sz w:val="18"/>
            <w:lang w:val="fr-FR"/>
          </w:rPr>
          <w:t>Licence de Passage à une Édition Supérieure</w:t>
        </w:r>
      </w:hyperlink>
      <w:r w:rsidRPr="00344D82">
        <w:rPr>
          <w:rFonts w:ascii="Tahoma" w:hAnsi="Tahoma" w:cs="Tahoma"/>
          <w:sz w:val="18"/>
          <w:lang w:val="fr-FR"/>
        </w:rPr>
        <w:t xml:space="preserve"> appropriée.</w:t>
      </w:r>
    </w:p>
    <w:p w14:paraId="4A04A940" w14:textId="77777777" w:rsidR="005B0791" w:rsidRPr="00344D82" w:rsidRDefault="005B0791" w:rsidP="005B0791">
      <w:pPr>
        <w:pStyle w:val="FootnoteBulletLevel2"/>
        <w:tabs>
          <w:tab w:val="clear" w:pos="1260"/>
        </w:tabs>
        <w:spacing w:before="0"/>
        <w:ind w:left="720" w:firstLine="0"/>
        <w:rPr>
          <w:rFonts w:ascii="Tahoma" w:hAnsi="Tahoma" w:cs="Tahoma"/>
          <w:lang w:val="fr-FR"/>
        </w:rPr>
      </w:pPr>
    </w:p>
    <w:p w14:paraId="4A04A941" w14:textId="77777777" w:rsidR="0055611F" w:rsidRPr="00344D82" w:rsidRDefault="009B2474" w:rsidP="00864B8A">
      <w:pPr>
        <w:spacing w:after="60"/>
        <w:ind w:left="720"/>
        <w:rPr>
          <w:rFonts w:cs="Tahoma"/>
          <w:lang w:val="fr-FR"/>
        </w:rPr>
      </w:pPr>
      <w:r w:rsidRPr="00344D82">
        <w:rPr>
          <w:rFonts w:cs="Tahoma"/>
          <w:b/>
          <w:lang w:val="fr-FR"/>
        </w:rPr>
        <w:t>Services d’abonnement</w:t>
      </w:r>
    </w:p>
    <w:p w14:paraId="4A04A942" w14:textId="77777777" w:rsidR="0055611F" w:rsidRPr="00344D82" w:rsidRDefault="0055611F" w:rsidP="005B0791">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A04A943" w14:textId="77777777" w:rsidR="0055611F" w:rsidRPr="00344D82" w:rsidRDefault="0055611F" w:rsidP="005B0791">
      <w:pPr>
        <w:pStyle w:val="FootnoteBulletLevel1"/>
        <w:tabs>
          <w:tab w:val="clear" w:pos="900"/>
        </w:tabs>
        <w:spacing w:before="0" w:after="0"/>
        <w:ind w:left="720" w:firstLine="0"/>
        <w:rPr>
          <w:rFonts w:ascii="Tahoma" w:hAnsi="Tahoma" w:cs="Tahoma"/>
          <w:lang w:val="fr-FR"/>
        </w:rPr>
      </w:pPr>
    </w:p>
    <w:p w14:paraId="4A04A944" w14:textId="77777777" w:rsidR="0055611F" w:rsidRPr="00344D82" w:rsidRDefault="009B2474" w:rsidP="00864B8A">
      <w:pPr>
        <w:spacing w:after="60"/>
        <w:ind w:left="720"/>
        <w:rPr>
          <w:rFonts w:cs="Tahoma"/>
          <w:lang w:val="fr-FR"/>
        </w:rPr>
      </w:pPr>
      <w:r w:rsidRPr="00344D82">
        <w:rPr>
          <w:rFonts w:cs="Tahoma"/>
          <w:b/>
          <w:lang w:val="fr-FR"/>
        </w:rPr>
        <w:t>Services de la plateforme Windows Azure</w:t>
      </w:r>
    </w:p>
    <w:p w14:paraId="4A04A945" w14:textId="77777777" w:rsidR="0055611F" w:rsidRPr="00344D82" w:rsidRDefault="0055611F" w:rsidP="00CA40CE">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Un seul compte Windows Azure ne peut pas bénéficier des avantages Windows Azure cumulés de plusieurs</w:t>
      </w:r>
      <w:r w:rsidR="00CA40CE">
        <w:rPr>
          <w:rFonts w:ascii="Tahoma" w:hAnsi="Tahoma" w:cs="Tahoma"/>
          <w:sz w:val="18"/>
          <w:lang w:val="fr-FR"/>
        </w:rPr>
        <w:t> </w:t>
      </w:r>
      <w:r w:rsidRPr="00344D82">
        <w:rPr>
          <w:rFonts w:ascii="Tahoma" w:hAnsi="Tahoma" w:cs="Tahoma"/>
          <w:sz w:val="18"/>
          <w:lang w:val="fr-FR"/>
        </w:rPr>
        <w:t>abonnements MSDN. L’utilisation de Windows Azure est régie par les conditions d’utilisation de</w:t>
      </w:r>
      <w:r w:rsidR="00CA40CE">
        <w:rPr>
          <w:rFonts w:ascii="Tahoma" w:hAnsi="Tahoma" w:cs="Tahoma"/>
          <w:sz w:val="18"/>
          <w:lang w:val="fr-FR"/>
        </w:rPr>
        <w:t> </w:t>
      </w:r>
      <w:r w:rsidRPr="00344D82">
        <w:rPr>
          <w:rFonts w:ascii="Tahoma" w:hAnsi="Tahoma" w:cs="Tahoma"/>
          <w:sz w:val="18"/>
          <w:lang w:val="fr-FR"/>
        </w:rPr>
        <w:t>Windows Azure.</w:t>
      </w:r>
    </w:p>
    <w:p w14:paraId="4A04A946" w14:textId="77777777" w:rsidR="005B0791" w:rsidRPr="00344D82" w:rsidRDefault="005B0791" w:rsidP="005B0791">
      <w:pPr>
        <w:pStyle w:val="FootnoteBulletLevel2"/>
        <w:tabs>
          <w:tab w:val="clear" w:pos="1260"/>
        </w:tabs>
        <w:spacing w:before="0"/>
        <w:ind w:left="0" w:firstLine="0"/>
        <w:rPr>
          <w:rFonts w:ascii="Tahoma" w:hAnsi="Tahoma" w:cs="Tahoma"/>
          <w:lang w:val="fr-FR"/>
        </w:rPr>
      </w:pPr>
    </w:p>
    <w:p w14:paraId="4A04A947" w14:textId="77777777" w:rsidR="00AD0406" w:rsidRPr="00344D82" w:rsidRDefault="00AD0406" w:rsidP="00AD0406">
      <w:pPr>
        <w:keepNext/>
        <w:spacing w:after="60"/>
        <w:ind w:left="720"/>
        <w:rPr>
          <w:rFonts w:cs="Tahoma"/>
          <w:lang w:val="fr-FR"/>
        </w:rPr>
      </w:pPr>
      <w:r w:rsidRPr="00344D82">
        <w:rPr>
          <w:rFonts w:cs="Tahoma"/>
          <w:b/>
          <w:lang w:val="fr-FR"/>
        </w:rPr>
        <w:lastRenderedPageBreak/>
        <w:t>Conditions de licence supplémentaires pour les abonnements MSDN</w:t>
      </w:r>
    </w:p>
    <w:p w14:paraId="4A04A948" w14:textId="77777777" w:rsidR="00AD0406" w:rsidRPr="00344D82" w:rsidRDefault="00AD0406" w:rsidP="00AD0406">
      <w:pPr>
        <w:pStyle w:val="PURBlueStrong-Indented"/>
        <w:ind w:left="990"/>
        <w:rPr>
          <w:rFonts w:ascii="Tahoma" w:hAnsi="Tahoma" w:cs="Tahoma"/>
          <w:lang w:val="fr-FR"/>
        </w:rPr>
      </w:pPr>
      <w:r w:rsidRPr="00344D82">
        <w:rPr>
          <w:rFonts w:ascii="Tahoma" w:hAnsi="Tahoma" w:cs="Tahoma"/>
          <w:smallCaps w:val="0"/>
          <w:color w:val="auto"/>
          <w:sz w:val="18"/>
          <w:szCs w:val="18"/>
          <w:lang w:val="fr-FR"/>
        </w:rPr>
        <w:t>Exécution du logiciel sur des serveurs partagés de tiers</w:t>
      </w:r>
    </w:p>
    <w:p w14:paraId="4A04A949" w14:textId="77777777" w:rsidR="00AD0406" w:rsidRPr="00344D82" w:rsidRDefault="00AD0406" w:rsidP="00AD0406">
      <w:pPr>
        <w:pStyle w:val="PURBody-Indented"/>
        <w:numPr>
          <w:ilvl w:val="0"/>
          <w:numId w:val="130"/>
        </w:numPr>
        <w:spacing w:after="0"/>
        <w:ind w:left="1440" w:hanging="270"/>
        <w:rPr>
          <w:rFonts w:ascii="Tahoma" w:hAnsi="Tahoma" w:cs="Tahoma"/>
          <w:lang w:val="fr-FR"/>
        </w:rPr>
      </w:pPr>
      <w:r w:rsidRPr="00344D82">
        <w:rPr>
          <w:rFonts w:ascii="Tahoma" w:hAnsi="Tahoma" w:cs="Tahoma"/>
          <w:sz w:val="18"/>
          <w:szCs w:val="18"/>
          <w:lang w:val="fr-FR"/>
        </w:rPr>
        <w:t>L’Utilisateur Titulaire d’une Licence peut exécuter le logiciel sur des serveurs partagés de tiers avec des Partenaires MSDN Cloud éligibles.</w:t>
      </w:r>
    </w:p>
    <w:p w14:paraId="4A04A94A" w14:textId="77777777" w:rsidR="00AD0406" w:rsidRPr="00344D82" w:rsidRDefault="00AD0406" w:rsidP="00AD0406">
      <w:pPr>
        <w:pStyle w:val="PURBody-Indented"/>
        <w:numPr>
          <w:ilvl w:val="0"/>
          <w:numId w:val="130"/>
        </w:numPr>
        <w:spacing w:after="0"/>
        <w:ind w:left="1440" w:hanging="270"/>
        <w:rPr>
          <w:rFonts w:ascii="Tahoma" w:hAnsi="Tahoma" w:cs="Tahoma"/>
          <w:lang w:val="fr-FR"/>
        </w:rPr>
      </w:pPr>
      <w:r w:rsidRPr="00344D82">
        <w:rPr>
          <w:rFonts w:ascii="Tahoma" w:hAnsi="Tahoma" w:cs="Tahoma"/>
          <w:sz w:val="18"/>
          <w:szCs w:val="18"/>
          <w:lang w:val="fr-FR"/>
        </w:rPr>
        <w:t>L’utilisation du logiciel reste soumise aux conditions générales de votre contrat de licence.</w:t>
      </w:r>
    </w:p>
    <w:p w14:paraId="4A04A94B" w14:textId="77777777" w:rsidR="00AD0406" w:rsidRPr="00344D82" w:rsidRDefault="00AD0406" w:rsidP="00AD0406">
      <w:pPr>
        <w:pStyle w:val="PURBullet-Indented"/>
        <w:numPr>
          <w:ilvl w:val="0"/>
          <w:numId w:val="130"/>
        </w:numPr>
        <w:spacing w:after="0"/>
        <w:ind w:left="1440" w:hanging="270"/>
        <w:rPr>
          <w:rFonts w:ascii="Tahoma" w:hAnsi="Tahoma" w:cs="Tahoma"/>
          <w:lang w:val="fr-FR"/>
        </w:rPr>
      </w:pPr>
      <w:r w:rsidRPr="00344D82">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4A04A94C" w14:textId="77777777" w:rsidR="00AD0406" w:rsidRPr="00344D82" w:rsidRDefault="00AD0406" w:rsidP="00AD0406">
      <w:pPr>
        <w:pStyle w:val="PURBullet-Indented"/>
        <w:numPr>
          <w:ilvl w:val="0"/>
          <w:numId w:val="130"/>
        </w:numPr>
        <w:spacing w:after="0"/>
        <w:ind w:left="1440" w:hanging="270"/>
        <w:rPr>
          <w:rFonts w:ascii="Tahoma" w:hAnsi="Tahoma" w:cs="Tahoma"/>
          <w:lang w:val="fr-FR"/>
        </w:rPr>
      </w:pPr>
      <w:r w:rsidRPr="00344D82">
        <w:rPr>
          <w:rFonts w:ascii="Tahoma" w:hAnsi="Tahoma" w:cs="Tahoma"/>
          <w:sz w:val="18"/>
          <w:szCs w:val="18"/>
          <w:lang w:val="fr-FR"/>
        </w:rPr>
        <w:t>Nonobstant les droits concédés ci</w:t>
      </w:r>
      <w:r>
        <w:rPr>
          <w:rFonts w:ascii="Tahoma" w:hAnsi="Tahoma" w:cs="Tahoma"/>
          <w:sz w:val="18"/>
          <w:szCs w:val="18"/>
          <w:lang w:val="fr-FR"/>
        </w:rPr>
        <w:t>-</w:t>
      </w:r>
      <w:r w:rsidRPr="00344D82">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4A04A94D" w14:textId="77777777" w:rsidR="00AD0406" w:rsidRPr="00344D82" w:rsidRDefault="00AD0406" w:rsidP="00AD0406">
      <w:pPr>
        <w:pStyle w:val="PURBullet-Indented"/>
        <w:numPr>
          <w:ilvl w:val="0"/>
          <w:numId w:val="130"/>
        </w:numPr>
        <w:spacing w:after="0"/>
        <w:ind w:left="1440" w:hanging="270"/>
        <w:rPr>
          <w:rFonts w:ascii="Tahoma" w:hAnsi="Tahoma" w:cs="Tahoma"/>
          <w:lang w:val="fr-FR"/>
        </w:rPr>
      </w:pPr>
      <w:r w:rsidRPr="00344D82">
        <w:rPr>
          <w:rFonts w:ascii="Tahoma" w:hAnsi="Tahoma" w:cs="Tahoma"/>
          <w:sz w:val="18"/>
          <w:szCs w:val="18"/>
          <w:lang w:val="fr-FR"/>
        </w:rPr>
        <w:t>Le droit d’exécuter le logiciel sur des serveurs partagés de tiers prend fin à l'expiration de votre abonnement MSDN.</w:t>
      </w:r>
    </w:p>
    <w:p w14:paraId="4A04A94E" w14:textId="77777777" w:rsidR="00AD0406" w:rsidRPr="00344D82" w:rsidRDefault="00AD0406" w:rsidP="00AD0406">
      <w:pPr>
        <w:pStyle w:val="PURBullet-Indented"/>
        <w:spacing w:after="0"/>
        <w:ind w:left="990" w:firstLine="0"/>
        <w:rPr>
          <w:rFonts w:ascii="Tahoma" w:hAnsi="Tahoma" w:cs="Tahoma"/>
          <w:lang w:val="fr-FR"/>
        </w:rPr>
      </w:pPr>
    </w:p>
    <w:p w14:paraId="4A04A94F" w14:textId="77777777" w:rsidR="00AD0406" w:rsidRPr="00344D82" w:rsidRDefault="00AD0406" w:rsidP="00AD0406">
      <w:pPr>
        <w:keepNext/>
        <w:spacing w:after="60"/>
        <w:ind w:left="994"/>
        <w:rPr>
          <w:rFonts w:cs="Tahoma"/>
          <w:lang w:val="fr-FR"/>
        </w:rPr>
      </w:pPr>
      <w:r w:rsidRPr="00344D82">
        <w:rPr>
          <w:rFonts w:cs="Tahoma"/>
          <w:b/>
          <w:szCs w:val="18"/>
          <w:lang w:val="fr-FR"/>
        </w:rPr>
        <w:t>Partenaires MSDN Cloud éligibles</w:t>
      </w:r>
    </w:p>
    <w:p w14:paraId="4A04A950" w14:textId="77777777" w:rsidR="00AD0406" w:rsidRPr="00344D82" w:rsidRDefault="00AD0406" w:rsidP="00AD0406">
      <w:pPr>
        <w:pStyle w:val="PURBody-Indented"/>
        <w:spacing w:after="60"/>
        <w:ind w:left="990"/>
        <w:rPr>
          <w:rFonts w:ascii="Tahoma" w:hAnsi="Tahoma" w:cs="Tahoma"/>
          <w:lang w:val="fr-FR"/>
        </w:rPr>
      </w:pPr>
      <w:r w:rsidRPr="00344D82">
        <w:rPr>
          <w:rFonts w:ascii="Tahoma" w:hAnsi="Tahoma" w:cs="Tahoma"/>
          <w:sz w:val="18"/>
          <w:szCs w:val="18"/>
          <w:lang w:val="fr-FR"/>
        </w:rPr>
        <w:t xml:space="preserve">Pour pouvoir exécuter le logiciel sur des serveurs partagés de tiers vous devez : </w:t>
      </w:r>
    </w:p>
    <w:p w14:paraId="4A04A951" w14:textId="77777777" w:rsidR="00AD0406" w:rsidRPr="00344D82" w:rsidRDefault="00AD0406" w:rsidP="00AD0406">
      <w:pPr>
        <w:pStyle w:val="PURBody-Indented"/>
        <w:numPr>
          <w:ilvl w:val="0"/>
          <w:numId w:val="131"/>
        </w:numPr>
        <w:spacing w:after="0"/>
        <w:ind w:left="1440" w:hanging="270"/>
        <w:rPr>
          <w:rFonts w:ascii="Tahoma" w:hAnsi="Tahoma" w:cs="Tahoma"/>
          <w:lang w:val="fr-FR"/>
        </w:rPr>
      </w:pPr>
      <w:r w:rsidRPr="00344D82">
        <w:rPr>
          <w:rFonts w:ascii="Tahoma" w:hAnsi="Tahoma" w:cs="Tahoma"/>
          <w:sz w:val="18"/>
          <w:szCs w:val="18"/>
          <w:lang w:val="fr-FR"/>
        </w:rPr>
        <w:t>Activer votre abonnement MSDN en associant votre compte Microsoft à l'abonnement MSDN.</w:t>
      </w:r>
    </w:p>
    <w:p w14:paraId="4A04A952" w14:textId="77777777" w:rsidR="00AD0406" w:rsidRPr="00CA40CE" w:rsidRDefault="00AD0406" w:rsidP="00AD0406">
      <w:pPr>
        <w:pStyle w:val="PURBody-Indented"/>
        <w:numPr>
          <w:ilvl w:val="0"/>
          <w:numId w:val="131"/>
        </w:numPr>
        <w:spacing w:after="0"/>
        <w:ind w:left="1440" w:hanging="270"/>
        <w:rPr>
          <w:rFonts w:ascii="Tahoma" w:hAnsi="Tahoma" w:cs="Tahoma"/>
          <w:sz w:val="18"/>
          <w:szCs w:val="18"/>
          <w:lang w:val="fr-FR"/>
        </w:rPr>
      </w:pPr>
      <w:r w:rsidRPr="00CA40CE">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Pr>
          <w:rFonts w:ascii="Tahoma" w:hAnsi="Tahoma" w:cs="Tahoma"/>
          <w:sz w:val="18"/>
          <w:szCs w:val="18"/>
          <w:lang w:val="fr-FR"/>
        </w:rPr>
        <w:t> </w:t>
      </w:r>
      <w:r w:rsidRPr="00CA40CE">
        <w:rPr>
          <w:rFonts w:ascii="Tahoma" w:hAnsi="Tahoma" w:cs="Tahoma"/>
          <w:sz w:val="18"/>
          <w:szCs w:val="18"/>
          <w:lang w:val="fr-FR"/>
        </w:rPr>
        <w:t xml:space="preserve">l’adresse suivante : </w:t>
      </w:r>
      <w:hyperlink r:id="rId40" w:history="1">
        <w:r w:rsidRPr="00CA40CE">
          <w:rPr>
            <w:rStyle w:val="Hyperlink"/>
            <w:rFonts w:ascii="Tahoma" w:hAnsi="Tahoma" w:cs="Tahoma"/>
            <w:sz w:val="18"/>
            <w:szCs w:val="18"/>
            <w:lang w:val="fr-FR"/>
          </w:rPr>
          <w:t>http://go.microsoft.com/fwlink/?LinkId=294716</w:t>
        </w:r>
      </w:hyperlink>
    </w:p>
    <w:p w14:paraId="4A04A953" w14:textId="77777777" w:rsidR="00AD0406" w:rsidRPr="00834E33" w:rsidRDefault="00AD0406" w:rsidP="00AD0406">
      <w:pPr>
        <w:pStyle w:val="PURBullet-Indented"/>
        <w:numPr>
          <w:ilvl w:val="0"/>
          <w:numId w:val="131"/>
        </w:numPr>
        <w:spacing w:after="0"/>
        <w:ind w:left="1440" w:hanging="270"/>
        <w:rPr>
          <w:rFonts w:ascii="Tahoma" w:hAnsi="Tahoma" w:cs="Tahoma"/>
          <w:lang w:val="fr-FR"/>
        </w:rPr>
      </w:pPr>
      <w:r w:rsidRPr="00344D82">
        <w:rPr>
          <w:rFonts w:ascii="Tahoma" w:hAnsi="Tahoma" w:cs="Tahoma"/>
          <w:sz w:val="18"/>
          <w:szCs w:val="18"/>
          <w:lang w:val="fr-FR"/>
        </w:rPr>
        <w:t>Accepter de rester responsable de vos obligations au titre de votre contrat de licence en volume en</w:t>
      </w:r>
      <w:r>
        <w:rPr>
          <w:rFonts w:ascii="Tahoma" w:hAnsi="Tahoma" w:cs="Tahoma"/>
          <w:sz w:val="18"/>
          <w:szCs w:val="18"/>
          <w:lang w:val="fr-FR"/>
        </w:rPr>
        <w:t> </w:t>
      </w:r>
      <w:r w:rsidRPr="00344D82">
        <w:rPr>
          <w:rFonts w:ascii="Tahoma" w:hAnsi="Tahoma" w:cs="Tahoma"/>
          <w:sz w:val="18"/>
          <w:szCs w:val="18"/>
          <w:lang w:val="fr-FR"/>
        </w:rPr>
        <w:t xml:space="preserve">ce qui concerne le logiciel déployé et géré en votre nom sur des serveurs partagés. </w:t>
      </w:r>
    </w:p>
    <w:p w14:paraId="4A04A954" w14:textId="77777777" w:rsidR="005B0791" w:rsidRPr="00344D82" w:rsidRDefault="005B0791" w:rsidP="005B0791">
      <w:pPr>
        <w:pStyle w:val="FootnoteBulletLevel2"/>
        <w:tabs>
          <w:tab w:val="clear" w:pos="1260"/>
        </w:tabs>
        <w:spacing w:before="0"/>
        <w:ind w:left="0" w:firstLine="0"/>
        <w:rPr>
          <w:rFonts w:ascii="Tahoma" w:hAnsi="Tahoma" w:cs="Tahoma"/>
          <w:lang w:val="fr-FR"/>
        </w:rPr>
      </w:pPr>
    </w:p>
    <w:p w14:paraId="4A04A955" w14:textId="77777777" w:rsidR="00223A77" w:rsidRPr="00344D82" w:rsidRDefault="00A560B6" w:rsidP="00223A77">
      <w:pPr>
        <w:pStyle w:val="Heading3"/>
        <w:rPr>
          <w:rFonts w:ascii="Tahoma" w:hAnsi="Tahoma" w:cs="Tahoma"/>
        </w:rPr>
      </w:pPr>
      <w:bookmarkStart w:id="1084" w:name="_21_Visual_Studio"/>
      <w:bookmarkStart w:id="1085" w:name="_Toc336338277"/>
      <w:bookmarkStart w:id="1086" w:name="_Toc361757959"/>
      <w:bookmarkStart w:id="1087" w:name="_Toc252341837"/>
      <w:bookmarkStart w:id="1088" w:name="Aps_16VS2010PremiumMSDN"/>
      <w:bookmarkEnd w:id="1084"/>
      <w:r w:rsidRPr="00344D82">
        <w:rPr>
          <w:rFonts w:ascii="Tahoma" w:hAnsi="Tahoma" w:cs="Tahoma"/>
          <w:caps/>
          <w:color w:val="F66400"/>
          <w:sz w:val="22"/>
          <w:vertAlign w:val="superscript"/>
        </w:rPr>
        <w:t>22</w:t>
      </w:r>
      <w:r w:rsidRPr="00344D82">
        <w:rPr>
          <w:rFonts w:ascii="Tahoma" w:hAnsi="Tahoma" w:cs="Tahoma"/>
          <w:color w:val="F66400"/>
          <w:sz w:val="22"/>
        </w:rPr>
        <w:t xml:space="preserve"> Visual Studio Premium 2012 avec MSDN</w:t>
      </w:r>
      <w:bookmarkEnd w:id="1085"/>
      <w:bookmarkEnd w:id="1086"/>
      <w:bookmarkEnd w:id="1087"/>
    </w:p>
    <w:bookmarkEnd w:id="1088"/>
    <w:p w14:paraId="4A04A956" w14:textId="77777777" w:rsidR="00CB436E" w:rsidRPr="00344D82" w:rsidRDefault="00CB436E" w:rsidP="00CB436E">
      <w:pPr>
        <w:pStyle w:val="FootnoteBulletLevel1"/>
        <w:tabs>
          <w:tab w:val="clear" w:pos="900"/>
        </w:tabs>
        <w:spacing w:before="0" w:after="0"/>
        <w:ind w:left="720" w:firstLine="0"/>
        <w:rPr>
          <w:rFonts w:ascii="Tahoma" w:hAnsi="Tahoma" w:cs="Tahoma"/>
        </w:rPr>
      </w:pPr>
    </w:p>
    <w:p w14:paraId="4A04A957" w14:textId="77777777" w:rsidR="001026FD" w:rsidRPr="00344D82" w:rsidRDefault="001026FD" w:rsidP="00864B8A">
      <w:pPr>
        <w:spacing w:after="60"/>
        <w:ind w:left="720"/>
        <w:rPr>
          <w:rFonts w:cs="Tahoma"/>
        </w:rPr>
      </w:pPr>
      <w:r w:rsidRPr="00344D82">
        <w:rPr>
          <w:rFonts w:cs="Tahoma"/>
          <w:b/>
        </w:rPr>
        <w:t>Visual Studio Team Foundation Server 2012</w:t>
      </w:r>
    </w:p>
    <w:p w14:paraId="4A04A958" w14:textId="77777777" w:rsidR="001026FD" w:rsidRPr="00344D82" w:rsidRDefault="001026FD" w:rsidP="00CB436E">
      <w:pPr>
        <w:pStyle w:val="EndnoteText"/>
        <w:ind w:left="720"/>
        <w:rPr>
          <w:rFonts w:ascii="Tahoma" w:hAnsi="Tahoma" w:cs="Tahoma"/>
          <w:lang w:val="fr-FR"/>
        </w:rPr>
      </w:pPr>
      <w:r w:rsidRPr="00344D82">
        <w:rPr>
          <w:rFonts w:ascii="Tahoma" w:hAnsi="Tahoma" w:cs="Tahoma"/>
          <w:sz w:val="18"/>
          <w:lang w:val="fr-FR"/>
        </w:rPr>
        <w:t>L’abonné est éligible à une licence serveur Visual Studio Team Foundation Server 2012 et à une CAL Utilisateur Team Foundation Server</w:t>
      </w:r>
      <w:r w:rsidR="00972B2C">
        <w:rPr>
          <w:rFonts w:ascii="Tahoma" w:hAnsi="Tahoma" w:cs="Tahoma"/>
          <w:sz w:val="18"/>
          <w:lang w:val="fr-FR"/>
        </w:rPr>
        <w:t xml:space="preserve">. </w:t>
      </w:r>
      <w:r w:rsidRPr="00344D82">
        <w:rPr>
          <w:rFonts w:ascii="Tahoma" w:hAnsi="Tahoma" w:cs="Tahoma"/>
          <w:sz w:val="18"/>
          <w:lang w:val="fr-FR"/>
        </w:rPr>
        <w:t>L’utilisation de la CAL est exclusivement réservée à l’abonné.</w:t>
      </w:r>
    </w:p>
    <w:p w14:paraId="4A04A959" w14:textId="77777777" w:rsidR="001026FD" w:rsidRPr="00344D82" w:rsidRDefault="001026FD" w:rsidP="00CB436E">
      <w:pPr>
        <w:pStyle w:val="EndnoteText"/>
        <w:ind w:left="720"/>
        <w:rPr>
          <w:rFonts w:ascii="Tahoma" w:hAnsi="Tahoma" w:cs="Tahoma"/>
          <w:lang w:val="fr-FR"/>
        </w:rPr>
      </w:pPr>
    </w:p>
    <w:p w14:paraId="4A04A95A" w14:textId="77777777" w:rsidR="001026FD" w:rsidRPr="009B60E8" w:rsidRDefault="001026FD" w:rsidP="00864B8A">
      <w:pPr>
        <w:spacing w:after="60"/>
        <w:ind w:left="720"/>
        <w:rPr>
          <w:rFonts w:cs="Tahoma"/>
          <w:lang w:val="fr-FR"/>
        </w:rPr>
      </w:pPr>
      <w:r w:rsidRPr="009B60E8">
        <w:rPr>
          <w:rFonts w:cs="Tahoma"/>
          <w:b/>
          <w:lang w:val="fr-FR"/>
        </w:rPr>
        <w:t>SQL Server Parallel Data Warehouse Developer</w:t>
      </w:r>
    </w:p>
    <w:p w14:paraId="4A04A95B" w14:textId="77777777" w:rsidR="001026FD" w:rsidRPr="00344D82" w:rsidRDefault="001026FD" w:rsidP="00CB436E">
      <w:pPr>
        <w:pStyle w:val="EndnoteText"/>
        <w:ind w:left="720"/>
        <w:rPr>
          <w:rFonts w:ascii="Tahoma" w:hAnsi="Tahoma" w:cs="Tahoma"/>
          <w:lang w:val="fr-FR"/>
        </w:rPr>
      </w:pPr>
      <w:r w:rsidRPr="00344D82">
        <w:rPr>
          <w:rFonts w:ascii="Tahoma" w:hAnsi="Tahoma" w:cs="Tahoma"/>
          <w:sz w:val="18"/>
          <w:lang w:val="fr-FR"/>
        </w:rPr>
        <w:t>L’abonné est éligible à une licence SQL Server 2008 R2 Parallel Data Warehouse Developer.</w:t>
      </w:r>
    </w:p>
    <w:p w14:paraId="4A04A95C" w14:textId="77777777" w:rsidR="00CB436E" w:rsidRPr="00344D82" w:rsidRDefault="00CB436E" w:rsidP="00CB436E">
      <w:pPr>
        <w:pStyle w:val="FootnoteBulletLevel1"/>
        <w:tabs>
          <w:tab w:val="clear" w:pos="900"/>
        </w:tabs>
        <w:spacing w:before="0" w:after="0"/>
        <w:ind w:left="720" w:firstLine="0"/>
        <w:rPr>
          <w:rFonts w:ascii="Tahoma" w:hAnsi="Tahoma" w:cs="Tahoma"/>
          <w:lang w:val="fr-FR"/>
        </w:rPr>
      </w:pPr>
    </w:p>
    <w:p w14:paraId="4A04A95D" w14:textId="77777777" w:rsidR="00223A77" w:rsidRPr="00344D82" w:rsidRDefault="009B2474" w:rsidP="00864B8A">
      <w:pPr>
        <w:spacing w:after="60"/>
        <w:ind w:left="720"/>
        <w:rPr>
          <w:rFonts w:cs="Tahoma"/>
          <w:lang w:val="fr-FR"/>
        </w:rPr>
      </w:pPr>
      <w:r w:rsidRPr="00344D82">
        <w:rPr>
          <w:rFonts w:cs="Tahoma"/>
          <w:b/>
          <w:lang w:val="fr-FR"/>
        </w:rPr>
        <w:t>Éligibilité à la Software Assurance</w:t>
      </w:r>
    </w:p>
    <w:p w14:paraId="4A04A95E" w14:textId="77777777" w:rsidR="00BE4D27" w:rsidRPr="00344D82" w:rsidRDefault="00223A77" w:rsidP="000C6DBC">
      <w:pPr>
        <w:pStyle w:val="EndnoteText"/>
        <w:tabs>
          <w:tab w:val="left" w:pos="1080"/>
        </w:tabs>
        <w:ind w:left="720"/>
        <w:rPr>
          <w:rFonts w:ascii="Tahoma" w:hAnsi="Tahoma" w:cs="Tahoma"/>
          <w:lang w:val="fr-FR"/>
        </w:rPr>
      </w:pPr>
      <w:r w:rsidRPr="00344D82">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14:paraId="4A04A95F" w14:textId="77777777" w:rsidR="00223A77" w:rsidRPr="00344D82" w:rsidRDefault="00223A77" w:rsidP="007E466C">
      <w:pPr>
        <w:pStyle w:val="EndnoteText"/>
        <w:ind w:left="720"/>
        <w:rPr>
          <w:rFonts w:ascii="Tahoma" w:hAnsi="Tahoma" w:cs="Tahoma"/>
          <w:lang w:val="fr-FR"/>
        </w:rPr>
      </w:pPr>
    </w:p>
    <w:p w14:paraId="4A04A960"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Ultimate avec MSDN</w:t>
      </w:r>
    </w:p>
    <w:p w14:paraId="4A04A961"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Premium avec MSDN</w:t>
      </w:r>
    </w:p>
    <w:p w14:paraId="4A04A962"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Professional avec MSDN Premium</w:t>
      </w:r>
    </w:p>
    <w:p w14:paraId="4A04A963"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Team System Team Suite avec MSDN Premium</w:t>
      </w:r>
    </w:p>
    <w:p w14:paraId="4A04A964"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Team System Test avec MSDN Premium</w:t>
      </w:r>
    </w:p>
    <w:p w14:paraId="4A04A965"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Team System Development avec MSDN Premium</w:t>
      </w:r>
    </w:p>
    <w:p w14:paraId="4A04A966"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 xml:space="preserve">Visual Studio Team System Architecture avec MSDN Premium </w:t>
      </w:r>
    </w:p>
    <w:p w14:paraId="4A04A967"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Team System Database avec MSDN Premium</w:t>
      </w:r>
    </w:p>
    <w:p w14:paraId="4A04A968" w14:textId="77777777" w:rsidR="00223A77" w:rsidRPr="00344D82" w:rsidRDefault="00223A77" w:rsidP="00CB436E">
      <w:pPr>
        <w:pStyle w:val="FootnoteBulletLevel2"/>
        <w:numPr>
          <w:ilvl w:val="0"/>
          <w:numId w:val="6"/>
        </w:numPr>
        <w:spacing w:before="0" w:after="60"/>
        <w:ind w:left="1440"/>
        <w:rPr>
          <w:rFonts w:ascii="Tahoma" w:hAnsi="Tahoma" w:cs="Tahoma"/>
          <w:lang w:val="fr-FR"/>
        </w:rPr>
      </w:pPr>
      <w:r w:rsidRPr="00344D82">
        <w:rPr>
          <w:rFonts w:ascii="Tahoma" w:hAnsi="Tahoma" w:cs="Tahoma"/>
          <w:sz w:val="18"/>
          <w:lang w:val="fr-FR"/>
        </w:rPr>
        <w:t>Clients possédant un abonnement contracté auprès d’un détaillant pour l’un des logiciels ci</w:t>
      </w:r>
      <w:r w:rsidR="00E96F49">
        <w:rPr>
          <w:rFonts w:ascii="Tahoma" w:hAnsi="Tahoma" w:cs="Tahoma"/>
          <w:sz w:val="18"/>
          <w:lang w:val="fr-FR"/>
        </w:rPr>
        <w:t>-</w:t>
      </w:r>
      <w:r w:rsidRPr="00344D82">
        <w:rPr>
          <w:rFonts w:ascii="Tahoma" w:hAnsi="Tahoma" w:cs="Tahoma"/>
          <w:sz w:val="18"/>
          <w:lang w:val="fr-FR"/>
        </w:rPr>
        <w:t>dessus</w:t>
      </w:r>
    </w:p>
    <w:p w14:paraId="4A04A969" w14:textId="77777777" w:rsidR="00413D8A" w:rsidRPr="00344D82" w:rsidRDefault="00413D8A">
      <w:pPr>
        <w:rPr>
          <w:rFonts w:cs="Tahoma"/>
          <w:lang w:val="fr-FR"/>
        </w:rPr>
      </w:pPr>
    </w:p>
    <w:p w14:paraId="4A04A96A" w14:textId="77777777" w:rsidR="00223A77" w:rsidRPr="00344D82" w:rsidRDefault="00223A77" w:rsidP="00AF1D88">
      <w:pPr>
        <w:pStyle w:val="FootnoteBulletLevel1"/>
        <w:keepNext/>
        <w:tabs>
          <w:tab w:val="clear" w:pos="900"/>
        </w:tabs>
        <w:spacing w:before="0" w:after="0"/>
        <w:ind w:left="720" w:firstLine="0"/>
        <w:rPr>
          <w:rFonts w:ascii="Tahoma" w:hAnsi="Tahoma" w:cs="Tahoma"/>
          <w:lang w:val="fr-FR"/>
        </w:rPr>
      </w:pPr>
      <w:r w:rsidRPr="00344D82">
        <w:rPr>
          <w:rFonts w:ascii="Tahoma" w:hAnsi="Tahoma" w:cs="Tahoma"/>
          <w:sz w:val="18"/>
          <w:lang w:val="fr-FR"/>
        </w:rPr>
        <w:lastRenderedPageBreak/>
        <w:t xml:space="preserve">Les clients dont la Software Assurance expire pour Visual Studio 2012 Premium avec MSDN sont éligibles au renouvellement de leur couverture pour : </w:t>
      </w:r>
    </w:p>
    <w:p w14:paraId="4A04A96B" w14:textId="77777777" w:rsidR="00CB436E" w:rsidRPr="00344D82" w:rsidRDefault="00CB436E" w:rsidP="00AF1D88">
      <w:pPr>
        <w:pStyle w:val="FootnoteBulletLevel1"/>
        <w:keepNext/>
        <w:spacing w:before="0" w:after="0"/>
        <w:ind w:left="907" w:firstLine="0"/>
        <w:rPr>
          <w:rFonts w:ascii="Tahoma" w:hAnsi="Tahoma" w:cs="Tahoma"/>
          <w:lang w:val="fr-FR"/>
        </w:rPr>
      </w:pPr>
    </w:p>
    <w:p w14:paraId="4A04A96C" w14:textId="77777777" w:rsidR="00223A77" w:rsidRPr="00344D82" w:rsidRDefault="00223A77" w:rsidP="00AF1D88">
      <w:pPr>
        <w:pStyle w:val="FootnoteBulletLevel2"/>
        <w:keepNext/>
        <w:numPr>
          <w:ilvl w:val="0"/>
          <w:numId w:val="6"/>
        </w:numPr>
        <w:spacing w:before="0" w:after="60"/>
        <w:ind w:left="1440"/>
        <w:rPr>
          <w:rFonts w:ascii="Tahoma" w:hAnsi="Tahoma" w:cs="Tahoma"/>
        </w:rPr>
      </w:pPr>
      <w:r w:rsidRPr="00344D82">
        <w:rPr>
          <w:rFonts w:ascii="Tahoma" w:hAnsi="Tahoma" w:cs="Tahoma"/>
          <w:sz w:val="18"/>
        </w:rPr>
        <w:t>Visual Studio Professional avec MSDN</w:t>
      </w:r>
    </w:p>
    <w:p w14:paraId="4A04A96D" w14:textId="77777777" w:rsidR="006771C8" w:rsidRPr="00344D82" w:rsidRDefault="006771C8"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Visual Studio Test Professional avec MSDN</w:t>
      </w:r>
    </w:p>
    <w:p w14:paraId="4A04A96E" w14:textId="77777777" w:rsidR="00223A77" w:rsidRPr="00344D82" w:rsidRDefault="00223A77" w:rsidP="00CB436E">
      <w:pPr>
        <w:pStyle w:val="FootnoteBulletLevel2"/>
        <w:numPr>
          <w:ilvl w:val="0"/>
          <w:numId w:val="6"/>
        </w:numPr>
        <w:spacing w:before="0" w:after="60"/>
        <w:ind w:left="1440"/>
        <w:rPr>
          <w:rFonts w:ascii="Tahoma" w:hAnsi="Tahoma" w:cs="Tahoma"/>
        </w:rPr>
      </w:pPr>
      <w:r w:rsidRPr="00344D82">
        <w:rPr>
          <w:rFonts w:ascii="Tahoma" w:hAnsi="Tahoma" w:cs="Tahoma"/>
          <w:sz w:val="18"/>
        </w:rPr>
        <w:t>Systèmes d’exploitation MSDN</w:t>
      </w:r>
    </w:p>
    <w:p w14:paraId="4A04A96F" w14:textId="77777777" w:rsidR="00223A77" w:rsidRPr="00344D82" w:rsidRDefault="00223A77" w:rsidP="00CB436E">
      <w:pPr>
        <w:pStyle w:val="FootnoteBulletLevel1"/>
        <w:spacing w:before="0" w:after="0"/>
        <w:ind w:left="907" w:firstLine="0"/>
        <w:rPr>
          <w:rFonts w:ascii="Tahoma" w:hAnsi="Tahoma" w:cs="Tahoma"/>
        </w:rPr>
      </w:pPr>
    </w:p>
    <w:p w14:paraId="4A04A970" w14:textId="77777777" w:rsidR="0055611F" w:rsidRPr="00344D82" w:rsidRDefault="00223A77" w:rsidP="00076CB4">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 xml:space="preserve">Les clients Entreprise, Select ou Open Value disposant d’une Software Assurance active pour Visual Studio Premium 2012 avec MSDN peuvent également passer à l’édition supérieure Visual Studio Ultimate 2012 avec MSDN en achetant la </w:t>
      </w:r>
      <w:hyperlink w:anchor="Version_supérieure" w:history="1">
        <w:r w:rsidRPr="00344D82">
          <w:rPr>
            <w:rFonts w:ascii="Tahoma" w:hAnsi="Tahoma" w:cs="Tahoma"/>
            <w:sz w:val="18"/>
            <w:szCs w:val="24"/>
            <w:lang w:val="fr-FR"/>
          </w:rPr>
          <w:t>Licence de Passage à une Édition Supérieure</w:t>
        </w:r>
      </w:hyperlink>
      <w:r w:rsidRPr="00344D82">
        <w:rPr>
          <w:rFonts w:ascii="Tahoma" w:hAnsi="Tahoma" w:cs="Tahoma"/>
          <w:sz w:val="18"/>
          <w:lang w:val="fr-FR"/>
        </w:rPr>
        <w:t xml:space="preserve"> appropriée.</w:t>
      </w:r>
    </w:p>
    <w:p w14:paraId="4A04A971" w14:textId="77777777" w:rsidR="00CB436E" w:rsidRPr="00344D82" w:rsidRDefault="00CB436E" w:rsidP="00076CB4">
      <w:pPr>
        <w:pStyle w:val="FootnoteBulletLevel2"/>
        <w:tabs>
          <w:tab w:val="clear" w:pos="1260"/>
        </w:tabs>
        <w:spacing w:before="0"/>
        <w:ind w:left="720" w:firstLine="0"/>
        <w:rPr>
          <w:rFonts w:ascii="Tahoma" w:hAnsi="Tahoma" w:cs="Tahoma"/>
          <w:lang w:val="fr-FR"/>
        </w:rPr>
      </w:pPr>
    </w:p>
    <w:p w14:paraId="4A04A972" w14:textId="77777777" w:rsidR="0055611F" w:rsidRPr="00344D82" w:rsidRDefault="0055611F" w:rsidP="00864B8A">
      <w:pPr>
        <w:spacing w:after="60"/>
        <w:ind w:left="720"/>
        <w:rPr>
          <w:rFonts w:cs="Tahoma"/>
          <w:lang w:val="fr-FR"/>
        </w:rPr>
      </w:pPr>
      <w:r w:rsidRPr="00344D82">
        <w:rPr>
          <w:rFonts w:cs="Tahoma"/>
          <w:b/>
          <w:lang w:val="fr-FR"/>
        </w:rPr>
        <w:t>Services d’abonnement</w:t>
      </w:r>
    </w:p>
    <w:p w14:paraId="4A04A973" w14:textId="77777777" w:rsidR="0055611F" w:rsidRPr="00344D82" w:rsidRDefault="0055611F" w:rsidP="00076CB4">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A04A974" w14:textId="77777777" w:rsidR="0055611F" w:rsidRPr="00344D82" w:rsidRDefault="0055611F" w:rsidP="00076CB4">
      <w:pPr>
        <w:pStyle w:val="FootnoteBulletLevel1"/>
        <w:tabs>
          <w:tab w:val="clear" w:pos="900"/>
        </w:tabs>
        <w:spacing w:before="0" w:after="0"/>
        <w:ind w:left="720" w:firstLine="0"/>
        <w:rPr>
          <w:rFonts w:ascii="Tahoma" w:hAnsi="Tahoma" w:cs="Tahoma"/>
          <w:lang w:val="fr-FR"/>
        </w:rPr>
      </w:pPr>
    </w:p>
    <w:p w14:paraId="4A04A975" w14:textId="77777777" w:rsidR="0055611F" w:rsidRPr="00344D82" w:rsidRDefault="009B2474" w:rsidP="00864B8A">
      <w:pPr>
        <w:spacing w:after="60"/>
        <w:ind w:left="720"/>
        <w:rPr>
          <w:rFonts w:cs="Tahoma"/>
          <w:lang w:val="fr-FR"/>
        </w:rPr>
      </w:pPr>
      <w:r w:rsidRPr="00344D82">
        <w:rPr>
          <w:rFonts w:cs="Tahoma"/>
          <w:b/>
          <w:lang w:val="fr-FR"/>
        </w:rPr>
        <w:t>Services de la plateforme Windows Azure</w:t>
      </w:r>
    </w:p>
    <w:p w14:paraId="4A04A976" w14:textId="77777777" w:rsidR="0055611F" w:rsidRPr="00344D82" w:rsidRDefault="0055611F" w:rsidP="00CA40CE">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Un seul compte Windows Azure ne peut pas bénéficier des avantages Windows Azure cumulés de plusieurs</w:t>
      </w:r>
      <w:r w:rsidR="00CA40CE">
        <w:rPr>
          <w:rFonts w:ascii="Tahoma" w:hAnsi="Tahoma" w:cs="Tahoma"/>
          <w:sz w:val="18"/>
          <w:lang w:val="fr-FR"/>
        </w:rPr>
        <w:t> </w:t>
      </w:r>
      <w:r w:rsidRPr="00344D82">
        <w:rPr>
          <w:rFonts w:ascii="Tahoma" w:hAnsi="Tahoma" w:cs="Tahoma"/>
          <w:sz w:val="18"/>
          <w:lang w:val="fr-FR"/>
        </w:rPr>
        <w:t>abonnements MSDN. L’utilisation de Windows Azure est régie par les conditions d’utilisation de</w:t>
      </w:r>
      <w:r w:rsidR="00CA40CE">
        <w:rPr>
          <w:rFonts w:ascii="Tahoma" w:hAnsi="Tahoma" w:cs="Tahoma"/>
          <w:sz w:val="18"/>
          <w:lang w:val="fr-FR"/>
        </w:rPr>
        <w:t> </w:t>
      </w:r>
      <w:r w:rsidRPr="00344D82">
        <w:rPr>
          <w:rFonts w:ascii="Tahoma" w:hAnsi="Tahoma" w:cs="Tahoma"/>
          <w:sz w:val="18"/>
          <w:lang w:val="fr-FR"/>
        </w:rPr>
        <w:t>Windows Azure.</w:t>
      </w:r>
    </w:p>
    <w:p w14:paraId="4A04A977" w14:textId="77777777" w:rsidR="00CA40CE" w:rsidRPr="00344D82" w:rsidRDefault="00CA40CE" w:rsidP="00AD0406">
      <w:pPr>
        <w:spacing w:after="60"/>
        <w:rPr>
          <w:rFonts w:cs="Tahoma"/>
          <w:lang w:val="fr-FR"/>
        </w:rPr>
      </w:pPr>
    </w:p>
    <w:p w14:paraId="4A04A978" w14:textId="77777777" w:rsidR="00DB3ECB" w:rsidRPr="00344D82" w:rsidRDefault="00DB3ECB" w:rsidP="00DB3ECB">
      <w:pPr>
        <w:spacing w:after="60"/>
        <w:ind w:left="720"/>
        <w:rPr>
          <w:rFonts w:cs="Tahoma"/>
          <w:lang w:val="fr-FR"/>
        </w:rPr>
      </w:pPr>
      <w:r w:rsidRPr="00344D82">
        <w:rPr>
          <w:rFonts w:cs="Tahoma"/>
          <w:b/>
          <w:lang w:val="fr-FR"/>
        </w:rPr>
        <w:t>Conditions de licence supplémentaires pour les abonnements MSDN</w:t>
      </w:r>
    </w:p>
    <w:p w14:paraId="4A04A979" w14:textId="77777777" w:rsidR="00DB3ECB" w:rsidRPr="00344D82" w:rsidRDefault="00DB3ECB" w:rsidP="00DB3ECB">
      <w:pPr>
        <w:pStyle w:val="PURBlueStrong-Indented"/>
        <w:ind w:left="990"/>
        <w:rPr>
          <w:rFonts w:ascii="Tahoma" w:hAnsi="Tahoma" w:cs="Tahoma"/>
          <w:lang w:val="fr-FR"/>
        </w:rPr>
      </w:pPr>
      <w:r w:rsidRPr="00344D82">
        <w:rPr>
          <w:rFonts w:ascii="Tahoma" w:hAnsi="Tahoma" w:cs="Tahoma"/>
          <w:smallCaps w:val="0"/>
          <w:color w:val="auto"/>
          <w:sz w:val="18"/>
          <w:szCs w:val="18"/>
          <w:lang w:val="fr-FR"/>
        </w:rPr>
        <w:t>Exécution du logiciel sur des serveurs partagés de tiers</w:t>
      </w:r>
    </w:p>
    <w:p w14:paraId="4A04A97A" w14:textId="77777777" w:rsidR="00DB3ECB" w:rsidRPr="00344D82" w:rsidRDefault="00DB3ECB" w:rsidP="00AD0406">
      <w:pPr>
        <w:pStyle w:val="PURBody-Indented"/>
        <w:numPr>
          <w:ilvl w:val="0"/>
          <w:numId w:val="136"/>
        </w:numPr>
        <w:spacing w:after="0"/>
        <w:ind w:left="1440" w:hanging="270"/>
        <w:rPr>
          <w:rFonts w:ascii="Tahoma" w:hAnsi="Tahoma" w:cs="Tahoma"/>
          <w:lang w:val="fr-FR"/>
        </w:rPr>
      </w:pPr>
      <w:r w:rsidRPr="00344D82">
        <w:rPr>
          <w:rFonts w:ascii="Tahoma" w:hAnsi="Tahoma" w:cs="Tahoma"/>
          <w:sz w:val="18"/>
          <w:szCs w:val="18"/>
          <w:lang w:val="fr-FR"/>
        </w:rPr>
        <w:t>L’Utilisateur Titulaire d’une Licence peut exécuter le logiciel sur des serveurs partagés de tiers avec des Partenaires MSDN Cloud éligibles.</w:t>
      </w:r>
    </w:p>
    <w:p w14:paraId="4A04A97B" w14:textId="77777777" w:rsidR="00DB3ECB" w:rsidRPr="00344D82" w:rsidRDefault="00DB3ECB" w:rsidP="00AD0406">
      <w:pPr>
        <w:pStyle w:val="PURBody-Indented"/>
        <w:numPr>
          <w:ilvl w:val="0"/>
          <w:numId w:val="136"/>
        </w:numPr>
        <w:spacing w:after="0"/>
        <w:ind w:left="1440" w:hanging="270"/>
        <w:rPr>
          <w:rFonts w:ascii="Tahoma" w:hAnsi="Tahoma" w:cs="Tahoma"/>
          <w:lang w:val="fr-FR"/>
        </w:rPr>
      </w:pPr>
      <w:r w:rsidRPr="00344D82">
        <w:rPr>
          <w:rFonts w:ascii="Tahoma" w:hAnsi="Tahoma" w:cs="Tahoma"/>
          <w:sz w:val="18"/>
          <w:szCs w:val="18"/>
          <w:lang w:val="fr-FR"/>
        </w:rPr>
        <w:t>L’utilisation du logiciel reste soumise aux conditions générales de votre contrat de licence.</w:t>
      </w:r>
    </w:p>
    <w:p w14:paraId="4A04A97C" w14:textId="77777777" w:rsidR="00DB3ECB" w:rsidRPr="00344D82" w:rsidRDefault="00DB3ECB" w:rsidP="00AD0406">
      <w:pPr>
        <w:pStyle w:val="PURBullet-Indented"/>
        <w:numPr>
          <w:ilvl w:val="0"/>
          <w:numId w:val="136"/>
        </w:numPr>
        <w:spacing w:after="0"/>
        <w:ind w:left="1440" w:hanging="270"/>
        <w:rPr>
          <w:rFonts w:ascii="Tahoma" w:hAnsi="Tahoma" w:cs="Tahoma"/>
          <w:lang w:val="fr-FR"/>
        </w:rPr>
      </w:pPr>
      <w:r w:rsidRPr="00344D82">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4A04A97D" w14:textId="77777777" w:rsidR="00DB3ECB" w:rsidRPr="00344D82" w:rsidRDefault="00DB3ECB" w:rsidP="00AD0406">
      <w:pPr>
        <w:pStyle w:val="PURBullet-Indented"/>
        <w:numPr>
          <w:ilvl w:val="0"/>
          <w:numId w:val="136"/>
        </w:numPr>
        <w:spacing w:after="0"/>
        <w:ind w:left="1440" w:hanging="270"/>
        <w:rPr>
          <w:rFonts w:ascii="Tahoma" w:hAnsi="Tahoma" w:cs="Tahoma"/>
          <w:lang w:val="fr-FR"/>
        </w:rPr>
      </w:pPr>
      <w:r w:rsidRPr="00344D82">
        <w:rPr>
          <w:rFonts w:ascii="Tahoma" w:hAnsi="Tahoma" w:cs="Tahoma"/>
          <w:sz w:val="18"/>
          <w:szCs w:val="18"/>
          <w:lang w:val="fr-FR"/>
        </w:rPr>
        <w:t>Nonobstant les droits concédés ci</w:t>
      </w:r>
      <w:r w:rsidR="00E96F49">
        <w:rPr>
          <w:rFonts w:ascii="Tahoma" w:hAnsi="Tahoma" w:cs="Tahoma"/>
          <w:sz w:val="18"/>
          <w:szCs w:val="18"/>
          <w:lang w:val="fr-FR"/>
        </w:rPr>
        <w:t>-</w:t>
      </w:r>
      <w:r w:rsidRPr="00344D82">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4A04A97E" w14:textId="77777777" w:rsidR="00DB3ECB" w:rsidRPr="00344D82" w:rsidRDefault="00DB3ECB" w:rsidP="00AD0406">
      <w:pPr>
        <w:pStyle w:val="PURBullet-Indented"/>
        <w:numPr>
          <w:ilvl w:val="0"/>
          <w:numId w:val="136"/>
        </w:numPr>
        <w:spacing w:after="0"/>
        <w:ind w:left="1440" w:hanging="270"/>
        <w:rPr>
          <w:rFonts w:ascii="Tahoma" w:hAnsi="Tahoma" w:cs="Tahoma"/>
          <w:lang w:val="fr-FR"/>
        </w:rPr>
      </w:pPr>
      <w:r w:rsidRPr="00344D82">
        <w:rPr>
          <w:rFonts w:ascii="Tahoma" w:hAnsi="Tahoma" w:cs="Tahoma"/>
          <w:sz w:val="18"/>
          <w:szCs w:val="18"/>
          <w:lang w:val="fr-FR"/>
        </w:rPr>
        <w:t>Le droit d’exécuter le logiciel sur des serveurs partagés de tiers prend fin à l'expiration de votre abonnement MSDN.</w:t>
      </w:r>
    </w:p>
    <w:p w14:paraId="4A04A97F" w14:textId="77777777" w:rsidR="00DB3ECB" w:rsidRPr="00344D82" w:rsidRDefault="00DB3ECB" w:rsidP="00DB3ECB">
      <w:pPr>
        <w:pStyle w:val="PURBullet-Indented"/>
        <w:spacing w:after="0"/>
        <w:ind w:left="990" w:firstLine="0"/>
        <w:rPr>
          <w:rFonts w:ascii="Tahoma" w:hAnsi="Tahoma" w:cs="Tahoma"/>
          <w:lang w:val="fr-FR"/>
        </w:rPr>
      </w:pPr>
    </w:p>
    <w:p w14:paraId="4A04A980" w14:textId="77777777" w:rsidR="00DB3ECB" w:rsidRPr="00344D82" w:rsidRDefault="00DB3ECB" w:rsidP="00D824E9">
      <w:pPr>
        <w:keepNext/>
        <w:spacing w:after="60"/>
        <w:ind w:left="994"/>
        <w:rPr>
          <w:rFonts w:cs="Tahoma"/>
          <w:lang w:val="fr-FR"/>
        </w:rPr>
      </w:pPr>
      <w:r w:rsidRPr="00344D82">
        <w:rPr>
          <w:rFonts w:cs="Tahoma"/>
          <w:b/>
          <w:szCs w:val="18"/>
          <w:lang w:val="fr-FR"/>
        </w:rPr>
        <w:t>Partenaires MSDN Cloud éligibles</w:t>
      </w:r>
    </w:p>
    <w:p w14:paraId="4A04A981" w14:textId="77777777" w:rsidR="00DB3ECB" w:rsidRPr="00344D82" w:rsidRDefault="00DB3ECB" w:rsidP="00DB3ECB">
      <w:pPr>
        <w:pStyle w:val="PURBody-Indented"/>
        <w:spacing w:after="60"/>
        <w:ind w:left="990"/>
        <w:rPr>
          <w:rFonts w:ascii="Tahoma" w:hAnsi="Tahoma" w:cs="Tahoma"/>
          <w:lang w:val="fr-FR"/>
        </w:rPr>
      </w:pPr>
      <w:r w:rsidRPr="00344D82">
        <w:rPr>
          <w:rFonts w:ascii="Tahoma" w:hAnsi="Tahoma" w:cs="Tahoma"/>
          <w:sz w:val="18"/>
          <w:szCs w:val="18"/>
          <w:lang w:val="fr-FR"/>
        </w:rPr>
        <w:t xml:space="preserve">Pour pouvoir exécuter le logiciel sur des serveurs partagés de tiers vous devez : </w:t>
      </w:r>
    </w:p>
    <w:p w14:paraId="4A04A982" w14:textId="77777777" w:rsidR="00DB3ECB" w:rsidRPr="00344D82" w:rsidRDefault="00DB3ECB" w:rsidP="00AD0406">
      <w:pPr>
        <w:pStyle w:val="PURBody-Indented"/>
        <w:numPr>
          <w:ilvl w:val="0"/>
          <w:numId w:val="137"/>
        </w:numPr>
        <w:spacing w:after="0"/>
        <w:ind w:left="1440" w:hanging="270"/>
        <w:rPr>
          <w:rFonts w:ascii="Tahoma" w:hAnsi="Tahoma" w:cs="Tahoma"/>
          <w:lang w:val="fr-FR"/>
        </w:rPr>
      </w:pPr>
      <w:r w:rsidRPr="00344D82">
        <w:rPr>
          <w:rFonts w:ascii="Tahoma" w:hAnsi="Tahoma" w:cs="Tahoma"/>
          <w:sz w:val="18"/>
          <w:szCs w:val="18"/>
          <w:lang w:val="fr-FR"/>
        </w:rPr>
        <w:t>Activer votre abonnement MSDN en associant votre compte Microsoft à l'abonnement MSDN.</w:t>
      </w:r>
    </w:p>
    <w:p w14:paraId="4A04A983" w14:textId="77777777" w:rsidR="00DB3ECB" w:rsidRPr="00CA40CE" w:rsidRDefault="00DB3ECB" w:rsidP="00AD0406">
      <w:pPr>
        <w:pStyle w:val="PURBody-Indented"/>
        <w:numPr>
          <w:ilvl w:val="0"/>
          <w:numId w:val="137"/>
        </w:numPr>
        <w:spacing w:after="0"/>
        <w:ind w:left="1440" w:hanging="270"/>
        <w:rPr>
          <w:rFonts w:ascii="Tahoma" w:hAnsi="Tahoma" w:cs="Tahoma"/>
          <w:sz w:val="18"/>
          <w:szCs w:val="18"/>
          <w:lang w:val="fr-FR"/>
        </w:rPr>
      </w:pPr>
      <w:r w:rsidRPr="00CA40CE">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sidR="00CA40CE">
        <w:rPr>
          <w:rFonts w:ascii="Tahoma" w:hAnsi="Tahoma" w:cs="Tahoma"/>
          <w:sz w:val="18"/>
          <w:szCs w:val="18"/>
          <w:lang w:val="fr-FR"/>
        </w:rPr>
        <w:t> </w:t>
      </w:r>
      <w:r w:rsidRPr="00CA40CE">
        <w:rPr>
          <w:rFonts w:ascii="Tahoma" w:hAnsi="Tahoma" w:cs="Tahoma"/>
          <w:sz w:val="18"/>
          <w:szCs w:val="18"/>
          <w:lang w:val="fr-FR"/>
        </w:rPr>
        <w:t xml:space="preserve">l’adresse suivante : </w:t>
      </w:r>
      <w:hyperlink r:id="rId41" w:history="1">
        <w:r w:rsidRPr="00CA40CE">
          <w:rPr>
            <w:rStyle w:val="Hyperlink"/>
            <w:rFonts w:ascii="Tahoma" w:hAnsi="Tahoma" w:cs="Tahoma"/>
            <w:sz w:val="18"/>
            <w:szCs w:val="18"/>
            <w:lang w:val="fr-FR"/>
          </w:rPr>
          <w:t>http://go.microsoft.com/fwlink/?LinkId=294716</w:t>
        </w:r>
      </w:hyperlink>
    </w:p>
    <w:p w14:paraId="4A04A984" w14:textId="77777777" w:rsidR="00DB3ECB" w:rsidRPr="00834E33" w:rsidRDefault="00DB3ECB" w:rsidP="00AD0406">
      <w:pPr>
        <w:pStyle w:val="PURBullet-Indented"/>
        <w:numPr>
          <w:ilvl w:val="0"/>
          <w:numId w:val="137"/>
        </w:numPr>
        <w:spacing w:after="0"/>
        <w:ind w:left="1440" w:hanging="270"/>
        <w:rPr>
          <w:rFonts w:ascii="Tahoma" w:hAnsi="Tahoma" w:cs="Tahoma"/>
          <w:lang w:val="fr-FR"/>
        </w:rPr>
      </w:pPr>
      <w:r w:rsidRPr="00344D82">
        <w:rPr>
          <w:rFonts w:ascii="Tahoma" w:hAnsi="Tahoma" w:cs="Tahoma"/>
          <w:sz w:val="18"/>
          <w:szCs w:val="18"/>
          <w:lang w:val="fr-FR"/>
        </w:rPr>
        <w:t>Accepter de rester responsable de vos obligations au titre de votre contrat de licence en volume en</w:t>
      </w:r>
      <w:r w:rsidR="00CA40CE">
        <w:rPr>
          <w:rFonts w:ascii="Tahoma" w:hAnsi="Tahoma" w:cs="Tahoma"/>
          <w:sz w:val="18"/>
          <w:szCs w:val="18"/>
          <w:lang w:val="fr-FR"/>
        </w:rPr>
        <w:t> </w:t>
      </w:r>
      <w:r w:rsidRPr="00344D82">
        <w:rPr>
          <w:rFonts w:ascii="Tahoma" w:hAnsi="Tahoma" w:cs="Tahoma"/>
          <w:sz w:val="18"/>
          <w:szCs w:val="18"/>
          <w:lang w:val="fr-FR"/>
        </w:rPr>
        <w:t xml:space="preserve">ce qui concerne le logiciel déployé et géré en votre nom sur des serveurs partagés. </w:t>
      </w:r>
    </w:p>
    <w:p w14:paraId="4A04A985" w14:textId="77777777" w:rsidR="00834E33" w:rsidRPr="00344D82" w:rsidRDefault="00834E33" w:rsidP="00834E33">
      <w:pPr>
        <w:pStyle w:val="PURBullet-Indented"/>
        <w:spacing w:after="0"/>
        <w:ind w:left="1170" w:firstLine="0"/>
        <w:rPr>
          <w:rFonts w:ascii="Tahoma" w:hAnsi="Tahoma" w:cs="Tahoma"/>
          <w:lang w:val="fr-FR"/>
        </w:rPr>
      </w:pPr>
    </w:p>
    <w:p w14:paraId="4A04A986" w14:textId="77777777" w:rsidR="00E03856" w:rsidRPr="00344D82" w:rsidRDefault="00E03856" w:rsidP="00CB436E">
      <w:pPr>
        <w:pStyle w:val="FootnoteBulletLevel2"/>
        <w:tabs>
          <w:tab w:val="clear" w:pos="1260"/>
        </w:tabs>
        <w:spacing w:before="0"/>
        <w:ind w:left="0" w:firstLine="0"/>
        <w:rPr>
          <w:rFonts w:ascii="Tahoma" w:hAnsi="Tahoma" w:cs="Tahoma"/>
          <w:lang w:val="fr-FR"/>
        </w:rPr>
      </w:pPr>
    </w:p>
    <w:p w14:paraId="4A04A987" w14:textId="77777777" w:rsidR="00223A77" w:rsidRPr="00344D82" w:rsidRDefault="00A560B6" w:rsidP="00223A77">
      <w:pPr>
        <w:pStyle w:val="Heading3"/>
        <w:rPr>
          <w:rFonts w:ascii="Tahoma" w:hAnsi="Tahoma" w:cs="Tahoma"/>
          <w:lang w:val="fr-FR"/>
        </w:rPr>
      </w:pPr>
      <w:bookmarkStart w:id="1089" w:name="_22_Visual_Studio"/>
      <w:bookmarkStart w:id="1090" w:name="_Toc336338278"/>
      <w:bookmarkStart w:id="1091" w:name="_Toc361757960"/>
      <w:bookmarkStart w:id="1092" w:name="Aps_18VS2010UltimateMSDN"/>
      <w:bookmarkEnd w:id="1089"/>
      <w:r w:rsidRPr="00344D82">
        <w:rPr>
          <w:rFonts w:ascii="Tahoma" w:hAnsi="Tahoma" w:cs="Tahoma"/>
          <w:caps/>
          <w:color w:val="F66400"/>
          <w:sz w:val="22"/>
          <w:vertAlign w:val="superscript"/>
          <w:lang w:val="fr-FR"/>
        </w:rPr>
        <w:t>23</w:t>
      </w:r>
      <w:r w:rsidRPr="00344D82">
        <w:rPr>
          <w:rFonts w:ascii="Tahoma" w:hAnsi="Tahoma" w:cs="Tahoma"/>
          <w:color w:val="F66400"/>
          <w:sz w:val="22"/>
          <w:lang w:val="fr-FR"/>
        </w:rPr>
        <w:t xml:space="preserve"> Visual Studio Ultimate 2012 avec MSDN</w:t>
      </w:r>
      <w:bookmarkEnd w:id="1090"/>
      <w:bookmarkEnd w:id="1091"/>
    </w:p>
    <w:bookmarkEnd w:id="1092"/>
    <w:p w14:paraId="4A04A988" w14:textId="77777777" w:rsidR="0032113C" w:rsidRPr="00344D82" w:rsidRDefault="0032113C" w:rsidP="007A4659">
      <w:pPr>
        <w:adjustRightInd w:val="0"/>
        <w:ind w:left="540"/>
        <w:textAlignment w:val="baseline"/>
        <w:rPr>
          <w:rFonts w:cs="Tahoma"/>
          <w:lang w:val="fr-FR"/>
        </w:rPr>
      </w:pPr>
    </w:p>
    <w:p w14:paraId="4A04A989" w14:textId="77777777" w:rsidR="001026FD" w:rsidRPr="00344D82" w:rsidRDefault="001026FD" w:rsidP="00864B8A">
      <w:pPr>
        <w:spacing w:after="60"/>
        <w:ind w:left="720"/>
        <w:rPr>
          <w:rFonts w:cs="Tahoma"/>
          <w:lang w:val="fr-FR"/>
        </w:rPr>
      </w:pPr>
      <w:r w:rsidRPr="00344D82">
        <w:rPr>
          <w:rFonts w:cs="Tahoma"/>
          <w:b/>
          <w:lang w:val="fr-FR"/>
        </w:rPr>
        <w:t>Visual Studio Team Foundation Server 2012</w:t>
      </w:r>
    </w:p>
    <w:p w14:paraId="4A04A98A" w14:textId="77777777" w:rsidR="001026FD" w:rsidRPr="00344D82" w:rsidRDefault="001026FD" w:rsidP="007A4659">
      <w:pPr>
        <w:pStyle w:val="EndnoteText"/>
        <w:ind w:left="720"/>
        <w:rPr>
          <w:rFonts w:ascii="Tahoma" w:hAnsi="Tahoma" w:cs="Tahoma"/>
          <w:lang w:val="fr-FR"/>
        </w:rPr>
      </w:pPr>
      <w:r w:rsidRPr="00344D82">
        <w:rPr>
          <w:rFonts w:ascii="Tahoma" w:hAnsi="Tahoma" w:cs="Tahoma"/>
          <w:sz w:val="18"/>
          <w:lang w:val="fr-FR"/>
        </w:rPr>
        <w:t>L’abonné est éligible à une licence serveur Visual Studio Team Foundation Server 2012 et à une CAL Utilisateur Team Foundation Server.</w:t>
      </w:r>
      <w:r w:rsidR="00972B2C">
        <w:rPr>
          <w:rFonts w:ascii="Tahoma" w:hAnsi="Tahoma" w:cs="Tahoma"/>
          <w:sz w:val="18"/>
          <w:lang w:val="fr-FR"/>
        </w:rPr>
        <w:t xml:space="preserve"> </w:t>
      </w:r>
      <w:r w:rsidRPr="00344D82">
        <w:rPr>
          <w:rFonts w:ascii="Tahoma" w:hAnsi="Tahoma" w:cs="Tahoma"/>
          <w:sz w:val="18"/>
          <w:lang w:val="fr-FR"/>
        </w:rPr>
        <w:t>L’utilisation de la CAL est exclusivement réservée à l’abonné.</w:t>
      </w:r>
    </w:p>
    <w:p w14:paraId="4A04A98B" w14:textId="77777777" w:rsidR="001026FD" w:rsidRPr="00344D82" w:rsidRDefault="001026FD" w:rsidP="007A4659">
      <w:pPr>
        <w:pStyle w:val="EndnoteText"/>
        <w:ind w:left="720"/>
        <w:rPr>
          <w:rFonts w:ascii="Tahoma" w:hAnsi="Tahoma" w:cs="Tahoma"/>
          <w:lang w:val="fr-FR"/>
        </w:rPr>
      </w:pPr>
    </w:p>
    <w:p w14:paraId="4A04A98C" w14:textId="77777777" w:rsidR="001026FD" w:rsidRPr="009B60E8" w:rsidRDefault="001026FD" w:rsidP="00AD0406">
      <w:pPr>
        <w:keepNext/>
        <w:spacing w:after="60"/>
        <w:ind w:left="720"/>
        <w:rPr>
          <w:rFonts w:cs="Tahoma"/>
          <w:lang w:val="fr-FR"/>
        </w:rPr>
      </w:pPr>
      <w:r w:rsidRPr="009B60E8">
        <w:rPr>
          <w:rFonts w:cs="Tahoma"/>
          <w:b/>
          <w:lang w:val="fr-FR"/>
        </w:rPr>
        <w:lastRenderedPageBreak/>
        <w:t>SQL Server Parallel Data Warehouse Developer</w:t>
      </w:r>
    </w:p>
    <w:p w14:paraId="4A04A98D" w14:textId="77777777" w:rsidR="001026FD" w:rsidRPr="00344D82" w:rsidRDefault="001026FD" w:rsidP="007A4659">
      <w:pPr>
        <w:pStyle w:val="EndnoteText"/>
        <w:ind w:left="720"/>
        <w:rPr>
          <w:rFonts w:ascii="Tahoma" w:hAnsi="Tahoma" w:cs="Tahoma"/>
          <w:lang w:val="fr-FR"/>
        </w:rPr>
      </w:pPr>
      <w:r w:rsidRPr="00344D82">
        <w:rPr>
          <w:rFonts w:ascii="Tahoma" w:hAnsi="Tahoma" w:cs="Tahoma"/>
          <w:sz w:val="18"/>
          <w:lang w:val="fr-FR"/>
        </w:rPr>
        <w:t>L’abonné est éligible à une licence SQL Server 2008 R2 Parallel Data Warehouse Developer.</w:t>
      </w:r>
    </w:p>
    <w:p w14:paraId="4A04A98E" w14:textId="77777777" w:rsidR="007A4659" w:rsidRPr="00344D82" w:rsidRDefault="007A4659" w:rsidP="007A4659">
      <w:pPr>
        <w:adjustRightInd w:val="0"/>
        <w:ind w:left="720"/>
        <w:textAlignment w:val="baseline"/>
        <w:rPr>
          <w:rFonts w:cs="Tahoma"/>
          <w:lang w:val="fr-FR"/>
        </w:rPr>
      </w:pPr>
    </w:p>
    <w:p w14:paraId="4A04A98F" w14:textId="77777777" w:rsidR="0032113C" w:rsidRPr="00344D82" w:rsidRDefault="0032113C" w:rsidP="00864B8A">
      <w:pPr>
        <w:spacing w:after="60"/>
        <w:ind w:left="720"/>
        <w:rPr>
          <w:rFonts w:cs="Tahoma"/>
          <w:lang w:val="fr-FR"/>
        </w:rPr>
      </w:pPr>
      <w:r w:rsidRPr="00344D82">
        <w:rPr>
          <w:rFonts w:cs="Tahoma"/>
          <w:b/>
          <w:lang w:val="fr-FR"/>
        </w:rPr>
        <w:t>Éligibilité à la Software Assurance</w:t>
      </w:r>
    </w:p>
    <w:p w14:paraId="4A04A990" w14:textId="77777777" w:rsidR="0032113C" w:rsidRPr="00344D82" w:rsidRDefault="0032113C" w:rsidP="000C6DBC">
      <w:pPr>
        <w:pStyle w:val="EndnoteText"/>
        <w:ind w:left="720"/>
        <w:rPr>
          <w:rFonts w:ascii="Tahoma" w:hAnsi="Tahoma" w:cs="Tahoma"/>
          <w:lang w:val="fr-FR"/>
        </w:rPr>
      </w:pPr>
      <w:r w:rsidRPr="00344D82">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w:t>
      </w:r>
      <w:r w:rsidRPr="00344D82">
        <w:rPr>
          <w:rFonts w:ascii="Tahoma" w:hAnsi="Tahoma" w:cs="Tahoma"/>
          <w:sz w:val="18"/>
          <w:lang w:val="fr-FR"/>
        </w:rPr>
        <w:t xml:space="preserve"> doit être supprimé.</w:t>
      </w:r>
    </w:p>
    <w:p w14:paraId="4A04A991" w14:textId="77777777" w:rsidR="0032113C" w:rsidRPr="00344D82" w:rsidRDefault="0032113C" w:rsidP="0032113C">
      <w:pPr>
        <w:ind w:left="900"/>
        <w:rPr>
          <w:rFonts w:cs="Tahoma"/>
          <w:lang w:val="fr-FR"/>
        </w:rPr>
      </w:pPr>
    </w:p>
    <w:p w14:paraId="4A04A992"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Ultimate avec MSDN</w:t>
      </w:r>
    </w:p>
    <w:p w14:paraId="4A04A993"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Team System Team Suite avec MSDN Premium</w:t>
      </w:r>
    </w:p>
    <w:p w14:paraId="4A04A994"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Team System Test avec MSDN Premium</w:t>
      </w:r>
    </w:p>
    <w:p w14:paraId="4A04A995"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Team System Development avec MSDN Premium</w:t>
      </w:r>
    </w:p>
    <w:p w14:paraId="4A04A996"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 xml:space="preserve">Visual Studio Team System Architecture avec MSDN Premium </w:t>
      </w:r>
    </w:p>
    <w:p w14:paraId="4A04A997"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Team System Database avec MSDN Premium</w:t>
      </w:r>
    </w:p>
    <w:p w14:paraId="4A04A998" w14:textId="77777777" w:rsidR="0032113C" w:rsidRPr="00344D82" w:rsidRDefault="0032113C" w:rsidP="00CA40CE">
      <w:pPr>
        <w:numPr>
          <w:ilvl w:val="0"/>
          <w:numId w:val="6"/>
        </w:numPr>
        <w:adjustRightInd w:val="0"/>
        <w:snapToGrid w:val="0"/>
        <w:spacing w:after="40"/>
        <w:ind w:left="1440"/>
        <w:textAlignment w:val="baseline"/>
        <w:rPr>
          <w:rFonts w:cs="Tahoma"/>
          <w:lang w:val="fr-FR"/>
        </w:rPr>
      </w:pPr>
      <w:r w:rsidRPr="00344D82">
        <w:rPr>
          <w:rFonts w:cs="Tahoma"/>
          <w:szCs w:val="24"/>
          <w:lang w:val="fr-FR"/>
        </w:rPr>
        <w:t>Clients possédant un abonnement contracté auprès d’un détaillant pour l’un des logiciels ci</w:t>
      </w:r>
      <w:r w:rsidR="00E96F49">
        <w:rPr>
          <w:rFonts w:cs="Tahoma"/>
          <w:szCs w:val="24"/>
          <w:lang w:val="fr-FR"/>
        </w:rPr>
        <w:t>-</w:t>
      </w:r>
      <w:r w:rsidRPr="00344D82">
        <w:rPr>
          <w:rFonts w:cs="Tahoma"/>
          <w:szCs w:val="24"/>
          <w:lang w:val="fr-FR"/>
        </w:rPr>
        <w:t>dessus</w:t>
      </w:r>
    </w:p>
    <w:p w14:paraId="4A04A999" w14:textId="77777777" w:rsidR="0032113C" w:rsidRPr="00344D82" w:rsidRDefault="0032113C" w:rsidP="007A4659">
      <w:pPr>
        <w:tabs>
          <w:tab w:val="num" w:pos="900"/>
        </w:tabs>
        <w:adjustRightInd w:val="0"/>
        <w:ind w:left="1440"/>
        <w:textAlignment w:val="baseline"/>
        <w:rPr>
          <w:rFonts w:cs="Tahoma"/>
          <w:lang w:val="fr-FR"/>
        </w:rPr>
      </w:pPr>
    </w:p>
    <w:p w14:paraId="4A04A99A" w14:textId="77777777" w:rsidR="0032113C" w:rsidRPr="00344D82" w:rsidRDefault="0032113C" w:rsidP="007A4659">
      <w:pPr>
        <w:adjustRightInd w:val="0"/>
        <w:ind w:left="720"/>
        <w:textAlignment w:val="baseline"/>
        <w:rPr>
          <w:rFonts w:cs="Tahoma"/>
          <w:lang w:val="fr-FR"/>
        </w:rPr>
      </w:pPr>
      <w:r w:rsidRPr="00344D82">
        <w:rPr>
          <w:rFonts w:cs="Tahoma"/>
          <w:szCs w:val="20"/>
          <w:lang w:val="fr-FR"/>
        </w:rPr>
        <w:t xml:space="preserve">Les clients dont la Software Assurance expire pour Visual Studio 2012 Ultimate avec MSDN sont éligibles au renouvellement de leur couverture pour : </w:t>
      </w:r>
    </w:p>
    <w:p w14:paraId="4A04A99B" w14:textId="77777777" w:rsidR="007A4659" w:rsidRPr="00344D82" w:rsidRDefault="007A4659" w:rsidP="007A4659">
      <w:pPr>
        <w:adjustRightInd w:val="0"/>
        <w:ind w:left="720"/>
        <w:textAlignment w:val="baseline"/>
        <w:rPr>
          <w:rFonts w:cs="Tahoma"/>
          <w:lang w:val="fr-FR"/>
        </w:rPr>
      </w:pPr>
    </w:p>
    <w:p w14:paraId="4A04A99C"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Premium avec MSDN</w:t>
      </w:r>
    </w:p>
    <w:p w14:paraId="4A04A99D"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Professional avec MSDN</w:t>
      </w:r>
    </w:p>
    <w:p w14:paraId="4A04A99E"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Visual Studio Test Professional avec MSDN</w:t>
      </w:r>
    </w:p>
    <w:p w14:paraId="4A04A99F" w14:textId="77777777" w:rsidR="0032113C" w:rsidRPr="00344D82" w:rsidRDefault="0032113C" w:rsidP="00CA40CE">
      <w:pPr>
        <w:numPr>
          <w:ilvl w:val="0"/>
          <w:numId w:val="6"/>
        </w:numPr>
        <w:adjustRightInd w:val="0"/>
        <w:snapToGrid w:val="0"/>
        <w:spacing w:after="40"/>
        <w:ind w:left="1440"/>
        <w:textAlignment w:val="baseline"/>
        <w:rPr>
          <w:rFonts w:cs="Tahoma"/>
        </w:rPr>
      </w:pPr>
      <w:r w:rsidRPr="00344D82">
        <w:rPr>
          <w:rFonts w:cs="Tahoma"/>
          <w:szCs w:val="24"/>
        </w:rPr>
        <w:t>Systèmes d’exploitation MSDN</w:t>
      </w:r>
    </w:p>
    <w:p w14:paraId="4A04A9A0" w14:textId="77777777" w:rsidR="0055611F" w:rsidRPr="00344D82" w:rsidRDefault="009B2474" w:rsidP="007B35CE">
      <w:pPr>
        <w:keepNext/>
        <w:spacing w:after="60"/>
        <w:ind w:left="720"/>
        <w:rPr>
          <w:rFonts w:cs="Tahoma"/>
        </w:rPr>
      </w:pPr>
      <w:r w:rsidRPr="00344D82">
        <w:rPr>
          <w:rFonts w:cs="Tahoma"/>
          <w:b/>
        </w:rPr>
        <w:t>Services d’abonnement</w:t>
      </w:r>
    </w:p>
    <w:p w14:paraId="4A04A9A1" w14:textId="77777777" w:rsidR="0055611F" w:rsidRPr="00344D82" w:rsidRDefault="0055611F" w:rsidP="007A4659">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4A04A9A2" w14:textId="77777777" w:rsidR="0055611F" w:rsidRPr="00344D82" w:rsidRDefault="0055611F" w:rsidP="007A4659">
      <w:pPr>
        <w:pStyle w:val="FootnoteBulletLevel1"/>
        <w:spacing w:before="0" w:after="0"/>
        <w:ind w:left="720" w:firstLine="0"/>
        <w:rPr>
          <w:rFonts w:ascii="Tahoma" w:hAnsi="Tahoma" w:cs="Tahoma"/>
          <w:lang w:val="fr-FR"/>
        </w:rPr>
      </w:pPr>
    </w:p>
    <w:p w14:paraId="4A04A9A3" w14:textId="77777777" w:rsidR="0055611F" w:rsidRPr="00344D82" w:rsidRDefault="0055611F" w:rsidP="00864B8A">
      <w:pPr>
        <w:spacing w:after="60"/>
        <w:ind w:left="720"/>
        <w:rPr>
          <w:rFonts w:cs="Tahoma"/>
          <w:lang w:val="fr-FR"/>
        </w:rPr>
      </w:pPr>
      <w:r w:rsidRPr="00344D82">
        <w:rPr>
          <w:rFonts w:cs="Tahoma"/>
          <w:b/>
          <w:lang w:val="fr-FR"/>
        </w:rPr>
        <w:t>Services de la plateforme Windows Azure</w:t>
      </w:r>
    </w:p>
    <w:p w14:paraId="4A04A9A4" w14:textId="77777777" w:rsidR="007A4659" w:rsidRDefault="0055611F" w:rsidP="00CA40CE">
      <w:pPr>
        <w:adjustRightInd w:val="0"/>
        <w:snapToGrid w:val="0"/>
        <w:ind w:left="720"/>
        <w:textAlignment w:val="baseline"/>
        <w:rPr>
          <w:rFonts w:cs="Tahoma"/>
          <w:lang w:val="fr-FR"/>
        </w:rPr>
      </w:pPr>
      <w:r w:rsidRPr="00344D82">
        <w:rPr>
          <w:rFonts w:cs="Tahoma"/>
          <w:lang w:val="fr-FR"/>
        </w:rPr>
        <w:t>Un seul compte Windows Azure ne peut pas bénéficier des avantages Windows Azure cumulés de plusieurs</w:t>
      </w:r>
      <w:r w:rsidR="00CA40CE">
        <w:rPr>
          <w:rFonts w:cs="Tahoma"/>
          <w:lang w:val="fr-FR"/>
        </w:rPr>
        <w:t> </w:t>
      </w:r>
      <w:r w:rsidRPr="00344D82">
        <w:rPr>
          <w:rFonts w:cs="Tahoma"/>
          <w:lang w:val="fr-FR"/>
        </w:rPr>
        <w:t>abonnements MSDN. L’utilisation de Windows Azure est régie par les conditions d’utilisation de</w:t>
      </w:r>
      <w:r w:rsidR="00CA40CE">
        <w:rPr>
          <w:rFonts w:cs="Tahoma"/>
          <w:lang w:val="fr-FR"/>
        </w:rPr>
        <w:t> </w:t>
      </w:r>
      <w:r w:rsidRPr="00344D82">
        <w:rPr>
          <w:rFonts w:cs="Tahoma"/>
          <w:lang w:val="fr-FR"/>
        </w:rPr>
        <w:t>Windows Azure.</w:t>
      </w:r>
      <w:bookmarkStart w:id="1093" w:name="Aps_19VS2010TestMSDN"/>
    </w:p>
    <w:p w14:paraId="4A04A9A5" w14:textId="77777777" w:rsidR="00AD0406" w:rsidRDefault="00AD0406" w:rsidP="00CA40CE">
      <w:pPr>
        <w:adjustRightInd w:val="0"/>
        <w:snapToGrid w:val="0"/>
        <w:ind w:left="720"/>
        <w:textAlignment w:val="baseline"/>
        <w:rPr>
          <w:rFonts w:cs="Tahoma"/>
          <w:lang w:val="fr-FR"/>
        </w:rPr>
      </w:pPr>
    </w:p>
    <w:p w14:paraId="4A04A9A6" w14:textId="77777777" w:rsidR="00AD0406" w:rsidRPr="00344D82" w:rsidRDefault="00AD0406" w:rsidP="00AD0406">
      <w:pPr>
        <w:spacing w:after="60"/>
        <w:ind w:left="720"/>
        <w:rPr>
          <w:rFonts w:cs="Tahoma"/>
          <w:lang w:val="fr-FR"/>
        </w:rPr>
      </w:pPr>
      <w:r w:rsidRPr="00344D82">
        <w:rPr>
          <w:rFonts w:cs="Tahoma"/>
          <w:b/>
          <w:lang w:val="fr-FR"/>
        </w:rPr>
        <w:t>Conditions de licence supplémentaires pour les abonnements MSDN</w:t>
      </w:r>
    </w:p>
    <w:p w14:paraId="4A04A9A7" w14:textId="77777777" w:rsidR="00AD0406" w:rsidRPr="00344D82" w:rsidRDefault="00AD0406" w:rsidP="00AD0406">
      <w:pPr>
        <w:pStyle w:val="PURBlueStrong-Indented"/>
        <w:ind w:left="990"/>
        <w:rPr>
          <w:rFonts w:ascii="Tahoma" w:hAnsi="Tahoma" w:cs="Tahoma"/>
          <w:lang w:val="fr-FR"/>
        </w:rPr>
      </w:pPr>
      <w:r w:rsidRPr="00344D82">
        <w:rPr>
          <w:rFonts w:ascii="Tahoma" w:hAnsi="Tahoma" w:cs="Tahoma"/>
          <w:smallCaps w:val="0"/>
          <w:color w:val="auto"/>
          <w:sz w:val="18"/>
          <w:szCs w:val="18"/>
          <w:lang w:val="fr-FR"/>
        </w:rPr>
        <w:t>Exécution du logiciel sur des serveurs partagés de tiers</w:t>
      </w:r>
    </w:p>
    <w:p w14:paraId="4A04A9A8" w14:textId="77777777" w:rsidR="00AD0406" w:rsidRPr="00344D82" w:rsidRDefault="00AD0406" w:rsidP="00AD0406">
      <w:pPr>
        <w:pStyle w:val="PURBody-Indented"/>
        <w:numPr>
          <w:ilvl w:val="0"/>
          <w:numId w:val="138"/>
        </w:numPr>
        <w:spacing w:after="0"/>
        <w:ind w:left="1440" w:hanging="270"/>
        <w:rPr>
          <w:rFonts w:ascii="Tahoma" w:hAnsi="Tahoma" w:cs="Tahoma"/>
          <w:lang w:val="fr-FR"/>
        </w:rPr>
      </w:pPr>
      <w:r w:rsidRPr="00344D82">
        <w:rPr>
          <w:rFonts w:ascii="Tahoma" w:hAnsi="Tahoma" w:cs="Tahoma"/>
          <w:sz w:val="18"/>
          <w:szCs w:val="18"/>
          <w:lang w:val="fr-FR"/>
        </w:rPr>
        <w:t>L’Utilisateur Titulaire d’une Licence peut exécuter le logiciel sur des serveurs partagés de tiers avec des Partenaires MSDN Cloud éligibles.</w:t>
      </w:r>
    </w:p>
    <w:p w14:paraId="4A04A9A9" w14:textId="77777777" w:rsidR="00AD0406" w:rsidRPr="00344D82" w:rsidRDefault="00AD0406" w:rsidP="00AD0406">
      <w:pPr>
        <w:pStyle w:val="PURBody-Indented"/>
        <w:numPr>
          <w:ilvl w:val="0"/>
          <w:numId w:val="138"/>
        </w:numPr>
        <w:spacing w:after="0"/>
        <w:ind w:left="1440" w:hanging="270"/>
        <w:rPr>
          <w:rFonts w:ascii="Tahoma" w:hAnsi="Tahoma" w:cs="Tahoma"/>
          <w:lang w:val="fr-FR"/>
        </w:rPr>
      </w:pPr>
      <w:r w:rsidRPr="00344D82">
        <w:rPr>
          <w:rFonts w:ascii="Tahoma" w:hAnsi="Tahoma" w:cs="Tahoma"/>
          <w:sz w:val="18"/>
          <w:szCs w:val="18"/>
          <w:lang w:val="fr-FR"/>
        </w:rPr>
        <w:t>L’utilisation du logiciel reste soumise aux conditions générales de votre contrat de licence.</w:t>
      </w:r>
    </w:p>
    <w:p w14:paraId="4A04A9AA" w14:textId="77777777" w:rsidR="00AD0406" w:rsidRPr="00344D82" w:rsidRDefault="00AD0406" w:rsidP="00AD0406">
      <w:pPr>
        <w:pStyle w:val="PURBullet-Indented"/>
        <w:numPr>
          <w:ilvl w:val="0"/>
          <w:numId w:val="138"/>
        </w:numPr>
        <w:spacing w:after="0"/>
        <w:ind w:left="1440" w:hanging="270"/>
        <w:rPr>
          <w:rFonts w:ascii="Tahoma" w:hAnsi="Tahoma" w:cs="Tahoma"/>
          <w:lang w:val="fr-FR"/>
        </w:rPr>
      </w:pPr>
      <w:r w:rsidRPr="00344D82">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4A04A9AB" w14:textId="77777777" w:rsidR="00AD0406" w:rsidRPr="00344D82" w:rsidRDefault="00AD0406" w:rsidP="00AD0406">
      <w:pPr>
        <w:pStyle w:val="PURBullet-Indented"/>
        <w:numPr>
          <w:ilvl w:val="0"/>
          <w:numId w:val="138"/>
        </w:numPr>
        <w:spacing w:after="0"/>
        <w:ind w:left="1440" w:hanging="270"/>
        <w:rPr>
          <w:rFonts w:ascii="Tahoma" w:hAnsi="Tahoma" w:cs="Tahoma"/>
          <w:lang w:val="fr-FR"/>
        </w:rPr>
      </w:pPr>
      <w:r w:rsidRPr="00344D82">
        <w:rPr>
          <w:rFonts w:ascii="Tahoma" w:hAnsi="Tahoma" w:cs="Tahoma"/>
          <w:sz w:val="18"/>
          <w:szCs w:val="18"/>
          <w:lang w:val="fr-FR"/>
        </w:rPr>
        <w:t>Nonobstant les droits concédés ci</w:t>
      </w:r>
      <w:r>
        <w:rPr>
          <w:rFonts w:ascii="Tahoma" w:hAnsi="Tahoma" w:cs="Tahoma"/>
          <w:sz w:val="18"/>
          <w:szCs w:val="18"/>
          <w:lang w:val="fr-FR"/>
        </w:rPr>
        <w:t>-</w:t>
      </w:r>
      <w:r w:rsidRPr="00344D82">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4A04A9AC" w14:textId="77777777" w:rsidR="00AD0406" w:rsidRPr="00344D82" w:rsidRDefault="00AD0406" w:rsidP="00AD0406">
      <w:pPr>
        <w:pStyle w:val="PURBullet-Indented"/>
        <w:numPr>
          <w:ilvl w:val="0"/>
          <w:numId w:val="138"/>
        </w:numPr>
        <w:spacing w:after="0"/>
        <w:ind w:left="1440" w:hanging="270"/>
        <w:rPr>
          <w:rFonts w:ascii="Tahoma" w:hAnsi="Tahoma" w:cs="Tahoma"/>
          <w:lang w:val="fr-FR"/>
        </w:rPr>
      </w:pPr>
      <w:r w:rsidRPr="00344D82">
        <w:rPr>
          <w:rFonts w:ascii="Tahoma" w:hAnsi="Tahoma" w:cs="Tahoma"/>
          <w:sz w:val="18"/>
          <w:szCs w:val="18"/>
          <w:lang w:val="fr-FR"/>
        </w:rPr>
        <w:t>Le droit d’exécuter le logiciel sur des serveurs partagés de tiers prend fin à l'expiration de votre abonnement MSDN.</w:t>
      </w:r>
    </w:p>
    <w:p w14:paraId="4A04A9AD" w14:textId="77777777" w:rsidR="00AD0406" w:rsidRPr="00344D82" w:rsidRDefault="00AD0406" w:rsidP="00AD0406">
      <w:pPr>
        <w:pStyle w:val="PURBullet-Indented"/>
        <w:spacing w:after="0"/>
        <w:ind w:left="990" w:firstLine="0"/>
        <w:rPr>
          <w:rFonts w:ascii="Tahoma" w:hAnsi="Tahoma" w:cs="Tahoma"/>
          <w:lang w:val="fr-FR"/>
        </w:rPr>
      </w:pPr>
    </w:p>
    <w:p w14:paraId="4A04A9AE" w14:textId="77777777" w:rsidR="00AD0406" w:rsidRPr="00344D82" w:rsidRDefault="00AD0406" w:rsidP="00AD0406">
      <w:pPr>
        <w:keepNext/>
        <w:spacing w:after="60"/>
        <w:ind w:left="994"/>
        <w:rPr>
          <w:rFonts w:cs="Tahoma"/>
          <w:lang w:val="fr-FR"/>
        </w:rPr>
      </w:pPr>
      <w:r w:rsidRPr="00344D82">
        <w:rPr>
          <w:rFonts w:cs="Tahoma"/>
          <w:b/>
          <w:szCs w:val="18"/>
          <w:lang w:val="fr-FR"/>
        </w:rPr>
        <w:t>Partenaires MSDN Cloud éligibles</w:t>
      </w:r>
    </w:p>
    <w:p w14:paraId="4A04A9AF" w14:textId="77777777" w:rsidR="00AD0406" w:rsidRPr="00344D82" w:rsidRDefault="00AD0406" w:rsidP="00AD0406">
      <w:pPr>
        <w:pStyle w:val="PURBody-Indented"/>
        <w:spacing w:after="60"/>
        <w:ind w:left="990"/>
        <w:rPr>
          <w:rFonts w:ascii="Tahoma" w:hAnsi="Tahoma" w:cs="Tahoma"/>
          <w:lang w:val="fr-FR"/>
        </w:rPr>
      </w:pPr>
      <w:r w:rsidRPr="00344D82">
        <w:rPr>
          <w:rFonts w:ascii="Tahoma" w:hAnsi="Tahoma" w:cs="Tahoma"/>
          <w:sz w:val="18"/>
          <w:szCs w:val="18"/>
          <w:lang w:val="fr-FR"/>
        </w:rPr>
        <w:t xml:space="preserve">Pour pouvoir exécuter le logiciel sur des serveurs partagés de tiers vous devez : </w:t>
      </w:r>
    </w:p>
    <w:p w14:paraId="4A04A9B0" w14:textId="77777777" w:rsidR="00AD0406" w:rsidRPr="00344D82" w:rsidRDefault="00AD0406" w:rsidP="00AD0406">
      <w:pPr>
        <w:pStyle w:val="PURBody-Indented"/>
        <w:numPr>
          <w:ilvl w:val="0"/>
          <w:numId w:val="139"/>
        </w:numPr>
        <w:spacing w:after="0"/>
        <w:ind w:left="1440" w:hanging="270"/>
        <w:rPr>
          <w:rFonts w:ascii="Tahoma" w:hAnsi="Tahoma" w:cs="Tahoma"/>
          <w:lang w:val="fr-FR"/>
        </w:rPr>
      </w:pPr>
      <w:r w:rsidRPr="00344D82">
        <w:rPr>
          <w:rFonts w:ascii="Tahoma" w:hAnsi="Tahoma" w:cs="Tahoma"/>
          <w:sz w:val="18"/>
          <w:szCs w:val="18"/>
          <w:lang w:val="fr-FR"/>
        </w:rPr>
        <w:t>Activer votre abonnement MSDN en associant votre compte Microsoft à l'abonnement MSDN.</w:t>
      </w:r>
    </w:p>
    <w:p w14:paraId="4A04A9B1" w14:textId="77777777" w:rsidR="00AD0406" w:rsidRPr="00CA40CE" w:rsidRDefault="00AD0406" w:rsidP="00AD0406">
      <w:pPr>
        <w:pStyle w:val="PURBody-Indented"/>
        <w:numPr>
          <w:ilvl w:val="0"/>
          <w:numId w:val="139"/>
        </w:numPr>
        <w:spacing w:after="0"/>
        <w:ind w:left="1440" w:hanging="270"/>
        <w:rPr>
          <w:rFonts w:ascii="Tahoma" w:hAnsi="Tahoma" w:cs="Tahoma"/>
          <w:sz w:val="18"/>
          <w:szCs w:val="18"/>
          <w:lang w:val="fr-FR"/>
        </w:rPr>
      </w:pPr>
      <w:r w:rsidRPr="00CA40CE">
        <w:rPr>
          <w:rFonts w:ascii="Tahoma" w:hAnsi="Tahoma" w:cs="Tahoma"/>
          <w:sz w:val="18"/>
          <w:szCs w:val="18"/>
          <w:lang w:val="fr-FR"/>
        </w:rPr>
        <w:lastRenderedPageBreak/>
        <w:t>Déployer vos licences uniquement avec les Services de la Plateforme Windows Azure ou les Partenaires MSDN Cloud éligibles. Une liste des Partenaires MSDN Cloud Éligibles est disponible à</w:t>
      </w:r>
      <w:r>
        <w:rPr>
          <w:rFonts w:ascii="Tahoma" w:hAnsi="Tahoma" w:cs="Tahoma"/>
          <w:sz w:val="18"/>
          <w:szCs w:val="18"/>
          <w:lang w:val="fr-FR"/>
        </w:rPr>
        <w:t> </w:t>
      </w:r>
      <w:r w:rsidRPr="00CA40CE">
        <w:rPr>
          <w:rFonts w:ascii="Tahoma" w:hAnsi="Tahoma" w:cs="Tahoma"/>
          <w:sz w:val="18"/>
          <w:szCs w:val="18"/>
          <w:lang w:val="fr-FR"/>
        </w:rPr>
        <w:t xml:space="preserve">l’adresse suivante : </w:t>
      </w:r>
      <w:hyperlink r:id="rId42" w:history="1">
        <w:r w:rsidRPr="00CA40CE">
          <w:rPr>
            <w:rStyle w:val="Hyperlink"/>
            <w:rFonts w:ascii="Tahoma" w:hAnsi="Tahoma" w:cs="Tahoma"/>
            <w:sz w:val="18"/>
            <w:szCs w:val="18"/>
            <w:lang w:val="fr-FR"/>
          </w:rPr>
          <w:t>http://go.microsoft.com/fwlink/?LinkId=294716</w:t>
        </w:r>
      </w:hyperlink>
    </w:p>
    <w:p w14:paraId="4A04A9B2" w14:textId="77777777" w:rsidR="00AD0406" w:rsidRPr="00AD0406" w:rsidRDefault="00AD0406" w:rsidP="00AD0406">
      <w:pPr>
        <w:pStyle w:val="PURBullet-Indented"/>
        <w:numPr>
          <w:ilvl w:val="0"/>
          <w:numId w:val="139"/>
        </w:numPr>
        <w:spacing w:after="0"/>
        <w:ind w:left="1440" w:hanging="270"/>
        <w:rPr>
          <w:rFonts w:ascii="Tahoma" w:hAnsi="Tahoma" w:cs="Tahoma"/>
          <w:lang w:val="fr-FR"/>
        </w:rPr>
      </w:pPr>
      <w:r w:rsidRPr="00344D82">
        <w:rPr>
          <w:rFonts w:ascii="Tahoma" w:hAnsi="Tahoma" w:cs="Tahoma"/>
          <w:sz w:val="18"/>
          <w:szCs w:val="18"/>
          <w:lang w:val="fr-FR"/>
        </w:rPr>
        <w:t>Accepter de rester responsable de vos obligations au titre de votre contrat de licence en volume en</w:t>
      </w:r>
      <w:r>
        <w:rPr>
          <w:rFonts w:ascii="Tahoma" w:hAnsi="Tahoma" w:cs="Tahoma"/>
          <w:sz w:val="18"/>
          <w:szCs w:val="18"/>
          <w:lang w:val="fr-FR"/>
        </w:rPr>
        <w:t> </w:t>
      </w:r>
      <w:r w:rsidRPr="00344D82">
        <w:rPr>
          <w:rFonts w:ascii="Tahoma" w:hAnsi="Tahoma" w:cs="Tahoma"/>
          <w:sz w:val="18"/>
          <w:szCs w:val="18"/>
          <w:lang w:val="fr-FR"/>
        </w:rPr>
        <w:t xml:space="preserve">ce qui concerne le logiciel déployé et géré en votre nom sur des serveurs partagés. </w:t>
      </w:r>
    </w:p>
    <w:p w14:paraId="4A04A9B3" w14:textId="77777777" w:rsidR="00834E33" w:rsidRPr="00344D82" w:rsidRDefault="00834E33" w:rsidP="00CA40CE">
      <w:pPr>
        <w:adjustRightInd w:val="0"/>
        <w:snapToGrid w:val="0"/>
        <w:ind w:left="720"/>
        <w:textAlignment w:val="baseline"/>
        <w:rPr>
          <w:rFonts w:cs="Tahoma"/>
          <w:lang w:val="fr-FR"/>
        </w:rPr>
      </w:pPr>
    </w:p>
    <w:p w14:paraId="4A04A9B4" w14:textId="77777777" w:rsidR="007A4659" w:rsidRPr="00344D82" w:rsidRDefault="007A4659" w:rsidP="007A4659">
      <w:pPr>
        <w:adjustRightInd w:val="0"/>
        <w:snapToGrid w:val="0"/>
        <w:textAlignment w:val="baseline"/>
        <w:rPr>
          <w:rFonts w:cs="Tahoma"/>
          <w:lang w:val="fr-FR"/>
        </w:rPr>
      </w:pPr>
    </w:p>
    <w:p w14:paraId="4A04A9B5" w14:textId="77777777" w:rsidR="00223A77" w:rsidRPr="00344D82" w:rsidRDefault="00A560B6" w:rsidP="00D824E9">
      <w:pPr>
        <w:pStyle w:val="Heading3"/>
        <w:keepNext/>
        <w:rPr>
          <w:rFonts w:ascii="Tahoma" w:hAnsi="Tahoma" w:cs="Tahoma"/>
        </w:rPr>
      </w:pPr>
      <w:bookmarkStart w:id="1094" w:name="_23_Visual_Studio"/>
      <w:bookmarkStart w:id="1095" w:name="_24_Visual_Studio"/>
      <w:bookmarkStart w:id="1096" w:name="_Toc336338279"/>
      <w:bookmarkStart w:id="1097" w:name="_Toc361757961"/>
      <w:bookmarkEnd w:id="1094"/>
      <w:bookmarkEnd w:id="1095"/>
      <w:r w:rsidRPr="00344D82">
        <w:rPr>
          <w:rFonts w:ascii="Tahoma" w:hAnsi="Tahoma" w:cs="Tahoma"/>
          <w:caps/>
          <w:color w:val="F66400"/>
          <w:sz w:val="22"/>
          <w:vertAlign w:val="superscript"/>
        </w:rPr>
        <w:t>24</w:t>
      </w:r>
      <w:r w:rsidRPr="00344D82">
        <w:rPr>
          <w:rFonts w:ascii="Tahoma" w:hAnsi="Tahoma" w:cs="Tahoma"/>
          <w:color w:val="F66400"/>
          <w:sz w:val="22"/>
        </w:rPr>
        <w:t xml:space="preserve"> Visual Studio Test Professional 2012 avec </w:t>
      </w:r>
      <w:bookmarkEnd w:id="1093"/>
      <w:r w:rsidRPr="00344D82">
        <w:rPr>
          <w:rFonts w:ascii="Tahoma" w:hAnsi="Tahoma" w:cs="Tahoma"/>
          <w:color w:val="F66400"/>
          <w:sz w:val="22"/>
        </w:rPr>
        <w:t>MSDN</w:t>
      </w:r>
      <w:bookmarkEnd w:id="1096"/>
      <w:bookmarkEnd w:id="1097"/>
    </w:p>
    <w:p w14:paraId="4A04A9B6" w14:textId="77777777" w:rsidR="00AC4485" w:rsidRPr="00344D82" w:rsidRDefault="00AC4485" w:rsidP="00D824E9">
      <w:pPr>
        <w:pStyle w:val="FootnoteBulletLevel1"/>
        <w:keepNext/>
        <w:spacing w:before="0" w:after="0"/>
        <w:rPr>
          <w:rFonts w:ascii="Tahoma" w:hAnsi="Tahoma" w:cs="Tahoma"/>
        </w:rPr>
      </w:pPr>
    </w:p>
    <w:p w14:paraId="4A04A9B7" w14:textId="77777777" w:rsidR="001026FD" w:rsidRPr="00344D82" w:rsidRDefault="001026FD" w:rsidP="00D824E9">
      <w:pPr>
        <w:keepNext/>
        <w:spacing w:after="60"/>
        <w:ind w:left="720"/>
        <w:rPr>
          <w:rFonts w:cs="Tahoma"/>
        </w:rPr>
      </w:pPr>
      <w:r w:rsidRPr="00344D82">
        <w:rPr>
          <w:rFonts w:cs="Tahoma"/>
          <w:b/>
        </w:rPr>
        <w:t>Visual Studio Team Foundation Server 2012</w:t>
      </w:r>
    </w:p>
    <w:p w14:paraId="4A04A9B8" w14:textId="77777777" w:rsidR="001026FD" w:rsidRPr="00344D82" w:rsidRDefault="001026FD" w:rsidP="00E7500D">
      <w:pPr>
        <w:pStyle w:val="EndnoteText"/>
        <w:ind w:left="720"/>
        <w:rPr>
          <w:rFonts w:ascii="Tahoma" w:hAnsi="Tahoma" w:cs="Tahoma"/>
          <w:lang w:val="fr-FR"/>
        </w:rPr>
      </w:pPr>
      <w:r w:rsidRPr="00344D82">
        <w:rPr>
          <w:rFonts w:ascii="Tahoma" w:hAnsi="Tahoma" w:cs="Tahoma"/>
          <w:sz w:val="18"/>
          <w:lang w:val="fr-FR"/>
        </w:rPr>
        <w:t>L’abonné est éligible à une licence serveur Visual Studio Team Foundation Server 2012 et à une CAL Utilisateur Team Foundation Server.</w:t>
      </w:r>
      <w:r w:rsidR="00972B2C">
        <w:rPr>
          <w:rFonts w:ascii="Tahoma" w:hAnsi="Tahoma" w:cs="Tahoma"/>
          <w:sz w:val="18"/>
          <w:lang w:val="fr-FR"/>
        </w:rPr>
        <w:t xml:space="preserve"> </w:t>
      </w:r>
      <w:r w:rsidRPr="00344D82">
        <w:rPr>
          <w:rFonts w:ascii="Tahoma" w:hAnsi="Tahoma" w:cs="Tahoma"/>
          <w:sz w:val="18"/>
          <w:lang w:val="fr-FR"/>
        </w:rPr>
        <w:t>L’utilisation de la CAL est exclusivement réservée à l’abonné.</w:t>
      </w:r>
    </w:p>
    <w:p w14:paraId="4A04A9B9" w14:textId="77777777" w:rsidR="001026FD" w:rsidRPr="00344D82" w:rsidRDefault="001026FD" w:rsidP="00E7500D">
      <w:pPr>
        <w:pStyle w:val="EndnoteText"/>
        <w:ind w:left="720"/>
        <w:rPr>
          <w:rFonts w:ascii="Tahoma" w:hAnsi="Tahoma" w:cs="Tahoma"/>
          <w:lang w:val="fr-FR"/>
        </w:rPr>
      </w:pPr>
    </w:p>
    <w:p w14:paraId="4A04A9BA" w14:textId="77777777" w:rsidR="001026FD" w:rsidRPr="009B60E8" w:rsidRDefault="001026FD" w:rsidP="00864B8A">
      <w:pPr>
        <w:spacing w:after="60"/>
        <w:ind w:left="720"/>
        <w:rPr>
          <w:rFonts w:cs="Tahoma"/>
          <w:lang w:val="fr-FR"/>
        </w:rPr>
      </w:pPr>
      <w:r w:rsidRPr="009B60E8">
        <w:rPr>
          <w:rFonts w:cs="Tahoma"/>
          <w:b/>
          <w:lang w:val="fr-FR"/>
        </w:rPr>
        <w:t>SQL Server Parallel Data Warehouse Developer</w:t>
      </w:r>
    </w:p>
    <w:p w14:paraId="4A04A9BB" w14:textId="77777777" w:rsidR="001026FD" w:rsidRPr="00344D82" w:rsidRDefault="001026FD" w:rsidP="00E7500D">
      <w:pPr>
        <w:pStyle w:val="EndnoteText"/>
        <w:ind w:left="720"/>
        <w:rPr>
          <w:rFonts w:ascii="Tahoma" w:hAnsi="Tahoma" w:cs="Tahoma"/>
          <w:lang w:val="fr-FR"/>
        </w:rPr>
      </w:pPr>
      <w:r w:rsidRPr="00344D82">
        <w:rPr>
          <w:rFonts w:ascii="Tahoma" w:hAnsi="Tahoma" w:cs="Tahoma"/>
          <w:sz w:val="18"/>
          <w:lang w:val="fr-FR"/>
        </w:rPr>
        <w:t>L’abonné est éligible à une licence SQL Server 2008 R2 Parallel Data Warehouse Developer.</w:t>
      </w:r>
    </w:p>
    <w:p w14:paraId="4A04A9BC" w14:textId="77777777" w:rsidR="00E7500D" w:rsidRPr="00344D82" w:rsidRDefault="00E7500D" w:rsidP="00E7500D">
      <w:pPr>
        <w:pStyle w:val="FootnoteBulletLevel1"/>
        <w:tabs>
          <w:tab w:val="clear" w:pos="900"/>
        </w:tabs>
        <w:spacing w:before="0" w:after="0"/>
        <w:ind w:left="720" w:firstLine="0"/>
        <w:rPr>
          <w:rFonts w:ascii="Tahoma" w:hAnsi="Tahoma" w:cs="Tahoma"/>
          <w:lang w:val="fr-FR"/>
        </w:rPr>
      </w:pPr>
    </w:p>
    <w:p w14:paraId="4A04A9BD" w14:textId="77777777" w:rsidR="00223A77" w:rsidRPr="00344D82" w:rsidRDefault="00223A77" w:rsidP="00864B8A">
      <w:pPr>
        <w:spacing w:after="60"/>
        <w:ind w:left="720"/>
        <w:rPr>
          <w:rFonts w:cs="Tahoma"/>
          <w:lang w:val="fr-FR"/>
        </w:rPr>
      </w:pPr>
      <w:r w:rsidRPr="00344D82">
        <w:rPr>
          <w:rFonts w:cs="Tahoma"/>
          <w:b/>
          <w:lang w:val="fr-FR"/>
        </w:rPr>
        <w:t>Éligibilité à la Software Assurance</w:t>
      </w:r>
    </w:p>
    <w:p w14:paraId="4A04A9BE" w14:textId="77777777" w:rsidR="00223A77" w:rsidRPr="00344D82" w:rsidRDefault="00223A77" w:rsidP="00F40C90">
      <w:pPr>
        <w:tabs>
          <w:tab w:val="num" w:pos="1170"/>
        </w:tabs>
        <w:ind w:left="720"/>
        <w:rPr>
          <w:rFonts w:cs="Tahoma"/>
          <w:lang w:val="fr-FR"/>
        </w:rPr>
      </w:pPr>
      <w:r w:rsidRPr="00344D82">
        <w:rPr>
          <w:rFonts w:cs="Tahoma"/>
          <w:lang w:val="fr-FR"/>
        </w:rPr>
        <w:t>Les clients dont la Software Assurance expire pour les produits suivants sont éligibles au renouvellement de leur couverture pour Visual Studio Test Professionnel 2012 avec MSDN</w:t>
      </w:r>
      <w:r w:rsidRPr="00344D82">
        <w:rPr>
          <w:rFonts w:cs="Tahoma"/>
          <w:szCs w:val="24"/>
          <w:lang w:val="fr-FR"/>
        </w:rPr>
        <w:t xml:space="preserve">. </w:t>
      </w:r>
      <w:r w:rsidRPr="00344D82">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4A04A9BF" w14:textId="77777777" w:rsidR="00223A77" w:rsidRPr="00344D82" w:rsidRDefault="00223A77" w:rsidP="00E7500D">
      <w:pPr>
        <w:pStyle w:val="EndnoteText"/>
        <w:rPr>
          <w:rFonts w:ascii="Tahoma" w:hAnsi="Tahoma" w:cs="Tahoma"/>
          <w:lang w:val="fr-FR"/>
        </w:rPr>
      </w:pPr>
    </w:p>
    <w:p w14:paraId="4A04A9C0" w14:textId="77777777" w:rsidR="00223A77" w:rsidRPr="00344D82" w:rsidRDefault="00223A77" w:rsidP="00E7500D">
      <w:pPr>
        <w:pStyle w:val="FootnoteBulletLevel2"/>
        <w:numPr>
          <w:ilvl w:val="0"/>
          <w:numId w:val="5"/>
        </w:numPr>
        <w:spacing w:before="0" w:after="60"/>
        <w:ind w:left="1440"/>
        <w:rPr>
          <w:rFonts w:ascii="Tahoma" w:hAnsi="Tahoma" w:cs="Tahoma"/>
        </w:rPr>
      </w:pPr>
      <w:r w:rsidRPr="00344D82">
        <w:rPr>
          <w:rFonts w:ascii="Tahoma" w:hAnsi="Tahoma" w:cs="Tahoma"/>
          <w:sz w:val="18"/>
        </w:rPr>
        <w:t>Visual Studio Ultimate avec MSDN</w:t>
      </w:r>
    </w:p>
    <w:p w14:paraId="4A04A9C1" w14:textId="77777777" w:rsidR="00061A45" w:rsidRPr="00344D82" w:rsidRDefault="00BE4D27" w:rsidP="00E7500D">
      <w:pPr>
        <w:pStyle w:val="FootnoteBulletLevel2"/>
        <w:numPr>
          <w:ilvl w:val="0"/>
          <w:numId w:val="5"/>
        </w:numPr>
        <w:spacing w:before="0" w:after="60"/>
        <w:ind w:left="1440"/>
        <w:rPr>
          <w:rFonts w:ascii="Tahoma" w:hAnsi="Tahoma" w:cs="Tahoma"/>
        </w:rPr>
      </w:pPr>
      <w:r w:rsidRPr="00344D82">
        <w:rPr>
          <w:rFonts w:ascii="Tahoma" w:hAnsi="Tahoma" w:cs="Tahoma"/>
          <w:sz w:val="18"/>
        </w:rPr>
        <w:t>Visual Studio Premium avec MSDN</w:t>
      </w:r>
    </w:p>
    <w:p w14:paraId="4A04A9C2" w14:textId="77777777" w:rsidR="00223A77" w:rsidRPr="00344D82" w:rsidRDefault="00223A77" w:rsidP="00E7500D">
      <w:pPr>
        <w:pStyle w:val="FootnoteBulletLevel2"/>
        <w:numPr>
          <w:ilvl w:val="0"/>
          <w:numId w:val="5"/>
        </w:numPr>
        <w:spacing w:before="0" w:after="60"/>
        <w:ind w:left="1440"/>
        <w:rPr>
          <w:rFonts w:ascii="Tahoma" w:hAnsi="Tahoma" w:cs="Tahoma"/>
        </w:rPr>
      </w:pPr>
      <w:r w:rsidRPr="00344D82">
        <w:rPr>
          <w:rFonts w:ascii="Tahoma" w:hAnsi="Tahoma" w:cs="Tahoma"/>
          <w:sz w:val="18"/>
        </w:rPr>
        <w:t>Visual Studio Test Professional avec MSDN</w:t>
      </w:r>
    </w:p>
    <w:p w14:paraId="4A04A9C3" w14:textId="77777777" w:rsidR="00223A77" w:rsidRPr="00344D82" w:rsidRDefault="00223A77" w:rsidP="00E7500D">
      <w:pPr>
        <w:pStyle w:val="FootnoteBulletLevel2"/>
        <w:numPr>
          <w:ilvl w:val="0"/>
          <w:numId w:val="5"/>
        </w:numPr>
        <w:spacing w:before="0" w:after="60"/>
        <w:ind w:left="1440"/>
        <w:rPr>
          <w:rFonts w:ascii="Tahoma" w:hAnsi="Tahoma" w:cs="Tahoma"/>
          <w:lang w:val="fr-FR"/>
        </w:rPr>
      </w:pPr>
      <w:r w:rsidRPr="00344D82">
        <w:rPr>
          <w:rFonts w:ascii="Tahoma" w:hAnsi="Tahoma" w:cs="Tahoma"/>
          <w:sz w:val="18"/>
          <w:lang w:val="fr-FR"/>
        </w:rPr>
        <w:t>Clients possédant un abonnement contracté auprès d’un détaillant pour l’un des logiciels ci</w:t>
      </w:r>
      <w:r w:rsidR="00E96F49">
        <w:rPr>
          <w:rFonts w:ascii="Tahoma" w:hAnsi="Tahoma" w:cs="Tahoma"/>
          <w:sz w:val="18"/>
          <w:lang w:val="fr-FR"/>
        </w:rPr>
        <w:t>-</w:t>
      </w:r>
      <w:r w:rsidRPr="00344D82">
        <w:rPr>
          <w:rFonts w:ascii="Tahoma" w:hAnsi="Tahoma" w:cs="Tahoma"/>
          <w:sz w:val="18"/>
          <w:lang w:val="fr-FR"/>
        </w:rPr>
        <w:t>dessus</w:t>
      </w:r>
    </w:p>
    <w:p w14:paraId="4A04A9C4" w14:textId="77777777" w:rsidR="00223A77" w:rsidRPr="00344D82" w:rsidRDefault="00223A77" w:rsidP="00E7500D">
      <w:pPr>
        <w:pStyle w:val="FootnoteBulletLevel1"/>
        <w:spacing w:before="0" w:after="0"/>
        <w:ind w:firstLine="0"/>
        <w:rPr>
          <w:rFonts w:ascii="Tahoma" w:hAnsi="Tahoma" w:cs="Tahoma"/>
          <w:lang w:val="fr-FR"/>
        </w:rPr>
      </w:pPr>
    </w:p>
    <w:p w14:paraId="4A04A9C5" w14:textId="77777777" w:rsidR="00E7500D" w:rsidRPr="00344D82" w:rsidRDefault="00223A77" w:rsidP="00E7500D">
      <w:pPr>
        <w:pStyle w:val="FootnoteBulletLevel2"/>
        <w:tabs>
          <w:tab w:val="clear" w:pos="1260"/>
        </w:tabs>
        <w:spacing w:before="0"/>
        <w:ind w:left="720" w:firstLine="0"/>
        <w:rPr>
          <w:rFonts w:ascii="Tahoma" w:hAnsi="Tahoma" w:cs="Tahoma"/>
          <w:lang w:val="fr-FR"/>
        </w:rPr>
      </w:pPr>
      <w:r w:rsidRPr="00344D82">
        <w:rPr>
          <w:rFonts w:ascii="Tahoma" w:hAnsi="Tahoma" w:cs="Tahoma"/>
          <w:sz w:val="18"/>
          <w:lang w:val="fr-FR"/>
        </w:rPr>
        <w:t xml:space="preserve">Les clients Entreprise, Select ou Open Value disposant d’une Software Assurance active pour Visual Studio Test Professional 2012 avec MSDN peuvent également passer à l’édition supérieure Visual Studio Premium 2012 avec MSDN en achetant la </w:t>
      </w:r>
      <w:hyperlink w:anchor="Version_supérieure" w:history="1">
        <w:r w:rsidRPr="00344D82">
          <w:rPr>
            <w:rFonts w:ascii="Tahoma" w:hAnsi="Tahoma" w:cs="Tahoma"/>
            <w:sz w:val="18"/>
            <w:lang w:val="fr-FR"/>
          </w:rPr>
          <w:t>Licence de Passage à une Édition Supérieure</w:t>
        </w:r>
      </w:hyperlink>
      <w:r w:rsidRPr="00344D82">
        <w:rPr>
          <w:rFonts w:ascii="Tahoma" w:hAnsi="Tahoma" w:cs="Tahoma"/>
          <w:lang w:val="fr-FR"/>
        </w:rPr>
        <w:t xml:space="preserve"> appropriée.</w:t>
      </w:r>
    </w:p>
    <w:p w14:paraId="4A04A9C6" w14:textId="77777777" w:rsidR="00101859" w:rsidRPr="00344D82" w:rsidRDefault="00101859">
      <w:pPr>
        <w:rPr>
          <w:rFonts w:cs="Tahoma"/>
          <w:lang w:val="fr-FR"/>
        </w:rPr>
      </w:pPr>
    </w:p>
    <w:p w14:paraId="4A04A9C7" w14:textId="77777777" w:rsidR="005C11D1" w:rsidRPr="00344D82" w:rsidRDefault="009B2474" w:rsidP="00864B8A">
      <w:pPr>
        <w:spacing w:after="60"/>
        <w:ind w:left="720"/>
        <w:rPr>
          <w:rFonts w:cs="Tahoma"/>
          <w:lang w:val="fr-FR"/>
        </w:rPr>
      </w:pPr>
      <w:r w:rsidRPr="00344D82">
        <w:rPr>
          <w:rFonts w:cs="Tahoma"/>
          <w:b/>
          <w:lang w:val="fr-FR"/>
        </w:rPr>
        <w:t>Services d’abonnement</w:t>
      </w:r>
    </w:p>
    <w:p w14:paraId="4A04A9C8" w14:textId="77777777" w:rsidR="001051D1" w:rsidRPr="00344D82" w:rsidRDefault="005C11D1" w:rsidP="00E7500D">
      <w:pPr>
        <w:ind w:left="720"/>
        <w:rPr>
          <w:rFonts w:cs="Tahoma"/>
          <w:lang w:val="fr-FR"/>
        </w:rPr>
      </w:pPr>
      <w:r w:rsidRPr="00344D82">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098" w:name="_14_Operating_System"/>
      <w:bookmarkEnd w:id="1098"/>
    </w:p>
    <w:p w14:paraId="4A04A9C9" w14:textId="77777777" w:rsidR="00265AC3" w:rsidRPr="00344D82" w:rsidRDefault="00265AC3" w:rsidP="00E7500D">
      <w:pPr>
        <w:ind w:left="720"/>
        <w:rPr>
          <w:rFonts w:cs="Tahoma"/>
          <w:lang w:val="fr-FR"/>
        </w:rPr>
      </w:pPr>
    </w:p>
    <w:p w14:paraId="4A04A9CA" w14:textId="77777777" w:rsidR="00AD0406" w:rsidRPr="00344D82" w:rsidRDefault="00AD0406" w:rsidP="00AD0406">
      <w:pPr>
        <w:spacing w:after="60"/>
        <w:ind w:left="720"/>
        <w:rPr>
          <w:rFonts w:cs="Tahoma"/>
          <w:lang w:val="fr-FR"/>
        </w:rPr>
      </w:pPr>
      <w:r w:rsidRPr="00344D82">
        <w:rPr>
          <w:rFonts w:cs="Tahoma"/>
          <w:b/>
          <w:lang w:val="fr-FR"/>
        </w:rPr>
        <w:t>Conditions de licence supplémentaires pour les abonnements MSDN</w:t>
      </w:r>
    </w:p>
    <w:p w14:paraId="4A04A9CB" w14:textId="77777777" w:rsidR="00AD0406" w:rsidRPr="00344D82" w:rsidRDefault="00AD0406" w:rsidP="00AD0406">
      <w:pPr>
        <w:pStyle w:val="PURBlueStrong-Indented"/>
        <w:ind w:left="990"/>
        <w:rPr>
          <w:rFonts w:ascii="Tahoma" w:hAnsi="Tahoma" w:cs="Tahoma"/>
          <w:lang w:val="fr-FR"/>
        </w:rPr>
      </w:pPr>
      <w:r w:rsidRPr="00344D82">
        <w:rPr>
          <w:rFonts w:ascii="Tahoma" w:hAnsi="Tahoma" w:cs="Tahoma"/>
          <w:smallCaps w:val="0"/>
          <w:color w:val="auto"/>
          <w:sz w:val="18"/>
          <w:szCs w:val="18"/>
          <w:lang w:val="fr-FR"/>
        </w:rPr>
        <w:t>Exécution du logiciel sur des serveurs partagés de tiers</w:t>
      </w:r>
    </w:p>
    <w:p w14:paraId="4A04A9CC" w14:textId="77777777" w:rsidR="00AD0406" w:rsidRPr="00344D82" w:rsidRDefault="00AD0406" w:rsidP="00AD0406">
      <w:pPr>
        <w:pStyle w:val="PURBody-Indented"/>
        <w:numPr>
          <w:ilvl w:val="0"/>
          <w:numId w:val="140"/>
        </w:numPr>
        <w:spacing w:after="0"/>
        <w:ind w:left="1440" w:hanging="270"/>
        <w:rPr>
          <w:rFonts w:ascii="Tahoma" w:hAnsi="Tahoma" w:cs="Tahoma"/>
          <w:lang w:val="fr-FR"/>
        </w:rPr>
      </w:pPr>
      <w:r w:rsidRPr="00344D82">
        <w:rPr>
          <w:rFonts w:ascii="Tahoma" w:hAnsi="Tahoma" w:cs="Tahoma"/>
          <w:sz w:val="18"/>
          <w:szCs w:val="18"/>
          <w:lang w:val="fr-FR"/>
        </w:rPr>
        <w:t>L’Utilisateur Titulaire d’une Licence peut exécuter le logiciel sur des serveurs partagés de tiers avec des Partenaires MSDN Cloud éligibles.</w:t>
      </w:r>
    </w:p>
    <w:p w14:paraId="4A04A9CD" w14:textId="77777777" w:rsidR="00AD0406" w:rsidRPr="00344D82" w:rsidRDefault="00AD0406" w:rsidP="00AD0406">
      <w:pPr>
        <w:pStyle w:val="PURBody-Indented"/>
        <w:numPr>
          <w:ilvl w:val="0"/>
          <w:numId w:val="140"/>
        </w:numPr>
        <w:spacing w:after="0"/>
        <w:ind w:left="1440" w:hanging="270"/>
        <w:rPr>
          <w:rFonts w:ascii="Tahoma" w:hAnsi="Tahoma" w:cs="Tahoma"/>
          <w:lang w:val="fr-FR"/>
        </w:rPr>
      </w:pPr>
      <w:r w:rsidRPr="00344D82">
        <w:rPr>
          <w:rFonts w:ascii="Tahoma" w:hAnsi="Tahoma" w:cs="Tahoma"/>
          <w:sz w:val="18"/>
          <w:szCs w:val="18"/>
          <w:lang w:val="fr-FR"/>
        </w:rPr>
        <w:t>L’utilisation du logiciel reste soumise aux conditions générales de votre contrat de licence.</w:t>
      </w:r>
    </w:p>
    <w:p w14:paraId="4A04A9CE" w14:textId="77777777" w:rsidR="00AD0406" w:rsidRPr="00344D82" w:rsidRDefault="00AD0406" w:rsidP="00AD0406">
      <w:pPr>
        <w:pStyle w:val="PURBullet-Indented"/>
        <w:numPr>
          <w:ilvl w:val="0"/>
          <w:numId w:val="140"/>
        </w:numPr>
        <w:spacing w:after="0"/>
        <w:ind w:left="1440" w:hanging="270"/>
        <w:rPr>
          <w:rFonts w:ascii="Tahoma" w:hAnsi="Tahoma" w:cs="Tahoma"/>
          <w:lang w:val="fr-FR"/>
        </w:rPr>
      </w:pPr>
      <w:r w:rsidRPr="00344D82">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4A04A9CF" w14:textId="77777777" w:rsidR="00AD0406" w:rsidRPr="00344D82" w:rsidRDefault="00AD0406" w:rsidP="00AD0406">
      <w:pPr>
        <w:pStyle w:val="PURBullet-Indented"/>
        <w:numPr>
          <w:ilvl w:val="0"/>
          <w:numId w:val="140"/>
        </w:numPr>
        <w:spacing w:after="0"/>
        <w:ind w:left="1440" w:hanging="270"/>
        <w:rPr>
          <w:rFonts w:ascii="Tahoma" w:hAnsi="Tahoma" w:cs="Tahoma"/>
          <w:lang w:val="fr-FR"/>
        </w:rPr>
      </w:pPr>
      <w:r w:rsidRPr="00344D82">
        <w:rPr>
          <w:rFonts w:ascii="Tahoma" w:hAnsi="Tahoma" w:cs="Tahoma"/>
          <w:sz w:val="18"/>
          <w:szCs w:val="18"/>
          <w:lang w:val="fr-FR"/>
        </w:rPr>
        <w:t>Nonobstant les droits concédés ci</w:t>
      </w:r>
      <w:r>
        <w:rPr>
          <w:rFonts w:ascii="Tahoma" w:hAnsi="Tahoma" w:cs="Tahoma"/>
          <w:sz w:val="18"/>
          <w:szCs w:val="18"/>
          <w:lang w:val="fr-FR"/>
        </w:rPr>
        <w:t>-</w:t>
      </w:r>
      <w:r w:rsidRPr="00344D82">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4A04A9D0" w14:textId="77777777" w:rsidR="00AD0406" w:rsidRPr="00344D82" w:rsidRDefault="00AD0406" w:rsidP="00AD0406">
      <w:pPr>
        <w:pStyle w:val="PURBullet-Indented"/>
        <w:numPr>
          <w:ilvl w:val="0"/>
          <w:numId w:val="140"/>
        </w:numPr>
        <w:spacing w:after="0"/>
        <w:ind w:left="1440" w:hanging="270"/>
        <w:rPr>
          <w:rFonts w:ascii="Tahoma" w:hAnsi="Tahoma" w:cs="Tahoma"/>
          <w:lang w:val="fr-FR"/>
        </w:rPr>
      </w:pPr>
      <w:r w:rsidRPr="00344D82">
        <w:rPr>
          <w:rFonts w:ascii="Tahoma" w:hAnsi="Tahoma" w:cs="Tahoma"/>
          <w:sz w:val="18"/>
          <w:szCs w:val="18"/>
          <w:lang w:val="fr-FR"/>
        </w:rPr>
        <w:t>Le droit d’exécuter le logiciel sur des serveurs partagés de tiers prend fin à l'expiration de votre abonnement MSDN.</w:t>
      </w:r>
    </w:p>
    <w:p w14:paraId="4A04A9D1" w14:textId="77777777" w:rsidR="00AD0406" w:rsidRPr="00344D82" w:rsidRDefault="00AD0406" w:rsidP="00AD0406">
      <w:pPr>
        <w:pStyle w:val="PURBullet-Indented"/>
        <w:spacing w:after="0"/>
        <w:ind w:left="990" w:firstLine="0"/>
        <w:rPr>
          <w:rFonts w:ascii="Tahoma" w:hAnsi="Tahoma" w:cs="Tahoma"/>
          <w:lang w:val="fr-FR"/>
        </w:rPr>
      </w:pPr>
    </w:p>
    <w:p w14:paraId="4A04A9D2" w14:textId="77777777" w:rsidR="00AD0406" w:rsidRPr="00344D82" w:rsidRDefault="00AD0406" w:rsidP="00AD0406">
      <w:pPr>
        <w:keepNext/>
        <w:spacing w:after="60"/>
        <w:ind w:left="994"/>
        <w:rPr>
          <w:rFonts w:cs="Tahoma"/>
          <w:lang w:val="fr-FR"/>
        </w:rPr>
      </w:pPr>
      <w:r w:rsidRPr="00344D82">
        <w:rPr>
          <w:rFonts w:cs="Tahoma"/>
          <w:b/>
          <w:szCs w:val="18"/>
          <w:lang w:val="fr-FR"/>
        </w:rPr>
        <w:t>Partenaires MSDN Cloud éligibles</w:t>
      </w:r>
    </w:p>
    <w:p w14:paraId="4A04A9D3" w14:textId="77777777" w:rsidR="00AD0406" w:rsidRPr="00344D82" w:rsidRDefault="00AD0406" w:rsidP="00AD0406">
      <w:pPr>
        <w:pStyle w:val="PURBody-Indented"/>
        <w:spacing w:after="60"/>
        <w:ind w:left="990"/>
        <w:rPr>
          <w:rFonts w:ascii="Tahoma" w:hAnsi="Tahoma" w:cs="Tahoma"/>
          <w:lang w:val="fr-FR"/>
        </w:rPr>
      </w:pPr>
      <w:r w:rsidRPr="00344D82">
        <w:rPr>
          <w:rFonts w:ascii="Tahoma" w:hAnsi="Tahoma" w:cs="Tahoma"/>
          <w:sz w:val="18"/>
          <w:szCs w:val="18"/>
          <w:lang w:val="fr-FR"/>
        </w:rPr>
        <w:t xml:space="preserve">Pour pouvoir exécuter le logiciel sur des serveurs partagés de tiers vous devez : </w:t>
      </w:r>
    </w:p>
    <w:p w14:paraId="4A04A9D4" w14:textId="77777777" w:rsidR="00AD0406" w:rsidRPr="00344D82" w:rsidRDefault="00AD0406" w:rsidP="00AD0406">
      <w:pPr>
        <w:pStyle w:val="PURBody-Indented"/>
        <w:numPr>
          <w:ilvl w:val="0"/>
          <w:numId w:val="141"/>
        </w:numPr>
        <w:spacing w:after="0"/>
        <w:ind w:left="1440" w:hanging="270"/>
        <w:rPr>
          <w:rFonts w:ascii="Tahoma" w:hAnsi="Tahoma" w:cs="Tahoma"/>
          <w:lang w:val="fr-FR"/>
        </w:rPr>
      </w:pPr>
      <w:r w:rsidRPr="00344D82">
        <w:rPr>
          <w:rFonts w:ascii="Tahoma" w:hAnsi="Tahoma" w:cs="Tahoma"/>
          <w:sz w:val="18"/>
          <w:szCs w:val="18"/>
          <w:lang w:val="fr-FR"/>
        </w:rPr>
        <w:lastRenderedPageBreak/>
        <w:t>Activer votre abonnement MSDN en associant votre compte Microsoft à l'abonnement MSDN.</w:t>
      </w:r>
    </w:p>
    <w:p w14:paraId="4A04A9D5" w14:textId="77777777" w:rsidR="00AD0406" w:rsidRPr="00CA40CE" w:rsidRDefault="00AD0406" w:rsidP="00AD0406">
      <w:pPr>
        <w:pStyle w:val="PURBody-Indented"/>
        <w:numPr>
          <w:ilvl w:val="0"/>
          <w:numId w:val="141"/>
        </w:numPr>
        <w:spacing w:after="0"/>
        <w:ind w:left="1440" w:hanging="270"/>
        <w:rPr>
          <w:rFonts w:ascii="Tahoma" w:hAnsi="Tahoma" w:cs="Tahoma"/>
          <w:sz w:val="18"/>
          <w:szCs w:val="18"/>
          <w:lang w:val="fr-FR"/>
        </w:rPr>
      </w:pPr>
      <w:r w:rsidRPr="00CA40CE">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Pr>
          <w:rFonts w:ascii="Tahoma" w:hAnsi="Tahoma" w:cs="Tahoma"/>
          <w:sz w:val="18"/>
          <w:szCs w:val="18"/>
          <w:lang w:val="fr-FR"/>
        </w:rPr>
        <w:t> </w:t>
      </w:r>
      <w:r w:rsidRPr="00CA40CE">
        <w:rPr>
          <w:rFonts w:ascii="Tahoma" w:hAnsi="Tahoma" w:cs="Tahoma"/>
          <w:sz w:val="18"/>
          <w:szCs w:val="18"/>
          <w:lang w:val="fr-FR"/>
        </w:rPr>
        <w:t xml:space="preserve">l’adresse suivante : </w:t>
      </w:r>
      <w:hyperlink r:id="rId43" w:history="1">
        <w:r w:rsidRPr="00CA40CE">
          <w:rPr>
            <w:rStyle w:val="Hyperlink"/>
            <w:rFonts w:ascii="Tahoma" w:hAnsi="Tahoma" w:cs="Tahoma"/>
            <w:sz w:val="18"/>
            <w:szCs w:val="18"/>
            <w:lang w:val="fr-FR"/>
          </w:rPr>
          <w:t>http://go.microsoft.com/fwlink/?LinkId=294716</w:t>
        </w:r>
      </w:hyperlink>
    </w:p>
    <w:p w14:paraId="4A04A9D6" w14:textId="77777777" w:rsidR="00AD0406" w:rsidRPr="00834E33" w:rsidRDefault="00AD0406" w:rsidP="00AD0406">
      <w:pPr>
        <w:pStyle w:val="PURBullet-Indented"/>
        <w:numPr>
          <w:ilvl w:val="0"/>
          <w:numId w:val="141"/>
        </w:numPr>
        <w:spacing w:after="0"/>
        <w:ind w:left="1440" w:hanging="270"/>
        <w:rPr>
          <w:rFonts w:ascii="Tahoma" w:hAnsi="Tahoma" w:cs="Tahoma"/>
          <w:lang w:val="fr-FR"/>
        </w:rPr>
      </w:pPr>
      <w:r w:rsidRPr="00344D82">
        <w:rPr>
          <w:rFonts w:ascii="Tahoma" w:hAnsi="Tahoma" w:cs="Tahoma"/>
          <w:sz w:val="18"/>
          <w:szCs w:val="18"/>
          <w:lang w:val="fr-FR"/>
        </w:rPr>
        <w:t>Accepter de rester responsable de vos obligations au titre de votre contrat de licence en volume en</w:t>
      </w:r>
      <w:r>
        <w:rPr>
          <w:rFonts w:ascii="Tahoma" w:hAnsi="Tahoma" w:cs="Tahoma"/>
          <w:sz w:val="18"/>
          <w:szCs w:val="18"/>
          <w:lang w:val="fr-FR"/>
        </w:rPr>
        <w:t> </w:t>
      </w:r>
      <w:r w:rsidRPr="00344D82">
        <w:rPr>
          <w:rFonts w:ascii="Tahoma" w:hAnsi="Tahoma" w:cs="Tahoma"/>
          <w:sz w:val="18"/>
          <w:szCs w:val="18"/>
          <w:lang w:val="fr-FR"/>
        </w:rPr>
        <w:t xml:space="preserve">ce qui concerne le logiciel déployé et géré en votre nom sur des serveurs partagés. </w:t>
      </w:r>
    </w:p>
    <w:p w14:paraId="4A04A9D7" w14:textId="77777777" w:rsidR="00265AC3" w:rsidRPr="00344D82" w:rsidRDefault="00265AC3" w:rsidP="00E7500D">
      <w:pPr>
        <w:ind w:left="720"/>
        <w:rPr>
          <w:rFonts w:cs="Tahoma"/>
          <w:lang w:val="fr-FR"/>
        </w:rPr>
      </w:pPr>
    </w:p>
    <w:p w14:paraId="4A04A9D8" w14:textId="77777777" w:rsidR="00E03856" w:rsidRPr="00344D82" w:rsidRDefault="001051D1">
      <w:pPr>
        <w:rPr>
          <w:rFonts w:cs="Tahoma"/>
          <w:lang w:val="fr-FR"/>
        </w:rPr>
      </w:pPr>
      <w:r w:rsidRPr="00344D82">
        <w:rPr>
          <w:rFonts w:cs="Tahoma"/>
          <w:lang w:val="fr-FR"/>
        </w:rPr>
        <w:br w:type="page"/>
      </w:r>
      <w:bookmarkStart w:id="1099" w:name="_Toc336338280"/>
    </w:p>
    <w:p w14:paraId="4A04A9D9" w14:textId="77777777" w:rsidR="00023FE7" w:rsidRPr="00344D82" w:rsidRDefault="00023FE7" w:rsidP="002E57CF">
      <w:pPr>
        <w:pStyle w:val="Heading2"/>
        <w:ind w:left="0"/>
        <w:rPr>
          <w:rFonts w:ascii="Tahoma" w:hAnsi="Tahoma" w:cs="Tahoma"/>
          <w:lang w:val="fr-FR"/>
        </w:rPr>
      </w:pPr>
      <w:bookmarkStart w:id="1100" w:name="_Toc361757962"/>
      <w:r w:rsidRPr="00344D82">
        <w:rPr>
          <w:rFonts w:ascii="Tahoma" w:hAnsi="Tahoma" w:cs="Tahoma"/>
          <w:sz w:val="28"/>
          <w:lang w:val="fr-FR"/>
        </w:rPr>
        <w:lastRenderedPageBreak/>
        <w:t>Groupe des Produits Systèmes</w:t>
      </w:r>
      <w:bookmarkEnd w:id="1099"/>
      <w:bookmarkEnd w:id="1100"/>
    </w:p>
    <w:p w14:paraId="4A04A9DA" w14:textId="77777777" w:rsidR="00023FE7" w:rsidRPr="00344D82" w:rsidRDefault="00023FE7">
      <w:pPr>
        <w:rPr>
          <w:rFonts w:cs="Tahoma"/>
          <w:lang w:val="fr-FR"/>
        </w:rPr>
      </w:pPr>
    </w:p>
    <w:p w14:paraId="4A04A9DB" w14:textId="77777777" w:rsidR="009C2B6B" w:rsidRPr="00344D82" w:rsidRDefault="009C2B6B">
      <w:pPr>
        <w:rPr>
          <w:rFonts w:cs="Tahoma"/>
          <w:lang w:val="fr-FR"/>
        </w:rPr>
      </w:pPr>
    </w:p>
    <w:p w14:paraId="4A04A9DC" w14:textId="77777777" w:rsidR="00E14FF2" w:rsidRPr="00344D82" w:rsidRDefault="00A560B6" w:rsidP="00A53269">
      <w:pPr>
        <w:pStyle w:val="Heading3"/>
        <w:rPr>
          <w:rFonts w:ascii="Tahoma" w:hAnsi="Tahoma" w:cs="Tahoma"/>
          <w:lang w:val="fr-FR"/>
        </w:rPr>
      </w:pPr>
      <w:bookmarkStart w:id="1101" w:name="_24_Microsoft_Desktop"/>
      <w:bookmarkStart w:id="1102" w:name="_25_Microsoft_Desktop"/>
      <w:bookmarkStart w:id="1103" w:name="_Toc336338283"/>
      <w:bookmarkStart w:id="1104" w:name="_Toc361757963"/>
      <w:bookmarkStart w:id="1105" w:name="Sys_21MDOPforSA"/>
      <w:bookmarkStart w:id="1106" w:name="Sys_25MDOPforSA"/>
      <w:bookmarkEnd w:id="1101"/>
      <w:bookmarkEnd w:id="1102"/>
      <w:r w:rsidRPr="00344D82">
        <w:rPr>
          <w:rFonts w:ascii="Tahoma" w:hAnsi="Tahoma" w:cs="Tahoma"/>
          <w:caps/>
          <w:color w:val="F66400"/>
          <w:sz w:val="22"/>
          <w:vertAlign w:val="superscript"/>
          <w:lang w:val="fr-FR"/>
        </w:rPr>
        <w:t>25</w:t>
      </w:r>
      <w:r w:rsidRPr="00344D82">
        <w:rPr>
          <w:rFonts w:ascii="Tahoma" w:hAnsi="Tahoma" w:cs="Tahoma"/>
          <w:color w:val="F66400"/>
          <w:sz w:val="22"/>
          <w:lang w:val="fr-FR"/>
        </w:rPr>
        <w:t xml:space="preserve"> Microsoft Desktop Optimization Pack pour la Software Assurance</w:t>
      </w:r>
      <w:bookmarkEnd w:id="1103"/>
      <w:bookmarkEnd w:id="1104"/>
    </w:p>
    <w:bookmarkEnd w:id="1105"/>
    <w:p w14:paraId="4A04A9DD" w14:textId="77777777" w:rsidR="007A73DF" w:rsidRPr="00344D82" w:rsidRDefault="007A73DF" w:rsidP="00483B3D">
      <w:pPr>
        <w:rPr>
          <w:rFonts w:cs="Tahoma"/>
          <w:lang w:val="fr-FR"/>
        </w:rPr>
      </w:pPr>
    </w:p>
    <w:p w14:paraId="4A04A9DE" w14:textId="77777777" w:rsidR="00475147" w:rsidRPr="00344D82" w:rsidRDefault="0037362E" w:rsidP="00483B3D">
      <w:pPr>
        <w:ind w:left="720"/>
        <w:rPr>
          <w:rFonts w:cs="Tahoma"/>
          <w:lang w:val="fr-FR"/>
        </w:rPr>
      </w:pPr>
      <w:r w:rsidRPr="00344D82">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14:paraId="4A04A9DF" w14:textId="77777777" w:rsidR="00676723" w:rsidRPr="00344D82" w:rsidRDefault="00676723" w:rsidP="00483B3D">
      <w:pPr>
        <w:ind w:left="720"/>
        <w:rPr>
          <w:rFonts w:cs="Tahoma"/>
          <w:lang w:val="fr-FR"/>
        </w:rPr>
      </w:pPr>
    </w:p>
    <w:p w14:paraId="4A04A9E0" w14:textId="77777777" w:rsidR="00475147" w:rsidRPr="00344D82" w:rsidRDefault="00475147" w:rsidP="00AB2E9E">
      <w:pPr>
        <w:numPr>
          <w:ilvl w:val="0"/>
          <w:numId w:val="48"/>
        </w:numPr>
        <w:tabs>
          <w:tab w:val="left" w:pos="1440"/>
        </w:tabs>
        <w:ind w:left="1440" w:hanging="446"/>
        <w:rPr>
          <w:rFonts w:cs="Tahoma"/>
          <w:lang w:val="fr-FR"/>
        </w:rPr>
      </w:pPr>
      <w:r w:rsidRPr="00344D82">
        <w:rPr>
          <w:rFonts w:eastAsia="Calibri" w:cs="Tahoma"/>
          <w:color w:val="000000"/>
          <w:szCs w:val="18"/>
          <w:lang w:val="fr-FR"/>
        </w:rPr>
        <w:t>Une Software Assurance active pour le système d’exploitation d’ordinateur Windows ; ou</w:t>
      </w:r>
    </w:p>
    <w:p w14:paraId="4A04A9E1" w14:textId="77777777" w:rsidR="00475147" w:rsidRPr="00344D82" w:rsidRDefault="00475147" w:rsidP="00AB2E9E">
      <w:pPr>
        <w:numPr>
          <w:ilvl w:val="0"/>
          <w:numId w:val="48"/>
        </w:numPr>
        <w:tabs>
          <w:tab w:val="left" w:pos="1440"/>
        </w:tabs>
        <w:ind w:left="1440" w:hanging="446"/>
        <w:rPr>
          <w:rFonts w:cs="Tahoma"/>
        </w:rPr>
      </w:pPr>
      <w:r w:rsidRPr="00344D82">
        <w:rPr>
          <w:rFonts w:eastAsia="Calibri" w:cs="Tahoma"/>
          <w:color w:val="000000"/>
          <w:szCs w:val="18"/>
        </w:rPr>
        <w:t>Une licence Windows Virtual Desktop Access ; ou</w:t>
      </w:r>
    </w:p>
    <w:p w14:paraId="4A04A9E2" w14:textId="77777777" w:rsidR="00475147" w:rsidRPr="00344D82" w:rsidRDefault="00475147" w:rsidP="00AB2E9E">
      <w:pPr>
        <w:numPr>
          <w:ilvl w:val="0"/>
          <w:numId w:val="48"/>
        </w:numPr>
        <w:tabs>
          <w:tab w:val="left" w:pos="1440"/>
        </w:tabs>
        <w:ind w:left="1440" w:hanging="446"/>
        <w:rPr>
          <w:rFonts w:cs="Tahoma"/>
          <w:lang w:val="fr-FR"/>
        </w:rPr>
      </w:pPr>
      <w:r w:rsidRPr="00344D82">
        <w:rPr>
          <w:rFonts w:eastAsia="Calibri" w:cs="Tahoma"/>
          <w:color w:val="000000"/>
          <w:szCs w:val="18"/>
          <w:lang w:val="fr-FR"/>
        </w:rPr>
        <w:t xml:space="preserve">Un abonnement actif pour Windows Intune </w:t>
      </w:r>
      <w:r w:rsidRPr="00344D82">
        <w:rPr>
          <w:rFonts w:cs="Tahoma"/>
          <w:szCs w:val="18"/>
          <w:lang w:val="fr-FR"/>
        </w:rPr>
        <w:t>(par Dispositif)</w:t>
      </w:r>
      <w:r w:rsidRPr="00344D82">
        <w:rPr>
          <w:rFonts w:eastAsia="Calibri" w:cs="Tahoma"/>
          <w:color w:val="000000"/>
          <w:szCs w:val="18"/>
          <w:lang w:val="fr-FR"/>
        </w:rPr>
        <w:t>.</w:t>
      </w:r>
    </w:p>
    <w:p w14:paraId="4A04A9E3" w14:textId="77777777" w:rsidR="00475147" w:rsidRPr="00344D82" w:rsidRDefault="00475147" w:rsidP="00483B3D">
      <w:pPr>
        <w:spacing w:before="120"/>
        <w:ind w:left="720"/>
        <w:rPr>
          <w:rFonts w:cs="Tahoma"/>
          <w:lang w:val="fr-FR"/>
        </w:rPr>
      </w:pPr>
      <w:r w:rsidRPr="00344D82">
        <w:rPr>
          <w:rFonts w:eastAsia="Calibri" w:cs="Tahoma"/>
          <w:color w:val="000000"/>
          <w:szCs w:val="18"/>
          <w:lang w:val="fr-FR"/>
        </w:rPr>
        <w:t>Les dispositifs couverts par une licence d’abonnement active à l’Assistant Windows sont également autorisés.</w:t>
      </w:r>
    </w:p>
    <w:p w14:paraId="4A04A9E4" w14:textId="77777777" w:rsidR="007A73DF" w:rsidRPr="00344D82" w:rsidRDefault="007A73DF" w:rsidP="00483B3D">
      <w:pPr>
        <w:ind w:left="720"/>
        <w:rPr>
          <w:rFonts w:cs="Tahoma"/>
          <w:lang w:val="fr-FR"/>
        </w:rPr>
      </w:pPr>
    </w:p>
    <w:p w14:paraId="4A04A9E5" w14:textId="77777777" w:rsidR="00F7027D" w:rsidRPr="00344D82" w:rsidRDefault="00F7027D" w:rsidP="00483B3D">
      <w:pPr>
        <w:ind w:left="720"/>
        <w:rPr>
          <w:rFonts w:cs="Tahoma"/>
          <w:lang w:val="fr-FR"/>
        </w:rPr>
      </w:pPr>
      <w:r w:rsidRPr="00344D82">
        <w:rPr>
          <w:rFonts w:eastAsia="Calibri" w:cs="Tahoma"/>
          <w:color w:val="000000"/>
          <w:szCs w:val="18"/>
          <w:lang w:val="fr-FR"/>
        </w:rPr>
        <w:t>Les clients qui ont fait l’acquisition, dans le cadre d’un programme de Licence en Volume, de licences MDOP actives recevront les logiciels suivants (dès que disponibles) :</w:t>
      </w:r>
    </w:p>
    <w:p w14:paraId="4A04A9E6" w14:textId="77777777" w:rsidR="007A73DF" w:rsidRPr="00344D82" w:rsidRDefault="007A73DF" w:rsidP="00483B3D">
      <w:pPr>
        <w:ind w:left="720"/>
        <w:rPr>
          <w:rFonts w:cs="Tahoma"/>
          <w:lang w:val="fr-FR"/>
        </w:rPr>
      </w:pPr>
    </w:p>
    <w:p w14:paraId="4A04A9E7" w14:textId="77777777" w:rsidR="00E52A26" w:rsidRPr="00344D82" w:rsidRDefault="00E52A2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Application Virtualization pour Windows Desktop (App</w:t>
      </w:r>
      <w:r w:rsidR="00E96F49">
        <w:rPr>
          <w:rFonts w:eastAsia="Calibri" w:cs="Tahoma"/>
          <w:color w:val="000000"/>
          <w:szCs w:val="18"/>
        </w:rPr>
        <w:t>-</w:t>
      </w:r>
      <w:r w:rsidRPr="00344D82">
        <w:rPr>
          <w:rFonts w:eastAsia="Calibri" w:cs="Tahoma"/>
          <w:color w:val="000000"/>
          <w:szCs w:val="18"/>
        </w:rPr>
        <w:t>V)</w:t>
      </w:r>
    </w:p>
    <w:p w14:paraId="4A04A9E8" w14:textId="77777777" w:rsidR="00E52A26" w:rsidRPr="00344D82" w:rsidRDefault="00E52A2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Advanced Group Policy Management (AGPM)</w:t>
      </w:r>
    </w:p>
    <w:p w14:paraId="4A04A9E9" w14:textId="77777777" w:rsidR="00E52A26" w:rsidRPr="00344D82" w:rsidRDefault="00E52A2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Diagnostics and Recovery Toolset (DART)</w:t>
      </w:r>
    </w:p>
    <w:p w14:paraId="4A04A9EA" w14:textId="77777777" w:rsidR="00E52A26" w:rsidRPr="00344D82" w:rsidRDefault="00E52A2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Enterprise Desktop Virtualization (MED</w:t>
      </w:r>
      <w:r w:rsidR="00E96F49">
        <w:rPr>
          <w:rFonts w:eastAsia="Calibri" w:cs="Tahoma"/>
          <w:color w:val="000000"/>
          <w:szCs w:val="18"/>
        </w:rPr>
        <w:t>-</w:t>
      </w:r>
      <w:r w:rsidRPr="00344D82">
        <w:rPr>
          <w:rFonts w:eastAsia="Calibri" w:cs="Tahoma"/>
          <w:color w:val="000000"/>
          <w:szCs w:val="18"/>
        </w:rPr>
        <w:t>V)</w:t>
      </w:r>
    </w:p>
    <w:p w14:paraId="4A04A9EB" w14:textId="77777777" w:rsidR="00E52A26" w:rsidRPr="00344D82" w:rsidRDefault="00E52A2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BitLocker</w:t>
      </w:r>
      <w:r w:rsidR="000A0DB2" w:rsidRPr="000A0DB2">
        <w:rPr>
          <w:rFonts w:eastAsia="Calibri" w:cs="Tahoma"/>
          <w:color w:val="000000"/>
          <w:szCs w:val="18"/>
          <w:vertAlign w:val="superscript"/>
        </w:rPr>
        <w:t>®</w:t>
      </w:r>
      <w:r w:rsidRPr="00344D82">
        <w:rPr>
          <w:rFonts w:eastAsia="Calibri" w:cs="Tahoma"/>
          <w:color w:val="000000"/>
          <w:szCs w:val="18"/>
        </w:rPr>
        <w:t xml:space="preserve"> Administration and Monitoring (MBAM)</w:t>
      </w:r>
    </w:p>
    <w:p w14:paraId="4A04A9EC" w14:textId="77777777" w:rsidR="00670296" w:rsidRPr="00344D82" w:rsidRDefault="00670296" w:rsidP="00AB2E9E">
      <w:pPr>
        <w:numPr>
          <w:ilvl w:val="0"/>
          <w:numId w:val="48"/>
        </w:numPr>
        <w:tabs>
          <w:tab w:val="left" w:pos="1440"/>
        </w:tabs>
        <w:spacing w:after="60"/>
        <w:ind w:left="1440" w:hanging="446"/>
        <w:rPr>
          <w:rFonts w:cs="Tahoma"/>
        </w:rPr>
      </w:pPr>
      <w:r w:rsidRPr="00344D82">
        <w:rPr>
          <w:rFonts w:eastAsia="Calibri" w:cs="Tahoma"/>
          <w:color w:val="000000"/>
          <w:szCs w:val="18"/>
        </w:rPr>
        <w:t>Microsoft User Experience Virtualization (UE</w:t>
      </w:r>
      <w:r w:rsidR="00E96F49">
        <w:rPr>
          <w:rFonts w:eastAsia="Calibri" w:cs="Tahoma"/>
          <w:color w:val="000000"/>
          <w:szCs w:val="18"/>
        </w:rPr>
        <w:t>-</w:t>
      </w:r>
      <w:r w:rsidRPr="00344D82">
        <w:rPr>
          <w:rFonts w:eastAsia="Calibri" w:cs="Tahoma"/>
          <w:color w:val="000000"/>
          <w:szCs w:val="18"/>
        </w:rPr>
        <w:t>V)</w:t>
      </w:r>
    </w:p>
    <w:p w14:paraId="4A04A9ED" w14:textId="77777777" w:rsidR="007A73DF" w:rsidRPr="00344D82" w:rsidRDefault="007A73DF" w:rsidP="00483B3D">
      <w:pPr>
        <w:tabs>
          <w:tab w:val="left" w:pos="1440"/>
        </w:tabs>
        <w:ind w:left="994"/>
        <w:rPr>
          <w:rFonts w:cs="Tahoma"/>
        </w:rPr>
      </w:pPr>
    </w:p>
    <w:p w14:paraId="4A04A9EE" w14:textId="77777777" w:rsidR="007045C0" w:rsidRPr="00344D82" w:rsidRDefault="007045C0" w:rsidP="00483B3D">
      <w:pPr>
        <w:spacing w:after="60"/>
        <w:ind w:left="720"/>
        <w:rPr>
          <w:rFonts w:cs="Tahoma"/>
          <w:lang w:val="fr-FR"/>
        </w:rPr>
      </w:pPr>
      <w:r w:rsidRPr="00344D82">
        <w:rPr>
          <w:rFonts w:eastAsia="Calibri" w:cs="Tahoma"/>
          <w:b/>
          <w:color w:val="000000"/>
          <w:szCs w:val="18"/>
          <w:lang w:val="fr-FR"/>
        </w:rPr>
        <w:t>Licence d’abonnement à l’Assistant Windows (CSL) et MDOP</w:t>
      </w:r>
    </w:p>
    <w:p w14:paraId="4A04A9EF" w14:textId="77777777" w:rsidR="007045C0" w:rsidRPr="00344D82" w:rsidRDefault="007045C0" w:rsidP="00274411">
      <w:pPr>
        <w:tabs>
          <w:tab w:val="left" w:pos="1440"/>
        </w:tabs>
        <w:ind w:left="720"/>
        <w:rPr>
          <w:rFonts w:cs="Tahoma"/>
          <w:lang w:val="fr-FR"/>
        </w:rPr>
      </w:pPr>
      <w:r w:rsidRPr="00344D82">
        <w:rPr>
          <w:rFonts w:cs="Tahoma"/>
          <w:color w:val="000000"/>
          <w:szCs w:val="18"/>
          <w:lang w:val="fr-FR"/>
        </w:rPr>
        <w:t>Les Utilisateurs Principaux d’un dispositif couvert par une licence MDOP active et une CSL peuvent accéder à</w:t>
      </w:r>
      <w:r w:rsidR="00274411">
        <w:rPr>
          <w:rFonts w:cs="Tahoma"/>
          <w:color w:val="000000"/>
          <w:szCs w:val="18"/>
          <w:lang w:val="fr-FR"/>
        </w:rPr>
        <w:t> </w:t>
      </w:r>
      <w:r w:rsidRPr="00344D82">
        <w:rPr>
          <w:rFonts w:cs="Tahoma"/>
          <w:color w:val="000000"/>
          <w:szCs w:val="18"/>
          <w:lang w:val="fr-FR"/>
        </w:rPr>
        <w:t>la fonctionnalité MDOP via leurs dispositifs Companion sans avoir besoin d’acquérir de licence MDOP supplémentaire pour chacun des dispositifs Companion.</w:t>
      </w:r>
    </w:p>
    <w:p w14:paraId="4A04A9F0" w14:textId="77777777" w:rsidR="007045C0" w:rsidRPr="00344D82" w:rsidRDefault="007045C0" w:rsidP="00483B3D">
      <w:pPr>
        <w:tabs>
          <w:tab w:val="left" w:pos="1440"/>
        </w:tabs>
        <w:ind w:left="994"/>
        <w:rPr>
          <w:rFonts w:cs="Tahoma"/>
          <w:lang w:val="fr-FR"/>
        </w:rPr>
      </w:pPr>
    </w:p>
    <w:p w14:paraId="4A04A9F1" w14:textId="77777777" w:rsidR="0031394C" w:rsidRPr="00344D82" w:rsidRDefault="0031394C" w:rsidP="00483B3D">
      <w:pPr>
        <w:spacing w:after="60"/>
        <w:ind w:left="720"/>
        <w:rPr>
          <w:rFonts w:cs="Tahoma"/>
          <w:lang w:val="fr-FR"/>
        </w:rPr>
      </w:pPr>
      <w:r w:rsidRPr="00344D82">
        <w:rPr>
          <w:rFonts w:eastAsia="Calibri" w:cs="Tahoma"/>
          <w:b/>
          <w:color w:val="000000"/>
          <w:szCs w:val="18"/>
          <w:lang w:val="fr-FR"/>
        </w:rPr>
        <w:t>Offre Windows Intune (par Dispositif) pour les clients Microsoft Desktop Optimization Pack (MDOP) utilisant Asset Inventory Service</w:t>
      </w:r>
    </w:p>
    <w:p w14:paraId="4A04A9F2" w14:textId="77777777" w:rsidR="00BB0250" w:rsidRPr="00344D82" w:rsidRDefault="00BB0250" w:rsidP="00EE0AE2">
      <w:pPr>
        <w:ind w:left="720"/>
        <w:rPr>
          <w:rFonts w:cs="Tahoma"/>
          <w:lang w:val="fr-FR"/>
        </w:rPr>
      </w:pPr>
      <w:r w:rsidRPr="00344D82">
        <w:rPr>
          <w:rFonts w:cs="Tahoma"/>
          <w:color w:val="000000"/>
          <w:szCs w:val="18"/>
          <w:lang w:val="fr-FR"/>
        </w:rPr>
        <w:t>Asset Inventory Service (AIS), proposé avec MDOP, ne sera plus commercialisé à compter du 3 avril 2013. À</w:t>
      </w:r>
      <w:r w:rsidR="00CA40CE">
        <w:rPr>
          <w:rFonts w:cs="Tahoma"/>
          <w:color w:val="000000"/>
          <w:szCs w:val="18"/>
          <w:lang w:val="fr-FR"/>
        </w:rPr>
        <w:t> </w:t>
      </w:r>
      <w:r w:rsidRPr="00344D82">
        <w:rPr>
          <w:rFonts w:cs="Tahoma"/>
          <w:color w:val="000000"/>
          <w:szCs w:val="18"/>
          <w:lang w:val="fr-FR"/>
        </w:rPr>
        <w:t>partir de cette date, les clients n’auront plus accès au service</w:t>
      </w:r>
      <w:r w:rsidR="00972B2C">
        <w:rPr>
          <w:rFonts w:cs="Tahoma"/>
          <w:color w:val="000000"/>
          <w:szCs w:val="18"/>
          <w:lang w:val="fr-FR"/>
        </w:rPr>
        <w:t xml:space="preserve">. </w:t>
      </w:r>
      <w:r w:rsidRPr="00344D82">
        <w:rPr>
          <w:rFonts w:cs="Tahoma"/>
          <w:color w:val="000000"/>
          <w:szCs w:val="18"/>
          <w:lang w:val="fr-FR"/>
        </w:rPr>
        <w:t xml:space="preserve">Les clients MDOP avec des comptes AIS actifs, activés sur le site du Centre de Gestion des Licences en Volume au plus tard le 30 avril 2012, auront la possibilité d’effectuer une transition et d’utiliser le service en ligne Windows Intune </w:t>
      </w:r>
      <w:r w:rsidRPr="00344D82">
        <w:rPr>
          <w:rFonts w:cs="Tahoma"/>
          <w:szCs w:val="18"/>
          <w:lang w:val="fr-FR"/>
        </w:rPr>
        <w:t>(par Dispositif)</w:t>
      </w:r>
      <w:r w:rsidRPr="00344D82">
        <w:rPr>
          <w:rFonts w:cs="Tahoma"/>
          <w:color w:val="000000"/>
          <w:szCs w:val="18"/>
          <w:lang w:val="fr-FR"/>
        </w:rPr>
        <w:t xml:space="preserve">, </w:t>
      </w:r>
      <w:r w:rsidRPr="00344D82">
        <w:rPr>
          <w:rFonts w:cs="Tahoma"/>
          <w:color w:val="000000"/>
          <w:lang w:val="fr-FR"/>
        </w:rPr>
        <w:t>à</w:t>
      </w:r>
      <w:r w:rsidR="00274411">
        <w:rPr>
          <w:rFonts w:cs="Tahoma"/>
          <w:color w:val="000000"/>
          <w:lang w:val="fr-FR"/>
        </w:rPr>
        <w:t> </w:t>
      </w:r>
      <w:r w:rsidRPr="00344D82">
        <w:rPr>
          <w:rFonts w:cs="Tahoma"/>
          <w:color w:val="000000"/>
          <w:lang w:val="fr-FR"/>
        </w:rPr>
        <w:t xml:space="preserve">condition que </w:t>
      </w:r>
      <w:r w:rsidRPr="00344D82">
        <w:rPr>
          <w:rFonts w:cs="Tahoma"/>
          <w:color w:val="000000"/>
          <w:szCs w:val="18"/>
          <w:lang w:val="fr-FR"/>
        </w:rPr>
        <w:t xml:space="preserve">Windows Intune </w:t>
      </w:r>
      <w:r w:rsidRPr="00344D82">
        <w:rPr>
          <w:rFonts w:cs="Tahoma"/>
          <w:szCs w:val="18"/>
          <w:lang w:val="fr-FR"/>
        </w:rPr>
        <w:t xml:space="preserve">(par Dispositif) </w:t>
      </w:r>
      <w:r w:rsidRPr="00344D82">
        <w:rPr>
          <w:rFonts w:cs="Tahoma"/>
          <w:color w:val="000000"/>
          <w:lang w:val="fr-FR"/>
        </w:rPr>
        <w:t>soit commercialisé dans le pays du client</w:t>
      </w:r>
      <w:r w:rsidR="00972B2C">
        <w:rPr>
          <w:rFonts w:cs="Tahoma"/>
          <w:color w:val="000000"/>
          <w:lang w:val="fr-FR"/>
        </w:rPr>
        <w:t xml:space="preserve">. </w:t>
      </w:r>
      <w:r w:rsidRPr="00344D82">
        <w:rPr>
          <w:rFonts w:cs="Tahoma"/>
          <w:color w:val="000000"/>
          <w:lang w:val="fr-FR"/>
        </w:rPr>
        <w:t>Une liste des pays</w:t>
      </w:r>
      <w:r w:rsidR="00EE0AE2">
        <w:rPr>
          <w:rFonts w:cs="Tahoma"/>
          <w:color w:val="000000"/>
          <w:lang w:val="fr-FR"/>
        </w:rPr>
        <w:t> </w:t>
      </w:r>
      <w:r w:rsidRPr="00344D82">
        <w:rPr>
          <w:rFonts w:cs="Tahoma"/>
          <w:color w:val="000000"/>
          <w:lang w:val="fr-FR"/>
        </w:rPr>
        <w:t xml:space="preserve">dans lesquels Windows Intune </w:t>
      </w:r>
      <w:r w:rsidRPr="00344D82">
        <w:rPr>
          <w:rFonts w:cs="Tahoma"/>
          <w:szCs w:val="18"/>
          <w:lang w:val="fr-FR"/>
        </w:rPr>
        <w:t xml:space="preserve">(par Dispositif) </w:t>
      </w:r>
      <w:r w:rsidRPr="00344D82">
        <w:rPr>
          <w:rFonts w:cs="Tahoma"/>
          <w:color w:val="000000"/>
          <w:lang w:val="fr-FR"/>
        </w:rPr>
        <w:t xml:space="preserve">est commercialisé est disponible à l’adresse suivante : </w:t>
      </w:r>
      <w:hyperlink r:id="rId44" w:history="1">
        <w:r w:rsidR="00E45B6E" w:rsidRPr="00075827">
          <w:rPr>
            <w:rStyle w:val="Hyperlink"/>
            <w:rFonts w:cs="Tahoma"/>
            <w:lang w:val="fr-FR"/>
          </w:rPr>
          <w:t>www.microsoft.com/en-us/windows/windowsintune/faq/default.aspx</w:t>
        </w:r>
      </w:hyperlink>
      <w:r w:rsidRPr="00274411">
        <w:rPr>
          <w:rFonts w:cs="Tahoma"/>
          <w:color w:val="0000FF"/>
          <w:lang w:val="fr-FR"/>
        </w:rPr>
        <w:t>.</w:t>
      </w:r>
    </w:p>
    <w:p w14:paraId="4A04A9F3" w14:textId="77777777" w:rsidR="007A73DF" w:rsidRPr="00344D82" w:rsidRDefault="007A73DF" w:rsidP="00483B3D">
      <w:pPr>
        <w:ind w:left="720"/>
        <w:rPr>
          <w:rFonts w:cs="Tahoma"/>
          <w:lang w:val="fr-FR"/>
        </w:rPr>
      </w:pPr>
    </w:p>
    <w:p w14:paraId="4A04A9F4" w14:textId="77777777" w:rsidR="007A73DF" w:rsidRPr="00344D82" w:rsidRDefault="0031394C" w:rsidP="00483B3D">
      <w:pPr>
        <w:spacing w:after="60"/>
        <w:ind w:left="720"/>
        <w:rPr>
          <w:rFonts w:cs="Tahoma"/>
        </w:rPr>
      </w:pPr>
      <w:r w:rsidRPr="00344D82">
        <w:rPr>
          <w:rFonts w:eastAsia="Calibri" w:cs="Tahoma"/>
          <w:b/>
          <w:color w:val="000000"/>
          <w:szCs w:val="18"/>
        </w:rPr>
        <w:t>Détails de l’offre</w:t>
      </w:r>
    </w:p>
    <w:p w14:paraId="4A04A9F5" w14:textId="77777777" w:rsidR="0031394C" w:rsidRPr="00344D82" w:rsidRDefault="0031394C" w:rsidP="00AB2E9E">
      <w:pPr>
        <w:numPr>
          <w:ilvl w:val="1"/>
          <w:numId w:val="81"/>
        </w:numPr>
        <w:spacing w:after="60"/>
        <w:rPr>
          <w:rFonts w:cs="Tahoma"/>
          <w:lang w:val="fr-FR"/>
        </w:rPr>
      </w:pPr>
      <w:r w:rsidRPr="00344D82">
        <w:rPr>
          <w:rFonts w:eastAsia="Calibri" w:cs="Tahoma"/>
          <w:color w:val="000000"/>
          <w:szCs w:val="18"/>
          <w:lang w:val="fr-FR"/>
        </w:rPr>
        <w:t>Cette offre peut être acceptée à tout moment entre le 3 avril 2012 et la date d’expiration de l’abonnement MDOP actuel du client.</w:t>
      </w:r>
    </w:p>
    <w:p w14:paraId="4A04A9F6" w14:textId="77777777" w:rsidR="0031394C" w:rsidRPr="00344D82" w:rsidRDefault="0031394C" w:rsidP="00AB2E9E">
      <w:pPr>
        <w:numPr>
          <w:ilvl w:val="1"/>
          <w:numId w:val="81"/>
        </w:numPr>
        <w:spacing w:after="60"/>
        <w:rPr>
          <w:rFonts w:cs="Tahoma"/>
          <w:lang w:val="fr-FR"/>
        </w:rPr>
      </w:pPr>
      <w:r w:rsidRPr="00344D82">
        <w:rPr>
          <w:rFonts w:eastAsia="Calibri" w:cs="Tahoma"/>
          <w:color w:val="000000"/>
          <w:szCs w:val="18"/>
          <w:lang w:val="fr-FR"/>
        </w:rPr>
        <w:t xml:space="preserve">Pour accepter cette offre, le client doit (1) créer un compte d’essai Windows Intune </w:t>
      </w:r>
      <w:r w:rsidRPr="00344D82">
        <w:rPr>
          <w:rFonts w:cs="Tahoma"/>
          <w:szCs w:val="18"/>
          <w:lang w:val="fr-FR"/>
        </w:rPr>
        <w:t xml:space="preserve">(par Dispositif) </w:t>
      </w:r>
      <w:r w:rsidRPr="00344D82">
        <w:rPr>
          <w:rFonts w:eastAsia="Calibri" w:cs="Tahoma"/>
          <w:color w:val="000000"/>
          <w:szCs w:val="18"/>
          <w:lang w:val="fr-FR"/>
        </w:rPr>
        <w:t>en se rendant sur le site </w:t>
      </w:r>
      <w:r w:rsidR="00AB1FD6">
        <w:rPr>
          <w:rFonts w:eastAsia="Calibri" w:cs="Tahoma"/>
          <w:color w:val="000000"/>
          <w:szCs w:val="18"/>
          <w:lang w:val="fr-FR"/>
        </w:rPr>
        <w:br/>
      </w:r>
      <w:r w:rsidRPr="00344D82">
        <w:rPr>
          <w:rFonts w:eastAsia="Calibri" w:cs="Tahoma"/>
          <w:color w:val="000000"/>
          <w:szCs w:val="18"/>
          <w:lang w:val="fr-FR"/>
        </w:rPr>
        <w:t>http://www.microsoft.com/en</w:t>
      </w:r>
      <w:r w:rsidR="008F300C">
        <w:rPr>
          <w:rFonts w:eastAsia="Calibri" w:cs="Tahoma"/>
          <w:color w:val="000000"/>
          <w:szCs w:val="18"/>
          <w:lang w:val="fr-FR"/>
        </w:rPr>
        <w:t>-</w:t>
      </w:r>
      <w:r w:rsidRPr="00344D82">
        <w:rPr>
          <w:rFonts w:eastAsia="Calibri" w:cs="Tahoma"/>
          <w:color w:val="000000"/>
          <w:szCs w:val="18"/>
          <w:lang w:val="fr-FR"/>
        </w:rPr>
        <w:t>us/windows/windowsintune/try</w:t>
      </w:r>
      <w:r w:rsidR="00AB1FD6">
        <w:rPr>
          <w:rFonts w:eastAsia="Calibri" w:cs="Tahoma"/>
          <w:color w:val="000000"/>
          <w:szCs w:val="18"/>
          <w:lang w:val="fr-FR"/>
        </w:rPr>
        <w:t>-</w:t>
      </w:r>
      <w:r w:rsidRPr="00344D82">
        <w:rPr>
          <w:rFonts w:eastAsia="Calibri" w:cs="Tahoma"/>
          <w:color w:val="000000"/>
          <w:szCs w:val="18"/>
          <w:lang w:val="fr-FR"/>
        </w:rPr>
        <w:t>and</w:t>
      </w:r>
      <w:r w:rsidR="00AB1FD6">
        <w:rPr>
          <w:rFonts w:eastAsia="Calibri" w:cs="Tahoma"/>
          <w:color w:val="000000"/>
          <w:szCs w:val="18"/>
          <w:lang w:val="fr-FR"/>
        </w:rPr>
        <w:t>-</w:t>
      </w:r>
      <w:r w:rsidRPr="00344D82">
        <w:rPr>
          <w:rFonts w:eastAsia="Calibri" w:cs="Tahoma"/>
          <w:color w:val="000000"/>
          <w:szCs w:val="18"/>
          <w:lang w:val="fr-FR"/>
        </w:rPr>
        <w:t>buy.aspx, puis (2) soumettre le formulaire d’acceptation de l’offre sur le site http://go.microsoft.com/fwlink/?LinkID=242876.</w:t>
      </w:r>
    </w:p>
    <w:p w14:paraId="4A04A9F7" w14:textId="77777777" w:rsidR="0031394C" w:rsidRPr="00344D82" w:rsidRDefault="0031394C" w:rsidP="00AB2E9E">
      <w:pPr>
        <w:numPr>
          <w:ilvl w:val="1"/>
          <w:numId w:val="81"/>
        </w:numPr>
        <w:spacing w:after="60"/>
        <w:rPr>
          <w:rFonts w:cs="Tahoma"/>
          <w:lang w:val="fr-FR"/>
        </w:rPr>
      </w:pPr>
      <w:r w:rsidRPr="00344D82">
        <w:rPr>
          <w:rFonts w:eastAsia="Calibri" w:cs="Tahoma"/>
          <w:color w:val="000000"/>
          <w:szCs w:val="18"/>
          <w:lang w:val="fr-FR"/>
        </w:rPr>
        <w:t xml:space="preserve">L’accès à Windows Intune </w:t>
      </w:r>
      <w:r w:rsidRPr="00344D82">
        <w:rPr>
          <w:rFonts w:cs="Tahoma"/>
          <w:szCs w:val="18"/>
          <w:lang w:val="fr-FR"/>
        </w:rPr>
        <w:t xml:space="preserve">(par Dispositif) </w:t>
      </w:r>
      <w:r w:rsidRPr="00344D82">
        <w:rPr>
          <w:rFonts w:eastAsia="Calibri" w:cs="Tahoma"/>
          <w:color w:val="000000"/>
          <w:szCs w:val="18"/>
          <w:lang w:val="fr-FR"/>
        </w:rPr>
        <w:t>et son utilisation dans le cadre de cette offre prendront fin à l’expiration de l’abonnement MDOP du client.</w:t>
      </w:r>
    </w:p>
    <w:p w14:paraId="4A04A9F8" w14:textId="77777777" w:rsidR="0031394C" w:rsidRPr="00CA40CE" w:rsidRDefault="0031394C" w:rsidP="00AB2E9E">
      <w:pPr>
        <w:numPr>
          <w:ilvl w:val="1"/>
          <w:numId w:val="81"/>
        </w:numPr>
        <w:spacing w:after="60"/>
        <w:rPr>
          <w:rFonts w:cs="Tahoma"/>
          <w:lang w:val="fr-FR"/>
        </w:rPr>
      </w:pPr>
      <w:r w:rsidRPr="00344D82">
        <w:rPr>
          <w:rFonts w:eastAsia="Calibri" w:cs="Tahoma"/>
          <w:color w:val="000000"/>
          <w:szCs w:val="18"/>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14:paraId="4A04A9F9" w14:textId="77777777" w:rsidR="00CA40CE" w:rsidRPr="00344D82" w:rsidRDefault="00CA40CE" w:rsidP="00CA40CE">
      <w:pPr>
        <w:spacing w:after="60"/>
        <w:rPr>
          <w:rFonts w:cs="Tahoma"/>
          <w:lang w:val="fr-FR"/>
        </w:rPr>
      </w:pPr>
    </w:p>
    <w:p w14:paraId="4A04A9FA" w14:textId="77777777" w:rsidR="0031394C" w:rsidRPr="00344D82" w:rsidRDefault="0031394C" w:rsidP="00AB2E9E">
      <w:pPr>
        <w:numPr>
          <w:ilvl w:val="1"/>
          <w:numId w:val="81"/>
        </w:numPr>
        <w:spacing w:after="60"/>
        <w:rPr>
          <w:rFonts w:cs="Tahoma"/>
          <w:lang w:val="fr-FR"/>
        </w:rPr>
      </w:pPr>
      <w:r w:rsidRPr="00344D82">
        <w:rPr>
          <w:rFonts w:eastAsia="Calibri" w:cs="Tahoma"/>
          <w:color w:val="000000"/>
          <w:szCs w:val="18"/>
          <w:lang w:val="fr-FR"/>
        </w:rPr>
        <w:lastRenderedPageBreak/>
        <w:t xml:space="preserve">Le nombre de dispositifs à partir desquels le client peut accéder à Windows Intune </w:t>
      </w:r>
      <w:r w:rsidRPr="00344D82">
        <w:rPr>
          <w:rFonts w:cs="Tahoma"/>
          <w:szCs w:val="18"/>
          <w:lang w:val="fr-FR"/>
        </w:rPr>
        <w:t>(par Dispositif)</w:t>
      </w:r>
      <w:r w:rsidRPr="00344D82">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344D82">
        <w:rPr>
          <w:rFonts w:cs="Tahoma"/>
          <w:szCs w:val="18"/>
          <w:lang w:val="fr-FR"/>
        </w:rPr>
        <w:t>(par Dispositif)</w:t>
      </w:r>
      <w:r w:rsidR="00972B2C">
        <w:rPr>
          <w:rFonts w:eastAsia="Calibri" w:cs="Tahoma"/>
          <w:color w:val="000000"/>
          <w:szCs w:val="18"/>
          <w:lang w:val="fr-FR"/>
        </w:rPr>
        <w:t xml:space="preserve">. </w:t>
      </w:r>
      <w:r w:rsidRPr="00344D82">
        <w:rPr>
          <w:rFonts w:eastAsia="Calibri" w:cs="Tahoma"/>
          <w:color w:val="000000"/>
          <w:szCs w:val="18"/>
          <w:lang w:val="fr-FR"/>
        </w:rPr>
        <w:t>Les sièges AIS ajoutés à un compte actif à tout moment avant l’acceptation de l’offre Windows</w:t>
      </w:r>
      <w:r w:rsidR="000A0DB2" w:rsidRPr="000A0DB2">
        <w:rPr>
          <w:rFonts w:eastAsia="Calibri" w:cs="Tahoma"/>
          <w:color w:val="000000"/>
          <w:szCs w:val="18"/>
          <w:vertAlign w:val="superscript"/>
          <w:lang w:val="fr-FR"/>
        </w:rPr>
        <w:t>®</w:t>
      </w:r>
      <w:r w:rsidRPr="00344D82">
        <w:rPr>
          <w:rFonts w:eastAsia="Calibri" w:cs="Tahoma"/>
          <w:color w:val="000000"/>
          <w:szCs w:val="18"/>
          <w:lang w:val="fr-FR"/>
        </w:rPr>
        <w:t xml:space="preserve"> Intune par le client seront inclus dans le total.</w:t>
      </w:r>
    </w:p>
    <w:p w14:paraId="4A04A9FB" w14:textId="77777777" w:rsidR="0031394C" w:rsidRPr="00344D82" w:rsidRDefault="0031394C" w:rsidP="00AB2E9E">
      <w:pPr>
        <w:numPr>
          <w:ilvl w:val="1"/>
          <w:numId w:val="81"/>
        </w:numPr>
        <w:spacing w:after="60"/>
        <w:rPr>
          <w:rFonts w:cs="Tahoma"/>
          <w:lang w:val="fr-FR"/>
        </w:rPr>
      </w:pPr>
      <w:r w:rsidRPr="00344D82">
        <w:rPr>
          <w:rFonts w:eastAsia="Calibri" w:cs="Tahoma"/>
          <w:color w:val="000000"/>
          <w:szCs w:val="18"/>
          <w:lang w:val="fr-FR"/>
        </w:rPr>
        <w:t xml:space="preserve">Les sièges MDOP acquis après acceptation de l’offre Windows Intune </w:t>
      </w:r>
      <w:r w:rsidRPr="00344D82">
        <w:rPr>
          <w:rFonts w:cs="Tahoma"/>
          <w:szCs w:val="18"/>
          <w:lang w:val="fr-FR"/>
        </w:rPr>
        <w:t>(par Dispositif)</w:t>
      </w:r>
      <w:r w:rsidRPr="00344D82">
        <w:rPr>
          <w:rFonts w:eastAsia="Calibri" w:cs="Tahoma"/>
          <w:color w:val="000000"/>
          <w:szCs w:val="18"/>
          <w:lang w:val="fr-FR"/>
        </w:rPr>
        <w:t xml:space="preserve"> par le client, y compris les licences acquises dans le cadre d’un processus de régularisation en vertu de son contrat de licences en volume, ne donneront pas accès à Windows Intune </w:t>
      </w:r>
      <w:r w:rsidRPr="00344D82">
        <w:rPr>
          <w:rFonts w:cs="Tahoma"/>
          <w:szCs w:val="18"/>
          <w:lang w:val="fr-FR"/>
        </w:rPr>
        <w:t xml:space="preserve">(par Dispositif) </w:t>
      </w:r>
      <w:r w:rsidRPr="00344D82">
        <w:rPr>
          <w:rFonts w:eastAsia="Calibri" w:cs="Tahoma"/>
          <w:color w:val="000000"/>
          <w:szCs w:val="18"/>
          <w:lang w:val="fr-FR"/>
        </w:rPr>
        <w:t xml:space="preserve">dans le cadre de cette offre. Dans le cas où un client souhaiterait accéder à Windows Intune </w:t>
      </w:r>
      <w:r w:rsidRPr="00344D82">
        <w:rPr>
          <w:rFonts w:cs="Tahoma"/>
          <w:szCs w:val="18"/>
          <w:lang w:val="fr-FR"/>
        </w:rPr>
        <w:t>(par Dispositif)</w:t>
      </w:r>
      <w:r w:rsidRPr="00344D82">
        <w:rPr>
          <w:rFonts w:eastAsia="Calibri" w:cs="Tahoma"/>
          <w:color w:val="000000"/>
          <w:szCs w:val="18"/>
          <w:lang w:val="fr-FR"/>
        </w:rPr>
        <w:t xml:space="preserve"> sur un nombre de dispositifs supérieur au nombre de dispositifs autorisés dans le cadre de cette offre, il devra faire l’acquisition de licences supplémentaires.</w:t>
      </w:r>
    </w:p>
    <w:p w14:paraId="4A04A9FC" w14:textId="77777777" w:rsidR="005403C8" w:rsidRPr="00344D82" w:rsidRDefault="0031394C" w:rsidP="00AB2E9E">
      <w:pPr>
        <w:numPr>
          <w:ilvl w:val="1"/>
          <w:numId w:val="81"/>
        </w:numPr>
        <w:spacing w:after="60"/>
        <w:rPr>
          <w:rFonts w:cs="Tahoma"/>
          <w:lang w:val="fr-FR"/>
        </w:rPr>
      </w:pPr>
      <w:r w:rsidRPr="00344D82">
        <w:rPr>
          <w:rFonts w:eastAsia="Calibri" w:cs="Tahoma"/>
          <w:color w:val="000000"/>
          <w:szCs w:val="18"/>
          <w:lang w:val="fr-FR"/>
        </w:rPr>
        <w:t xml:space="preserve">Les droits d’accès à Windows Intune </w:t>
      </w:r>
      <w:r w:rsidRPr="00344D82">
        <w:rPr>
          <w:rFonts w:cs="Tahoma"/>
          <w:szCs w:val="18"/>
          <w:lang w:val="fr-FR"/>
        </w:rPr>
        <w:t>(par Dispositif)</w:t>
      </w:r>
      <w:r w:rsidRPr="00344D82">
        <w:rPr>
          <w:rFonts w:eastAsia="Calibri" w:cs="Tahoma"/>
          <w:color w:val="000000"/>
          <w:szCs w:val="18"/>
          <w:lang w:val="fr-FR"/>
        </w:rPr>
        <w:t xml:space="preserve"> conférés dans le cadre de cette offre n’incluent aucun droit d’utiliser le système d’exploitation d’ordinateur Windows.</w:t>
      </w:r>
      <w:bookmarkStart w:id="1107" w:name="_24_Windows®_Companion"/>
      <w:bookmarkStart w:id="1108" w:name="_24_Windows®_8"/>
      <w:bookmarkStart w:id="1109" w:name="Sys_22WindowsPartnersLearning"/>
      <w:bookmarkEnd w:id="1106"/>
      <w:bookmarkEnd w:id="1107"/>
      <w:bookmarkEnd w:id="1108"/>
    </w:p>
    <w:p w14:paraId="4A04A9FD" w14:textId="77777777" w:rsidR="006714D8" w:rsidRPr="00344D82" w:rsidRDefault="006714D8" w:rsidP="006714D8">
      <w:pPr>
        <w:spacing w:after="60"/>
        <w:rPr>
          <w:rFonts w:cs="Tahoma"/>
          <w:lang w:val="fr-FR"/>
        </w:rPr>
      </w:pPr>
    </w:p>
    <w:p w14:paraId="4A04A9FE" w14:textId="77777777" w:rsidR="006714D8" w:rsidRPr="00344D82" w:rsidRDefault="00A560B6" w:rsidP="006D5161">
      <w:pPr>
        <w:pStyle w:val="Heading3"/>
        <w:rPr>
          <w:rFonts w:ascii="Tahoma" w:hAnsi="Tahoma" w:cs="Tahoma"/>
          <w:lang w:val="fr-FR"/>
        </w:rPr>
      </w:pPr>
      <w:bookmarkStart w:id="1110" w:name="_25_Windows_Embedded"/>
      <w:bookmarkStart w:id="1111" w:name="_26_Kit_Entreprise"/>
      <w:bookmarkStart w:id="1112" w:name="_Toc361757964"/>
      <w:bookmarkEnd w:id="1110"/>
      <w:bookmarkEnd w:id="1111"/>
      <w:r w:rsidRPr="00344D82">
        <w:rPr>
          <w:rFonts w:ascii="Tahoma" w:hAnsi="Tahoma" w:cs="Tahoma"/>
          <w:caps/>
          <w:color w:val="F66400"/>
          <w:sz w:val="22"/>
          <w:vertAlign w:val="superscript"/>
          <w:lang w:val="fr-FR"/>
        </w:rPr>
        <w:t>26</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Kit Entreprise Windows Embedded 8 Standard</w:t>
      </w:r>
      <w:bookmarkEnd w:id="1112"/>
    </w:p>
    <w:p w14:paraId="4A04A9FF" w14:textId="77777777" w:rsidR="006714D8" w:rsidRPr="00344D82" w:rsidRDefault="006714D8" w:rsidP="006714D8">
      <w:pPr>
        <w:pStyle w:val="FootnoteBulletLevel1"/>
        <w:tabs>
          <w:tab w:val="clear" w:pos="900"/>
        </w:tabs>
        <w:adjustRightInd/>
        <w:spacing w:before="0" w:after="0"/>
        <w:ind w:left="720" w:hanging="7"/>
        <w:textAlignment w:val="auto"/>
        <w:rPr>
          <w:rFonts w:ascii="Tahoma" w:hAnsi="Tahoma" w:cs="Tahoma"/>
          <w:lang w:val="fr-FR"/>
        </w:rPr>
      </w:pPr>
    </w:p>
    <w:p w14:paraId="4A04AA00" w14:textId="77777777" w:rsidR="006714D8" w:rsidRPr="00344D82" w:rsidRDefault="006714D8" w:rsidP="006714D8">
      <w:pPr>
        <w:pStyle w:val="FootnoteBulletLevel1"/>
        <w:tabs>
          <w:tab w:val="clear" w:pos="900"/>
        </w:tabs>
        <w:adjustRightInd/>
        <w:spacing w:before="0" w:after="0"/>
        <w:ind w:left="720" w:firstLine="0"/>
        <w:textAlignment w:val="auto"/>
        <w:rPr>
          <w:rFonts w:ascii="Tahoma" w:hAnsi="Tahoma" w:cs="Tahoma"/>
          <w:lang w:val="fr-FR"/>
        </w:rPr>
      </w:pPr>
      <w:r w:rsidRPr="00344D82">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 utiliser sous licence, débloquer et activer certaines fonctionnalités du logiciel (notamment Windows DirectAccess, BranchCache et AppLocker)</w:t>
      </w:r>
      <w:r w:rsidR="00972B2C">
        <w:rPr>
          <w:rFonts w:ascii="Tahoma" w:hAnsi="Tahoma" w:cs="Tahoma"/>
          <w:sz w:val="18"/>
          <w:szCs w:val="22"/>
          <w:lang w:val="fr-FR"/>
        </w:rPr>
        <w:t xml:space="preserve">. </w:t>
      </w:r>
      <w:r w:rsidRPr="00344D82">
        <w:rPr>
          <w:rFonts w:ascii="Tahoma" w:hAnsi="Tahoma" w:cs="Tahoma"/>
          <w:sz w:val="18"/>
          <w:szCs w:val="22"/>
          <w:lang w:val="fr-FR"/>
        </w:rPr>
        <w:t>L’utilisation des fonctionnalités du logiciel activées par la licence concédée dans le cadre de cette offre est soumise aux conditions générales du contrat de licence du client et aux conditions de licence du logiciel pour le logiciel Windows Embedded 8 Standard sous</w:t>
      </w:r>
      <w:r w:rsidR="00E96F49">
        <w:rPr>
          <w:rFonts w:ascii="Tahoma" w:hAnsi="Tahoma" w:cs="Tahoma"/>
          <w:sz w:val="18"/>
          <w:szCs w:val="22"/>
          <w:lang w:val="fr-FR"/>
        </w:rPr>
        <w:t>-</w:t>
      </w:r>
      <w:r w:rsidRPr="00344D82">
        <w:rPr>
          <w:rFonts w:ascii="Tahoma" w:hAnsi="Tahoma" w:cs="Tahoma"/>
          <w:sz w:val="18"/>
          <w:szCs w:val="22"/>
          <w:lang w:val="fr-FR"/>
        </w:rPr>
        <w:t>jacent</w:t>
      </w:r>
      <w:r w:rsidR="00972B2C">
        <w:rPr>
          <w:rFonts w:ascii="Tahoma" w:hAnsi="Tahoma" w:cs="Tahoma"/>
          <w:sz w:val="18"/>
          <w:szCs w:val="22"/>
          <w:lang w:val="fr-FR"/>
        </w:rPr>
        <w:t xml:space="preserve">. </w:t>
      </w:r>
      <w:r w:rsidRPr="00344D82">
        <w:rPr>
          <w:rFonts w:ascii="Tahoma" w:hAnsi="Tahoma" w:cs="Tahoma"/>
          <w:sz w:val="18"/>
          <w:szCs w:val="22"/>
          <w:lang w:val="fr-FR"/>
        </w:rPr>
        <w:t>Le droit d’utiliser les fonctionnalités du logiciel prend fin à l’expiration du droit d’utiliser le logiciel Windows Embedded 8 Standard sous</w:t>
      </w:r>
      <w:r w:rsidR="00E96F49">
        <w:rPr>
          <w:rFonts w:ascii="Tahoma" w:hAnsi="Tahoma" w:cs="Tahoma"/>
          <w:sz w:val="18"/>
          <w:szCs w:val="22"/>
          <w:lang w:val="fr-FR"/>
        </w:rPr>
        <w:t>-</w:t>
      </w:r>
      <w:r w:rsidRPr="00344D82">
        <w:rPr>
          <w:rFonts w:ascii="Tahoma" w:hAnsi="Tahoma" w:cs="Tahoma"/>
          <w:sz w:val="18"/>
          <w:szCs w:val="22"/>
          <w:lang w:val="fr-FR"/>
        </w:rPr>
        <w:t>jacent</w:t>
      </w:r>
      <w:r w:rsidR="00972B2C">
        <w:rPr>
          <w:rFonts w:ascii="Tahoma" w:hAnsi="Tahoma" w:cs="Tahoma"/>
          <w:sz w:val="18"/>
          <w:szCs w:val="22"/>
          <w:lang w:val="fr-FR"/>
        </w:rPr>
        <w:t xml:space="preserve">. </w:t>
      </w:r>
      <w:r w:rsidRPr="00344D82">
        <w:rPr>
          <w:rFonts w:ascii="Tahoma" w:hAnsi="Tahoma" w:cs="Tahoma"/>
          <w:sz w:val="18"/>
          <w:szCs w:val="22"/>
          <w:lang w:val="fr-FR"/>
        </w:rPr>
        <w:t>La Licence de Kit Entreprise Windows Embedded 8 Standard doit être assignée de manière permanente à un seul dispositif et ne peut être transférée à un quelconque autre dispositif.</w:t>
      </w:r>
    </w:p>
    <w:p w14:paraId="4A04AA01" w14:textId="77777777" w:rsidR="006714D8" w:rsidRPr="00344D82" w:rsidRDefault="006714D8" w:rsidP="006714D8">
      <w:pPr>
        <w:contextualSpacing/>
        <w:rPr>
          <w:rFonts w:cs="Tahoma"/>
          <w:lang w:val="fr-FR"/>
        </w:rPr>
      </w:pPr>
    </w:p>
    <w:p w14:paraId="4A04AA02" w14:textId="77777777" w:rsidR="006714D8" w:rsidRPr="00344D82" w:rsidRDefault="00A560B6" w:rsidP="006D5161">
      <w:pPr>
        <w:pStyle w:val="Heading3"/>
        <w:rPr>
          <w:rFonts w:ascii="Tahoma" w:hAnsi="Tahoma" w:cs="Tahoma"/>
        </w:rPr>
      </w:pPr>
      <w:bookmarkStart w:id="1113" w:name="_26_Windows_Embedded"/>
      <w:bookmarkStart w:id="1114" w:name="_27_Chargement_de"/>
      <w:bookmarkStart w:id="1115" w:name="_Toc361757965"/>
      <w:bookmarkEnd w:id="1113"/>
      <w:bookmarkEnd w:id="1114"/>
      <w:r w:rsidRPr="00344D82">
        <w:rPr>
          <w:rFonts w:ascii="Tahoma" w:hAnsi="Tahoma" w:cs="Tahoma"/>
          <w:caps/>
          <w:color w:val="F66400"/>
          <w:sz w:val="22"/>
          <w:vertAlign w:val="superscript"/>
        </w:rPr>
        <w:t>27</w:t>
      </w:r>
      <w:r w:rsidR="00896AE0" w:rsidRPr="001E425C">
        <w:rPr>
          <w:rFonts w:ascii="Tahoma" w:hAnsi="Tahoma" w:cs="Tahoma"/>
          <w:color w:val="F66400"/>
          <w:sz w:val="22"/>
        </w:rPr>
        <w:t xml:space="preserve"> </w:t>
      </w:r>
      <w:r w:rsidRPr="00344D82">
        <w:rPr>
          <w:rFonts w:ascii="Tahoma" w:hAnsi="Tahoma" w:cs="Tahoma"/>
          <w:color w:val="F66400"/>
          <w:sz w:val="22"/>
        </w:rPr>
        <w:t>Chargement de version test pour Windows Embedded 8 Industry Pro</w:t>
      </w:r>
      <w:bookmarkEnd w:id="1115"/>
    </w:p>
    <w:p w14:paraId="4A04AA03" w14:textId="77777777" w:rsidR="006714D8" w:rsidRPr="00344D82" w:rsidRDefault="006714D8" w:rsidP="006714D8">
      <w:pPr>
        <w:spacing w:after="60"/>
        <w:ind w:left="720"/>
        <w:rPr>
          <w:rFonts w:cs="Tahoma"/>
        </w:rPr>
      </w:pPr>
    </w:p>
    <w:p w14:paraId="4A04AA04" w14:textId="77777777" w:rsidR="006714D8" w:rsidRPr="00344D82" w:rsidRDefault="006714D8" w:rsidP="00CA40CE">
      <w:pPr>
        <w:spacing w:after="60"/>
        <w:ind w:left="720"/>
        <w:rPr>
          <w:rFonts w:cs="Tahoma"/>
          <w:lang w:val="fr-FR"/>
        </w:rPr>
      </w:pPr>
      <w:r w:rsidRPr="00344D82">
        <w:rPr>
          <w:rFonts w:cs="Tahoma"/>
          <w:b/>
          <w:szCs w:val="18"/>
          <w:lang w:val="fr-FR"/>
        </w:rPr>
        <w:t>Licence de chargement de version test pour Windows Embedded 8 Industry Pro disponible à</w:t>
      </w:r>
      <w:r w:rsidR="00CA40CE">
        <w:rPr>
          <w:rFonts w:cs="Tahoma"/>
          <w:b/>
          <w:szCs w:val="18"/>
          <w:lang w:val="fr-FR"/>
        </w:rPr>
        <w:t> </w:t>
      </w:r>
      <w:r w:rsidRPr="00344D82">
        <w:rPr>
          <w:rFonts w:cs="Tahoma"/>
          <w:b/>
          <w:szCs w:val="18"/>
          <w:lang w:val="fr-FR"/>
        </w:rPr>
        <w:t>l’achat</w:t>
      </w:r>
    </w:p>
    <w:p w14:paraId="4A04AA05" w14:textId="77777777" w:rsidR="006714D8" w:rsidRPr="00344D82" w:rsidRDefault="006714D8" w:rsidP="006714D8">
      <w:pPr>
        <w:ind w:left="720"/>
        <w:rPr>
          <w:rFonts w:cs="Tahoma"/>
          <w:lang w:val="fr-FR"/>
        </w:rPr>
      </w:pPr>
      <w:r w:rsidRPr="00344D82">
        <w:rPr>
          <w:rFonts w:cs="Tahoma"/>
          <w:szCs w:val="18"/>
          <w:lang w:val="fr-FR"/>
        </w:rPr>
        <w:t>Les clients peuvent acheter des licences de chargement de version test pour Windows Embedded 8 Industry Pro pour les dispositifs disposant d’une licence pour Windows Embedded 8 Industry Pro</w:t>
      </w:r>
      <w:r w:rsidR="00972B2C">
        <w:rPr>
          <w:rFonts w:cs="Tahoma"/>
          <w:szCs w:val="18"/>
          <w:lang w:val="fr-FR"/>
        </w:rPr>
        <w:t xml:space="preserve">. </w:t>
      </w:r>
      <w:r w:rsidRPr="00344D82">
        <w:rPr>
          <w:rFonts w:cs="Tahoma"/>
          <w:szCs w:val="18"/>
          <w:lang w:val="fr-FR"/>
        </w:rPr>
        <w:t>Chacune d’entre elles doit être attribuée de manière définitive à un seul dispositif</w:t>
      </w:r>
      <w:r w:rsidR="00972B2C">
        <w:rPr>
          <w:rFonts w:cs="Tahoma"/>
          <w:szCs w:val="18"/>
          <w:lang w:val="fr-FR"/>
        </w:rPr>
        <w:t xml:space="preserve">. </w:t>
      </w:r>
      <w:r w:rsidRPr="00344D82">
        <w:rPr>
          <w:rFonts w:cs="Tahoma"/>
          <w:szCs w:val="18"/>
          <w:lang w:val="fr-FR"/>
        </w:rPr>
        <w:t>Remarque : Vous ne pouvez pas utiliser des licences de chargement de version test pour Windows Embedded 8 Pro pour des dispositifs exécutant Windows Embedded 8 Industry Pro</w:t>
      </w:r>
      <w:r w:rsidR="00972B2C">
        <w:rPr>
          <w:rFonts w:cs="Tahoma"/>
          <w:szCs w:val="18"/>
          <w:lang w:val="fr-FR"/>
        </w:rPr>
        <w:t xml:space="preserve">. </w:t>
      </w:r>
      <w:r w:rsidRPr="00344D82">
        <w:rPr>
          <w:rFonts w:cs="Tahoma"/>
          <w:szCs w:val="18"/>
          <w:lang w:val="fr-FR"/>
        </w:rPr>
        <w:t>Pour les dispositifs Windows Embedded 8 Pro, consultez la note de produit relative au « Chargement de version test pour Windows 8 Entreprise » dans le présent document.</w:t>
      </w:r>
    </w:p>
    <w:p w14:paraId="4A04AA06" w14:textId="77777777" w:rsidR="006714D8" w:rsidRPr="00344D82" w:rsidRDefault="006714D8" w:rsidP="006714D8">
      <w:pPr>
        <w:contextualSpacing/>
        <w:rPr>
          <w:rFonts w:cs="Tahoma"/>
          <w:lang w:val="fr-FR"/>
        </w:rPr>
      </w:pPr>
    </w:p>
    <w:p w14:paraId="4A04AA07" w14:textId="77777777" w:rsidR="006714D8" w:rsidRPr="00344D82" w:rsidRDefault="00A560B6" w:rsidP="006714D8">
      <w:pPr>
        <w:pStyle w:val="Heading3"/>
        <w:rPr>
          <w:rFonts w:ascii="Tahoma" w:hAnsi="Tahoma" w:cs="Tahoma"/>
        </w:rPr>
      </w:pPr>
      <w:bookmarkStart w:id="1116" w:name="_27_Windows®_Embedded"/>
      <w:bookmarkStart w:id="1117" w:name="_28_Mise_à"/>
      <w:bookmarkStart w:id="1118" w:name="_Toc361757966"/>
      <w:bookmarkEnd w:id="1116"/>
      <w:bookmarkEnd w:id="1117"/>
      <w:r w:rsidRPr="00344D82">
        <w:rPr>
          <w:rFonts w:ascii="Tahoma" w:hAnsi="Tahoma" w:cs="Tahoma"/>
          <w:caps/>
          <w:color w:val="F66400"/>
          <w:sz w:val="22"/>
          <w:vertAlign w:val="superscript"/>
        </w:rPr>
        <w:t>28</w:t>
      </w:r>
      <w:r w:rsidR="00896AE0" w:rsidRPr="001E425C">
        <w:rPr>
          <w:rFonts w:ascii="Tahoma" w:hAnsi="Tahoma" w:cs="Tahoma"/>
          <w:color w:val="F66400"/>
          <w:sz w:val="22"/>
        </w:rPr>
        <w:t xml:space="preserve"> </w:t>
      </w:r>
      <w:r w:rsidRPr="00344D82">
        <w:rPr>
          <w:rFonts w:ascii="Tahoma" w:hAnsi="Tahoma" w:cs="Tahoma"/>
          <w:color w:val="F66400"/>
          <w:sz w:val="22"/>
        </w:rPr>
        <w:t>Mise à jour de Windows</w:t>
      </w:r>
      <w:r w:rsidR="000A0DB2" w:rsidRPr="000A0DB2">
        <w:rPr>
          <w:rFonts w:ascii="Tahoma" w:hAnsi="Tahoma" w:cs="Tahoma"/>
          <w:color w:val="F66400"/>
          <w:sz w:val="22"/>
          <w:vertAlign w:val="superscript"/>
        </w:rPr>
        <w:t>®</w:t>
      </w:r>
      <w:r w:rsidRPr="00344D82">
        <w:rPr>
          <w:rFonts w:ascii="Tahoma" w:hAnsi="Tahoma" w:cs="Tahoma"/>
          <w:color w:val="F66400"/>
          <w:sz w:val="22"/>
        </w:rPr>
        <w:t xml:space="preserve"> Embedded 8 Industry Pro</w:t>
      </w:r>
      <w:bookmarkEnd w:id="1118"/>
    </w:p>
    <w:p w14:paraId="4A04AA08" w14:textId="77777777" w:rsidR="006714D8" w:rsidRPr="00344D82" w:rsidRDefault="006714D8" w:rsidP="006714D8">
      <w:pPr>
        <w:rPr>
          <w:rFonts w:cs="Tahoma"/>
        </w:rPr>
      </w:pPr>
    </w:p>
    <w:p w14:paraId="4A04AA09" w14:textId="77777777" w:rsidR="006714D8" w:rsidRPr="00344D82" w:rsidRDefault="006714D8" w:rsidP="006714D8">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Mise à jour et Software Assurance pour Windows</w:t>
      </w:r>
      <w:r w:rsidR="000A0DB2" w:rsidRPr="000A0DB2">
        <w:rPr>
          <w:rFonts w:ascii="Tahoma" w:hAnsi="Tahoma" w:cs="Tahoma"/>
          <w:b/>
          <w:bCs/>
          <w:sz w:val="18"/>
          <w:szCs w:val="18"/>
          <w:vertAlign w:val="superscript"/>
          <w:lang w:val="fr-FR"/>
        </w:rPr>
        <w:t>®</w:t>
      </w:r>
      <w:r w:rsidRPr="00344D82">
        <w:rPr>
          <w:rFonts w:ascii="Tahoma" w:hAnsi="Tahoma" w:cs="Tahoma"/>
          <w:b/>
          <w:bCs/>
          <w:sz w:val="18"/>
          <w:szCs w:val="18"/>
          <w:lang w:val="fr-FR"/>
        </w:rPr>
        <w:t xml:space="preserve"> Embedded 8 Industry Pro</w:t>
      </w:r>
    </w:p>
    <w:p w14:paraId="4A04AA0A" w14:textId="77777777" w:rsidR="006714D8" w:rsidRPr="00344D82" w:rsidRDefault="006714D8" w:rsidP="006714D8">
      <w:pPr>
        <w:ind w:left="720"/>
        <w:rPr>
          <w:rFonts w:cs="Tahoma"/>
          <w:lang w:val="fr-FR"/>
        </w:rPr>
      </w:pPr>
      <w:r w:rsidRPr="00344D82">
        <w:rPr>
          <w:rFonts w:cs="Tahoma"/>
          <w:szCs w:val="18"/>
          <w:u w:val="single"/>
          <w:lang w:val="fr-FR"/>
        </w:rPr>
        <w:t>Licence de mise à jour de système d’exploitation pour Windows Embedded 8 Industry Pro</w:t>
      </w:r>
    </w:p>
    <w:p w14:paraId="4A04AA0B" w14:textId="77777777" w:rsidR="006714D8" w:rsidRPr="00344D82" w:rsidRDefault="006714D8" w:rsidP="006714D8">
      <w:pPr>
        <w:pStyle w:val="FootnoteBulletLevel1"/>
        <w:tabs>
          <w:tab w:val="clear" w:pos="900"/>
        </w:tabs>
        <w:adjustRightInd/>
        <w:spacing w:before="0" w:after="0"/>
        <w:ind w:left="720" w:hanging="7"/>
        <w:textAlignment w:val="auto"/>
        <w:rPr>
          <w:rFonts w:ascii="Tahoma" w:hAnsi="Tahoma" w:cs="Tahoma"/>
          <w:lang w:val="fr-FR"/>
        </w:rPr>
      </w:pPr>
      <w:r w:rsidRPr="00344D82">
        <w:rPr>
          <w:rFonts w:ascii="Tahoma" w:hAnsi="Tahoma" w:cs="Tahoma"/>
          <w:sz w:val="18"/>
          <w:szCs w:val="18"/>
          <w:lang w:val="fr-FR"/>
        </w:rPr>
        <w:t>Les licences de systèmes d’exploitation concédées pour Windows Embedded 8 Industry Pro sont uniquement des licences de mises à jour. Les licences de système d’exploitation d’ordinateur complètes ne sont pas disponibles. Par conséquent, chaque ordinateur pour lequel vous acquérez et sur lequel vous exécutez la Mise à Jour Windows Embedded 8 Industry Pro doit posséder une licence lui permettant d’exécuter l’un des systèmes d’exploitation éligibles indiqués ci</w:t>
      </w:r>
      <w:r w:rsidR="00E96F49">
        <w:rPr>
          <w:rFonts w:ascii="Tahoma" w:hAnsi="Tahoma" w:cs="Tahoma"/>
          <w:sz w:val="18"/>
          <w:szCs w:val="18"/>
          <w:lang w:val="fr-FR"/>
        </w:rPr>
        <w:t>-</w:t>
      </w:r>
      <w:r w:rsidRPr="00344D82">
        <w:rPr>
          <w:rFonts w:ascii="Tahoma" w:hAnsi="Tahoma" w:cs="Tahoma"/>
          <w:sz w:val="18"/>
          <w:szCs w:val="18"/>
          <w:lang w:val="fr-FR"/>
        </w:rPr>
        <w:t>dessous.</w:t>
      </w:r>
    </w:p>
    <w:p w14:paraId="4A04AA0C" w14:textId="77777777" w:rsidR="006714D8" w:rsidRPr="00344D82" w:rsidRDefault="006714D8" w:rsidP="006714D8">
      <w:pPr>
        <w:ind w:left="720"/>
        <w:rPr>
          <w:rFonts w:cs="Tahoma"/>
          <w:lang w:val="fr-FR"/>
        </w:rPr>
      </w:pPr>
    </w:p>
    <w:p w14:paraId="4A04AA0D" w14:textId="77777777" w:rsidR="006714D8" w:rsidRPr="00344D82" w:rsidRDefault="006714D8" w:rsidP="006714D8">
      <w:pPr>
        <w:ind w:left="720"/>
        <w:rPr>
          <w:rFonts w:cs="Tahoma"/>
          <w:lang w:val="fr-FR"/>
        </w:rPr>
      </w:pPr>
      <w:r w:rsidRPr="00344D82">
        <w:rPr>
          <w:rFonts w:cs="Tahoma"/>
          <w:szCs w:val="18"/>
          <w:u w:val="single"/>
          <w:lang w:val="fr-FR"/>
        </w:rPr>
        <w:t>Règles relatives aux systèmes d’exploitation éligibles pour Windows Embedded 8 Industry Pro</w:t>
      </w:r>
    </w:p>
    <w:p w14:paraId="4A04AA0E" w14:textId="77777777" w:rsidR="006714D8" w:rsidRPr="00344D82" w:rsidRDefault="006714D8" w:rsidP="00AB2E9E">
      <w:pPr>
        <w:numPr>
          <w:ilvl w:val="0"/>
          <w:numId w:val="83"/>
        </w:numPr>
        <w:spacing w:after="60"/>
        <w:ind w:left="1440"/>
        <w:rPr>
          <w:rFonts w:cs="Tahoma"/>
          <w:lang w:val="fr-FR"/>
        </w:rPr>
      </w:pPr>
      <w:r w:rsidRPr="00344D82">
        <w:rPr>
          <w:rFonts w:cs="Tahoma"/>
          <w:szCs w:val="18"/>
          <w:lang w:val="fr-FR"/>
        </w:rPr>
        <w:t>Le système d’exploitation éligible doit être installé sur le dispositif auquel la licence de Mise à Jour</w:t>
      </w:r>
      <w:r w:rsidR="00CA40CE">
        <w:rPr>
          <w:rFonts w:cs="Tahoma"/>
          <w:szCs w:val="18"/>
          <w:lang w:val="fr-FR"/>
        </w:rPr>
        <w:t> </w:t>
      </w:r>
      <w:r w:rsidRPr="00344D82">
        <w:rPr>
          <w:rFonts w:cs="Tahoma"/>
          <w:szCs w:val="18"/>
          <w:lang w:val="fr-FR"/>
        </w:rPr>
        <w:t>Windows Embedded 8 Industry Pro doit être attribuée.</w:t>
      </w:r>
    </w:p>
    <w:p w14:paraId="4A04AA0F"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Sous réserve des stipulations ci</w:t>
      </w:r>
      <w:r w:rsidR="00E96F49">
        <w:rPr>
          <w:rFonts w:cs="Tahoma"/>
          <w:szCs w:val="18"/>
          <w:lang w:val="fr-FR"/>
        </w:rPr>
        <w:t>-</w:t>
      </w:r>
      <w:r w:rsidRPr="00344D82">
        <w:rPr>
          <w:rFonts w:cs="Tahoma"/>
          <w:szCs w:val="18"/>
          <w:lang w:val="fr-FR"/>
        </w:rPr>
        <w:t xml:space="preserve">dessous, les clients doivent supprimer le Système d’Exploitation éligible du dispositif pour déployer la licence de Mise à Jour Windows Embedded 8 Industry Pro. </w:t>
      </w:r>
    </w:p>
    <w:p w14:paraId="4A04AA10"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lastRenderedPageBreak/>
        <w:t>Les clients qui souhaitent installer ou exécuter plus d’un système d’exploitation sous licence à la fois (système d’exploitation éligible compris) peuvent acquérir la Software Assurance pour leur licence de Mise à Jour Windows Embedded 8 Industry Pro.</w:t>
      </w:r>
    </w:p>
    <w:p w14:paraId="4A04AA11" w14:textId="77777777" w:rsidR="006714D8" w:rsidRPr="00344D82" w:rsidRDefault="006714D8" w:rsidP="00AB2E9E">
      <w:pPr>
        <w:numPr>
          <w:ilvl w:val="1"/>
          <w:numId w:val="85"/>
        </w:numPr>
        <w:ind w:left="1440"/>
        <w:rPr>
          <w:rFonts w:cs="Tahoma"/>
          <w:lang w:val="fr-FR"/>
        </w:rPr>
      </w:pPr>
      <w:r w:rsidRPr="00344D82">
        <w:rPr>
          <w:rFonts w:cs="Tahoma"/>
          <w:szCs w:val="18"/>
          <w:lang w:val="fr-FR"/>
        </w:rPr>
        <w:t xml:space="preserve">Les clients qui disposent d’une Software Assurance active n’ont pas besoin de désinstaller le système d’exploitation éligible et peuvent installer et exécuter le système d’exploitation éligible et Windows Embedded 8 Industry Pro en même temps. </w:t>
      </w:r>
    </w:p>
    <w:p w14:paraId="4A04AA12" w14:textId="77777777" w:rsidR="007015CC" w:rsidRPr="00CA40CE" w:rsidRDefault="007015CC" w:rsidP="00CA40CE">
      <w:pPr>
        <w:spacing w:line="192" w:lineRule="auto"/>
        <w:rPr>
          <w:rFonts w:cs="Tahoma"/>
          <w:szCs w:val="18"/>
          <w:lang w:val="fr-FR"/>
        </w:rPr>
      </w:pPr>
    </w:p>
    <w:p w14:paraId="4A04AA13" w14:textId="77777777" w:rsidR="006714D8" w:rsidRPr="00344D82" w:rsidRDefault="006714D8" w:rsidP="007015CC">
      <w:pPr>
        <w:pStyle w:val="ListParagraph"/>
        <w:rPr>
          <w:rFonts w:ascii="Tahoma" w:hAnsi="Tahoma" w:cs="Tahoma"/>
          <w:lang w:val="fr-FR"/>
        </w:rPr>
      </w:pPr>
      <w:r w:rsidRPr="00344D82">
        <w:rPr>
          <w:rFonts w:ascii="Tahoma" w:hAnsi="Tahoma" w:cs="Tahoma"/>
          <w:sz w:val="18"/>
          <w:szCs w:val="18"/>
          <w:u w:val="single"/>
          <w:lang w:val="fr-FR"/>
        </w:rPr>
        <w:t>Systèmes d’Exploitation Éligibles (« SE Éligibles »)</w:t>
      </w:r>
      <w:r w:rsidRPr="00CA40CE">
        <w:rPr>
          <w:rFonts w:ascii="Tahoma" w:hAnsi="Tahoma" w:cs="Tahoma"/>
          <w:sz w:val="18"/>
          <w:szCs w:val="18"/>
          <w:lang w:val="fr-FR"/>
        </w:rPr>
        <w:t> :</w:t>
      </w:r>
    </w:p>
    <w:p w14:paraId="4A04AA14"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Windows Embarqué pour Point de Service (WEPOS)</w:t>
      </w:r>
    </w:p>
    <w:p w14:paraId="4A04AA15" w14:textId="77777777" w:rsidR="006714D8" w:rsidRPr="00344D82" w:rsidRDefault="006714D8" w:rsidP="00AB2E9E">
      <w:pPr>
        <w:numPr>
          <w:ilvl w:val="1"/>
          <w:numId w:val="85"/>
        </w:numPr>
        <w:spacing w:after="60"/>
        <w:ind w:left="1440"/>
        <w:rPr>
          <w:rFonts w:cs="Tahoma"/>
        </w:rPr>
      </w:pPr>
      <w:r w:rsidRPr="00344D82">
        <w:rPr>
          <w:rFonts w:cs="Tahoma"/>
          <w:szCs w:val="18"/>
        </w:rPr>
        <w:t>Windows Embarqué POSReady 2009 et POSReady 7</w:t>
      </w:r>
    </w:p>
    <w:p w14:paraId="4A04AA16"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 xml:space="preserve">Windows XP Professionnel pour systèmes intégrés </w:t>
      </w:r>
    </w:p>
    <w:p w14:paraId="4A04AA17"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Windows Vista Professionnel pour systèmes intégrés et Windows Vista Ultimate pour systèmes intégrés</w:t>
      </w:r>
    </w:p>
    <w:p w14:paraId="4A04AA18" w14:textId="77777777" w:rsidR="006714D8" w:rsidRPr="00344D82" w:rsidRDefault="006714D8" w:rsidP="00AB2E9E">
      <w:pPr>
        <w:numPr>
          <w:ilvl w:val="1"/>
          <w:numId w:val="85"/>
        </w:numPr>
        <w:spacing w:after="60"/>
        <w:ind w:left="1440"/>
        <w:rPr>
          <w:rFonts w:cs="Tahoma"/>
        </w:rPr>
      </w:pPr>
      <w:r w:rsidRPr="00344D82">
        <w:rPr>
          <w:rFonts w:cs="Tahoma"/>
          <w:szCs w:val="18"/>
        </w:rPr>
        <w:t xml:space="preserve">Windows 2000 Professionnel pour systèmes intégrés </w:t>
      </w:r>
    </w:p>
    <w:p w14:paraId="4A04AA19"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Windows NT Embedded pour systèmes intégrés</w:t>
      </w:r>
    </w:p>
    <w:p w14:paraId="4A04AA1A" w14:textId="77777777" w:rsidR="006714D8" w:rsidRPr="00344D82" w:rsidRDefault="006714D8" w:rsidP="00AB2E9E">
      <w:pPr>
        <w:numPr>
          <w:ilvl w:val="1"/>
          <w:numId w:val="85"/>
        </w:numPr>
        <w:spacing w:after="60"/>
        <w:ind w:left="1440"/>
        <w:rPr>
          <w:rFonts w:cs="Tahoma"/>
        </w:rPr>
      </w:pPr>
      <w:r w:rsidRPr="00344D82">
        <w:rPr>
          <w:rFonts w:cs="Tahoma"/>
          <w:szCs w:val="18"/>
        </w:rPr>
        <w:t>Windows 7 Professionnel pour systèmes intégrés</w:t>
      </w:r>
    </w:p>
    <w:p w14:paraId="4A04AA1B" w14:textId="77777777" w:rsidR="006714D8" w:rsidRPr="00344D82" w:rsidRDefault="006714D8" w:rsidP="00AB2E9E">
      <w:pPr>
        <w:numPr>
          <w:ilvl w:val="1"/>
          <w:numId w:val="85"/>
        </w:numPr>
        <w:spacing w:after="60"/>
        <w:ind w:left="1440"/>
        <w:rPr>
          <w:rFonts w:cs="Tahoma"/>
        </w:rPr>
      </w:pPr>
      <w:r w:rsidRPr="00344D82">
        <w:rPr>
          <w:rFonts w:cs="Tahoma"/>
          <w:szCs w:val="18"/>
        </w:rPr>
        <w:t>Windows 7 Ultimate pour systèmes intégrés</w:t>
      </w:r>
    </w:p>
    <w:p w14:paraId="4A04AA1C" w14:textId="77777777" w:rsidR="006714D8" w:rsidRPr="00344D82" w:rsidRDefault="006714D8" w:rsidP="00AB2E9E">
      <w:pPr>
        <w:numPr>
          <w:ilvl w:val="1"/>
          <w:numId w:val="85"/>
        </w:numPr>
        <w:spacing w:after="60"/>
        <w:ind w:left="1440"/>
        <w:rPr>
          <w:rFonts w:cs="Tahoma"/>
        </w:rPr>
      </w:pPr>
      <w:r w:rsidRPr="00344D82">
        <w:rPr>
          <w:rFonts w:cs="Tahoma"/>
          <w:szCs w:val="18"/>
        </w:rPr>
        <w:t>Windows XP Embedded</w:t>
      </w:r>
    </w:p>
    <w:p w14:paraId="4A04AA1D" w14:textId="77777777" w:rsidR="006714D8" w:rsidRPr="00344D82" w:rsidRDefault="006714D8" w:rsidP="00AB2E9E">
      <w:pPr>
        <w:numPr>
          <w:ilvl w:val="1"/>
          <w:numId w:val="85"/>
        </w:numPr>
        <w:spacing w:after="60"/>
        <w:ind w:left="1440"/>
        <w:rPr>
          <w:rFonts w:cs="Tahoma"/>
        </w:rPr>
      </w:pPr>
      <w:r w:rsidRPr="00344D82">
        <w:rPr>
          <w:rFonts w:cs="Tahoma"/>
          <w:szCs w:val="18"/>
        </w:rPr>
        <w:t>Windows Embedded Standard 7, 2009 et Windows Embedded 8 Standard</w:t>
      </w:r>
    </w:p>
    <w:p w14:paraId="4A04AA1E" w14:textId="77777777" w:rsidR="006714D8" w:rsidRPr="00344D82" w:rsidRDefault="006714D8" w:rsidP="00AB2E9E">
      <w:pPr>
        <w:numPr>
          <w:ilvl w:val="1"/>
          <w:numId w:val="85"/>
        </w:numPr>
        <w:spacing w:after="60"/>
        <w:ind w:left="1440"/>
        <w:rPr>
          <w:rFonts w:cs="Tahoma"/>
        </w:rPr>
      </w:pPr>
      <w:r w:rsidRPr="00344D82">
        <w:rPr>
          <w:rFonts w:cs="Tahoma"/>
          <w:szCs w:val="18"/>
        </w:rPr>
        <w:t>Windows Embedded 8 Pro</w:t>
      </w:r>
    </w:p>
    <w:p w14:paraId="4A04AA1F" w14:textId="77777777" w:rsidR="006714D8" w:rsidRPr="00344D82" w:rsidRDefault="006714D8" w:rsidP="00AB2E9E">
      <w:pPr>
        <w:numPr>
          <w:ilvl w:val="1"/>
          <w:numId w:val="85"/>
        </w:numPr>
        <w:spacing w:after="60"/>
        <w:ind w:left="1440"/>
        <w:rPr>
          <w:rFonts w:cs="Tahoma"/>
          <w:lang w:val="fr-FR"/>
        </w:rPr>
      </w:pPr>
      <w:r w:rsidRPr="00344D82">
        <w:rPr>
          <w:rFonts w:cs="Tahoma"/>
          <w:szCs w:val="18"/>
          <w:lang w:val="fr-FR"/>
        </w:rPr>
        <w:t>Windows Embedded 8 Industry Pro : vente générale et au détail</w:t>
      </w:r>
    </w:p>
    <w:p w14:paraId="4A04AA20" w14:textId="77777777" w:rsidR="006714D8" w:rsidRPr="00CA40CE" w:rsidRDefault="006714D8" w:rsidP="00CA40CE">
      <w:pPr>
        <w:spacing w:line="192" w:lineRule="auto"/>
        <w:rPr>
          <w:rFonts w:cs="Tahoma"/>
          <w:szCs w:val="18"/>
          <w:lang w:val="fr-FR"/>
        </w:rPr>
      </w:pPr>
    </w:p>
    <w:p w14:paraId="4A04AA21" w14:textId="77777777" w:rsidR="006714D8" w:rsidRPr="00344D82" w:rsidRDefault="006714D8" w:rsidP="007015CC">
      <w:pPr>
        <w:pStyle w:val="FootnoteBulletLevel1"/>
        <w:tabs>
          <w:tab w:val="clear" w:pos="900"/>
        </w:tabs>
        <w:spacing w:before="0" w:after="0"/>
        <w:ind w:left="0" w:firstLine="0"/>
        <w:rPr>
          <w:rFonts w:ascii="Tahoma" w:hAnsi="Tahoma" w:cs="Tahoma"/>
          <w:lang w:val="fr-FR"/>
        </w:rPr>
      </w:pPr>
      <w:r w:rsidRPr="00344D82">
        <w:rPr>
          <w:rFonts w:ascii="Tahoma" w:hAnsi="Tahoma" w:cs="Tahoma"/>
          <w:sz w:val="18"/>
          <w:szCs w:val="18"/>
          <w:lang w:val="fr-FR"/>
        </w:rPr>
        <w:t>Les systèmes d’exploitation qui ne sont pas recensés dans la liste ci</w:t>
      </w:r>
      <w:r w:rsidR="00E96F49">
        <w:rPr>
          <w:rFonts w:ascii="Tahoma" w:hAnsi="Tahoma" w:cs="Tahoma"/>
          <w:sz w:val="18"/>
          <w:szCs w:val="18"/>
          <w:lang w:val="fr-FR"/>
        </w:rPr>
        <w:t>-</w:t>
      </w:r>
      <w:r w:rsidRPr="00344D82">
        <w:rPr>
          <w:rFonts w:ascii="Tahoma" w:hAnsi="Tahoma" w:cs="Tahoma"/>
          <w:sz w:val="18"/>
          <w:szCs w:val="18"/>
          <w:lang w:val="fr-FR"/>
        </w:rPr>
        <w:t>dessus ne sont pas des systèmes d’exploitation éligibles,</w:t>
      </w:r>
      <w:r w:rsidR="00EE0AE2">
        <w:rPr>
          <w:rFonts w:ascii="Tahoma" w:hAnsi="Tahoma" w:cs="Tahoma"/>
          <w:sz w:val="18"/>
          <w:szCs w:val="18"/>
          <w:lang w:val="fr-FR"/>
        </w:rPr>
        <w:t xml:space="preserve"> </w:t>
      </w:r>
      <w:r w:rsidRPr="00344D82">
        <w:rPr>
          <w:rFonts w:ascii="Tahoma" w:hAnsi="Tahoma" w:cs="Tahoma"/>
          <w:sz w:val="18"/>
          <w:szCs w:val="18"/>
          <w:lang w:val="fr-FR"/>
        </w:rPr>
        <w:t>Par exemple, une licence Windows 8 Pro n’est pas éligible pour la Mise à Jour Windows Embedded 8 Industry.</w:t>
      </w:r>
    </w:p>
    <w:p w14:paraId="4A04AA22" w14:textId="77777777" w:rsidR="007015CC" w:rsidRPr="00CA40CE" w:rsidRDefault="007015CC" w:rsidP="00CA40CE">
      <w:pPr>
        <w:pStyle w:val="FootnoteBulletLevel1"/>
        <w:tabs>
          <w:tab w:val="clear" w:pos="900"/>
        </w:tabs>
        <w:spacing w:before="0" w:after="0" w:line="192" w:lineRule="auto"/>
        <w:ind w:left="0" w:firstLine="0"/>
        <w:rPr>
          <w:rFonts w:ascii="Tahoma" w:hAnsi="Tahoma" w:cs="Tahoma"/>
          <w:sz w:val="18"/>
          <w:szCs w:val="18"/>
          <w:lang w:val="fr-FR"/>
        </w:rPr>
      </w:pPr>
    </w:p>
    <w:p w14:paraId="4A04AA23" w14:textId="77777777" w:rsidR="006714D8" w:rsidRPr="00344D82" w:rsidRDefault="006714D8" w:rsidP="00CA40CE">
      <w:pPr>
        <w:pStyle w:val="FootnoteBulletLevel2"/>
        <w:tabs>
          <w:tab w:val="clear" w:pos="1260"/>
        </w:tabs>
        <w:adjustRightInd/>
        <w:spacing w:before="0"/>
        <w:ind w:left="0" w:firstLine="0"/>
        <w:textAlignment w:val="auto"/>
        <w:rPr>
          <w:rFonts w:ascii="Tahoma" w:hAnsi="Tahoma" w:cs="Tahoma"/>
          <w:lang w:val="fr-FR"/>
        </w:rPr>
      </w:pPr>
      <w:r w:rsidRPr="00344D82">
        <w:rPr>
          <w:rFonts w:ascii="Tahoma" w:hAnsi="Tahoma" w:cs="Tahoma"/>
          <w:sz w:val="18"/>
          <w:szCs w:val="18"/>
          <w:lang w:val="fr-FR"/>
        </w:rPr>
        <w:t>Les clients qui souhaitent acquérir la Mise à Jour et la Software Assurance Windows Embedded 8 Industry Pro</w:t>
      </w:r>
      <w:r w:rsidR="00CA40CE">
        <w:rPr>
          <w:rFonts w:ascii="Tahoma" w:hAnsi="Tahoma" w:cs="Tahoma"/>
          <w:sz w:val="18"/>
          <w:szCs w:val="18"/>
          <w:lang w:val="fr-FR"/>
        </w:rPr>
        <w:t> </w:t>
      </w:r>
      <w:r w:rsidRPr="00344D82">
        <w:rPr>
          <w:rFonts w:ascii="Tahoma" w:hAnsi="Tahoma" w:cs="Tahoma"/>
          <w:sz w:val="18"/>
          <w:szCs w:val="18"/>
          <w:lang w:val="fr-FR"/>
        </w:rPr>
        <w:t>disposent des options suivantes :</w:t>
      </w:r>
    </w:p>
    <w:p w14:paraId="4A04AA24" w14:textId="77777777" w:rsidR="006714D8" w:rsidRPr="00344D82" w:rsidRDefault="006714D8" w:rsidP="007015CC">
      <w:pPr>
        <w:pStyle w:val="FootnoteBulletLevel2"/>
        <w:numPr>
          <w:ilvl w:val="0"/>
          <w:numId w:val="25"/>
        </w:numPr>
        <w:adjustRightInd/>
        <w:spacing w:before="0" w:after="60"/>
        <w:ind w:left="1440"/>
        <w:textAlignment w:val="auto"/>
        <w:rPr>
          <w:rFonts w:ascii="Tahoma" w:hAnsi="Tahoma" w:cs="Tahoma"/>
          <w:lang w:val="fr-FR"/>
        </w:rPr>
      </w:pPr>
      <w:r w:rsidRPr="00344D82">
        <w:rPr>
          <w:rFonts w:ascii="Tahoma" w:hAnsi="Tahoma" w:cs="Tahoma"/>
          <w:sz w:val="18"/>
          <w:szCs w:val="18"/>
          <w:lang w:val="fr-FR"/>
        </w:rPr>
        <w:t>Programmes de Licences de Contrat Entreprise, Select Plus, Open Value (hors option couvrant l’ensemble de l’entreprise) et Open :</w:t>
      </w:r>
    </w:p>
    <w:p w14:paraId="4A04AA25" w14:textId="77777777" w:rsidR="006714D8" w:rsidRPr="00344D82" w:rsidRDefault="006714D8" w:rsidP="00AB2E9E">
      <w:pPr>
        <w:pStyle w:val="AppendixBodyText"/>
        <w:numPr>
          <w:ilvl w:val="0"/>
          <w:numId w:val="79"/>
        </w:numPr>
        <w:ind w:left="1800" w:right="720"/>
        <w:rPr>
          <w:rFonts w:ascii="Tahoma" w:hAnsi="Tahoma" w:cs="Tahoma"/>
          <w:lang w:val="fr-FR"/>
        </w:rPr>
      </w:pPr>
      <w:r w:rsidRPr="00344D82">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w:t>
      </w:r>
      <w:r w:rsidR="00E96F49">
        <w:rPr>
          <w:rFonts w:ascii="Tahoma" w:hAnsi="Tahoma" w:cs="Tahoma"/>
          <w:color w:val="000000"/>
          <w:sz w:val="18"/>
          <w:szCs w:val="18"/>
          <w:lang w:val="fr-FR"/>
        </w:rPr>
        <w:t>-</w:t>
      </w:r>
      <w:r w:rsidRPr="00344D82">
        <w:rPr>
          <w:rFonts w:ascii="Tahoma" w:hAnsi="Tahoma" w:cs="Tahoma"/>
          <w:color w:val="000000"/>
          <w:sz w:val="18"/>
          <w:szCs w:val="18"/>
          <w:lang w:val="fr-FR"/>
        </w:rPr>
        <w:t>dessus.</w:t>
      </w:r>
    </w:p>
    <w:p w14:paraId="4A04AA26" w14:textId="77777777" w:rsidR="006714D8" w:rsidRPr="00344D82" w:rsidRDefault="006714D8" w:rsidP="00AB2E9E">
      <w:pPr>
        <w:pStyle w:val="AppendixBodyText"/>
        <w:numPr>
          <w:ilvl w:val="0"/>
          <w:numId w:val="79"/>
        </w:numPr>
        <w:ind w:left="1800" w:right="720"/>
        <w:rPr>
          <w:rFonts w:ascii="Tahoma" w:hAnsi="Tahoma" w:cs="Tahoma"/>
          <w:lang w:val="fr-FR"/>
        </w:rPr>
      </w:pPr>
      <w:r w:rsidRPr="00344D82">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w:t>
      </w:r>
      <w:r w:rsidR="00E96F49">
        <w:rPr>
          <w:rFonts w:ascii="Tahoma" w:hAnsi="Tahoma" w:cs="Tahoma"/>
          <w:color w:val="000000"/>
          <w:sz w:val="18"/>
          <w:szCs w:val="18"/>
          <w:lang w:val="fr-FR"/>
        </w:rPr>
        <w:t>-</w:t>
      </w:r>
      <w:r w:rsidRPr="00344D82">
        <w:rPr>
          <w:rFonts w:ascii="Tahoma" w:hAnsi="Tahoma" w:cs="Tahoma"/>
          <w:color w:val="000000"/>
          <w:sz w:val="18"/>
          <w:szCs w:val="18"/>
          <w:lang w:val="fr-FR"/>
        </w:rPr>
        <w:t>à</w:t>
      </w:r>
      <w:r w:rsidR="00E96F49">
        <w:rPr>
          <w:rFonts w:ascii="Tahoma" w:hAnsi="Tahoma" w:cs="Tahoma"/>
          <w:color w:val="000000"/>
          <w:sz w:val="18"/>
          <w:szCs w:val="18"/>
          <w:lang w:val="fr-FR"/>
        </w:rPr>
        <w:t>-</w:t>
      </w:r>
      <w:r w:rsidRPr="00344D82">
        <w:rPr>
          <w:rFonts w:ascii="Tahoma" w:hAnsi="Tahoma" w:cs="Tahoma"/>
          <w:color w:val="000000"/>
          <w:sz w:val="18"/>
          <w:szCs w:val="18"/>
          <w:lang w:val="fr-FR"/>
        </w:rPr>
        <w:t>dire, pas dans les quatre</w:t>
      </w:r>
      <w:r w:rsidR="00E96F49">
        <w:rPr>
          <w:rFonts w:ascii="Tahoma" w:hAnsi="Tahoma" w:cs="Tahoma"/>
          <w:color w:val="000000"/>
          <w:sz w:val="18"/>
          <w:szCs w:val="18"/>
          <w:lang w:val="fr-FR"/>
        </w:rPr>
        <w:t>-</w:t>
      </w:r>
      <w:r w:rsidRPr="00344D82">
        <w:rPr>
          <w:rFonts w:ascii="Tahoma" w:hAnsi="Tahoma" w:cs="Tahoma"/>
          <w:color w:val="000000"/>
          <w:sz w:val="18"/>
          <w:szCs w:val="18"/>
          <w:lang w:val="fr-FR"/>
        </w:rPr>
        <w:t>vingt</w:t>
      </w:r>
      <w:r w:rsidR="00E96F49">
        <w:rPr>
          <w:rFonts w:ascii="Tahoma" w:hAnsi="Tahoma" w:cs="Tahoma"/>
          <w:color w:val="000000"/>
          <w:sz w:val="18"/>
          <w:szCs w:val="18"/>
          <w:lang w:val="fr-FR"/>
        </w:rPr>
        <w:t>-</w:t>
      </w:r>
      <w:r w:rsidRPr="00344D82">
        <w:rPr>
          <w:rFonts w:ascii="Tahoma" w:hAnsi="Tahoma" w:cs="Tahoma"/>
          <w:color w:val="000000"/>
          <w:sz w:val="18"/>
          <w:szCs w:val="18"/>
          <w:lang w:val="fr-FR"/>
        </w:rPr>
        <w: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14:paraId="4A04AA27" w14:textId="77777777" w:rsidR="006714D8" w:rsidRPr="00344D82" w:rsidRDefault="006714D8" w:rsidP="006714D8">
      <w:pPr>
        <w:pStyle w:val="Footnotedash"/>
        <w:spacing w:before="0" w:after="0"/>
        <w:ind w:left="360"/>
        <w:rPr>
          <w:rFonts w:ascii="Tahoma" w:hAnsi="Tahoma" w:cs="Tahoma"/>
          <w:lang w:val="fr-FR"/>
        </w:rPr>
      </w:pPr>
      <w:r w:rsidRPr="00344D82">
        <w:rPr>
          <w:rFonts w:ascii="Tahoma" w:hAnsi="Tahoma" w:cs="Tahoma"/>
          <w:sz w:val="18"/>
          <w:szCs w:val="18"/>
          <w:u w:val="single"/>
          <w:lang w:val="fr-FR"/>
        </w:rPr>
        <w:t>Droits de passage à une version antérieure</w:t>
      </w:r>
    </w:p>
    <w:p w14:paraId="4A04AA28" w14:textId="77777777" w:rsidR="006714D8" w:rsidRPr="00344D82" w:rsidRDefault="006714D8" w:rsidP="00CA40CE">
      <w:pPr>
        <w:pStyle w:val="ListParagraph"/>
        <w:ind w:left="0"/>
        <w:contextualSpacing w:val="0"/>
        <w:rPr>
          <w:rFonts w:ascii="Tahoma" w:hAnsi="Tahoma" w:cs="Tahoma"/>
          <w:lang w:val="fr-FR"/>
        </w:rPr>
      </w:pPr>
      <w:r w:rsidRPr="00344D82">
        <w:rPr>
          <w:rFonts w:ascii="Tahoma" w:hAnsi="Tahoma" w:cs="Tahoma"/>
          <w:bCs/>
          <w:sz w:val="18"/>
          <w:szCs w:val="18"/>
          <w:lang w:val="fr-FR"/>
        </w:rPr>
        <w:t>Microsoft Windows Embedded 8 Industry Pro :</w:t>
      </w:r>
      <w:r w:rsidR="00EE0AE2">
        <w:rPr>
          <w:rFonts w:ascii="Tahoma" w:hAnsi="Tahoma" w:cs="Tahoma"/>
          <w:bCs/>
          <w:sz w:val="18"/>
          <w:szCs w:val="18"/>
          <w:lang w:val="fr-FR"/>
        </w:rPr>
        <w:t xml:space="preserve"> </w:t>
      </w:r>
      <w:r w:rsidRPr="00344D82">
        <w:rPr>
          <w:rFonts w:ascii="Tahoma" w:hAnsi="Tahoma" w:cs="Tahoma"/>
          <w:sz w:val="18"/>
          <w:szCs w:val="18"/>
          <w:lang w:val="fr-FR"/>
        </w:rPr>
        <w:t>Les clients de Licence en Volume disposant d’une licence valable pour</w:t>
      </w:r>
      <w:r w:rsidR="00CA40CE">
        <w:rPr>
          <w:rFonts w:ascii="Tahoma" w:hAnsi="Tahoma" w:cs="Tahoma"/>
          <w:sz w:val="18"/>
          <w:szCs w:val="18"/>
          <w:lang w:val="fr-FR"/>
        </w:rPr>
        <w:t> </w:t>
      </w:r>
      <w:r w:rsidRPr="00344D82">
        <w:rPr>
          <w:rFonts w:ascii="Tahoma" w:hAnsi="Tahoma" w:cs="Tahoma"/>
          <w:sz w:val="18"/>
          <w:szCs w:val="18"/>
          <w:lang w:val="fr-FR"/>
        </w:rPr>
        <w:t>Windows Embedded 8 Industry Pro obtenue par le biais du programme de Licence en Volume pour Windows Embedded 8 Industry peuvent utiliser une version antérieure en lieu et place de la version pour laquelle ils disposent d’une licence</w:t>
      </w:r>
      <w:r w:rsidR="00972B2C">
        <w:rPr>
          <w:rFonts w:ascii="Tahoma" w:hAnsi="Tahoma" w:cs="Tahoma"/>
          <w:sz w:val="18"/>
          <w:szCs w:val="18"/>
          <w:lang w:val="fr-FR"/>
        </w:rPr>
        <w:t xml:space="preserve">. </w:t>
      </w:r>
      <w:r w:rsidRPr="00344D82">
        <w:rPr>
          <w:rFonts w:ascii="Tahoma" w:hAnsi="Tahoma" w:cs="Tahoma"/>
          <w:sz w:val="18"/>
          <w:szCs w:val="18"/>
          <w:lang w:val="fr-FR"/>
        </w:rPr>
        <w:t>Les versions antérieures éligibles de Windows Embedded 8 Industry sont Windows Embedded POSReady 7 et Windows Embedded POSReady 2009.</w:t>
      </w:r>
    </w:p>
    <w:p w14:paraId="4A04AA29" w14:textId="77777777" w:rsidR="006714D8" w:rsidRPr="00CA40CE" w:rsidRDefault="006714D8" w:rsidP="00CA40CE">
      <w:pPr>
        <w:pStyle w:val="FootnoteBulletLevel2"/>
        <w:tabs>
          <w:tab w:val="clear" w:pos="1260"/>
        </w:tabs>
        <w:spacing w:before="0" w:line="192" w:lineRule="auto"/>
        <w:ind w:left="0" w:firstLine="0"/>
        <w:rPr>
          <w:rFonts w:ascii="Tahoma" w:hAnsi="Tahoma" w:cs="Tahoma"/>
          <w:sz w:val="18"/>
          <w:szCs w:val="18"/>
          <w:lang w:val="fr-FR"/>
        </w:rPr>
      </w:pPr>
    </w:p>
    <w:p w14:paraId="4A04AA2A" w14:textId="77777777" w:rsidR="006714D8" w:rsidRPr="00344D82" w:rsidRDefault="006714D8" w:rsidP="006714D8">
      <w:pPr>
        <w:pStyle w:val="FootnoteBulletLevel2"/>
        <w:tabs>
          <w:tab w:val="clear" w:pos="1260"/>
        </w:tabs>
        <w:spacing w:before="0"/>
        <w:ind w:left="0" w:firstLine="0"/>
        <w:rPr>
          <w:rFonts w:ascii="Tahoma" w:hAnsi="Tahoma" w:cs="Tahoma"/>
          <w:lang w:val="fr-FR"/>
        </w:rPr>
      </w:pPr>
      <w:r w:rsidRPr="00344D82">
        <w:rPr>
          <w:rFonts w:ascii="Tahoma" w:hAnsi="Tahoma" w:cs="Tahoma"/>
          <w:sz w:val="18"/>
          <w:szCs w:val="18"/>
          <w:u w:val="single"/>
          <w:lang w:val="fr-FR"/>
        </w:rPr>
        <w:t>Les conditions suivantes s’appliquent lorsque vous créez des masters de Windows Embedded</w:t>
      </w:r>
      <w:r w:rsidRPr="00CA40CE">
        <w:rPr>
          <w:rFonts w:ascii="Tahoma" w:hAnsi="Tahoma" w:cs="Tahoma"/>
          <w:sz w:val="18"/>
          <w:szCs w:val="18"/>
          <w:lang w:val="fr-FR"/>
        </w:rPr>
        <w:t> :</w:t>
      </w:r>
    </w:p>
    <w:p w14:paraId="4A04AA2B" w14:textId="77777777" w:rsidR="006714D8" w:rsidRPr="00344D82" w:rsidRDefault="006714D8" w:rsidP="00CA40CE">
      <w:pPr>
        <w:pStyle w:val="FootnoteBulletLevel2"/>
        <w:tabs>
          <w:tab w:val="clear" w:pos="1260"/>
        </w:tabs>
        <w:spacing w:before="0"/>
        <w:ind w:left="0" w:firstLine="0"/>
        <w:rPr>
          <w:rFonts w:ascii="Tahoma" w:hAnsi="Tahoma" w:cs="Tahoma"/>
          <w:lang w:val="fr-FR"/>
        </w:rPr>
      </w:pPr>
      <w:r w:rsidRPr="00344D82">
        <w:rPr>
          <w:rFonts w:ascii="Tahoma" w:hAnsi="Tahoma" w:cs="Tahoma"/>
          <w:sz w:val="18"/>
          <w:szCs w:val="18"/>
          <w:lang w:val="fr-FR"/>
        </w:rPr>
        <w:t>Si un tiers crée des masters de Windows Embedded sur les dispositifs d’un client, le client doit préalablement fournir à ce tiers (a) un formulaire complété de « Vérification des Licences Client Microsoft pour les Services d’Installation de</w:t>
      </w:r>
      <w:r w:rsidR="00CA40CE">
        <w:rPr>
          <w:rFonts w:ascii="Tahoma" w:hAnsi="Tahoma" w:cs="Tahoma"/>
          <w:sz w:val="18"/>
          <w:szCs w:val="18"/>
          <w:lang w:val="fr-FR"/>
        </w:rPr>
        <w:t> </w:t>
      </w:r>
      <w:r w:rsidRPr="00344D82">
        <w:rPr>
          <w:rFonts w:ascii="Tahoma" w:hAnsi="Tahoma" w:cs="Tahoma"/>
          <w:sz w:val="18"/>
          <w:szCs w:val="18"/>
          <w:lang w:val="fr-FR"/>
        </w:rPr>
        <w:t>Mise à Jour du Logiciel de Système d’Exploitation Windows par des Tiers » ou (b) des copies du formulaire de signature du Contrat de Licence en Volume applicable au logiciel de mise à jour du système d’exploitation Microsoft installé</w:t>
      </w:r>
      <w:r w:rsidR="00972B2C">
        <w:rPr>
          <w:rFonts w:ascii="Tahoma" w:hAnsi="Tahoma" w:cs="Tahoma"/>
          <w:sz w:val="18"/>
          <w:szCs w:val="18"/>
          <w:lang w:val="fr-FR"/>
        </w:rPr>
        <w:t xml:space="preserve">. </w:t>
      </w:r>
      <w:r w:rsidRPr="00344D82">
        <w:rPr>
          <w:rFonts w:ascii="Tahoma" w:hAnsi="Tahoma" w:cs="Tahoma"/>
          <w:sz w:val="18"/>
          <w:szCs w:val="18"/>
          <w:lang w:val="fr-FR"/>
        </w:rPr>
        <w:t xml:space="preserve">Le formulaire de « Vérification des Licences Microsoft pour un Tiers qui crée des masters/installe le Logiciel de Système d’Exploitation Microsoft » est disponible à l’adresse </w:t>
      </w:r>
      <w:hyperlink r:id="rId45" w:history="1">
        <w:r w:rsidR="00E45B6E" w:rsidRPr="001E425C">
          <w:rPr>
            <w:rFonts w:ascii="Tahoma" w:eastAsia="Calibri" w:hAnsi="Tahoma" w:cs="Tahoma"/>
            <w:color w:val="000000"/>
            <w:sz w:val="18"/>
            <w:szCs w:val="18"/>
            <w:lang w:val="fr-FR" w:eastAsia="en-US"/>
          </w:rPr>
          <w:t>www.microsoft.com/licensing/contracts</w:t>
        </w:r>
      </w:hyperlink>
      <w:r w:rsidRPr="00344D82">
        <w:rPr>
          <w:rFonts w:ascii="Tahoma" w:hAnsi="Tahoma" w:cs="Tahoma"/>
          <w:sz w:val="18"/>
          <w:szCs w:val="18"/>
          <w:lang w:val="fr-FR"/>
        </w:rPr>
        <w:t>.</w:t>
      </w:r>
    </w:p>
    <w:p w14:paraId="4A04AA2C" w14:textId="77777777" w:rsidR="006714D8" w:rsidRPr="00344D82" w:rsidRDefault="006714D8" w:rsidP="007015CC">
      <w:pPr>
        <w:pStyle w:val="Footnotedash"/>
        <w:tabs>
          <w:tab w:val="clear" w:pos="1620"/>
        </w:tabs>
        <w:spacing w:before="0" w:after="0"/>
        <w:ind w:left="360"/>
        <w:rPr>
          <w:rFonts w:ascii="Tahoma" w:hAnsi="Tahoma" w:cs="Tahoma"/>
          <w:lang w:val="fr-FR"/>
        </w:rPr>
      </w:pPr>
      <w:r w:rsidRPr="00344D82">
        <w:rPr>
          <w:rFonts w:ascii="Tahoma" w:eastAsia="Calibri" w:hAnsi="Tahoma" w:cs="Tahoma"/>
          <w:sz w:val="18"/>
          <w:szCs w:val="18"/>
          <w:u w:val="single"/>
          <w:lang w:val="fr-FR"/>
        </w:rPr>
        <w:lastRenderedPageBreak/>
        <w:t>Limitation aux Dispositifs Verticaux</w:t>
      </w:r>
    </w:p>
    <w:p w14:paraId="4A04AA2D" w14:textId="77777777" w:rsidR="006714D8" w:rsidRPr="00344D82" w:rsidRDefault="006714D8" w:rsidP="006714D8">
      <w:pPr>
        <w:pStyle w:val="Footnotedash"/>
        <w:tabs>
          <w:tab w:val="clear" w:pos="1620"/>
        </w:tabs>
        <w:spacing w:before="0"/>
        <w:ind w:left="0" w:firstLine="0"/>
        <w:rPr>
          <w:rFonts w:ascii="Tahoma" w:hAnsi="Tahoma" w:cs="Tahoma"/>
          <w:lang w:val="fr-FR"/>
        </w:rPr>
      </w:pPr>
      <w:r w:rsidRPr="00344D82">
        <w:rPr>
          <w:rFonts w:ascii="Tahoma" w:eastAsia="Calibri" w:hAnsi="Tahoma" w:cs="Tahoma"/>
          <w:sz w:val="18"/>
          <w:szCs w:val="18"/>
          <w:lang w:val="fr-FR"/>
        </w:rPr>
        <w:t>Windows Embedded 8 Industry Pro ne peut être installé que sur des Dispositifs Verticaux</w:t>
      </w:r>
      <w:r w:rsidR="00972B2C">
        <w:rPr>
          <w:rFonts w:ascii="Tahoma" w:eastAsia="Calibri" w:hAnsi="Tahoma" w:cs="Tahoma"/>
          <w:sz w:val="18"/>
          <w:szCs w:val="18"/>
          <w:lang w:val="fr-FR"/>
        </w:rPr>
        <w:t xml:space="preserve">. </w:t>
      </w:r>
      <w:r w:rsidRPr="00344D82">
        <w:rPr>
          <w:rFonts w:ascii="Tahoma" w:eastAsia="Calibri" w:hAnsi="Tahoma" w:cs="Tahoma"/>
          <w:sz w:val="18"/>
          <w:szCs w:val="18"/>
          <w:lang w:val="fr-FR"/>
        </w:rPr>
        <w:t>Aucun autre dispositif n'est autorisé</w:t>
      </w:r>
      <w:r w:rsidR="00972B2C">
        <w:rPr>
          <w:rFonts w:ascii="Tahoma" w:eastAsia="Calibri" w:hAnsi="Tahoma" w:cs="Tahoma"/>
          <w:sz w:val="18"/>
          <w:szCs w:val="18"/>
          <w:lang w:val="fr-FR"/>
        </w:rPr>
        <w:t xml:space="preserve">. </w:t>
      </w:r>
      <w:r w:rsidRPr="00344D82">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972B2C">
        <w:rPr>
          <w:rFonts w:ascii="Tahoma" w:hAnsi="Tahoma" w:cs="Tahoma"/>
          <w:sz w:val="18"/>
          <w:szCs w:val="18"/>
          <w:lang w:val="fr-FR"/>
        </w:rPr>
        <w:t xml:space="preserve">. </w:t>
      </w:r>
      <w:r w:rsidRPr="00344D82">
        <w:rPr>
          <w:rFonts w:ascii="Tahoma" w:hAnsi="Tahoma" w:cs="Tahoma"/>
          <w:sz w:val="18"/>
          <w:szCs w:val="18"/>
          <w:lang w:val="fr-FR"/>
        </w:rPr>
        <w:t>Ce dispositif peut inclure des fonctionnalités et des fonctions dérivées de logiciels Microsoft ou de logiciels tiers</w:t>
      </w:r>
      <w:r w:rsidR="00972B2C">
        <w:rPr>
          <w:rFonts w:ascii="Tahoma" w:hAnsi="Tahoma" w:cs="Tahoma"/>
          <w:sz w:val="18"/>
          <w:szCs w:val="18"/>
          <w:lang w:val="fr-FR"/>
        </w:rPr>
        <w:t xml:space="preserve">. </w:t>
      </w:r>
      <w:r w:rsidRPr="00344D82">
        <w:rPr>
          <w:rFonts w:ascii="Tahoma" w:hAnsi="Tahoma" w:cs="Tahoma"/>
          <w:sz w:val="18"/>
          <w:szCs w:val="18"/>
          <w:lang w:val="fr-FR"/>
        </w:rPr>
        <w:t>Si le dispositif assure des fonctions bureautiques (telles que courrier électronique, traitement de texte, tableur, base de données, navigation sur réseau</w:t>
      </w:r>
      <w:r w:rsidR="00EE0AE2">
        <w:rPr>
          <w:rFonts w:ascii="Tahoma" w:hAnsi="Tahoma" w:cs="Tahoma"/>
          <w:sz w:val="18"/>
          <w:szCs w:val="18"/>
          <w:lang w:val="fr-FR"/>
        </w:rPr>
        <w:t xml:space="preserve"> </w:t>
      </w:r>
      <w:r w:rsidRPr="00344D82">
        <w:rPr>
          <w:rFonts w:ascii="Tahoma" w:hAnsi="Tahoma" w:cs="Tahoma"/>
          <w:sz w:val="18"/>
          <w:szCs w:val="18"/>
          <w:lang w:val="fr-FR"/>
        </w:rPr>
        <w:t>/</w:t>
      </w:r>
      <w:r w:rsidR="00EE0AE2">
        <w:rPr>
          <w:rFonts w:ascii="Tahoma" w:hAnsi="Tahoma" w:cs="Tahoma"/>
          <w:sz w:val="18"/>
          <w:szCs w:val="18"/>
          <w:lang w:val="fr-FR"/>
        </w:rPr>
        <w:t xml:space="preserve"> </w:t>
      </w:r>
      <w:r w:rsidRPr="00344D82">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14:paraId="4A04AA2E" w14:textId="77777777" w:rsidR="00483B3D" w:rsidRPr="00344D82" w:rsidRDefault="00483B3D" w:rsidP="007A73DF">
      <w:pPr>
        <w:contextualSpacing/>
        <w:rPr>
          <w:rFonts w:cs="Tahoma"/>
          <w:lang w:val="fr-FR"/>
        </w:rPr>
      </w:pPr>
    </w:p>
    <w:p w14:paraId="4A04AA2F" w14:textId="77777777" w:rsidR="00483B3D" w:rsidRPr="00344D82" w:rsidRDefault="00A560B6" w:rsidP="007015CC">
      <w:pPr>
        <w:pStyle w:val="Heading3"/>
        <w:keepNext/>
        <w:rPr>
          <w:rFonts w:ascii="Tahoma" w:hAnsi="Tahoma" w:cs="Tahoma"/>
          <w:lang w:val="fr-FR"/>
        </w:rPr>
      </w:pPr>
      <w:bookmarkStart w:id="1119" w:name="_25_Windows®_Companion"/>
      <w:bookmarkStart w:id="1120" w:name="_28_Windows®_Companion"/>
      <w:bookmarkStart w:id="1121" w:name="_29_Licence_d’abonnement"/>
      <w:bookmarkStart w:id="1122" w:name="_Toc361757967"/>
      <w:bookmarkStart w:id="1123" w:name="_Toc336338281"/>
      <w:bookmarkEnd w:id="1119"/>
      <w:bookmarkEnd w:id="1120"/>
      <w:bookmarkEnd w:id="1121"/>
      <w:r w:rsidRPr="00344D82">
        <w:rPr>
          <w:rFonts w:ascii="Tahoma" w:hAnsi="Tahoma" w:cs="Tahoma"/>
          <w:caps/>
          <w:color w:val="F66400"/>
          <w:sz w:val="22"/>
          <w:vertAlign w:val="superscript"/>
          <w:lang w:val="fr-FR"/>
        </w:rPr>
        <w:t>29</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Licence d’abonnement à l’Assistant Windows</w:t>
      </w:r>
      <w:r w:rsidR="000A0DB2" w:rsidRPr="000A0DB2">
        <w:rPr>
          <w:rFonts w:ascii="Tahoma" w:hAnsi="Tahoma" w:cs="Tahoma"/>
          <w:color w:val="F66400"/>
          <w:sz w:val="22"/>
          <w:vertAlign w:val="superscript"/>
          <w:lang w:val="fr-FR"/>
        </w:rPr>
        <w:t>®</w:t>
      </w:r>
      <w:bookmarkEnd w:id="1122"/>
      <w:bookmarkEnd w:id="1123"/>
    </w:p>
    <w:p w14:paraId="4A04AA30" w14:textId="77777777" w:rsidR="00483B3D" w:rsidRPr="00344D82" w:rsidRDefault="00483B3D" w:rsidP="00483B3D">
      <w:pPr>
        <w:rPr>
          <w:rFonts w:cs="Tahoma"/>
          <w:lang w:val="fr-FR"/>
        </w:rPr>
      </w:pPr>
    </w:p>
    <w:p w14:paraId="4A04AA31" w14:textId="77777777" w:rsidR="00483B3D" w:rsidRPr="00344D82" w:rsidRDefault="00483B3D" w:rsidP="00483B3D">
      <w:pPr>
        <w:spacing w:after="60"/>
        <w:ind w:left="720"/>
        <w:rPr>
          <w:rFonts w:cs="Tahoma"/>
          <w:lang w:val="fr-FR"/>
        </w:rPr>
      </w:pPr>
      <w:r w:rsidRPr="00344D82">
        <w:rPr>
          <w:rFonts w:cs="Tahoma"/>
          <w:b/>
          <w:color w:val="000000"/>
          <w:lang w:val="fr-FR"/>
        </w:rPr>
        <w:t>Établissements ayant conclu un Contrat School</w:t>
      </w:r>
    </w:p>
    <w:p w14:paraId="4A04AA32" w14:textId="77777777" w:rsidR="00483B3D" w:rsidRPr="00344D82" w:rsidRDefault="00483B3D" w:rsidP="00483B3D">
      <w:pPr>
        <w:ind w:left="720"/>
        <w:rPr>
          <w:rFonts w:cs="Tahoma"/>
          <w:lang w:val="fr-FR"/>
        </w:rPr>
      </w:pPr>
      <w:r w:rsidRPr="00344D82">
        <w:rPr>
          <w:rFonts w:cs="Tahoma"/>
          <w:color w:val="000000"/>
          <w:lang w:val="fr-FR"/>
        </w:rPr>
        <w:t>Les Établissements qui disposent d’une couverture de produits éligibles peuvent acheter la Licence d’abonnement à l’Assistant Windows (CSL)</w:t>
      </w:r>
      <w:r w:rsidR="00972B2C">
        <w:rPr>
          <w:rFonts w:cs="Tahoma"/>
          <w:color w:val="000000"/>
          <w:lang w:val="fr-FR"/>
        </w:rPr>
        <w:t xml:space="preserve">. </w:t>
      </w:r>
      <w:r w:rsidRPr="00344D82">
        <w:rPr>
          <w:rFonts w:cs="Tahoma"/>
          <w:color w:val="000000"/>
          <w:lang w:val="fr-FR"/>
        </w:rPr>
        <w:t>Ils peuvent acheter autant de CSL que de PC Éligibles sur lesquels ils comptent installer les produits.</w:t>
      </w:r>
    </w:p>
    <w:p w14:paraId="4A04AA33" w14:textId="77777777" w:rsidR="00483B3D" w:rsidRPr="00344D82" w:rsidRDefault="00483B3D" w:rsidP="00483B3D">
      <w:pPr>
        <w:rPr>
          <w:rFonts w:cs="Tahoma"/>
          <w:lang w:val="fr-FR"/>
        </w:rPr>
      </w:pPr>
    </w:p>
    <w:p w14:paraId="4A04AA34" w14:textId="77777777" w:rsidR="00483B3D" w:rsidRPr="00344D82" w:rsidRDefault="00483B3D" w:rsidP="00483B3D">
      <w:pPr>
        <w:spacing w:after="60"/>
        <w:ind w:left="720"/>
        <w:rPr>
          <w:rFonts w:cs="Tahoma"/>
          <w:lang w:val="fr-FR"/>
        </w:rPr>
      </w:pPr>
      <w:r w:rsidRPr="00344D82">
        <w:rPr>
          <w:rFonts w:cs="Tahoma"/>
          <w:b/>
          <w:color w:val="000000"/>
          <w:lang w:val="fr-FR"/>
        </w:rPr>
        <w:t>Dispositifs Companion et Dispositifs Éligibles</w:t>
      </w:r>
    </w:p>
    <w:p w14:paraId="4A04AA35" w14:textId="77777777" w:rsidR="00483B3D" w:rsidRPr="00344D82" w:rsidRDefault="00483B3D" w:rsidP="00CA40CE">
      <w:pPr>
        <w:ind w:left="720"/>
        <w:rPr>
          <w:rFonts w:cs="Tahoma"/>
          <w:lang w:val="fr-FR"/>
        </w:rPr>
      </w:pPr>
      <w:r w:rsidRPr="00344D82">
        <w:rPr>
          <w:rFonts w:cs="Tahoma"/>
          <w:color w:val="000000"/>
          <w:lang w:val="fr-FR"/>
        </w:rPr>
        <w:t>Les Dispositifs Companion dont les droits d’utilisation sont octroyés par la CSL sont des Dispositifs Éligibles</w:t>
      </w:r>
      <w:r w:rsidR="00972B2C">
        <w:rPr>
          <w:rFonts w:cs="Tahoma"/>
          <w:color w:val="000000"/>
          <w:lang w:val="fr-FR"/>
        </w:rPr>
        <w:t xml:space="preserve">. </w:t>
      </w:r>
      <w:r w:rsidRPr="00344D82">
        <w:rPr>
          <w:rFonts w:cs="Tahoma"/>
          <w:color w:val="000000"/>
          <w:lang w:val="fr-FR"/>
        </w:rPr>
        <w:t>La CSL est un Produit Entreprise et, par conséquent, tient lieu de portion Systèmes pour tout engagement d’achat de Dispositifs Éligibles</w:t>
      </w:r>
      <w:r w:rsidR="00972B2C">
        <w:rPr>
          <w:rFonts w:cs="Tahoma"/>
          <w:color w:val="000000"/>
          <w:lang w:val="fr-FR"/>
        </w:rPr>
        <w:t xml:space="preserve">. </w:t>
      </w:r>
      <w:r w:rsidRPr="00344D82">
        <w:rPr>
          <w:rFonts w:cs="Tahoma"/>
          <w:color w:val="000000"/>
          <w:lang w:val="fr-FR"/>
        </w:rPr>
        <w:t xml:space="preserve">La CSL peut être achetée en quantité illimitée et il n’est pas nécessaire d’acheter une CSL pour chacun des Dispositifs </w:t>
      </w:r>
      <w:r w:rsidRPr="00344D82">
        <w:rPr>
          <w:rFonts w:cs="Tahoma"/>
          <w:lang w:val="fr-FR"/>
        </w:rPr>
        <w:t>Éligibles d’une organisation ; toutefois, le nombre de CSL ne</w:t>
      </w:r>
      <w:r w:rsidR="00CA40CE">
        <w:rPr>
          <w:rFonts w:cs="Tahoma"/>
          <w:lang w:val="fr-FR"/>
        </w:rPr>
        <w:t> </w:t>
      </w:r>
      <w:r w:rsidRPr="00344D82">
        <w:rPr>
          <w:rFonts w:cs="Tahoma"/>
          <w:lang w:val="fr-FR"/>
        </w:rPr>
        <w:t>doit en aucun cas dépasser le nombre total de Licences VDA et de Mises à jour Windows.</w:t>
      </w:r>
    </w:p>
    <w:p w14:paraId="4A04AA36" w14:textId="77777777" w:rsidR="00483B3D" w:rsidRPr="00344D82" w:rsidRDefault="00483B3D" w:rsidP="00483B3D">
      <w:pPr>
        <w:rPr>
          <w:rFonts w:cs="Tahoma"/>
          <w:lang w:val="fr-FR"/>
        </w:rPr>
      </w:pPr>
    </w:p>
    <w:p w14:paraId="4A04AA37" w14:textId="77777777" w:rsidR="00483B3D" w:rsidRPr="00344D82" w:rsidRDefault="00A560B6" w:rsidP="00483B3D">
      <w:pPr>
        <w:pStyle w:val="Heading3"/>
        <w:rPr>
          <w:rFonts w:ascii="Tahoma" w:hAnsi="Tahoma" w:cs="Tahoma"/>
          <w:lang w:val="fr-FR"/>
        </w:rPr>
      </w:pPr>
      <w:bookmarkStart w:id="1124" w:name="_26_Windows_Vista"/>
      <w:bookmarkStart w:id="1125" w:name="_29_Windows_Vista"/>
      <w:bookmarkStart w:id="1126" w:name="_29_30_Windows"/>
      <w:bookmarkStart w:id="1127" w:name="_30_Lecteurs_DVD"/>
      <w:bookmarkStart w:id="1128" w:name="_Toc336338282"/>
      <w:bookmarkStart w:id="1129" w:name="_Toc361757968"/>
      <w:bookmarkStart w:id="1130" w:name="Sys_24WindowsVistaDVDPack"/>
      <w:bookmarkEnd w:id="1124"/>
      <w:bookmarkEnd w:id="1125"/>
      <w:bookmarkEnd w:id="1126"/>
      <w:bookmarkEnd w:id="1127"/>
      <w:r w:rsidRPr="00344D82">
        <w:rPr>
          <w:rFonts w:ascii="Tahoma" w:hAnsi="Tahoma" w:cs="Tahoma"/>
          <w:caps/>
          <w:color w:val="F66400"/>
          <w:sz w:val="22"/>
          <w:vertAlign w:val="superscript"/>
          <w:lang w:val="fr-FR"/>
        </w:rPr>
        <w:t>30</w:t>
      </w:r>
      <w:r w:rsidRPr="00344D82">
        <w:rPr>
          <w:rFonts w:ascii="Tahoma" w:eastAsia="Times New Roman" w:hAnsi="Tahoma" w:cs="Tahoma"/>
          <w:bCs/>
          <w:color w:val="F66400"/>
          <w:sz w:val="22"/>
          <w:szCs w:val="22"/>
          <w:lang w:val="fr-FR"/>
        </w:rPr>
        <w:t xml:space="preserve"> Lecteurs DVD pour Windows Vista</w:t>
      </w:r>
      <w:bookmarkEnd w:id="1128"/>
      <w:bookmarkEnd w:id="1129"/>
    </w:p>
    <w:bookmarkEnd w:id="1130"/>
    <w:p w14:paraId="4A04AA38" w14:textId="77777777" w:rsidR="00483B3D" w:rsidRPr="00344D82" w:rsidRDefault="00483B3D" w:rsidP="00483B3D">
      <w:pPr>
        <w:rPr>
          <w:rFonts w:cs="Tahoma"/>
          <w:lang w:val="fr-FR"/>
        </w:rPr>
      </w:pPr>
    </w:p>
    <w:p w14:paraId="4A04AA39" w14:textId="77777777" w:rsidR="00483B3D" w:rsidRPr="00344D82" w:rsidRDefault="00483B3D" w:rsidP="00483B3D">
      <w:pPr>
        <w:ind w:left="720"/>
        <w:rPr>
          <w:rFonts w:cs="Tahoma"/>
          <w:lang w:val="fr-FR"/>
        </w:rPr>
      </w:pPr>
      <w:r w:rsidRPr="00344D82">
        <w:rPr>
          <w:rFonts w:eastAsia="Calibri" w:cs="Tahoma"/>
          <w:color w:val="000000"/>
          <w:szCs w:val="18"/>
          <w:lang w:val="fr-FR"/>
        </w:rPr>
        <w:t>Les clients de Licence en Volume qui installent ou exploitent un lecteur DVD pour Windows Vista sont soumis aux conditions de licence stipulées dans les Droits d’Utilisation de Logiciels Microsoft de décembre 2010.</w:t>
      </w:r>
    </w:p>
    <w:p w14:paraId="4A04AA3A" w14:textId="77777777" w:rsidR="007A73DF" w:rsidRPr="00344D82" w:rsidRDefault="007A73DF" w:rsidP="007A73DF">
      <w:pPr>
        <w:contextualSpacing/>
        <w:rPr>
          <w:rFonts w:cs="Tahoma"/>
          <w:lang w:val="fr-FR"/>
        </w:rPr>
      </w:pPr>
    </w:p>
    <w:p w14:paraId="4A04AA3B" w14:textId="77777777" w:rsidR="00D513A8" w:rsidRPr="00344D82" w:rsidRDefault="00A560B6" w:rsidP="00D513A8">
      <w:pPr>
        <w:pStyle w:val="Heading3"/>
        <w:rPr>
          <w:rFonts w:ascii="Tahoma" w:hAnsi="Tahoma" w:cs="Tahoma"/>
          <w:lang w:val="fr-FR"/>
        </w:rPr>
      </w:pPr>
      <w:bookmarkStart w:id="1131" w:name="_30_Windows®_7"/>
      <w:bookmarkStart w:id="1132" w:name="_31_Windows®_7"/>
      <w:bookmarkStart w:id="1133" w:name="Sys_25WindowsPartnersLearning"/>
      <w:bookmarkStart w:id="1134" w:name="_Toc361757969"/>
      <w:bookmarkStart w:id="1135" w:name="_Toc336338284"/>
      <w:bookmarkEnd w:id="1131"/>
      <w:bookmarkEnd w:id="1132"/>
      <w:r w:rsidRPr="00344D82">
        <w:rPr>
          <w:rFonts w:ascii="Tahoma" w:hAnsi="Tahoma" w:cs="Tahoma"/>
          <w:caps/>
          <w:color w:val="F66400"/>
          <w:sz w:val="22"/>
          <w:vertAlign w:val="superscript"/>
          <w:lang w:val="fr-FR"/>
        </w:rPr>
        <w:t>31</w:t>
      </w:r>
      <w:r w:rsidRPr="00344D82">
        <w:rPr>
          <w:rFonts w:ascii="Tahoma" w:hAnsi="Tahoma" w:cs="Tahoma"/>
          <w:color w:val="F66400"/>
          <w:sz w:val="22"/>
          <w:lang w:val="fr-FR"/>
        </w:rPr>
        <w:t xml:space="preserve"> Windows</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7 Partners in Learning</w:t>
      </w:r>
      <w:bookmarkEnd w:id="1133"/>
      <w:bookmarkEnd w:id="1134"/>
    </w:p>
    <w:p w14:paraId="4A04AA3C" w14:textId="77777777" w:rsidR="00D513A8" w:rsidRPr="00344D82" w:rsidRDefault="00D513A8" w:rsidP="00D513A8">
      <w:pPr>
        <w:rPr>
          <w:rFonts w:cs="Tahoma"/>
          <w:lang w:val="fr-FR"/>
        </w:rPr>
      </w:pPr>
    </w:p>
    <w:p w14:paraId="4A04AA3D" w14:textId="77777777" w:rsidR="00D513A8" w:rsidRPr="00344D82" w:rsidRDefault="00D513A8" w:rsidP="00D513A8">
      <w:pPr>
        <w:ind w:left="720" w:right="-810"/>
        <w:rPr>
          <w:rFonts w:cs="Tahoma"/>
          <w:lang w:val="fr-FR"/>
        </w:rPr>
      </w:pPr>
      <w:r w:rsidRPr="00344D82">
        <w:rPr>
          <w:rFonts w:cs="Tahoma"/>
          <w:color w:val="000000"/>
          <w:szCs w:val="18"/>
          <w:lang w:val="fr-FR"/>
        </w:rPr>
        <w:t>Pour connaître les critères d’éligibilité à ce programme de licence et y participer, rendez</w:t>
      </w:r>
      <w:r w:rsidR="00E96F49">
        <w:rPr>
          <w:rFonts w:cs="Tahoma"/>
          <w:color w:val="000000"/>
          <w:szCs w:val="18"/>
          <w:lang w:val="fr-FR"/>
        </w:rPr>
        <w:t>-</w:t>
      </w:r>
      <w:r w:rsidRPr="00344D82">
        <w:rPr>
          <w:rFonts w:cs="Tahoma"/>
          <w:color w:val="000000"/>
          <w:szCs w:val="18"/>
          <w:lang w:val="fr-FR"/>
        </w:rPr>
        <w:t xml:space="preserve">vous à l’adresse </w:t>
      </w:r>
      <w:hyperlink r:id="rId46" w:history="1">
        <w:r w:rsidRPr="00344D82">
          <w:rPr>
            <w:rStyle w:val="Hyperlink"/>
            <w:rFonts w:cs="Tahoma"/>
            <w:szCs w:val="18"/>
            <w:lang w:val="fr-FR"/>
          </w:rPr>
          <w:t>http://www.microsoft.com/education/pil/partnersinlearning.aspx</w:t>
        </w:r>
      </w:hyperlink>
    </w:p>
    <w:p w14:paraId="4A04AA3E" w14:textId="77777777" w:rsidR="00D513A8" w:rsidRPr="00344D82" w:rsidRDefault="00D513A8" w:rsidP="00D513A8">
      <w:pPr>
        <w:ind w:right="-810"/>
        <w:rPr>
          <w:rFonts w:cs="Tahoma"/>
          <w:lang w:val="fr-FR"/>
        </w:rPr>
      </w:pPr>
    </w:p>
    <w:p w14:paraId="4A04AA3F" w14:textId="77777777" w:rsidR="005D4DAB" w:rsidRPr="00344D82" w:rsidRDefault="00A560B6" w:rsidP="00C646B3">
      <w:pPr>
        <w:pStyle w:val="Heading3"/>
        <w:rPr>
          <w:rFonts w:ascii="Tahoma" w:hAnsi="Tahoma" w:cs="Tahoma"/>
          <w:lang w:val="fr-FR"/>
        </w:rPr>
      </w:pPr>
      <w:bookmarkStart w:id="1136" w:name="_28_Windows®_8"/>
      <w:bookmarkStart w:id="1137" w:name="_31_Windows®_8"/>
      <w:bookmarkStart w:id="1138" w:name="_32_Chargement_de"/>
      <w:bookmarkStart w:id="1139" w:name="_Toc361757970"/>
      <w:bookmarkEnd w:id="1136"/>
      <w:bookmarkEnd w:id="1137"/>
      <w:bookmarkEnd w:id="1138"/>
      <w:r w:rsidRPr="00344D82">
        <w:rPr>
          <w:rFonts w:ascii="Tahoma" w:hAnsi="Tahoma" w:cs="Tahoma"/>
          <w:caps/>
          <w:color w:val="F66400"/>
          <w:sz w:val="22"/>
          <w:vertAlign w:val="superscript"/>
          <w:lang w:val="fr-FR"/>
        </w:rPr>
        <w:t>32</w:t>
      </w:r>
      <w:r w:rsidRPr="00344D82">
        <w:rPr>
          <w:rFonts w:ascii="Tahoma" w:hAnsi="Tahoma" w:cs="Tahoma"/>
          <w:color w:val="F66400"/>
          <w:sz w:val="22"/>
          <w:lang w:val="fr-FR"/>
        </w:rPr>
        <w:t xml:space="preserve"> Chargement de version test pour Windows</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8 Entreprise</w:t>
      </w:r>
      <w:bookmarkEnd w:id="1135"/>
      <w:bookmarkEnd w:id="1139"/>
    </w:p>
    <w:p w14:paraId="4A04AA40" w14:textId="77777777" w:rsidR="009B2474" w:rsidRPr="00344D82" w:rsidRDefault="009B2474" w:rsidP="009B2474">
      <w:pPr>
        <w:rPr>
          <w:rFonts w:cs="Tahoma"/>
          <w:lang w:val="fr-FR"/>
        </w:rPr>
      </w:pPr>
    </w:p>
    <w:p w14:paraId="4A04AA41" w14:textId="77777777" w:rsidR="009B2474" w:rsidRPr="00344D82" w:rsidRDefault="009B2474" w:rsidP="009B2474">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D71CD6" w14:paraId="4A04AA45"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A04AA42" w14:textId="77777777" w:rsidR="005D4DAB" w:rsidRPr="00344D82" w:rsidRDefault="00433F5F" w:rsidP="005D4DAB">
            <w:pPr>
              <w:jc w:val="center"/>
              <w:rPr>
                <w:rFonts w:eastAsia="Calibri" w:cs="Tahoma"/>
                <w:b/>
                <w:bCs/>
                <w:szCs w:val="18"/>
              </w:rPr>
            </w:pPr>
            <w:r w:rsidRPr="00344D82">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4A04AA43" w14:textId="77777777" w:rsidR="005D4DAB" w:rsidRPr="00344D82" w:rsidRDefault="005D4DAB" w:rsidP="00565BE8">
            <w:pPr>
              <w:jc w:val="center"/>
              <w:rPr>
                <w:rFonts w:cs="Tahoma"/>
                <w:b/>
                <w:bCs/>
                <w:szCs w:val="18"/>
              </w:rPr>
            </w:pPr>
            <w:r w:rsidRPr="00344D82">
              <w:rPr>
                <w:rFonts w:cs="Tahoma"/>
                <w:b/>
                <w:bCs/>
                <w:szCs w:val="18"/>
              </w:rPr>
              <w:t>Licences disponibles à</w:t>
            </w:r>
            <w:r w:rsidR="00565BE8">
              <w:rPr>
                <w:rFonts w:cs="Tahoma"/>
                <w:b/>
                <w:bCs/>
                <w:szCs w:val="18"/>
              </w:rPr>
              <w:t> </w:t>
            </w:r>
            <w:r w:rsidRPr="00344D82">
              <w:rPr>
                <w:rFonts w:cs="Tahoma"/>
                <w:b/>
                <w:bCs/>
                <w:szCs w:val="18"/>
              </w:rPr>
              <w:t>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4A04AA44" w14:textId="77777777" w:rsidR="005D4DAB" w:rsidRPr="00344D82" w:rsidRDefault="005D4DAB" w:rsidP="005D4DAB">
            <w:pPr>
              <w:jc w:val="center"/>
              <w:rPr>
                <w:rFonts w:eastAsia="Calibri" w:cs="Tahoma"/>
                <w:b/>
                <w:bCs/>
                <w:szCs w:val="18"/>
                <w:lang w:val="fr-FR"/>
              </w:rPr>
            </w:pPr>
            <w:r w:rsidRPr="00344D82">
              <w:rPr>
                <w:rFonts w:cs="Tahoma"/>
                <w:b/>
                <w:bCs/>
                <w:szCs w:val="18"/>
                <w:lang w:val="fr-FR"/>
              </w:rPr>
              <w:t>Licences disponibles en tant qu’avantage de la SA</w:t>
            </w:r>
          </w:p>
        </w:tc>
      </w:tr>
      <w:tr w:rsidR="005D4DAB" w:rsidRPr="00344D82" w14:paraId="4A04AA49"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04AA46" w14:textId="77777777" w:rsidR="005D4DAB" w:rsidRPr="00344D82" w:rsidRDefault="005D4DAB" w:rsidP="005D4DAB">
            <w:pPr>
              <w:jc w:val="center"/>
              <w:rPr>
                <w:rFonts w:eastAsia="Calibri" w:cs="Tahoma"/>
                <w:b/>
                <w:bCs/>
                <w:szCs w:val="18"/>
              </w:rPr>
            </w:pPr>
            <w:r w:rsidRPr="00344D82">
              <w:rPr>
                <w:rFonts w:cs="Tahoma"/>
                <w:b/>
                <w:bCs/>
                <w:szCs w:val="18"/>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14:paraId="4A04AA47" w14:textId="77777777" w:rsidR="005D4DAB" w:rsidRPr="00344D82" w:rsidRDefault="005D4DAB" w:rsidP="005D4DAB">
            <w:pPr>
              <w:jc w:val="center"/>
              <w:rPr>
                <w:rFonts w:cs="Tahoma"/>
                <w:szCs w:val="18"/>
              </w:rPr>
            </w:pPr>
            <w:r w:rsidRPr="00344D8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A04AA48" w14:textId="77777777" w:rsidR="005D4DAB" w:rsidRPr="00344D82" w:rsidRDefault="005D4DAB" w:rsidP="005D4DAB">
            <w:pPr>
              <w:jc w:val="center"/>
              <w:rPr>
                <w:rFonts w:eastAsia="Calibri" w:cs="Tahoma"/>
                <w:szCs w:val="18"/>
              </w:rPr>
            </w:pPr>
          </w:p>
        </w:tc>
      </w:tr>
      <w:tr w:rsidR="005D4DAB" w:rsidRPr="00344D82" w14:paraId="4A04AA4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4A" w14:textId="77777777" w:rsidR="005D4DAB" w:rsidRPr="00344D82" w:rsidRDefault="005D4DAB" w:rsidP="005D4DAB">
            <w:pPr>
              <w:jc w:val="center"/>
              <w:rPr>
                <w:rFonts w:cs="Tahoma"/>
                <w:b/>
                <w:bCs/>
                <w:szCs w:val="18"/>
              </w:rPr>
            </w:pPr>
            <w:r w:rsidRPr="00344D82">
              <w:rPr>
                <w:rFonts w:cs="Tahoma"/>
                <w:b/>
                <w:bCs/>
                <w:szCs w:val="18"/>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4A04AA4B" w14:textId="77777777" w:rsidR="005D4DAB" w:rsidRPr="00344D82" w:rsidRDefault="005D4DAB" w:rsidP="005D4DAB">
            <w:pPr>
              <w:jc w:val="center"/>
              <w:rPr>
                <w:rFonts w:cs="Tahoma"/>
                <w:szCs w:val="18"/>
              </w:rPr>
            </w:pPr>
            <w:r w:rsidRPr="00344D8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4C" w14:textId="77777777" w:rsidR="005D4DAB" w:rsidRPr="00344D82" w:rsidRDefault="005D4DAB" w:rsidP="005D4DAB">
            <w:pPr>
              <w:jc w:val="center"/>
              <w:rPr>
                <w:rFonts w:eastAsia="Calibri" w:cs="Tahoma"/>
                <w:szCs w:val="18"/>
              </w:rPr>
            </w:pPr>
            <w:r w:rsidRPr="00344D82">
              <w:rPr>
                <w:rFonts w:eastAsia="Calibri" w:cs="Tahoma"/>
                <w:szCs w:val="18"/>
              </w:rPr>
              <w:t>X</w:t>
            </w:r>
          </w:p>
        </w:tc>
      </w:tr>
      <w:tr w:rsidR="005D4DAB" w:rsidRPr="00344D82" w14:paraId="4A04AA51"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4E" w14:textId="77777777" w:rsidR="005D4DAB" w:rsidRPr="00344D82" w:rsidRDefault="005D4DAB" w:rsidP="005D4DAB">
            <w:pPr>
              <w:jc w:val="center"/>
              <w:rPr>
                <w:rFonts w:cs="Tahoma"/>
                <w:b/>
                <w:bCs/>
                <w:szCs w:val="18"/>
              </w:rPr>
            </w:pPr>
            <w:r w:rsidRPr="00344D82">
              <w:rPr>
                <w:rFonts w:cs="Tahoma"/>
                <w:b/>
                <w:bCs/>
                <w:szCs w:val="18"/>
              </w:rPr>
              <w:t>Contrat Entreprise</w:t>
            </w:r>
            <w:r w:rsidR="00EE0AE2">
              <w:rPr>
                <w:rFonts w:cs="Tahoma"/>
                <w:b/>
                <w:bCs/>
                <w:szCs w:val="18"/>
              </w:rPr>
              <w:t xml:space="preserve"> </w:t>
            </w:r>
            <w:r w:rsidRPr="00344D82">
              <w:rPr>
                <w:rFonts w:cs="Tahoma"/>
                <w:b/>
                <w:bCs/>
                <w:szCs w:val="18"/>
              </w:rPr>
              <w:t>/</w:t>
            </w:r>
            <w:r w:rsidR="00EE0AE2">
              <w:rPr>
                <w:rFonts w:cs="Tahoma"/>
                <w:b/>
                <w:bCs/>
                <w:szCs w:val="18"/>
              </w:rPr>
              <w:t xml:space="preserve"> </w:t>
            </w:r>
            <w:r w:rsidRPr="00344D82">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4A04AA4F" w14:textId="77777777" w:rsidR="005D4DAB" w:rsidRPr="00344D82"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50" w14:textId="77777777" w:rsidR="005D4DAB" w:rsidRPr="00344D82" w:rsidRDefault="005D4DAB" w:rsidP="005D4DAB">
            <w:pPr>
              <w:jc w:val="center"/>
              <w:rPr>
                <w:rFonts w:eastAsia="Calibri" w:cs="Tahoma"/>
                <w:szCs w:val="18"/>
              </w:rPr>
            </w:pPr>
            <w:r w:rsidRPr="00344D82">
              <w:rPr>
                <w:rFonts w:eastAsia="Calibri" w:cs="Tahoma"/>
                <w:szCs w:val="18"/>
              </w:rPr>
              <w:t>X</w:t>
            </w:r>
          </w:p>
        </w:tc>
      </w:tr>
      <w:tr w:rsidR="00755633" w:rsidRPr="00344D82" w14:paraId="4A04AA55"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52" w14:textId="77777777" w:rsidR="00755633" w:rsidRPr="00344D82" w:rsidRDefault="00755633" w:rsidP="005D4DAB">
            <w:pPr>
              <w:jc w:val="center"/>
              <w:rPr>
                <w:rFonts w:cs="Tahoma"/>
                <w:b/>
                <w:bCs/>
                <w:szCs w:val="18"/>
              </w:rPr>
            </w:pPr>
            <w:r w:rsidRPr="00344D82">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4A04AA53" w14:textId="77777777" w:rsidR="00755633" w:rsidRPr="00344D82"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04AA54" w14:textId="77777777" w:rsidR="00755633" w:rsidRPr="00344D82" w:rsidRDefault="00755633" w:rsidP="005D4DAB">
            <w:pPr>
              <w:jc w:val="center"/>
              <w:rPr>
                <w:rFonts w:eastAsia="Calibri" w:cs="Tahoma"/>
                <w:szCs w:val="18"/>
              </w:rPr>
            </w:pPr>
            <w:r w:rsidRPr="00344D82">
              <w:rPr>
                <w:rFonts w:eastAsia="Calibri" w:cs="Tahoma"/>
                <w:szCs w:val="18"/>
              </w:rPr>
              <w:t>X</w:t>
            </w:r>
          </w:p>
        </w:tc>
      </w:tr>
    </w:tbl>
    <w:p w14:paraId="4A04AA56" w14:textId="77777777" w:rsidR="005D4DAB" w:rsidRDefault="005D4DAB" w:rsidP="00572128">
      <w:pPr>
        <w:ind w:left="900"/>
        <w:rPr>
          <w:rFonts w:cs="Tahoma"/>
        </w:rPr>
      </w:pPr>
    </w:p>
    <w:p w14:paraId="4A04AA57" w14:textId="77777777" w:rsidR="00CA40CE" w:rsidRDefault="00CA40CE" w:rsidP="00572128">
      <w:pPr>
        <w:ind w:left="900"/>
        <w:rPr>
          <w:rFonts w:cs="Tahoma"/>
        </w:rPr>
      </w:pPr>
    </w:p>
    <w:p w14:paraId="4A04AA58" w14:textId="77777777" w:rsidR="00CA40CE" w:rsidRPr="00344D82" w:rsidRDefault="00CA40CE" w:rsidP="00572128">
      <w:pPr>
        <w:ind w:left="900"/>
        <w:rPr>
          <w:rFonts w:cs="Tahoma"/>
        </w:rPr>
      </w:pPr>
    </w:p>
    <w:p w14:paraId="4A04AA59" w14:textId="77777777" w:rsidR="005D4DAB" w:rsidRPr="00344D82" w:rsidRDefault="005D4DAB" w:rsidP="00CA40CE">
      <w:pPr>
        <w:ind w:left="720"/>
        <w:rPr>
          <w:rFonts w:cs="Tahoma"/>
          <w:lang w:val="fr-FR"/>
        </w:rPr>
      </w:pPr>
      <w:r w:rsidRPr="00344D82">
        <w:rPr>
          <w:rFonts w:cs="Tahoma"/>
          <w:szCs w:val="18"/>
          <w:lang w:val="fr-FR"/>
        </w:rPr>
        <w:lastRenderedPageBreak/>
        <w:t>Le chargement de version test pour Windows Entreprise est une procédure permettant d’installer de nouvelles applications Windows 8 utilisées au profit du client directement sur un dispositif, sans passer par</w:t>
      </w:r>
      <w:r w:rsidR="00CA40CE">
        <w:rPr>
          <w:rFonts w:cs="Tahoma"/>
          <w:szCs w:val="18"/>
          <w:lang w:val="fr-FR"/>
        </w:rPr>
        <w:t> </w:t>
      </w:r>
      <w:r w:rsidRPr="00344D82">
        <w:rPr>
          <w:rFonts w:cs="Tahoma"/>
          <w:szCs w:val="18"/>
          <w:lang w:val="fr-FR"/>
        </w:rPr>
        <w:t>le Windows Store</w:t>
      </w:r>
      <w:r w:rsidR="00972B2C">
        <w:rPr>
          <w:rFonts w:cs="Tahoma"/>
          <w:szCs w:val="18"/>
          <w:lang w:val="fr-FR"/>
        </w:rPr>
        <w:t xml:space="preserve">. </w:t>
      </w:r>
      <w:r w:rsidRPr="00344D82">
        <w:rPr>
          <w:rFonts w:cs="Tahoma"/>
          <w:szCs w:val="18"/>
          <w:lang w:val="fr-FR"/>
        </w:rPr>
        <w:t>Les dispositifs appartenant à un domaine qui exécutent l’édition Windows 8 Enterprise dans le cadre de tout programme de Licence en Volume sont conçus pour permettre le chargement de version test pour Windows Entreprise</w:t>
      </w:r>
      <w:r w:rsidR="00972B2C">
        <w:rPr>
          <w:rFonts w:cs="Tahoma"/>
          <w:szCs w:val="18"/>
          <w:lang w:val="fr-FR"/>
        </w:rPr>
        <w:t xml:space="preserve">. </w:t>
      </w:r>
      <w:r w:rsidRPr="00344D82">
        <w:rPr>
          <w:rFonts w:cs="Tahoma"/>
          <w:szCs w:val="18"/>
          <w:lang w:val="fr-FR"/>
        </w:rPr>
        <w:t>Le chargement de version test pour Windows Entreprise peut également être activé sur les dispositifs n’appartenant pas à un domaine qui exécutent Windows 8 Entreprise et sur les dispositifs exécutant Windows 8 Pro ou Windows RT par le biais d’une clé</w:t>
      </w:r>
      <w:r w:rsidR="00CA40CE">
        <w:rPr>
          <w:rFonts w:cs="Tahoma"/>
          <w:szCs w:val="18"/>
          <w:lang w:val="fr-FR"/>
        </w:rPr>
        <w:t> </w:t>
      </w:r>
      <w:r w:rsidRPr="00344D82">
        <w:rPr>
          <w:rFonts w:cs="Tahoma"/>
          <w:szCs w:val="18"/>
          <w:lang w:val="fr-FR"/>
        </w:rPr>
        <w:t>de produit</w:t>
      </w:r>
      <w:r w:rsidR="00972B2C">
        <w:rPr>
          <w:rFonts w:cs="Tahoma"/>
          <w:szCs w:val="18"/>
          <w:lang w:val="fr-FR"/>
        </w:rPr>
        <w:t xml:space="preserve">. </w:t>
      </w:r>
      <w:r w:rsidRPr="00344D82">
        <w:rPr>
          <w:rFonts w:cs="Tahoma"/>
          <w:szCs w:val="18"/>
          <w:lang w:val="fr-FR"/>
        </w:rPr>
        <w:t>Dans tous les cas, le chargement de version test pour Windows Entreprise ne peut servir qu’au déploiement d’applications utilisées au profit du client du programme de Licence en Volume</w:t>
      </w:r>
      <w:r w:rsidR="00972B2C">
        <w:rPr>
          <w:rFonts w:cs="Tahoma"/>
          <w:szCs w:val="18"/>
          <w:lang w:val="fr-FR"/>
        </w:rPr>
        <w:t xml:space="preserve">. </w:t>
      </w:r>
      <w:r w:rsidRPr="00344D82">
        <w:rPr>
          <w:rFonts w:cs="Tahoma"/>
          <w:szCs w:val="18"/>
          <w:lang w:val="fr-FR"/>
        </w:rPr>
        <w:t>La</w:t>
      </w:r>
      <w:r w:rsidR="00CA40CE">
        <w:rPr>
          <w:rFonts w:cs="Tahoma"/>
          <w:szCs w:val="18"/>
          <w:lang w:val="fr-FR"/>
        </w:rPr>
        <w:t> </w:t>
      </w:r>
      <w:r w:rsidRPr="00344D82">
        <w:rPr>
          <w:rFonts w:cs="Tahoma"/>
          <w:szCs w:val="18"/>
          <w:lang w:val="fr-FR"/>
        </w:rPr>
        <w:t>fonctionnalité de chargement de version test pour Windows Entreprise est un supplément du Système d’Exploitation Windows Desktop</w:t>
      </w:r>
      <w:r w:rsidR="00972B2C">
        <w:rPr>
          <w:rFonts w:cs="Tahoma"/>
          <w:szCs w:val="18"/>
          <w:lang w:val="fr-FR"/>
        </w:rPr>
        <w:t>.</w:t>
      </w:r>
      <w:r w:rsidRPr="00344D82">
        <w:rPr>
          <w:rFonts w:cs="Tahoma"/>
          <w:szCs w:val="18"/>
          <w:lang w:val="fr-FR"/>
        </w:rPr>
        <w:t xml:space="preserve"> Les conditions de licence qui s’appliquent à ce dernier, telles que complétées par les présentes, s’appliquent par conséquent également à l’utilisation par le client de la fonctionnalité de chargement de version test.</w:t>
      </w:r>
    </w:p>
    <w:p w14:paraId="4A04AA5A" w14:textId="77777777" w:rsidR="005D4DAB" w:rsidRPr="00344D82" w:rsidRDefault="005D4DAB" w:rsidP="00572128">
      <w:pPr>
        <w:ind w:left="900"/>
        <w:rPr>
          <w:rFonts w:cs="Tahoma"/>
          <w:lang w:val="fr-FR"/>
        </w:rPr>
      </w:pPr>
    </w:p>
    <w:p w14:paraId="4A04AA5B" w14:textId="77777777" w:rsidR="005D4DAB" w:rsidRPr="00344D82" w:rsidRDefault="005D4DAB" w:rsidP="009B2474">
      <w:pPr>
        <w:spacing w:after="60"/>
        <w:ind w:left="720"/>
        <w:rPr>
          <w:rFonts w:cs="Tahoma"/>
          <w:lang w:val="fr-FR"/>
        </w:rPr>
      </w:pPr>
      <w:r w:rsidRPr="00344D82">
        <w:rPr>
          <w:rFonts w:cs="Tahoma"/>
          <w:b/>
          <w:szCs w:val="18"/>
          <w:lang w:val="fr-FR"/>
        </w:rPr>
        <w:t>Avantage de la Software Assurance</w:t>
      </w:r>
    </w:p>
    <w:p w14:paraId="4A04AA5C" w14:textId="77777777" w:rsidR="005D4DAB" w:rsidRPr="00344D82" w:rsidRDefault="005D4DAB" w:rsidP="00EE035D">
      <w:pPr>
        <w:ind w:left="720"/>
        <w:rPr>
          <w:rFonts w:cs="Tahoma"/>
          <w:lang w:val="fr-FR"/>
        </w:rPr>
      </w:pPr>
      <w:r w:rsidRPr="00344D82">
        <w:rPr>
          <w:rFonts w:cs="Tahoma"/>
          <w:szCs w:val="18"/>
          <w:lang w:val="fr-FR"/>
        </w:rPr>
        <w:t>Une clé de produit permet d’activer le chargement de version test pour Windows Entreprise sur les dispositifs suivants :</w:t>
      </w:r>
    </w:p>
    <w:p w14:paraId="4A04AA5D" w14:textId="77777777" w:rsidR="009B2474" w:rsidRPr="00344D82" w:rsidRDefault="009B2474" w:rsidP="00EE035D">
      <w:pPr>
        <w:ind w:left="720"/>
        <w:rPr>
          <w:rFonts w:cs="Tahoma"/>
          <w:lang w:val="fr-FR"/>
        </w:rPr>
      </w:pPr>
    </w:p>
    <w:p w14:paraId="4A04AA5E" w14:textId="77777777" w:rsidR="005D4DAB" w:rsidRPr="00344D82" w:rsidRDefault="005D4DAB" w:rsidP="00AB2E9E">
      <w:pPr>
        <w:pStyle w:val="ListParagraph"/>
        <w:numPr>
          <w:ilvl w:val="0"/>
          <w:numId w:val="82"/>
        </w:numPr>
        <w:spacing w:after="60"/>
        <w:ind w:left="1440"/>
        <w:contextualSpacing w:val="0"/>
        <w:rPr>
          <w:rFonts w:ascii="Tahoma" w:hAnsi="Tahoma" w:cs="Tahoma"/>
          <w:lang w:val="fr-FR"/>
        </w:rPr>
      </w:pPr>
      <w:r w:rsidRPr="00344D82">
        <w:rPr>
          <w:rFonts w:ascii="Tahoma" w:hAnsi="Tahoma" w:cs="Tahoma"/>
          <w:sz w:val="18"/>
          <w:szCs w:val="18"/>
          <w:lang w:val="fr-FR"/>
        </w:rPr>
        <w:t>les dispositifs avec Software Assurance Windows active ;</w:t>
      </w:r>
    </w:p>
    <w:p w14:paraId="4A04AA5F" w14:textId="77777777" w:rsidR="005D4DAB" w:rsidRPr="00344D82" w:rsidRDefault="005D4DAB" w:rsidP="00AB2E9E">
      <w:pPr>
        <w:pStyle w:val="ListParagraph"/>
        <w:numPr>
          <w:ilvl w:val="0"/>
          <w:numId w:val="82"/>
        </w:numPr>
        <w:spacing w:after="60"/>
        <w:ind w:left="1440"/>
        <w:contextualSpacing w:val="0"/>
        <w:rPr>
          <w:rFonts w:ascii="Tahoma" w:hAnsi="Tahoma" w:cs="Tahoma"/>
          <w:lang w:val="fr-FR"/>
        </w:rPr>
      </w:pPr>
      <w:r w:rsidRPr="00344D82">
        <w:rPr>
          <w:rFonts w:ascii="Tahoma" w:hAnsi="Tahoma" w:cs="Tahoma"/>
          <w:sz w:val="18"/>
          <w:szCs w:val="18"/>
          <w:lang w:val="fr-FR"/>
        </w:rPr>
        <w:t>les dispositifs avec abonnement actif à Windows Intune (par Dispositif) ou VDA ;</w:t>
      </w:r>
    </w:p>
    <w:p w14:paraId="4A04AA60" w14:textId="77777777" w:rsidR="005D4DAB" w:rsidRPr="00344D82" w:rsidRDefault="005D4DAB" w:rsidP="00AB2E9E">
      <w:pPr>
        <w:pStyle w:val="ListParagraph"/>
        <w:numPr>
          <w:ilvl w:val="0"/>
          <w:numId w:val="82"/>
        </w:numPr>
        <w:spacing w:after="60"/>
        <w:ind w:left="1440"/>
        <w:contextualSpacing w:val="0"/>
        <w:rPr>
          <w:rFonts w:ascii="Tahoma" w:hAnsi="Tahoma" w:cs="Tahoma"/>
        </w:rPr>
      </w:pPr>
      <w:r w:rsidRPr="00344D82">
        <w:rPr>
          <w:rFonts w:ascii="Tahoma" w:hAnsi="Tahoma" w:cs="Tahoma"/>
          <w:sz w:val="18"/>
          <w:szCs w:val="18"/>
        </w:rPr>
        <w:t>les dispositifs Windows RT.</w:t>
      </w:r>
    </w:p>
    <w:p w14:paraId="4A04AA61" w14:textId="77777777" w:rsidR="00EB2B3F" w:rsidRPr="00344D82" w:rsidRDefault="00EB2B3F" w:rsidP="00AB2E9E">
      <w:pPr>
        <w:pStyle w:val="ListParagraph"/>
        <w:numPr>
          <w:ilvl w:val="0"/>
          <w:numId w:val="82"/>
        </w:numPr>
        <w:spacing w:after="60"/>
        <w:ind w:left="1440"/>
        <w:contextualSpacing w:val="0"/>
        <w:rPr>
          <w:rFonts w:ascii="Tahoma" w:hAnsi="Tahoma" w:cs="Tahoma"/>
          <w:lang w:val="fr-FR"/>
        </w:rPr>
      </w:pPr>
      <w:r w:rsidRPr="00344D82">
        <w:rPr>
          <w:rFonts w:ascii="Tahoma" w:hAnsi="Tahoma" w:cs="Tahoma"/>
          <w:sz w:val="18"/>
          <w:szCs w:val="18"/>
          <w:lang w:val="fr-FR"/>
        </w:rPr>
        <w:t>les dispositifs couverts par la licence d’abonnement à l’Assistant Windows</w:t>
      </w:r>
    </w:p>
    <w:p w14:paraId="4A04AA62" w14:textId="77777777" w:rsidR="005D4DAB" w:rsidRPr="00344D82" w:rsidRDefault="005D4DAB" w:rsidP="00572128">
      <w:pPr>
        <w:ind w:left="900"/>
        <w:rPr>
          <w:rFonts w:cs="Tahoma"/>
          <w:lang w:val="fr-FR"/>
        </w:rPr>
      </w:pPr>
    </w:p>
    <w:p w14:paraId="4A04AA63" w14:textId="77777777" w:rsidR="005D4DAB" w:rsidRPr="00344D82" w:rsidRDefault="005D4DAB" w:rsidP="00EE035D">
      <w:pPr>
        <w:ind w:left="720"/>
        <w:rPr>
          <w:rFonts w:cs="Tahoma"/>
          <w:lang w:val="fr-FR"/>
        </w:rPr>
      </w:pPr>
      <w:r w:rsidRPr="00344D82">
        <w:rPr>
          <w:rFonts w:cs="Tahoma"/>
          <w:szCs w:val="18"/>
          <w:lang w:val="fr-FR"/>
        </w:rPr>
        <w:t xml:space="preserve">Le chargement de version test pour Windows Entreprise ne peut être activé que sur les dispositifs autorisés, avant expiration de la Software Assurance ou de la Licence d’Abonnement correspondante. </w:t>
      </w:r>
      <w:r w:rsidRPr="00344D82">
        <w:rPr>
          <w:rFonts w:cs="Tahoma"/>
          <w:lang w:val="fr-FR"/>
        </w:rPr>
        <w:t>Dans le cadre des programmes Éducation, le chargement de version test pour Windows Entreprise ne peut être activé que sur les dispositifs détenus par l’établissement signataire</w:t>
      </w:r>
      <w:r w:rsidRPr="00344D82">
        <w:rPr>
          <w:rFonts w:cs="Tahoma"/>
          <w:szCs w:val="18"/>
          <w:lang w:val="fr-FR"/>
        </w:rPr>
        <w:t>.</w:t>
      </w:r>
    </w:p>
    <w:p w14:paraId="4A04AA64" w14:textId="77777777" w:rsidR="005D4DAB" w:rsidRPr="00344D82" w:rsidRDefault="005D4DAB" w:rsidP="00572128">
      <w:pPr>
        <w:ind w:left="900"/>
        <w:rPr>
          <w:rFonts w:cs="Tahoma"/>
          <w:lang w:val="fr-FR"/>
        </w:rPr>
      </w:pPr>
    </w:p>
    <w:p w14:paraId="4A04AA65" w14:textId="77777777" w:rsidR="005D4DAB" w:rsidRPr="00344D82" w:rsidRDefault="009B2474" w:rsidP="009B2474">
      <w:pPr>
        <w:spacing w:after="60"/>
        <w:ind w:left="720"/>
        <w:rPr>
          <w:rFonts w:cs="Tahoma"/>
          <w:lang w:val="fr-FR"/>
        </w:rPr>
      </w:pPr>
      <w:r w:rsidRPr="00344D82">
        <w:rPr>
          <w:rFonts w:cs="Tahoma"/>
          <w:b/>
          <w:szCs w:val="18"/>
          <w:lang w:val="fr-FR"/>
        </w:rPr>
        <w:t>Licence de chargement de version test pour Windows Entreprise disponible à l’achat</w:t>
      </w:r>
    </w:p>
    <w:p w14:paraId="4A04AA66" w14:textId="77777777" w:rsidR="00697E59" w:rsidRPr="00344D82" w:rsidRDefault="005D4DAB" w:rsidP="00AF3B19">
      <w:pPr>
        <w:ind w:left="720"/>
        <w:rPr>
          <w:rFonts w:cs="Tahoma"/>
          <w:lang w:val="fr-FR"/>
        </w:rPr>
      </w:pPr>
      <w:r w:rsidRPr="00344D82">
        <w:rPr>
          <w:rFonts w:cs="Tahoma"/>
          <w:szCs w:val="18"/>
          <w:lang w:val="fr-FR"/>
        </w:rPr>
        <w:t>Les clients peuvent acquérir des licences de chargement de version test pour Windows Entreprise</w:t>
      </w:r>
      <w:r w:rsidR="00972B2C">
        <w:rPr>
          <w:rFonts w:cs="Tahoma"/>
          <w:szCs w:val="18"/>
          <w:lang w:val="fr-FR"/>
        </w:rPr>
        <w:t xml:space="preserve">. </w:t>
      </w:r>
      <w:r w:rsidRPr="00344D82">
        <w:rPr>
          <w:rFonts w:cs="Tahoma"/>
          <w:szCs w:val="18"/>
          <w:lang w:val="fr-FR"/>
        </w:rPr>
        <w:t xml:space="preserve">Chacune d’entre elles ne doit être attribuée de manière définitive qu’à un seul dispositif. </w:t>
      </w:r>
      <w:r w:rsidRPr="00344D82">
        <w:rPr>
          <w:rFonts w:cs="Tahoma"/>
          <w:lang w:val="fr-FR"/>
        </w:rPr>
        <w:t>Dans le cadre des programmes Éducation, le chargement de version test pour Windows Entreprise ne peut être activé que sur les dispositifs détenus par l’établissement signataire</w:t>
      </w:r>
      <w:r w:rsidRPr="00344D82">
        <w:rPr>
          <w:rFonts w:cs="Tahoma"/>
          <w:szCs w:val="18"/>
          <w:lang w:val="fr-FR"/>
        </w:rPr>
        <w:t>.</w:t>
      </w:r>
      <w:bookmarkStart w:id="1140" w:name="_Toc336338285"/>
    </w:p>
    <w:p w14:paraId="4A04AA67" w14:textId="77777777" w:rsidR="00AF3B19" w:rsidRPr="00344D82" w:rsidRDefault="00AF3B19" w:rsidP="00B50A5B">
      <w:pPr>
        <w:spacing w:after="60"/>
        <w:rPr>
          <w:rFonts w:cs="Tahoma"/>
          <w:lang w:val="fr-FR"/>
        </w:rPr>
      </w:pPr>
    </w:p>
    <w:p w14:paraId="4A04AA68" w14:textId="77777777" w:rsidR="005C55EB" w:rsidRPr="00344D82" w:rsidRDefault="005C55EB" w:rsidP="00B50A5B">
      <w:pPr>
        <w:spacing w:after="60"/>
        <w:ind w:left="720"/>
        <w:rPr>
          <w:rFonts w:cs="Tahoma"/>
          <w:lang w:val="fr-FR"/>
        </w:rPr>
      </w:pPr>
      <w:r w:rsidRPr="00344D82">
        <w:rPr>
          <w:rFonts w:cs="Tahoma"/>
          <w:b/>
          <w:szCs w:val="18"/>
          <w:lang w:val="fr-FR"/>
        </w:rPr>
        <w:t>Chargement de version test pour Windows Embedded 8 Pro</w:t>
      </w:r>
    </w:p>
    <w:p w14:paraId="4A04AA69" w14:textId="77777777" w:rsidR="005C55EB" w:rsidRPr="00344D82" w:rsidRDefault="005C55EB" w:rsidP="006714D8">
      <w:pPr>
        <w:ind w:left="720"/>
        <w:rPr>
          <w:rFonts w:cs="Tahoma"/>
          <w:lang w:val="fr-FR"/>
        </w:rPr>
      </w:pPr>
      <w:r w:rsidRPr="00344D82">
        <w:rPr>
          <w:rFonts w:cs="Tahoma"/>
          <w:szCs w:val="18"/>
          <w:lang w:val="fr-FR"/>
        </w:rPr>
        <w:t>Les clients qui achètent des licences Windows Embedded 8 Pro peuvent acquérir des licences de chargement de version test pour Windows 8 Entreprise pour ces dispositifs. Remarque : Pour les dispositifs Windows Embedded 8 Industry Pro, vous devez acquérir le Chargement de version test pour Windows Embedded 8 Industry Pro.</w:t>
      </w:r>
    </w:p>
    <w:p w14:paraId="4A04AA6A" w14:textId="77777777" w:rsidR="00AF3B19" w:rsidRPr="00344D82" w:rsidRDefault="00AF3B19" w:rsidP="00AF3B19">
      <w:pPr>
        <w:rPr>
          <w:rFonts w:cs="Tahoma"/>
          <w:lang w:val="fr-FR"/>
        </w:rPr>
      </w:pPr>
    </w:p>
    <w:p w14:paraId="4A04AA6B" w14:textId="77777777" w:rsidR="00B73A46" w:rsidRPr="00344D82" w:rsidRDefault="00A560B6" w:rsidP="00B73A46">
      <w:pPr>
        <w:pStyle w:val="Heading3"/>
        <w:rPr>
          <w:rFonts w:ascii="Tahoma" w:hAnsi="Tahoma" w:cs="Tahoma"/>
          <w:lang w:val="fr-FR"/>
        </w:rPr>
      </w:pPr>
      <w:bookmarkStart w:id="1141" w:name="_29_Windows®_8"/>
      <w:bookmarkStart w:id="1142" w:name="_32_Windows®_8"/>
      <w:bookmarkStart w:id="1143" w:name="_33_Mise_à"/>
      <w:bookmarkStart w:id="1144" w:name="_Toc336338286"/>
      <w:bookmarkStart w:id="1145" w:name="_Toc361757971"/>
      <w:bookmarkStart w:id="1146" w:name="Sys_27Win7ProUpgradeWinIntune"/>
      <w:bookmarkStart w:id="1147" w:name="Sys_26WinVistaBizUpgrade"/>
      <w:bookmarkStart w:id="1148" w:name="Sys_23Windows7ProUpgrade"/>
      <w:bookmarkStart w:id="1149" w:name="Sys_27WindowsVistaProUpgrade"/>
      <w:bookmarkEnd w:id="1109"/>
      <w:bookmarkEnd w:id="1140"/>
      <w:bookmarkEnd w:id="1141"/>
      <w:bookmarkEnd w:id="1142"/>
      <w:bookmarkEnd w:id="1143"/>
      <w:r w:rsidRPr="00344D82">
        <w:rPr>
          <w:rFonts w:ascii="Tahoma" w:hAnsi="Tahoma" w:cs="Tahoma"/>
          <w:caps/>
          <w:color w:val="F66400"/>
          <w:sz w:val="22"/>
          <w:vertAlign w:val="superscript"/>
          <w:lang w:val="fr-FR"/>
        </w:rPr>
        <w:t>33</w:t>
      </w:r>
      <w:r w:rsidR="00896AE0" w:rsidRPr="00344D82">
        <w:rPr>
          <w:rFonts w:ascii="Tahoma" w:hAnsi="Tahoma" w:cs="Tahoma"/>
          <w:color w:val="F66400"/>
          <w:sz w:val="22"/>
          <w:lang w:val="fr-FR"/>
        </w:rPr>
        <w:t xml:space="preserve"> </w:t>
      </w:r>
      <w:r w:rsidRPr="00344D82">
        <w:rPr>
          <w:rFonts w:ascii="Tahoma" w:hAnsi="Tahoma" w:cs="Tahoma"/>
          <w:color w:val="FF6D09"/>
          <w:sz w:val="22"/>
          <w:lang w:val="fr-FR"/>
        </w:rPr>
        <w:t>Mise à jour Windows</w:t>
      </w:r>
      <w:r w:rsidR="000A0DB2" w:rsidRPr="000A0DB2">
        <w:rPr>
          <w:rFonts w:ascii="Tahoma" w:hAnsi="Tahoma" w:cs="Tahoma"/>
          <w:color w:val="FF6D09"/>
          <w:sz w:val="22"/>
          <w:vertAlign w:val="superscript"/>
          <w:lang w:val="fr-FR"/>
        </w:rPr>
        <w:t>®</w:t>
      </w:r>
      <w:r w:rsidRPr="00344D82">
        <w:rPr>
          <w:rFonts w:ascii="Tahoma" w:hAnsi="Tahoma" w:cs="Tahoma"/>
          <w:color w:val="FF6D09"/>
          <w:sz w:val="22"/>
          <w:lang w:val="fr-FR"/>
        </w:rPr>
        <w:t> 8 Pro et Windows Intune</w:t>
      </w:r>
      <w:bookmarkEnd w:id="1144"/>
      <w:r w:rsidRPr="00344D82">
        <w:rPr>
          <w:rFonts w:ascii="Tahoma" w:hAnsi="Tahoma" w:cs="Tahoma"/>
          <w:color w:val="FF6D09"/>
          <w:sz w:val="22"/>
          <w:lang w:val="fr-FR"/>
        </w:rPr>
        <w:t xml:space="preserve"> (par Dispositif)</w:t>
      </w:r>
      <w:bookmarkEnd w:id="1145"/>
    </w:p>
    <w:bookmarkEnd w:id="1146"/>
    <w:p w14:paraId="4A04AA6C" w14:textId="77777777" w:rsidR="003C65F4" w:rsidRPr="00344D82" w:rsidRDefault="003C65F4" w:rsidP="003C65F4">
      <w:pPr>
        <w:rPr>
          <w:rFonts w:cs="Tahoma"/>
          <w:lang w:val="fr-FR"/>
        </w:rPr>
      </w:pPr>
    </w:p>
    <w:p w14:paraId="4A04AA6D" w14:textId="77777777" w:rsidR="00B73A46" w:rsidRPr="00344D82" w:rsidRDefault="00B73A46" w:rsidP="00435C70">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Mise à Jour de Windows 8 Pro</w:t>
      </w:r>
    </w:p>
    <w:p w14:paraId="4A04AA6E" w14:textId="77777777" w:rsidR="00B73A46" w:rsidRPr="00344D82" w:rsidRDefault="00B73A46" w:rsidP="00435C70">
      <w:pPr>
        <w:ind w:left="720"/>
        <w:rPr>
          <w:rFonts w:cs="Tahoma"/>
          <w:lang w:val="fr-FR"/>
        </w:rPr>
      </w:pPr>
      <w:r w:rsidRPr="00344D82">
        <w:rPr>
          <w:rFonts w:cs="Tahoma"/>
          <w:szCs w:val="18"/>
          <w:u w:val="single"/>
          <w:lang w:val="fr-FR"/>
        </w:rPr>
        <w:t>Licence de mise à jour de système d’exploitation (OS)</w:t>
      </w:r>
    </w:p>
    <w:p w14:paraId="4A04AA6F" w14:textId="77777777" w:rsidR="00B73A46" w:rsidRPr="00344D82" w:rsidRDefault="00B73A46" w:rsidP="00435C70">
      <w:pPr>
        <w:pStyle w:val="FootnoteBulletLevel1"/>
        <w:tabs>
          <w:tab w:val="clear" w:pos="900"/>
        </w:tabs>
        <w:adjustRightInd/>
        <w:spacing w:before="0" w:after="0"/>
        <w:ind w:left="720" w:hanging="7"/>
        <w:textAlignment w:val="auto"/>
        <w:rPr>
          <w:rFonts w:ascii="Tahoma" w:hAnsi="Tahoma" w:cs="Tahoma"/>
          <w:lang w:val="fr-FR"/>
        </w:rPr>
      </w:pPr>
      <w:r w:rsidRPr="00344D82">
        <w:rPr>
          <w:rFonts w:ascii="Tahoma" w:hAnsi="Tahoma" w:cs="Tahoma"/>
          <w:sz w:val="18"/>
          <w:szCs w:val="18"/>
          <w:lang w:val="fr-FR"/>
        </w:rPr>
        <w:t>Les licences de systèmes d’exploitation d’ordinateur concédées sont uniquement des licences de mises à jour. Les licences de système d’exploitation d’ordinateur complètes ne sont pas disponibles. Par conséquent, chaque ordinateur sur lequel vous exécutez la Mise à Jour Windows 8 Pro doit posséder une licence lui permettant d’exécuter l’un des systèmes d’exploitation éligibles indiqués ci</w:t>
      </w:r>
      <w:r w:rsidR="00E96F49">
        <w:rPr>
          <w:rFonts w:ascii="Tahoma" w:hAnsi="Tahoma" w:cs="Tahoma"/>
          <w:sz w:val="18"/>
          <w:szCs w:val="18"/>
          <w:lang w:val="fr-FR"/>
        </w:rPr>
        <w:t>-</w:t>
      </w:r>
      <w:r w:rsidRPr="00344D82">
        <w:rPr>
          <w:rFonts w:ascii="Tahoma" w:hAnsi="Tahoma" w:cs="Tahoma"/>
          <w:sz w:val="18"/>
          <w:szCs w:val="18"/>
          <w:lang w:val="fr-FR"/>
        </w:rPr>
        <w:t>dessous.</w:t>
      </w:r>
    </w:p>
    <w:p w14:paraId="4A04AA70" w14:textId="77777777" w:rsidR="00435C70" w:rsidRDefault="00435C70" w:rsidP="00435C70">
      <w:pPr>
        <w:ind w:left="720"/>
        <w:rPr>
          <w:rFonts w:cs="Tahoma"/>
          <w:lang w:val="fr-FR"/>
        </w:rPr>
      </w:pPr>
    </w:p>
    <w:p w14:paraId="4A04AA71" w14:textId="77777777" w:rsidR="00CA40CE" w:rsidRDefault="00CA40CE" w:rsidP="00435C70">
      <w:pPr>
        <w:ind w:left="720"/>
        <w:rPr>
          <w:rFonts w:cs="Tahoma"/>
          <w:lang w:val="fr-FR"/>
        </w:rPr>
      </w:pPr>
    </w:p>
    <w:p w14:paraId="4A04AA72" w14:textId="77777777" w:rsidR="00CA40CE" w:rsidRDefault="00CA40CE" w:rsidP="00435C70">
      <w:pPr>
        <w:ind w:left="720"/>
        <w:rPr>
          <w:rFonts w:cs="Tahoma"/>
          <w:lang w:val="fr-FR"/>
        </w:rPr>
      </w:pPr>
    </w:p>
    <w:p w14:paraId="4A04AA73" w14:textId="77777777" w:rsidR="00CA40CE" w:rsidRDefault="00CA40CE" w:rsidP="00435C70">
      <w:pPr>
        <w:ind w:left="720"/>
        <w:rPr>
          <w:rFonts w:cs="Tahoma"/>
          <w:lang w:val="fr-FR"/>
        </w:rPr>
      </w:pPr>
    </w:p>
    <w:p w14:paraId="4A04AA74" w14:textId="77777777" w:rsidR="00CA40CE" w:rsidRDefault="00CA40CE" w:rsidP="00435C70">
      <w:pPr>
        <w:ind w:left="720"/>
        <w:rPr>
          <w:rFonts w:cs="Tahoma"/>
          <w:lang w:val="fr-FR"/>
        </w:rPr>
      </w:pPr>
    </w:p>
    <w:p w14:paraId="4A04AA75" w14:textId="77777777" w:rsidR="00CA40CE" w:rsidRDefault="00CA40CE" w:rsidP="00435C70">
      <w:pPr>
        <w:ind w:left="720"/>
        <w:rPr>
          <w:rFonts w:cs="Tahoma"/>
          <w:lang w:val="fr-FR"/>
        </w:rPr>
      </w:pPr>
    </w:p>
    <w:p w14:paraId="4A04AA76" w14:textId="77777777" w:rsidR="00CA40CE" w:rsidRDefault="00CA40CE" w:rsidP="00435C70">
      <w:pPr>
        <w:ind w:left="720"/>
        <w:rPr>
          <w:rFonts w:cs="Tahoma"/>
          <w:lang w:val="fr-FR"/>
        </w:rPr>
      </w:pPr>
    </w:p>
    <w:p w14:paraId="4A04AA77" w14:textId="77777777" w:rsidR="00CA40CE" w:rsidRPr="00344D82" w:rsidRDefault="00CA40CE" w:rsidP="00435C70">
      <w:pPr>
        <w:ind w:left="720"/>
        <w:rPr>
          <w:rFonts w:cs="Tahoma"/>
          <w:lang w:val="fr-FR"/>
        </w:rPr>
      </w:pPr>
    </w:p>
    <w:p w14:paraId="4A04AA78" w14:textId="77777777" w:rsidR="00B24C9D" w:rsidRPr="00344D82" w:rsidRDefault="00B73A46" w:rsidP="009C2B6B">
      <w:pPr>
        <w:ind w:left="720"/>
        <w:rPr>
          <w:rFonts w:cs="Tahoma"/>
          <w:lang w:val="fr-FR"/>
        </w:rPr>
      </w:pPr>
      <w:r w:rsidRPr="00344D82">
        <w:rPr>
          <w:rFonts w:cs="Tahoma"/>
          <w:szCs w:val="18"/>
          <w:u w:val="single"/>
          <w:lang w:val="fr-FR"/>
        </w:rPr>
        <w:lastRenderedPageBreak/>
        <w:t>Règles relatives aux systèmes d’exploitation éligibles</w:t>
      </w:r>
    </w:p>
    <w:p w14:paraId="4A04AA79" w14:textId="77777777" w:rsidR="00B73A46" w:rsidRPr="00344D82" w:rsidRDefault="00B73A46" w:rsidP="00AB2E9E">
      <w:pPr>
        <w:numPr>
          <w:ilvl w:val="1"/>
          <w:numId w:val="83"/>
        </w:numPr>
        <w:spacing w:after="60"/>
        <w:ind w:left="1440"/>
        <w:rPr>
          <w:rFonts w:cs="Tahoma"/>
          <w:lang w:val="fr-FR"/>
        </w:rPr>
      </w:pPr>
      <w:r w:rsidRPr="00344D82">
        <w:rPr>
          <w:rFonts w:cs="Tahoma"/>
          <w:szCs w:val="18"/>
          <w:lang w:val="fr-FR"/>
        </w:rPr>
        <w:t>Le système d’exploitation éligible doit être installé sur le dispositif auquel la licence de Mise à Jour VL doit être attribuée.</w:t>
      </w:r>
    </w:p>
    <w:p w14:paraId="4A04AA7A" w14:textId="77777777" w:rsidR="00827F06" w:rsidRPr="00344D82" w:rsidRDefault="00827F06" w:rsidP="00AB2E9E">
      <w:pPr>
        <w:numPr>
          <w:ilvl w:val="2"/>
          <w:numId w:val="84"/>
        </w:numPr>
        <w:spacing w:after="60"/>
        <w:ind w:left="1980"/>
        <w:rPr>
          <w:rFonts w:cs="Tahoma"/>
          <w:lang w:val="fr-FR"/>
        </w:rPr>
      </w:pPr>
      <w:r w:rsidRPr="00344D82">
        <w:rPr>
          <w:rFonts w:cs="Tahoma"/>
          <w:color w:val="000000"/>
          <w:lang w:val="fr-FR"/>
        </w:rPr>
        <w:t>Apple Macintosh ne constitue un système d’exploitation éligible que s’il est installé par le fabricant autorisé avant la vente initiale de l’ordinateur.</w:t>
      </w:r>
    </w:p>
    <w:p w14:paraId="4A04AA7B" w14:textId="77777777" w:rsidR="00B73A46" w:rsidRPr="00344D82" w:rsidRDefault="00B73A46" w:rsidP="00AB2E9E">
      <w:pPr>
        <w:numPr>
          <w:ilvl w:val="1"/>
          <w:numId w:val="85"/>
        </w:numPr>
        <w:spacing w:after="60"/>
        <w:ind w:left="1440"/>
        <w:rPr>
          <w:rFonts w:cs="Tahoma"/>
          <w:lang w:val="fr-FR"/>
        </w:rPr>
      </w:pPr>
      <w:r w:rsidRPr="00344D82">
        <w:rPr>
          <w:rFonts w:cs="Tahoma"/>
          <w:szCs w:val="18"/>
          <w:lang w:val="fr-FR"/>
        </w:rPr>
        <w:t>Sous réserve des stipulations ci</w:t>
      </w:r>
      <w:r w:rsidR="00E96F49">
        <w:rPr>
          <w:rFonts w:cs="Tahoma"/>
          <w:szCs w:val="18"/>
          <w:lang w:val="fr-FR"/>
        </w:rPr>
        <w:t>-</w:t>
      </w:r>
      <w:r w:rsidRPr="00344D82">
        <w:rPr>
          <w:rFonts w:cs="Tahoma"/>
          <w:szCs w:val="18"/>
          <w:lang w:val="fr-FR"/>
        </w:rPr>
        <w:t xml:space="preserve">dessous, les clients doivent supprimer le Système d’Exploitation éligible du dispositif pour déployer la licence de Mise à Jour VL. </w:t>
      </w:r>
    </w:p>
    <w:p w14:paraId="4A04AA7C" w14:textId="77777777" w:rsidR="00B31BB3" w:rsidRPr="00344D82" w:rsidRDefault="00B73A46" w:rsidP="00AB2E9E">
      <w:pPr>
        <w:numPr>
          <w:ilvl w:val="1"/>
          <w:numId w:val="85"/>
        </w:numPr>
        <w:spacing w:after="60"/>
        <w:ind w:left="1440"/>
        <w:rPr>
          <w:rFonts w:cs="Tahoma"/>
          <w:lang w:val="fr-FR"/>
        </w:rPr>
      </w:pPr>
      <w:r w:rsidRPr="00344D82">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14:paraId="4A04AA7D" w14:textId="77777777" w:rsidR="00B73A46" w:rsidRPr="00344D82" w:rsidRDefault="00B73A46" w:rsidP="00AB2E9E">
      <w:pPr>
        <w:numPr>
          <w:ilvl w:val="1"/>
          <w:numId w:val="85"/>
        </w:numPr>
        <w:spacing w:after="60"/>
        <w:ind w:left="1440"/>
        <w:rPr>
          <w:rFonts w:cs="Tahoma"/>
          <w:lang w:val="fr-FR"/>
        </w:rPr>
      </w:pPr>
      <w:r w:rsidRPr="00344D82">
        <w:rPr>
          <w:rFonts w:cs="Tahoma"/>
          <w:szCs w:val="18"/>
          <w:lang w:val="fr-FR"/>
        </w:rPr>
        <w:t xml:space="preserve">Les clients qui disposent d’une Software Assurance active n’ont pas à désinstaller le système d’exploitation éligible et peuvent installer et exécuter le système d’exploitation éligible et Windows 8 en même temps. </w:t>
      </w:r>
    </w:p>
    <w:p w14:paraId="4A04AA7E" w14:textId="77777777" w:rsidR="00290BBF" w:rsidRPr="00344D82" w:rsidRDefault="00290BBF" w:rsidP="00B73A46">
      <w:pPr>
        <w:pStyle w:val="EndnoteText"/>
        <w:rPr>
          <w:rFonts w:ascii="Tahoma" w:hAnsi="Tahoma" w:cs="Tahoma"/>
          <w:lang w:val="fr-FR"/>
        </w:rPr>
      </w:pPr>
    </w:p>
    <w:p w14:paraId="4A04AA7F" w14:textId="77777777" w:rsidR="00B73A46" w:rsidRPr="00344D82" w:rsidRDefault="00B73A46" w:rsidP="002A6416">
      <w:pPr>
        <w:pStyle w:val="EndnoteText"/>
        <w:ind w:left="770"/>
        <w:rPr>
          <w:rFonts w:ascii="Tahoma" w:hAnsi="Tahoma" w:cs="Tahoma"/>
          <w:lang w:val="fr-FR"/>
        </w:rPr>
      </w:pPr>
      <w:r w:rsidRPr="00344D82">
        <w:rPr>
          <w:rFonts w:ascii="Tahoma" w:hAnsi="Tahoma" w:cs="Tahoma"/>
          <w:sz w:val="18"/>
          <w:szCs w:val="18"/>
          <w:lang w:val="fr-FR"/>
        </w:rPr>
        <w:t>Les systèmes d’exploitation éligibles par type de Programme sont les suivants :</w:t>
      </w:r>
    </w:p>
    <w:p w14:paraId="4A04AA80" w14:textId="77777777" w:rsidR="00B73A46" w:rsidRPr="00344D82" w:rsidRDefault="00B73A46" w:rsidP="00B73A46">
      <w:pPr>
        <w:pStyle w:val="EndnoteText"/>
        <w:rPr>
          <w:rFonts w:ascii="Tahoma" w:hAnsi="Tahoma" w:cs="Tahoma"/>
          <w:lang w:val="fr-F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344D82" w14:paraId="4A04AA87" w14:textId="77777777" w:rsidTr="00FC1CE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A04AA81" w14:textId="77777777" w:rsidR="00B73A46" w:rsidRPr="00344D82" w:rsidRDefault="009B3FA2" w:rsidP="00026546">
            <w:pPr>
              <w:jc w:val="center"/>
              <w:rPr>
                <w:rFonts w:eastAsia="Calibri" w:cs="Tahoma"/>
                <w:b/>
                <w:bCs/>
                <w:szCs w:val="18"/>
              </w:rPr>
            </w:pPr>
            <w:r w:rsidRPr="00344D82">
              <w:rPr>
                <w:rFonts w:cs="Tahoma"/>
                <w:b/>
                <w:bCs/>
                <w:szCs w:val="18"/>
              </w:rPr>
              <w:t>Systèmes d’exploitation éligibles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A82" w14:textId="77777777" w:rsidR="00B73A46" w:rsidRPr="00344D82" w:rsidRDefault="00B73A46" w:rsidP="00B046D6">
            <w:pPr>
              <w:jc w:val="center"/>
              <w:rPr>
                <w:rFonts w:eastAsia="Calibri" w:cs="Tahoma"/>
                <w:b/>
                <w:bCs/>
                <w:sz w:val="16"/>
                <w:szCs w:val="18"/>
              </w:rPr>
            </w:pPr>
            <w:r w:rsidRPr="00344D82">
              <w:rPr>
                <w:rFonts w:cs="Tahoma"/>
                <w:b/>
                <w:bCs/>
                <w:sz w:val="16"/>
                <w:szCs w:val="18"/>
              </w:rPr>
              <w:t>Nouveau CE</w:t>
            </w:r>
            <w:r w:rsidR="00B046D6">
              <w:rPr>
                <w:rFonts w:cs="Tahoma"/>
                <w:b/>
                <w:bCs/>
                <w:sz w:val="16"/>
                <w:szCs w:val="18"/>
              </w:rPr>
              <w:t> </w:t>
            </w:r>
            <w:r w:rsidRPr="00344D82">
              <w:rPr>
                <w:rFonts w:cs="Tahoma"/>
                <w:b/>
                <w:bCs/>
                <w:sz w:val="16"/>
                <w:szCs w:val="18"/>
              </w:rPr>
              <w:t>/</w:t>
            </w:r>
            <w:r w:rsidR="00B046D6">
              <w:rPr>
                <w:rFonts w:cs="Tahoma"/>
                <w:b/>
                <w:bCs/>
                <w:sz w:val="16"/>
                <w:szCs w:val="18"/>
              </w:rPr>
              <w:t xml:space="preserve"> </w:t>
            </w:r>
            <w:r w:rsidRPr="00344D82">
              <w:rPr>
                <w:rFonts w:cs="Tahoma"/>
                <w:b/>
                <w:bCs/>
                <w:sz w:val="16"/>
                <w:szCs w:val="18"/>
              </w:rPr>
              <w:t>OV</w:t>
            </w:r>
            <w:r w:rsidR="00175CB1">
              <w:rPr>
                <w:rFonts w:cs="Tahoma"/>
                <w:b/>
                <w:bCs/>
                <w:sz w:val="16"/>
                <w:szCs w:val="18"/>
              </w:rPr>
              <w:t>-</w:t>
            </w:r>
            <w:r w:rsidRPr="00344D82">
              <w:rPr>
                <w:rFonts w:cs="Tahoma"/>
                <w:b/>
                <w:bCs/>
                <w:sz w:val="16"/>
                <w:szCs w:val="18"/>
              </w:rPr>
              <w:t>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A83" w14:textId="77777777" w:rsidR="00B73A46" w:rsidRPr="00344D82" w:rsidRDefault="00B73A46" w:rsidP="00175CB1">
            <w:pPr>
              <w:jc w:val="center"/>
              <w:rPr>
                <w:rFonts w:eastAsia="Calibri" w:cs="Tahoma"/>
                <w:b/>
                <w:bCs/>
                <w:sz w:val="16"/>
                <w:szCs w:val="18"/>
              </w:rPr>
            </w:pPr>
            <w:r w:rsidRPr="00344D82">
              <w:rPr>
                <w:rFonts w:cs="Tahoma"/>
                <w:b/>
                <w:bCs/>
                <w:sz w:val="16"/>
                <w:szCs w:val="18"/>
              </w:rPr>
              <w:t>CE</w:t>
            </w:r>
            <w:r w:rsidR="00B046D6">
              <w:rPr>
                <w:rFonts w:cs="Tahoma"/>
                <w:b/>
                <w:bCs/>
                <w:sz w:val="16"/>
                <w:szCs w:val="18"/>
              </w:rPr>
              <w:t xml:space="preserve"> </w:t>
            </w:r>
            <w:r w:rsidRPr="00344D82">
              <w:rPr>
                <w:rFonts w:cs="Tahoma"/>
                <w:b/>
                <w:bCs/>
                <w:sz w:val="16"/>
                <w:szCs w:val="18"/>
              </w:rPr>
              <w:t>/</w:t>
            </w:r>
            <w:r w:rsidR="00B046D6">
              <w:rPr>
                <w:rFonts w:cs="Tahoma"/>
                <w:b/>
                <w:bCs/>
                <w:sz w:val="16"/>
                <w:szCs w:val="18"/>
              </w:rPr>
              <w:t xml:space="preserve"> </w:t>
            </w:r>
            <w:r w:rsidRPr="00344D82">
              <w:rPr>
                <w:rFonts w:cs="Tahoma"/>
                <w:b/>
                <w:bCs/>
                <w:sz w:val="16"/>
                <w:szCs w:val="18"/>
              </w:rPr>
              <w:t>OV</w:t>
            </w:r>
            <w:r w:rsidR="00175CB1">
              <w:rPr>
                <w:rFonts w:cs="Tahoma"/>
                <w:b/>
                <w:bCs/>
                <w:sz w:val="16"/>
                <w:szCs w:val="18"/>
              </w:rPr>
              <w:t>-</w:t>
            </w:r>
            <w:r w:rsidRPr="00344D82">
              <w:rPr>
                <w:rFonts w:cs="Tahoma"/>
                <w:b/>
                <w:bCs/>
                <w:sz w:val="16"/>
                <w:szCs w:val="18"/>
              </w:rPr>
              <w:t>CW existant</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A84" w14:textId="77777777" w:rsidR="00B73A46" w:rsidRPr="00344D82" w:rsidRDefault="00B73A46" w:rsidP="009B3FA2">
            <w:pPr>
              <w:jc w:val="center"/>
              <w:rPr>
                <w:rFonts w:eastAsia="Calibri" w:cs="Tahoma"/>
                <w:b/>
                <w:bCs/>
                <w:sz w:val="16"/>
                <w:szCs w:val="18"/>
              </w:rPr>
            </w:pPr>
            <w:r w:rsidRPr="00344D82">
              <w:rPr>
                <w:rFonts w:cs="Tahoma"/>
                <w:b/>
                <w:bCs/>
                <w:sz w:val="16"/>
                <w:szCs w:val="18"/>
              </w:rPr>
              <w:t>Select (tous sauf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A85" w14:textId="77777777" w:rsidR="00B73A46" w:rsidRPr="00344D82" w:rsidRDefault="00B73A46" w:rsidP="00175CB1">
            <w:pPr>
              <w:jc w:val="center"/>
              <w:rPr>
                <w:rFonts w:eastAsia="Calibri" w:cs="Tahoma"/>
                <w:b/>
                <w:bCs/>
                <w:sz w:val="16"/>
                <w:szCs w:val="18"/>
              </w:rPr>
            </w:pPr>
            <w:r w:rsidRPr="00344D82">
              <w:rPr>
                <w:rFonts w:cs="Tahoma"/>
                <w:b/>
                <w:bCs/>
                <w:sz w:val="16"/>
                <w:szCs w:val="18"/>
              </w:rPr>
              <w:t>Open (tous sauf Academic, Charity et OV</w:t>
            </w:r>
            <w:r w:rsidR="00175CB1">
              <w:rPr>
                <w:rFonts w:cs="Tahoma"/>
                <w:b/>
                <w:bCs/>
                <w:sz w:val="16"/>
                <w:szCs w:val="18"/>
              </w:rPr>
              <w:t>-</w:t>
            </w:r>
            <w:r w:rsidRPr="00344D82">
              <w:rPr>
                <w:rFonts w:cs="Tahoma"/>
                <w:b/>
                <w:bCs/>
                <w:sz w:val="16"/>
                <w:szCs w:val="18"/>
              </w:rPr>
              <w:t>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A86" w14:textId="77777777" w:rsidR="00B73A46" w:rsidRPr="00344D82" w:rsidRDefault="00B73A46" w:rsidP="0050116B">
            <w:pPr>
              <w:jc w:val="center"/>
              <w:rPr>
                <w:rFonts w:eastAsia="Calibri" w:cs="Tahoma"/>
                <w:b/>
                <w:bCs/>
                <w:sz w:val="16"/>
                <w:szCs w:val="18"/>
              </w:rPr>
            </w:pPr>
            <w:r w:rsidRPr="00344D82">
              <w:rPr>
                <w:rFonts w:cs="Tahoma"/>
                <w:b/>
                <w:bCs/>
                <w:sz w:val="16"/>
                <w:szCs w:val="18"/>
              </w:rPr>
              <w:t>Academic et Charity</w:t>
            </w:r>
          </w:p>
        </w:tc>
      </w:tr>
      <w:tr w:rsidR="008643A3" w:rsidRPr="00344D82" w14:paraId="4A04AA8E"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A88" w14:textId="77777777" w:rsidR="008643A3" w:rsidRPr="00344D82" w:rsidRDefault="008643A3" w:rsidP="00713A6C">
            <w:pPr>
              <w:rPr>
                <w:rFonts w:cs="Tahoma"/>
                <w:b/>
                <w:bCs/>
                <w:szCs w:val="18"/>
              </w:rPr>
            </w:pPr>
            <w:r w:rsidRPr="00344D82">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89" w14:textId="77777777" w:rsidR="008643A3" w:rsidRPr="00344D8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8A" w14:textId="77777777" w:rsidR="008643A3" w:rsidRPr="00344D8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8B" w14:textId="77777777" w:rsidR="008643A3" w:rsidRPr="00344D8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8C" w14:textId="77777777" w:rsidR="008643A3" w:rsidRPr="00344D8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8D" w14:textId="77777777" w:rsidR="008643A3" w:rsidRPr="00344D82" w:rsidRDefault="008643A3" w:rsidP="00713A6C">
            <w:pPr>
              <w:jc w:val="center"/>
              <w:rPr>
                <w:rFonts w:cs="Tahoma"/>
                <w:szCs w:val="18"/>
              </w:rPr>
            </w:pPr>
          </w:p>
        </w:tc>
      </w:tr>
      <w:tr w:rsidR="008643A3" w:rsidRPr="00344D82" w14:paraId="4A04AA95"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A8F" w14:textId="77777777" w:rsidR="008643A3" w:rsidRPr="00344D82" w:rsidRDefault="008643A3" w:rsidP="00EF7CDD">
            <w:pPr>
              <w:ind w:left="522"/>
              <w:rPr>
                <w:rFonts w:cs="Tahoma"/>
                <w:b/>
                <w:bCs/>
                <w:szCs w:val="18"/>
              </w:rPr>
            </w:pPr>
            <w:r w:rsidRPr="00344D82">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0" w14:textId="77777777" w:rsidR="008643A3" w:rsidRPr="00344D82" w:rsidRDefault="006C2A69" w:rsidP="00713A6C">
            <w:pPr>
              <w:jc w:val="center"/>
              <w:rPr>
                <w:rFonts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1" w14:textId="77777777" w:rsidR="008643A3" w:rsidRPr="00344D82" w:rsidRDefault="006C2A69" w:rsidP="00713A6C">
            <w:pPr>
              <w:jc w:val="center"/>
              <w:rPr>
                <w:rFonts w:cs="Tahoma"/>
                <w:szCs w:val="18"/>
              </w:rPr>
            </w:pPr>
            <w:r w:rsidRPr="00344D8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2" w14:textId="77777777" w:rsidR="008643A3" w:rsidRPr="00344D82" w:rsidRDefault="006C2A69" w:rsidP="00713A6C">
            <w:pPr>
              <w:jc w:val="center"/>
              <w:rPr>
                <w:rFonts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3" w14:textId="77777777" w:rsidR="008643A3" w:rsidRPr="00344D82" w:rsidRDefault="006C2A69" w:rsidP="00713A6C">
            <w:pPr>
              <w:jc w:val="center"/>
              <w:rPr>
                <w:rFonts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4" w14:textId="77777777" w:rsidR="008643A3" w:rsidRPr="00344D82" w:rsidRDefault="008335B9" w:rsidP="00713A6C">
            <w:pPr>
              <w:jc w:val="center"/>
              <w:rPr>
                <w:rFonts w:cs="Tahoma"/>
                <w:szCs w:val="18"/>
              </w:rPr>
            </w:pPr>
            <w:r w:rsidRPr="00344D82">
              <w:rPr>
                <w:rFonts w:cs="Tahoma"/>
                <w:szCs w:val="18"/>
              </w:rPr>
              <w:t>X</w:t>
            </w:r>
          </w:p>
        </w:tc>
      </w:tr>
      <w:tr w:rsidR="008643A3" w:rsidRPr="00344D82" w14:paraId="4A04AA9C"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A96" w14:textId="77777777" w:rsidR="008643A3" w:rsidRPr="00344D82" w:rsidRDefault="006C2A69" w:rsidP="00394D71">
            <w:pPr>
              <w:ind w:left="522"/>
              <w:rPr>
                <w:rFonts w:cs="Tahoma"/>
                <w:b/>
                <w:bCs/>
                <w:szCs w:val="18"/>
              </w:rPr>
            </w:pPr>
            <w:r w:rsidRPr="00344D82">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7" w14:textId="77777777" w:rsidR="008643A3" w:rsidRPr="00344D82" w:rsidRDefault="006C2A69" w:rsidP="00713A6C">
            <w:pPr>
              <w:jc w:val="center"/>
              <w:rPr>
                <w:rFonts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8" w14:textId="77777777" w:rsidR="008643A3" w:rsidRPr="00344D82" w:rsidRDefault="006C2A69" w:rsidP="00713A6C">
            <w:pPr>
              <w:jc w:val="center"/>
              <w:rPr>
                <w:rFonts w:cs="Tahoma"/>
                <w:szCs w:val="18"/>
              </w:rPr>
            </w:pPr>
            <w:r w:rsidRPr="00344D8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9" w14:textId="77777777" w:rsidR="008643A3" w:rsidRPr="00344D82" w:rsidRDefault="006C2A69" w:rsidP="00713A6C">
            <w:pPr>
              <w:jc w:val="center"/>
              <w:rPr>
                <w:rFonts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A" w14:textId="77777777" w:rsidR="008643A3" w:rsidRPr="00344D82" w:rsidRDefault="006C2A69" w:rsidP="00713A6C">
            <w:pPr>
              <w:jc w:val="center"/>
              <w:rPr>
                <w:rFonts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B" w14:textId="77777777" w:rsidR="008643A3" w:rsidRPr="00344D82" w:rsidRDefault="008335B9" w:rsidP="00713A6C">
            <w:pPr>
              <w:jc w:val="center"/>
              <w:rPr>
                <w:rFonts w:cs="Tahoma"/>
                <w:szCs w:val="18"/>
              </w:rPr>
            </w:pPr>
            <w:r w:rsidRPr="00344D82">
              <w:rPr>
                <w:rFonts w:cs="Tahoma"/>
                <w:szCs w:val="18"/>
              </w:rPr>
              <w:t>X</w:t>
            </w:r>
          </w:p>
        </w:tc>
      </w:tr>
      <w:tr w:rsidR="008643A3" w:rsidRPr="00344D82" w14:paraId="4A04AAA3"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A9D" w14:textId="77777777" w:rsidR="008643A3" w:rsidRPr="00344D82" w:rsidRDefault="006C2A69" w:rsidP="00EF7CDD">
            <w:pPr>
              <w:ind w:left="522"/>
              <w:rPr>
                <w:rFonts w:cs="Tahoma"/>
                <w:b/>
                <w:bCs/>
                <w:szCs w:val="18"/>
              </w:rPr>
            </w:pPr>
            <w:r w:rsidRPr="00344D82">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E" w14:textId="77777777" w:rsidR="008643A3" w:rsidRPr="00344D8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9F" w14:textId="77777777" w:rsidR="008643A3" w:rsidRPr="00344D8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0" w14:textId="77777777" w:rsidR="008643A3" w:rsidRPr="00344D8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1" w14:textId="77777777" w:rsidR="008643A3" w:rsidRPr="00344D8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2" w14:textId="77777777" w:rsidR="008643A3" w:rsidRPr="00344D82" w:rsidRDefault="006C2A69" w:rsidP="00713A6C">
            <w:pPr>
              <w:jc w:val="center"/>
              <w:rPr>
                <w:rFonts w:cs="Tahoma"/>
                <w:szCs w:val="18"/>
              </w:rPr>
            </w:pPr>
            <w:r w:rsidRPr="00344D82">
              <w:rPr>
                <w:rFonts w:cs="Tahoma"/>
                <w:szCs w:val="18"/>
              </w:rPr>
              <w:t>X</w:t>
            </w:r>
          </w:p>
        </w:tc>
      </w:tr>
      <w:tr w:rsidR="00EF7CDD" w:rsidRPr="00344D82" w14:paraId="4A04AAAA"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AA4" w14:textId="77777777" w:rsidR="00EF7CDD" w:rsidRPr="00344D82" w:rsidRDefault="00EF7CDD" w:rsidP="00EF7CDD">
            <w:pPr>
              <w:ind w:left="522"/>
              <w:rPr>
                <w:rFonts w:cs="Tahoma"/>
                <w:szCs w:val="18"/>
              </w:rPr>
            </w:pPr>
            <w:r w:rsidRPr="00344D82">
              <w:rPr>
                <w:rFonts w:cs="Tahoma"/>
                <w:szCs w:val="18"/>
              </w:rPr>
              <w:t>Version unilingue de 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5" w14:textId="77777777" w:rsidR="00EF7CDD" w:rsidRPr="00344D82"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6" w14:textId="77777777" w:rsidR="00EF7CDD" w:rsidRPr="00344D82"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7" w14:textId="77777777" w:rsidR="00EF7CDD" w:rsidRPr="00344D82"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8" w14:textId="77777777" w:rsidR="00EF7CDD" w:rsidRPr="00344D82"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A9" w14:textId="77777777" w:rsidR="00EF7CDD" w:rsidRPr="00344D82" w:rsidRDefault="00EF7CDD" w:rsidP="00713A6C">
            <w:pPr>
              <w:jc w:val="center"/>
              <w:rPr>
                <w:rFonts w:cs="Tahoma"/>
                <w:szCs w:val="18"/>
              </w:rPr>
            </w:pPr>
            <w:r w:rsidRPr="00344D82">
              <w:rPr>
                <w:rFonts w:cs="Tahoma"/>
                <w:szCs w:val="18"/>
              </w:rPr>
              <w:t>X</w:t>
            </w:r>
          </w:p>
        </w:tc>
      </w:tr>
      <w:tr w:rsidR="00290BBF" w:rsidRPr="00344D82" w14:paraId="4A04AAB1"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AB" w14:textId="77777777" w:rsidR="00B73A46" w:rsidRPr="00344D82" w:rsidRDefault="00B73A46" w:rsidP="00713A6C">
            <w:pPr>
              <w:rPr>
                <w:rFonts w:eastAsia="Calibri" w:cs="Tahoma"/>
                <w:b/>
                <w:bCs/>
                <w:szCs w:val="18"/>
              </w:rPr>
            </w:pPr>
            <w:r w:rsidRPr="00344D82">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AC" w14:textId="77777777" w:rsidR="00B73A46" w:rsidRPr="00344D8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AD"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AE" w14:textId="77777777" w:rsidR="00B73A46" w:rsidRPr="00344D8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AF" w14:textId="77777777" w:rsidR="00B73A46" w:rsidRPr="00344D8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0" w14:textId="77777777" w:rsidR="00B73A46" w:rsidRPr="00344D82" w:rsidRDefault="00B73A46" w:rsidP="00713A6C">
            <w:pPr>
              <w:jc w:val="center"/>
              <w:rPr>
                <w:rFonts w:eastAsia="Calibri" w:cs="Tahoma"/>
                <w:szCs w:val="18"/>
              </w:rPr>
            </w:pPr>
          </w:p>
        </w:tc>
      </w:tr>
      <w:tr w:rsidR="00290BBF" w:rsidRPr="00344D82" w14:paraId="4A04AAB8"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B2" w14:textId="77777777" w:rsidR="00B73A46" w:rsidRPr="00344D82" w:rsidRDefault="00B73A46" w:rsidP="00713A6C">
            <w:pPr>
              <w:ind w:firstLine="540"/>
              <w:rPr>
                <w:rFonts w:eastAsia="Calibri" w:cs="Tahoma"/>
                <w:szCs w:val="18"/>
              </w:rPr>
            </w:pPr>
            <w:r w:rsidRPr="00344D82">
              <w:rPr>
                <w:rFonts w:cs="Tahoma"/>
                <w:szCs w:val="18"/>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3"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4" w14:textId="77777777" w:rsidR="00B73A46" w:rsidRPr="00344D82" w:rsidRDefault="00B73A46" w:rsidP="00713A6C">
            <w:pPr>
              <w:jc w:val="center"/>
              <w:rPr>
                <w:rFonts w:eastAsia="Calibri" w:cs="Tahoma"/>
                <w:szCs w:val="18"/>
              </w:rPr>
            </w:pPr>
            <w:r w:rsidRPr="00344D8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5"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6"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7"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ABF"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B9" w14:textId="77777777" w:rsidR="00B73A46" w:rsidRPr="00344D82" w:rsidRDefault="00B73A46" w:rsidP="00D47417">
            <w:pPr>
              <w:ind w:left="522" w:firstLine="18"/>
              <w:rPr>
                <w:rFonts w:eastAsia="Calibri" w:cs="Tahoma"/>
                <w:szCs w:val="18"/>
                <w:lang w:val="fr-FR"/>
              </w:rPr>
            </w:pPr>
            <w:r w:rsidRPr="00344D82">
              <w:rPr>
                <w:rFonts w:cs="Tahoma"/>
                <w:szCs w:val="18"/>
                <w:lang w:val="fr-FR"/>
              </w:rPr>
              <w:t>Professionnel (sans disque dur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A"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B" w14:textId="77777777" w:rsidR="00B73A46" w:rsidRPr="00344D82" w:rsidRDefault="00B73A46" w:rsidP="00713A6C">
            <w:pPr>
              <w:jc w:val="center"/>
              <w:rPr>
                <w:rFonts w:eastAsia="Calibri" w:cs="Tahoma"/>
                <w:szCs w:val="18"/>
              </w:rPr>
            </w:pPr>
            <w:r w:rsidRPr="00344D8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C"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D"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BE"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AC6"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C0" w14:textId="77777777" w:rsidR="00B73A46" w:rsidRPr="00344D82" w:rsidRDefault="00B73A46" w:rsidP="00713A6C">
            <w:pPr>
              <w:ind w:firstLine="540"/>
              <w:rPr>
                <w:rFonts w:eastAsia="Calibri" w:cs="Tahoma"/>
                <w:szCs w:val="18"/>
              </w:rPr>
            </w:pPr>
            <w:r w:rsidRPr="00344D82">
              <w:rPr>
                <w:rFonts w:cs="Tahoma"/>
                <w:szCs w:val="18"/>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1"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2" w14:textId="77777777" w:rsidR="00B73A46" w:rsidRPr="00344D82" w:rsidRDefault="00B73A46" w:rsidP="00713A6C">
            <w:pPr>
              <w:jc w:val="center"/>
              <w:rPr>
                <w:rFonts w:eastAsia="Calibri" w:cs="Tahoma"/>
                <w:szCs w:val="18"/>
              </w:rPr>
            </w:pPr>
            <w:r w:rsidRPr="00344D8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3"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4"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5"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ACD"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C7" w14:textId="77777777" w:rsidR="00B73A46" w:rsidRPr="00344D82" w:rsidRDefault="00B73A46" w:rsidP="00713A6C">
            <w:pPr>
              <w:ind w:firstLine="540"/>
              <w:rPr>
                <w:rFonts w:eastAsia="Calibri" w:cs="Tahoma"/>
                <w:szCs w:val="18"/>
              </w:rPr>
            </w:pPr>
            <w:r w:rsidRPr="00344D82">
              <w:rPr>
                <w:rFonts w:cs="Tahoma"/>
                <w:szCs w:val="18"/>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8" w14:textId="77777777" w:rsidR="00B73A46" w:rsidRPr="00344D8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9"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A" w14:textId="77777777" w:rsidR="00B73A46" w:rsidRPr="00344D8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B" w14:textId="77777777" w:rsidR="00B73A46" w:rsidRPr="00344D8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C"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AD4"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CE" w14:textId="77777777" w:rsidR="00B73A46" w:rsidRPr="00344D82" w:rsidRDefault="00B73A46" w:rsidP="00713A6C">
            <w:pPr>
              <w:ind w:firstLine="540"/>
              <w:rPr>
                <w:rFonts w:eastAsia="Calibri" w:cs="Tahoma"/>
                <w:szCs w:val="18"/>
              </w:rPr>
            </w:pPr>
            <w:r w:rsidRPr="00344D82">
              <w:rPr>
                <w:rFonts w:cs="Tahoma"/>
                <w:szCs w:val="18"/>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CF" w14:textId="77777777" w:rsidR="00B73A46" w:rsidRPr="00344D8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0"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1" w14:textId="77777777" w:rsidR="00B73A46" w:rsidRPr="00344D8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2" w14:textId="77777777" w:rsidR="00B73A46" w:rsidRPr="00344D8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3"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ADB"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D5" w14:textId="77777777" w:rsidR="00B73A46" w:rsidRPr="00344D82" w:rsidRDefault="00B73A46" w:rsidP="00EF7CDD">
            <w:pPr>
              <w:ind w:left="522"/>
              <w:rPr>
                <w:rFonts w:eastAsia="Calibri" w:cs="Tahoma"/>
                <w:szCs w:val="18"/>
              </w:rPr>
            </w:pPr>
            <w:r w:rsidRPr="00344D82">
              <w:rPr>
                <w:rFonts w:cs="Tahoma"/>
                <w:szCs w:val="18"/>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D6" w14:textId="77777777" w:rsidR="00B73A46" w:rsidRPr="00344D8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D7"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D8" w14:textId="77777777" w:rsidR="00B73A46" w:rsidRPr="00344D8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D9" w14:textId="77777777" w:rsidR="00B73A46" w:rsidRPr="00344D8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A"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D71CD6" w14:paraId="4A04AAE2"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DC" w14:textId="77777777" w:rsidR="00B73A46" w:rsidRPr="00AB1FD6" w:rsidRDefault="00B73A46" w:rsidP="00713A6C">
            <w:pPr>
              <w:rPr>
                <w:rFonts w:eastAsia="Calibri" w:cs="Tahoma"/>
                <w:b/>
                <w:bCs/>
                <w:szCs w:val="18"/>
                <w:lang w:val="pt-BR"/>
              </w:rPr>
            </w:pPr>
            <w:r w:rsidRPr="00AB1FD6">
              <w:rPr>
                <w:rFonts w:cs="Tahoma"/>
                <w:b/>
                <w:bCs/>
                <w:szCs w:val="18"/>
                <w:lang w:val="pt-BR"/>
              </w:rPr>
              <w:t xml:space="preserve">Windows Vista </w:t>
            </w:r>
            <w:r w:rsidR="00CA40CE" w:rsidRPr="00AB1FD6">
              <w:rPr>
                <w:rFonts w:cs="Tahoma"/>
                <w:b/>
                <w:bCs/>
                <w:szCs w:val="18"/>
                <w:lang w:val="pt-BR"/>
              </w:rPr>
              <w:br/>
            </w:r>
            <w:r w:rsidRPr="00AB1FD6">
              <w:rPr>
                <w:rFonts w:cs="Tahoma"/>
                <w:b/>
                <w:bCs/>
                <w:szCs w:val="18"/>
                <w:lang w:val="pt-BR"/>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D" w14:textId="77777777" w:rsidR="00B73A46" w:rsidRPr="00AB1FD6" w:rsidRDefault="00B73A46" w:rsidP="00713A6C">
            <w:pPr>
              <w:jc w:val="center"/>
              <w:rPr>
                <w:rFonts w:eastAsia="Calibri" w:cs="Tahoma"/>
                <w:szCs w:val="18"/>
                <w:lang w:val="pt-B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E" w14:textId="77777777" w:rsidR="00B73A46" w:rsidRPr="00AB1FD6" w:rsidRDefault="00B73A46" w:rsidP="00713A6C">
            <w:pPr>
              <w:jc w:val="center"/>
              <w:rPr>
                <w:rFonts w:eastAsia="Calibri" w:cs="Tahoma"/>
                <w:szCs w:val="18"/>
                <w:lang w:val="pt-B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DF" w14:textId="77777777" w:rsidR="00B73A46" w:rsidRPr="00AB1FD6" w:rsidRDefault="00B73A46" w:rsidP="00713A6C">
            <w:pPr>
              <w:jc w:val="center"/>
              <w:rPr>
                <w:rFonts w:eastAsia="Calibri" w:cs="Tahoma"/>
                <w:szCs w:val="18"/>
                <w:lang w:val="pt-B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0" w14:textId="77777777" w:rsidR="00B73A46" w:rsidRPr="00AB1FD6" w:rsidRDefault="00B73A46" w:rsidP="00713A6C">
            <w:pPr>
              <w:jc w:val="center"/>
              <w:rPr>
                <w:rFonts w:eastAsia="Calibri" w:cs="Tahoma"/>
                <w:szCs w:val="18"/>
                <w:lang w:val="pt-B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1" w14:textId="77777777" w:rsidR="00B73A46" w:rsidRPr="00AB1FD6" w:rsidRDefault="00B73A46" w:rsidP="00713A6C">
            <w:pPr>
              <w:jc w:val="center"/>
              <w:rPr>
                <w:rFonts w:eastAsia="Calibri" w:cs="Tahoma"/>
                <w:szCs w:val="18"/>
                <w:lang w:val="pt-BR"/>
              </w:rPr>
            </w:pPr>
          </w:p>
        </w:tc>
      </w:tr>
      <w:tr w:rsidR="00290BBF" w:rsidRPr="00CA40CE" w14:paraId="4A04AAE9"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E3" w14:textId="77777777" w:rsidR="00B73A46" w:rsidRPr="00CA40CE" w:rsidRDefault="00B73A46" w:rsidP="00713A6C">
            <w:pPr>
              <w:ind w:firstLine="540"/>
              <w:rPr>
                <w:rFonts w:eastAsia="Calibri" w:cs="Tahoma"/>
                <w:szCs w:val="18"/>
                <w:lang w:val="fr-FR"/>
              </w:rPr>
            </w:pPr>
            <w:r w:rsidRPr="00CA40CE">
              <w:rPr>
                <w:rFonts w:cs="Tahoma"/>
                <w:szCs w:val="18"/>
                <w:lang w:val="fr-FR"/>
              </w:rPr>
              <w:t>Entreprise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4"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E5"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6"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7"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8"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r>
      <w:tr w:rsidR="00290BBF" w:rsidRPr="00CA40CE" w14:paraId="4A04AAF0"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EA" w14:textId="77777777" w:rsidR="00B73A46" w:rsidRPr="00CA40CE" w:rsidRDefault="00B73A46" w:rsidP="00CA40CE">
            <w:pPr>
              <w:ind w:left="536" w:firstLine="4"/>
              <w:rPr>
                <w:rFonts w:eastAsia="Calibri" w:cs="Tahoma"/>
                <w:szCs w:val="18"/>
                <w:lang w:val="fr-FR"/>
              </w:rPr>
            </w:pPr>
            <w:r w:rsidRPr="00CA40CE">
              <w:rPr>
                <w:rFonts w:cs="Tahoma"/>
                <w:szCs w:val="18"/>
                <w:lang w:val="fr-FR"/>
              </w:rPr>
              <w:t xml:space="preserve">Professionnel </w:t>
            </w:r>
            <w:r w:rsidR="00CA40CE" w:rsidRPr="00CA40CE">
              <w:rPr>
                <w:rFonts w:cs="Tahoma"/>
                <w:szCs w:val="18"/>
                <w:lang w:val="fr-FR"/>
              </w:rPr>
              <w:br/>
            </w:r>
            <w:r w:rsidRPr="00CA40CE">
              <w:rPr>
                <w:rFonts w:cs="Tahoma"/>
                <w:szCs w:val="18"/>
                <w:lang w:val="fr-FR"/>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B"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EC"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D"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E"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EF"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r>
      <w:tr w:rsidR="00290BBF" w:rsidRPr="00CA40CE" w14:paraId="4A04AAF7"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F1" w14:textId="77777777" w:rsidR="00B73A46" w:rsidRPr="00CA40CE" w:rsidRDefault="00B73A46" w:rsidP="00713A6C">
            <w:pPr>
              <w:ind w:firstLine="540"/>
              <w:rPr>
                <w:rFonts w:eastAsia="Calibri" w:cs="Tahoma"/>
                <w:szCs w:val="18"/>
                <w:lang w:val="fr-FR"/>
              </w:rPr>
            </w:pPr>
            <w:r w:rsidRPr="00CA40CE">
              <w:rPr>
                <w:rFonts w:cs="Tahoma"/>
                <w:szCs w:val="18"/>
                <w:lang w:val="fr-FR"/>
              </w:rPr>
              <w:t>Édition Intégrale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F2"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F3"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F4"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F5"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F6"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r>
      <w:tr w:rsidR="00290BBF" w:rsidRPr="00CA40CE" w14:paraId="4A04AAFE"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F8" w14:textId="77777777" w:rsidR="00B73A46" w:rsidRPr="00CA40CE" w:rsidRDefault="00B73A46" w:rsidP="00713A6C">
            <w:pPr>
              <w:ind w:firstLine="540"/>
              <w:rPr>
                <w:rFonts w:eastAsia="Calibri" w:cs="Tahoma"/>
                <w:szCs w:val="18"/>
                <w:lang w:val="fr-FR"/>
              </w:rPr>
            </w:pPr>
            <w:r w:rsidRPr="00CA40CE">
              <w:rPr>
                <w:rFonts w:cs="Tahoma"/>
                <w:szCs w:val="18"/>
                <w:lang w:val="fr-FR"/>
              </w:rPr>
              <w:t>Édition Familiale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F9" w14:textId="77777777" w:rsidR="00B73A46" w:rsidRPr="00CA40CE" w:rsidRDefault="00B73A46" w:rsidP="00713A6C">
            <w:pPr>
              <w:jc w:val="center"/>
              <w:rPr>
                <w:rFonts w:eastAsia="Calibri"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FA"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FB" w14:textId="77777777" w:rsidR="00B73A46" w:rsidRPr="00CA40CE" w:rsidRDefault="00B73A46" w:rsidP="00713A6C">
            <w:pPr>
              <w:jc w:val="center"/>
              <w:rPr>
                <w:rFonts w:eastAsia="Calibri"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AFC" w14:textId="77777777" w:rsidR="00B73A46" w:rsidRPr="00CA40CE" w:rsidRDefault="00B73A46" w:rsidP="00713A6C">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AFD"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r>
      <w:tr w:rsidR="00290BBF" w:rsidRPr="00CA40CE" w14:paraId="4A04AB05"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AFF" w14:textId="77777777" w:rsidR="00B73A46" w:rsidRPr="00CA40CE" w:rsidRDefault="00B73A46" w:rsidP="00713A6C">
            <w:pPr>
              <w:ind w:firstLine="540"/>
              <w:rPr>
                <w:rFonts w:eastAsia="Calibri" w:cs="Tahoma"/>
                <w:szCs w:val="18"/>
                <w:lang w:val="fr-FR"/>
              </w:rPr>
            </w:pPr>
            <w:r w:rsidRPr="00CA40CE">
              <w:rPr>
                <w:rFonts w:cs="Tahoma"/>
                <w:szCs w:val="18"/>
                <w:lang w:val="fr-FR"/>
              </w:rPr>
              <w:t>Édition Familiale Basique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0" w14:textId="77777777" w:rsidR="00B73A46" w:rsidRPr="00CA40CE" w:rsidRDefault="00B73A46" w:rsidP="00713A6C">
            <w:pPr>
              <w:jc w:val="center"/>
              <w:rPr>
                <w:rFonts w:eastAsia="Calibri"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1"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2" w14:textId="77777777" w:rsidR="00B73A46" w:rsidRPr="00CA40CE" w:rsidRDefault="00B73A46" w:rsidP="00713A6C">
            <w:pPr>
              <w:jc w:val="center"/>
              <w:rPr>
                <w:rFonts w:eastAsia="Calibri"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3" w14:textId="77777777" w:rsidR="00B73A46" w:rsidRPr="00CA40CE" w:rsidRDefault="00B73A46" w:rsidP="00713A6C">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4" w14:textId="77777777" w:rsidR="00B73A46" w:rsidRPr="00CA40CE" w:rsidRDefault="00B73A46" w:rsidP="00713A6C">
            <w:pPr>
              <w:jc w:val="center"/>
              <w:rPr>
                <w:rFonts w:eastAsia="Calibri" w:cs="Tahoma"/>
                <w:szCs w:val="18"/>
                <w:lang w:val="fr-FR"/>
              </w:rPr>
            </w:pPr>
            <w:r w:rsidRPr="00CA40CE">
              <w:rPr>
                <w:rFonts w:cs="Tahoma"/>
                <w:szCs w:val="18"/>
                <w:lang w:val="fr-FR"/>
              </w:rPr>
              <w:t>X</w:t>
            </w:r>
          </w:p>
        </w:tc>
      </w:tr>
      <w:tr w:rsidR="00290BBF" w:rsidRPr="00344D82" w14:paraId="4A04AB0C"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06" w14:textId="77777777" w:rsidR="00B73A46" w:rsidRPr="00CA40CE" w:rsidRDefault="00B73A46" w:rsidP="004C3222">
            <w:pPr>
              <w:ind w:left="522"/>
              <w:rPr>
                <w:rFonts w:eastAsia="Calibri" w:cs="Tahoma"/>
                <w:bCs/>
                <w:szCs w:val="18"/>
                <w:lang w:val="fr-FR"/>
              </w:rPr>
            </w:pPr>
            <w:r w:rsidRPr="00CA40CE">
              <w:rPr>
                <w:rFonts w:cs="Tahoma"/>
                <w:szCs w:val="18"/>
                <w:lang w:val="fr-FR"/>
              </w:rPr>
              <w:t>Édition 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7" w14:textId="77777777" w:rsidR="00B73A46" w:rsidRPr="00CA40CE" w:rsidRDefault="00B73A46" w:rsidP="00713A6C">
            <w:pPr>
              <w:jc w:val="center"/>
              <w:rPr>
                <w:rFonts w:eastAsia="Calibri"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8" w14:textId="77777777" w:rsidR="00B73A46" w:rsidRPr="00CA40CE" w:rsidRDefault="00B73A46" w:rsidP="00713A6C">
            <w:pPr>
              <w:jc w:val="center"/>
              <w:rPr>
                <w:rFonts w:eastAsia="Calibri"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9" w14:textId="77777777" w:rsidR="00B73A46" w:rsidRPr="00CA40CE" w:rsidRDefault="00B73A46" w:rsidP="00713A6C">
            <w:pPr>
              <w:jc w:val="center"/>
              <w:rPr>
                <w:rFonts w:eastAsia="Calibri"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A" w14:textId="77777777" w:rsidR="00B73A46" w:rsidRPr="00CA40CE" w:rsidRDefault="00B73A46" w:rsidP="00713A6C">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B"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13"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0D" w14:textId="77777777" w:rsidR="00B73A46" w:rsidRPr="00344D82" w:rsidRDefault="00B73A46" w:rsidP="00713A6C">
            <w:pPr>
              <w:rPr>
                <w:rFonts w:eastAsia="Calibri" w:cs="Tahoma"/>
                <w:b/>
                <w:szCs w:val="18"/>
              </w:rPr>
            </w:pPr>
            <w:r w:rsidRPr="00344D82">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E" w14:textId="77777777" w:rsidR="00B73A46" w:rsidRPr="00344D8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0F"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0" w14:textId="77777777" w:rsidR="00B73A46" w:rsidRPr="00344D8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1" w14:textId="77777777" w:rsidR="00B73A46" w:rsidRPr="00344D8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2" w14:textId="77777777" w:rsidR="00B73A46" w:rsidRPr="00344D82" w:rsidRDefault="00B73A46" w:rsidP="00713A6C">
            <w:pPr>
              <w:jc w:val="center"/>
              <w:rPr>
                <w:rFonts w:eastAsia="Calibri" w:cs="Tahoma"/>
                <w:szCs w:val="18"/>
              </w:rPr>
            </w:pPr>
          </w:p>
        </w:tc>
      </w:tr>
      <w:tr w:rsidR="00290BBF" w:rsidRPr="00344D82" w14:paraId="4A04AB1A"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14" w14:textId="77777777" w:rsidR="00B73A46" w:rsidRPr="00CA40CE" w:rsidRDefault="00B73A46" w:rsidP="00713A6C">
            <w:pPr>
              <w:ind w:left="564"/>
              <w:rPr>
                <w:rFonts w:eastAsia="Calibri" w:cs="Tahoma"/>
                <w:szCs w:val="18"/>
              </w:rPr>
            </w:pPr>
            <w:r w:rsidRPr="00344D82">
              <w:rPr>
                <w:rFonts w:cs="Tahoma"/>
                <w:szCs w:val="18"/>
              </w:rPr>
              <w:t xml:space="preserve">Professionnel </w:t>
            </w:r>
            <w:r w:rsidR="00CA40CE">
              <w:rPr>
                <w:rFonts w:cs="Tahoma"/>
                <w:szCs w:val="18"/>
              </w:rPr>
              <w:br/>
            </w:r>
            <w:r w:rsidRPr="00344D82">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5"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B16"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7"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8"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9"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21"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1B" w14:textId="77777777" w:rsidR="00B73A46" w:rsidRPr="00344D82" w:rsidRDefault="00B73A46" w:rsidP="00713A6C">
            <w:pPr>
              <w:ind w:left="564"/>
              <w:rPr>
                <w:rFonts w:eastAsia="Calibri" w:cs="Tahoma"/>
                <w:szCs w:val="18"/>
              </w:rPr>
            </w:pPr>
            <w:r w:rsidRPr="00344D82">
              <w:rPr>
                <w:rFonts w:cs="Tahoma"/>
                <w:szCs w:val="18"/>
              </w:rPr>
              <w:t xml:space="preserve">Édition Tablet PC </w:t>
            </w:r>
            <w:r w:rsidR="00CA40CE">
              <w:rPr>
                <w:rFonts w:cs="Tahoma"/>
                <w:szCs w:val="18"/>
              </w:rPr>
              <w:br/>
            </w:r>
            <w:r w:rsidRPr="00344D82">
              <w:rPr>
                <w:rFonts w:cs="Tahoma"/>
                <w:szCs w:val="18"/>
              </w:rPr>
              <w:t>(Blade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C"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B1D"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E"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1F"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0"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28"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22" w14:textId="77777777" w:rsidR="00B73A46" w:rsidRPr="00344D82" w:rsidRDefault="00B73A46" w:rsidP="00713A6C">
            <w:pPr>
              <w:ind w:left="564"/>
              <w:rPr>
                <w:rFonts w:eastAsia="Calibri" w:cs="Tahoma"/>
                <w:szCs w:val="18"/>
              </w:rPr>
            </w:pPr>
            <w:r w:rsidRPr="00344D82">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3"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B24"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5"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6"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7"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2F"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29" w14:textId="77777777" w:rsidR="00B73A46" w:rsidRPr="00344D82" w:rsidRDefault="00B73A46" w:rsidP="00713A6C">
            <w:pPr>
              <w:ind w:left="564"/>
              <w:rPr>
                <w:rFonts w:eastAsia="Calibri" w:cs="Tahoma"/>
                <w:szCs w:val="18"/>
              </w:rPr>
            </w:pPr>
            <w:r w:rsidRPr="00344D82">
              <w:rPr>
                <w:rFonts w:cs="Tahoma"/>
                <w:szCs w:val="18"/>
              </w:rPr>
              <w:t>XP Pro Édition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A"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B2B" w14:textId="77777777" w:rsidR="00B73A46" w:rsidRPr="00344D8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C"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D"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2E"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36"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B30" w14:textId="77777777" w:rsidR="00B73A46" w:rsidRPr="00344D82" w:rsidRDefault="00B73A46" w:rsidP="00713A6C">
            <w:pPr>
              <w:ind w:left="564"/>
              <w:rPr>
                <w:rFonts w:eastAsia="Calibri" w:cs="Tahoma"/>
                <w:szCs w:val="18"/>
                <w:lang w:val="fr-FR"/>
              </w:rPr>
            </w:pPr>
            <w:r w:rsidRPr="00AB1FD6">
              <w:rPr>
                <w:rFonts w:cs="Tahoma"/>
                <w:szCs w:val="18"/>
                <w:lang w:val="fr-FR"/>
              </w:rPr>
              <w:t>Édition Familiale e</w:t>
            </w:r>
            <w:r w:rsidRPr="00344D82">
              <w:rPr>
                <w:rFonts w:cs="Tahoma"/>
                <w:szCs w:val="18"/>
                <w:lang w:val="fr-FR"/>
              </w:rPr>
              <w:t xml:space="preserve">t Édition </w:t>
            </w:r>
            <w:r w:rsidRPr="00344D82">
              <w:rPr>
                <w:rFonts w:cs="Tahoma"/>
                <w:szCs w:val="18"/>
                <w:lang w:val="fr-FR"/>
              </w:rPr>
              <w:lastRenderedPageBreak/>
              <w:t>Starter</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1" w14:textId="77777777" w:rsidR="00B73A46" w:rsidRPr="00344D82" w:rsidRDefault="00B73A46" w:rsidP="00713A6C">
            <w:pPr>
              <w:jc w:val="center"/>
              <w:rPr>
                <w:rFonts w:eastAsia="Calibri" w:cs="Tahoma"/>
                <w:szCs w:val="18"/>
                <w:lang w:val="fr-F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2" w14:textId="77777777" w:rsidR="00B73A46" w:rsidRPr="00344D82" w:rsidRDefault="00B73A46" w:rsidP="00713A6C">
            <w:pPr>
              <w:rPr>
                <w:rFonts w:eastAsia="Times New Roman" w:cs="Tahoma"/>
                <w:szCs w:val="18"/>
                <w:lang w:val="fr-F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3" w14:textId="77777777" w:rsidR="00B73A46" w:rsidRPr="00344D82" w:rsidRDefault="00B73A46" w:rsidP="00713A6C">
            <w:pPr>
              <w:jc w:val="center"/>
              <w:rPr>
                <w:rFonts w:eastAsia="Calibri" w:cs="Tahoma"/>
                <w:szCs w:val="18"/>
                <w:lang w:val="fr-F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4" w14:textId="77777777" w:rsidR="00B73A46" w:rsidRPr="00344D82" w:rsidRDefault="00B73A46" w:rsidP="00713A6C">
            <w:pPr>
              <w:jc w:val="center"/>
              <w:rPr>
                <w:rFonts w:eastAsia="Calibri" w:cs="Tahoma"/>
                <w:szCs w:val="18"/>
                <w:lang w:val="fr-F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5"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3D"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04AB37" w14:textId="77777777" w:rsidR="00B73A46" w:rsidRPr="00344D82" w:rsidRDefault="00B73A46" w:rsidP="00713A6C">
            <w:pPr>
              <w:rPr>
                <w:rFonts w:eastAsia="Calibri" w:cs="Tahoma"/>
                <w:b/>
                <w:szCs w:val="18"/>
              </w:rPr>
            </w:pPr>
            <w:r w:rsidRPr="00344D82">
              <w:rPr>
                <w:rFonts w:cs="Tahoma"/>
                <w:b/>
                <w:bCs/>
                <w:szCs w:val="18"/>
              </w:rPr>
              <w:lastRenderedPageBreak/>
              <w:t>Windows 2000 Professionnel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8"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9" w14:textId="77777777" w:rsidR="00B73A46" w:rsidRPr="00344D8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A"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B"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C"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44"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04AB3E" w14:textId="77777777" w:rsidR="00B73A46" w:rsidRPr="00344D82" w:rsidRDefault="00B73A46" w:rsidP="00713A6C">
            <w:pPr>
              <w:rPr>
                <w:rFonts w:eastAsia="Calibri" w:cs="Tahoma"/>
                <w:b/>
                <w:bCs/>
                <w:szCs w:val="18"/>
              </w:rPr>
            </w:pPr>
            <w:r w:rsidRPr="00344D82">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3F"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0" w14:textId="77777777" w:rsidR="00B73A46" w:rsidRPr="00344D8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1"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2"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3"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4B"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04AB45" w14:textId="77777777" w:rsidR="00B73A46" w:rsidRPr="00344D82" w:rsidRDefault="00B73A46" w:rsidP="00713A6C">
            <w:pPr>
              <w:rPr>
                <w:rFonts w:eastAsia="Calibri" w:cs="Tahoma"/>
                <w:b/>
                <w:bCs/>
                <w:szCs w:val="18"/>
                <w:lang w:val="fr-FR"/>
              </w:rPr>
            </w:pPr>
            <w:r w:rsidRPr="00344D82">
              <w:rPr>
                <w:rFonts w:cs="Tahoma"/>
                <w:b/>
                <w:bCs/>
                <w:szCs w:val="18"/>
                <w:lang w:val="fr-FR"/>
              </w:rPr>
              <w:t>Windows 98 (y compris la 2e édition)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6"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7" w14:textId="77777777" w:rsidR="00B73A46" w:rsidRPr="00344D8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8"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9"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A" w14:textId="77777777" w:rsidR="00B73A46" w:rsidRPr="00344D82" w:rsidRDefault="00B73A46" w:rsidP="00713A6C">
            <w:pPr>
              <w:jc w:val="center"/>
              <w:rPr>
                <w:rFonts w:eastAsia="Calibri" w:cs="Tahoma"/>
                <w:szCs w:val="18"/>
              </w:rPr>
            </w:pPr>
            <w:r w:rsidRPr="00344D82">
              <w:rPr>
                <w:rFonts w:cs="Tahoma"/>
                <w:szCs w:val="18"/>
              </w:rPr>
              <w:t>X</w:t>
            </w:r>
          </w:p>
        </w:tc>
      </w:tr>
      <w:tr w:rsidR="00290BBF" w:rsidRPr="00344D82" w14:paraId="4A04AB52" w14:textId="77777777" w:rsidTr="00E70458">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A04AB4C" w14:textId="77777777" w:rsidR="00B73A46" w:rsidRPr="00344D82" w:rsidRDefault="00B73A46" w:rsidP="00713A6C">
            <w:pPr>
              <w:rPr>
                <w:rFonts w:eastAsia="Calibri" w:cs="Tahoma"/>
                <w:b/>
                <w:bCs/>
                <w:szCs w:val="18"/>
              </w:rPr>
            </w:pPr>
            <w:r w:rsidRPr="00344D82">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D"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E" w14:textId="77777777" w:rsidR="00B73A46" w:rsidRPr="00344D8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4F"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50" w14:textId="77777777" w:rsidR="00B73A46" w:rsidRPr="00344D82" w:rsidRDefault="00B73A46" w:rsidP="00713A6C">
            <w:pPr>
              <w:jc w:val="center"/>
              <w:rPr>
                <w:rFonts w:eastAsia="Calibri" w:cs="Tahoma"/>
                <w:szCs w:val="18"/>
              </w:rPr>
            </w:pPr>
            <w:r w:rsidRPr="00344D8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B51" w14:textId="77777777" w:rsidR="00B73A46" w:rsidRPr="00344D82" w:rsidRDefault="00B73A46" w:rsidP="00713A6C">
            <w:pPr>
              <w:jc w:val="center"/>
              <w:rPr>
                <w:rFonts w:eastAsia="Calibri" w:cs="Tahoma"/>
                <w:szCs w:val="18"/>
              </w:rPr>
            </w:pPr>
            <w:r w:rsidRPr="00344D82">
              <w:rPr>
                <w:rFonts w:cs="Tahoma"/>
                <w:szCs w:val="18"/>
              </w:rPr>
              <w:t>X</w:t>
            </w:r>
          </w:p>
        </w:tc>
      </w:tr>
    </w:tbl>
    <w:p w14:paraId="4A04AB53" w14:textId="77777777" w:rsidR="00B73A46" w:rsidRPr="00344D82" w:rsidRDefault="00B73A46" w:rsidP="002A6416">
      <w:pPr>
        <w:ind w:left="770"/>
        <w:rPr>
          <w:rFonts w:cs="Tahoma"/>
          <w:lang w:val="fr-FR"/>
        </w:rPr>
      </w:pPr>
      <w:r w:rsidRPr="00344D82">
        <w:rPr>
          <w:rFonts w:cs="Tahoma"/>
          <w:bCs/>
          <w:i/>
          <w:iCs/>
          <w:sz w:val="14"/>
          <w:szCs w:val="14"/>
          <w:u w:val="single"/>
          <w:lang w:val="fr-FR"/>
        </w:rPr>
        <w:t>Remarque</w:t>
      </w:r>
      <w:r w:rsidRPr="00344D82">
        <w:rPr>
          <w:rFonts w:cs="Tahoma"/>
          <w:i/>
          <w:iCs/>
          <w:sz w:val="14"/>
          <w:szCs w:val="14"/>
          <w:lang w:val="fr-FR"/>
        </w:rPr>
        <w:t xml:space="preserve"> : </w:t>
      </w:r>
      <w:r w:rsidRPr="00344D82">
        <w:rPr>
          <w:rFonts w:cs="Tahoma"/>
          <w:i/>
          <w:iCs/>
          <w:sz w:val="14"/>
          <w:szCs w:val="14"/>
          <w:lang w:val="fr-FR"/>
        </w:rPr>
        <w:br/>
        <w:t>Éducation inclut les programmes Campus et School, Open Value Souscription – Solutions Éducation, Select</w:t>
      </w:r>
      <w:r w:rsidR="00E96F49">
        <w:rPr>
          <w:rFonts w:cs="Tahoma"/>
          <w:i/>
          <w:iCs/>
          <w:sz w:val="14"/>
          <w:szCs w:val="14"/>
          <w:lang w:val="fr-FR"/>
        </w:rPr>
        <w:t>-</w:t>
      </w:r>
      <w:r w:rsidRPr="00344D82">
        <w:rPr>
          <w:rFonts w:cs="Tahoma"/>
          <w:i/>
          <w:iCs/>
          <w:sz w:val="14"/>
          <w:szCs w:val="14"/>
          <w:lang w:val="fr-FR"/>
        </w:rPr>
        <w:t>Éducation et Open</w:t>
      </w:r>
      <w:r w:rsidR="00E96F49">
        <w:rPr>
          <w:rFonts w:cs="Tahoma"/>
          <w:i/>
          <w:iCs/>
          <w:sz w:val="14"/>
          <w:szCs w:val="14"/>
          <w:lang w:val="fr-FR"/>
        </w:rPr>
        <w:t>-</w:t>
      </w:r>
      <w:r w:rsidRPr="00344D82">
        <w:rPr>
          <w:rFonts w:cs="Tahoma"/>
          <w:i/>
          <w:iCs/>
          <w:sz w:val="14"/>
          <w:szCs w:val="14"/>
          <w:lang w:val="fr-FR"/>
        </w:rPr>
        <w:t>Programmes Éducation</w:t>
      </w:r>
      <w:r w:rsidRPr="00344D82">
        <w:rPr>
          <w:rFonts w:cs="Tahoma"/>
          <w:i/>
          <w:iCs/>
          <w:sz w:val="14"/>
          <w:szCs w:val="14"/>
          <w:lang w:val="fr-FR"/>
        </w:rPr>
        <w:br/>
        <w:t>CE = Contrat Entreprise</w:t>
      </w:r>
      <w:r w:rsidRPr="00344D82">
        <w:rPr>
          <w:rFonts w:cs="Tahoma"/>
          <w:i/>
          <w:iCs/>
          <w:sz w:val="14"/>
          <w:szCs w:val="14"/>
          <w:lang w:val="fr-FR"/>
        </w:rPr>
        <w:br/>
        <w:t>OV</w:t>
      </w:r>
      <w:r w:rsidR="00E96F49">
        <w:rPr>
          <w:rFonts w:cs="Tahoma"/>
          <w:i/>
          <w:iCs/>
          <w:sz w:val="14"/>
          <w:szCs w:val="14"/>
          <w:lang w:val="fr-FR"/>
        </w:rPr>
        <w:t>-</w:t>
      </w:r>
      <w:r w:rsidRPr="00344D82">
        <w:rPr>
          <w:rFonts w:cs="Tahoma"/>
          <w:i/>
          <w:iCs/>
          <w:sz w:val="14"/>
          <w:szCs w:val="14"/>
          <w:lang w:val="fr-FR"/>
        </w:rPr>
        <w:t>CW = Open Value</w:t>
      </w:r>
      <w:r w:rsidR="00E96F49">
        <w:rPr>
          <w:rFonts w:cs="Tahoma"/>
          <w:i/>
          <w:iCs/>
          <w:sz w:val="14"/>
          <w:szCs w:val="14"/>
          <w:lang w:val="fr-FR"/>
        </w:rPr>
        <w:t>-</w:t>
      </w:r>
      <w:r w:rsidRPr="00344D82">
        <w:rPr>
          <w:rFonts w:cs="Tahoma"/>
          <w:i/>
          <w:iCs/>
          <w:sz w:val="14"/>
          <w:szCs w:val="14"/>
          <w:lang w:val="fr-FR"/>
        </w:rPr>
        <w:t>Option couvrant l’ensemble de l’entreprise</w:t>
      </w:r>
    </w:p>
    <w:p w14:paraId="4A04AB54" w14:textId="77777777" w:rsidR="00B73A46" w:rsidRPr="00344D82" w:rsidRDefault="00B73A46" w:rsidP="002A6416">
      <w:pPr>
        <w:ind w:left="770"/>
        <w:rPr>
          <w:rFonts w:cs="Tahoma"/>
          <w:lang w:val="fr-FR"/>
        </w:rPr>
      </w:pPr>
      <w:r w:rsidRPr="00344D82">
        <w:rPr>
          <w:rFonts w:cs="Tahoma"/>
          <w:i/>
          <w:iCs/>
          <w:sz w:val="14"/>
          <w:szCs w:val="14"/>
          <w:lang w:val="fr-FR"/>
        </w:rPr>
        <w:t>« N », « K » et « KN » sont des éditions spéciales disponibles pour certains marchés.</w:t>
      </w:r>
    </w:p>
    <w:p w14:paraId="4A04AB55" w14:textId="77777777" w:rsidR="002512D3" w:rsidRPr="00344D82" w:rsidRDefault="002512D3">
      <w:pPr>
        <w:rPr>
          <w:rFonts w:cs="Tahoma"/>
          <w:lang w:val="fr-FR"/>
        </w:rPr>
      </w:pPr>
    </w:p>
    <w:p w14:paraId="4A04AB56" w14:textId="77777777" w:rsidR="00B73A46" w:rsidRPr="00344D82" w:rsidRDefault="00B73A46" w:rsidP="00B24C9D">
      <w:pPr>
        <w:ind w:left="720"/>
        <w:rPr>
          <w:rFonts w:cs="Tahoma"/>
          <w:lang w:val="fr-FR"/>
        </w:rPr>
      </w:pPr>
      <w:r w:rsidRPr="00344D82">
        <w:rPr>
          <w:rFonts w:cs="Tahoma"/>
          <w:szCs w:val="18"/>
          <w:lang w:val="fr-FR"/>
        </w:rPr>
        <w:t>Les conditions suivantes s’appliquent à Windows XP Édition Starter (SE), Windows Vista Édition Starter (SE) et Windows 7 Édition Starter (SE) :</w:t>
      </w:r>
    </w:p>
    <w:p w14:paraId="4A04AB57" w14:textId="77777777" w:rsidR="00B73A46" w:rsidRPr="00344D82" w:rsidRDefault="00B73A46" w:rsidP="00B24C9D">
      <w:pPr>
        <w:ind w:left="720"/>
        <w:rPr>
          <w:rFonts w:cs="Tahoma"/>
          <w:lang w:val="fr-FR"/>
        </w:rPr>
      </w:pPr>
    </w:p>
    <w:p w14:paraId="4A04AB58" w14:textId="77777777" w:rsidR="00B73A46" w:rsidRPr="00344D82" w:rsidRDefault="00B73A46" w:rsidP="00346F4B">
      <w:pPr>
        <w:pStyle w:val="ColorfulList-Accent11"/>
        <w:numPr>
          <w:ilvl w:val="0"/>
          <w:numId w:val="33"/>
        </w:numPr>
        <w:ind w:left="1440"/>
        <w:rPr>
          <w:rFonts w:ascii="Tahoma" w:hAnsi="Tahoma" w:cs="Tahoma"/>
          <w:lang w:val="fr-FR"/>
        </w:rPr>
      </w:pPr>
      <w:r w:rsidRPr="00344D82">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14:paraId="4A04AB59" w14:textId="77777777" w:rsidR="00B73A46" w:rsidRPr="00344D82" w:rsidRDefault="00B73A46" w:rsidP="00B24C9D">
      <w:pPr>
        <w:pStyle w:val="ColorfulList-Accent11"/>
        <w:rPr>
          <w:rFonts w:ascii="Tahoma" w:hAnsi="Tahoma" w:cs="Tahoma"/>
          <w:lang w:val="fr-FR"/>
        </w:rPr>
      </w:pPr>
    </w:p>
    <w:p w14:paraId="4A04AB5A" w14:textId="77777777" w:rsidR="00B73A46" w:rsidRPr="00344D82" w:rsidRDefault="00B73A46" w:rsidP="00B24C9D">
      <w:pPr>
        <w:pStyle w:val="ColorfulList-Accent11"/>
        <w:rPr>
          <w:rFonts w:ascii="Tahoma" w:hAnsi="Tahoma" w:cs="Tahoma"/>
          <w:lang w:val="fr-FR"/>
        </w:rPr>
      </w:pPr>
      <w:r w:rsidRPr="00344D82">
        <w:rPr>
          <w:rFonts w:ascii="Tahoma" w:hAnsi="Tahoma" w:cs="Tahoma"/>
          <w:sz w:val="18"/>
          <w:szCs w:val="18"/>
          <w:lang w:val="fr-FR"/>
        </w:rPr>
        <w:t xml:space="preserve">Les clients qui font l’acquisition de la mise à jour sur cette base renoncent à tout droit de transfert de cette licence en dehors du pays d’achat. </w:t>
      </w:r>
    </w:p>
    <w:p w14:paraId="4A04AB5B" w14:textId="77777777" w:rsidR="00B73A46" w:rsidRPr="00344D82" w:rsidRDefault="00B73A46" w:rsidP="00B24C9D">
      <w:pPr>
        <w:pStyle w:val="EndnoteText"/>
        <w:ind w:left="360"/>
        <w:rPr>
          <w:rFonts w:ascii="Tahoma" w:hAnsi="Tahoma" w:cs="Tahoma"/>
          <w:lang w:val="fr-FR"/>
        </w:rPr>
      </w:pPr>
    </w:p>
    <w:p w14:paraId="4A04AB5C" w14:textId="77777777" w:rsidR="00B73A46" w:rsidRPr="00E96F49" w:rsidRDefault="00B73A46" w:rsidP="00B24C9D">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szCs w:val="18"/>
          <w:lang w:val="fr-FR"/>
        </w:rPr>
        <w:t>Les systèmes d’exploitation qui ne sont pas recensés dans la liste ci</w:t>
      </w:r>
      <w:r w:rsidR="00E96F49">
        <w:rPr>
          <w:rFonts w:ascii="Tahoma" w:hAnsi="Tahoma" w:cs="Tahoma"/>
          <w:sz w:val="18"/>
          <w:szCs w:val="18"/>
          <w:lang w:val="fr-FR"/>
        </w:rPr>
        <w:t>-</w:t>
      </w:r>
      <w:r w:rsidRPr="00344D82">
        <w:rPr>
          <w:rFonts w:ascii="Tahoma" w:hAnsi="Tahoma" w:cs="Tahoma"/>
          <w:sz w:val="18"/>
          <w:szCs w:val="18"/>
          <w:lang w:val="fr-FR"/>
        </w:rPr>
        <w:t xml:space="preserve">dessus ne sont pas des systèmes d’exploitation éligibles. </w:t>
      </w:r>
      <w:r w:rsidRPr="00E96F49">
        <w:rPr>
          <w:rFonts w:ascii="Tahoma" w:hAnsi="Tahoma" w:cs="Tahoma"/>
          <w:sz w:val="18"/>
          <w:szCs w:val="18"/>
          <w:lang w:val="fr-FR"/>
        </w:rPr>
        <w:t>Par exemple :</w:t>
      </w:r>
    </w:p>
    <w:p w14:paraId="4A04AB5D" w14:textId="77777777" w:rsidR="00B24C9D" w:rsidRPr="00E96F49" w:rsidRDefault="00B24C9D" w:rsidP="00B24C9D">
      <w:pPr>
        <w:pStyle w:val="FootnoteBulletLevel1"/>
        <w:tabs>
          <w:tab w:val="clear" w:pos="900"/>
        </w:tabs>
        <w:spacing w:before="0" w:after="0"/>
        <w:ind w:left="720" w:firstLine="0"/>
        <w:rPr>
          <w:rFonts w:ascii="Tahoma" w:hAnsi="Tahoma" w:cs="Tahoma"/>
          <w:lang w:val="fr-FR"/>
        </w:rPr>
      </w:pPr>
    </w:p>
    <w:p w14:paraId="4A04AB5E" w14:textId="77777777" w:rsidR="00B73A46" w:rsidRPr="00344D82"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344D82">
        <w:rPr>
          <w:rFonts w:ascii="Tahoma" w:hAnsi="Tahoma" w:cs="Tahoma"/>
          <w:sz w:val="18"/>
          <w:szCs w:val="18"/>
          <w:lang w:val="fr-FR"/>
        </w:rPr>
        <w:t>Les Systèmes Embarqués (par exemple, Windows 9.</w:t>
      </w:r>
      <w:r w:rsidR="00972B2C">
        <w:rPr>
          <w:rFonts w:ascii="Tahoma" w:hAnsi="Tahoma" w:cs="Tahoma"/>
          <w:sz w:val="18"/>
          <w:szCs w:val="18"/>
          <w:lang w:val="fr-FR"/>
        </w:rPr>
        <w:t xml:space="preserve"> </w:t>
      </w:r>
      <w:r w:rsidRPr="00344D82">
        <w:rPr>
          <w:rFonts w:ascii="Tahoma" w:hAnsi="Tahoma" w:cs="Tahoma"/>
          <w:sz w:val="18"/>
          <w:szCs w:val="18"/>
          <w:lang w:val="fr-FR"/>
        </w:rPr>
        <w:t>x Embedded, Windows XP Embedded) ne sont pas éligibles aux Mises à Jour Windows 8 Pro.</w:t>
      </w:r>
    </w:p>
    <w:p w14:paraId="4A04AB5F" w14:textId="77777777" w:rsidR="00B73A46" w:rsidRPr="00344D82"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344D82">
        <w:rPr>
          <w:rFonts w:ascii="Tahoma" w:hAnsi="Tahoma" w:cs="Tahoma"/>
          <w:sz w:val="18"/>
          <w:szCs w:val="18"/>
          <w:lang w:val="fr-FR"/>
        </w:rPr>
        <w:t>Linux et OS</w:t>
      </w:r>
      <w:r w:rsidR="00B046D6">
        <w:rPr>
          <w:rFonts w:ascii="Tahoma" w:hAnsi="Tahoma" w:cs="Tahoma"/>
          <w:sz w:val="18"/>
          <w:szCs w:val="18"/>
          <w:lang w:val="fr-FR"/>
        </w:rPr>
        <w:t xml:space="preserve"> </w:t>
      </w:r>
      <w:r w:rsidRPr="00344D82">
        <w:rPr>
          <w:rFonts w:ascii="Tahoma" w:hAnsi="Tahoma" w:cs="Tahoma"/>
          <w:sz w:val="18"/>
          <w:szCs w:val="18"/>
          <w:lang w:val="fr-FR"/>
        </w:rPr>
        <w:t>/</w:t>
      </w:r>
      <w:r w:rsidR="00B046D6">
        <w:rPr>
          <w:rFonts w:ascii="Tahoma" w:hAnsi="Tahoma" w:cs="Tahoma"/>
          <w:sz w:val="18"/>
          <w:szCs w:val="18"/>
          <w:lang w:val="fr-FR"/>
        </w:rPr>
        <w:t xml:space="preserve"> </w:t>
      </w:r>
      <w:r w:rsidRPr="00344D82">
        <w:rPr>
          <w:rFonts w:ascii="Tahoma" w:hAnsi="Tahoma" w:cs="Tahoma"/>
          <w:sz w:val="18"/>
          <w:szCs w:val="18"/>
          <w:lang w:val="fr-FR"/>
        </w:rPr>
        <w:t>2 ne sont pas éligibles aux Mises à Jour Windows 8 Pro.</w:t>
      </w:r>
    </w:p>
    <w:p w14:paraId="4A04AB60" w14:textId="77777777" w:rsidR="00B73A46" w:rsidRPr="00344D82"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344D82">
        <w:rPr>
          <w:rFonts w:ascii="Tahoma" w:hAnsi="Tahoma" w:cs="Tahoma"/>
          <w:sz w:val="18"/>
          <w:szCs w:val="18"/>
          <w:lang w:val="fr-FR"/>
        </w:rPr>
        <w:t>La Licence d’Accès Client (CAL) aux services Terminal Server de Windows n’est pas éligible aux Mises à Jour Windows 8 Pro.</w:t>
      </w:r>
    </w:p>
    <w:p w14:paraId="4A04AB61" w14:textId="77777777" w:rsidR="00B24C9D" w:rsidRPr="00344D82" w:rsidRDefault="00B24C9D" w:rsidP="00B24C9D">
      <w:pPr>
        <w:pStyle w:val="FootnoteBulletLevel2"/>
        <w:tabs>
          <w:tab w:val="clear" w:pos="1260"/>
        </w:tabs>
        <w:adjustRightInd/>
        <w:spacing w:before="0"/>
        <w:ind w:left="1080" w:firstLine="0"/>
        <w:textAlignment w:val="auto"/>
        <w:rPr>
          <w:rFonts w:ascii="Tahoma" w:hAnsi="Tahoma" w:cs="Tahoma"/>
          <w:lang w:val="fr-FR"/>
        </w:rPr>
      </w:pPr>
    </w:p>
    <w:p w14:paraId="4A04AB62" w14:textId="77777777" w:rsidR="00B24C9D" w:rsidRPr="00344D82" w:rsidRDefault="00B73A46" w:rsidP="00B24C9D">
      <w:pPr>
        <w:pStyle w:val="FootnoteBulletLevel2"/>
        <w:tabs>
          <w:tab w:val="clear" w:pos="1260"/>
        </w:tabs>
        <w:spacing w:before="0"/>
        <w:ind w:left="720" w:firstLine="0"/>
        <w:rPr>
          <w:rFonts w:ascii="Tahoma" w:hAnsi="Tahoma" w:cs="Tahoma"/>
          <w:lang w:val="fr-FR"/>
        </w:rPr>
      </w:pPr>
      <w:r w:rsidRPr="00344D82">
        <w:rPr>
          <w:rFonts w:ascii="Tahoma" w:hAnsi="Tahoma" w:cs="Tahoma"/>
          <w:sz w:val="18"/>
          <w:szCs w:val="18"/>
          <w:lang w:val="fr-FR"/>
        </w:rPr>
        <w:t>Les conditions suivantes s’appliquent lorsque vous créez des masters de Windows :</w:t>
      </w:r>
    </w:p>
    <w:p w14:paraId="4A04AB63" w14:textId="77777777" w:rsidR="00B73A46" w:rsidRPr="00344D82" w:rsidRDefault="00B73A46" w:rsidP="00B24C9D">
      <w:pPr>
        <w:pStyle w:val="FootnoteBulletLevel2"/>
        <w:tabs>
          <w:tab w:val="clear" w:pos="1260"/>
        </w:tabs>
        <w:spacing w:before="0"/>
        <w:ind w:left="720" w:firstLine="0"/>
        <w:rPr>
          <w:rFonts w:ascii="Tahoma" w:hAnsi="Tahoma" w:cs="Tahoma"/>
          <w:lang w:val="fr-FR"/>
        </w:rPr>
      </w:pPr>
    </w:p>
    <w:p w14:paraId="4A04AB64" w14:textId="77777777" w:rsidR="00B73A46" w:rsidRPr="00344D82" w:rsidRDefault="00B73A46" w:rsidP="00D80853">
      <w:pPr>
        <w:pStyle w:val="FootnoteBulletLevel2"/>
        <w:tabs>
          <w:tab w:val="clear" w:pos="1260"/>
        </w:tabs>
        <w:spacing w:before="0"/>
        <w:ind w:left="720" w:firstLine="0"/>
        <w:rPr>
          <w:rFonts w:ascii="Tahoma" w:hAnsi="Tahoma" w:cs="Tahoma"/>
          <w:lang w:val="fr-FR"/>
        </w:rPr>
      </w:pPr>
      <w:r w:rsidRPr="00344D82">
        <w:rPr>
          <w:rFonts w:ascii="Tahoma" w:hAnsi="Tahoma" w:cs="Tahoma"/>
          <w:sz w:val="18"/>
          <w:szCs w:val="18"/>
          <w:lang w:val="fr-FR"/>
        </w:rPr>
        <w:t>Si un tiers crée des masters de Windows sur les ordinateurs d’un client, le client doit préalablement fournir à</w:t>
      </w:r>
      <w:r w:rsidR="00D80853">
        <w:rPr>
          <w:rFonts w:ascii="Tahoma" w:hAnsi="Tahoma" w:cs="Tahoma"/>
          <w:sz w:val="18"/>
          <w:szCs w:val="18"/>
          <w:lang w:val="fr-FR"/>
        </w:rPr>
        <w:t> </w:t>
      </w:r>
      <w:r w:rsidRPr="00344D82">
        <w:rPr>
          <w:rFonts w:ascii="Tahoma" w:hAnsi="Tahoma" w:cs="Tahoma"/>
          <w:sz w:val="18"/>
          <w:szCs w:val="18"/>
          <w:lang w:val="fr-FR"/>
        </w:rPr>
        <w:t>ce tiers (a) un formulaire complété de « Vérification des Licences Client Microsoft pour les Services d’Installation de Mise à Jour du Logiciel de Système d’Exploitation Windows par des Tiers » ou (b) des copies du formulaire de signature du contrat de Licence en Volume applicable au logiciel de mise à jour du système d’exploitation Microsoft installé</w:t>
      </w:r>
      <w:r w:rsidR="00972B2C">
        <w:rPr>
          <w:rFonts w:ascii="Tahoma" w:hAnsi="Tahoma" w:cs="Tahoma"/>
          <w:sz w:val="18"/>
          <w:szCs w:val="18"/>
          <w:lang w:val="fr-FR"/>
        </w:rPr>
        <w:t xml:space="preserve">. </w:t>
      </w:r>
      <w:r w:rsidRPr="00344D82">
        <w:rPr>
          <w:rFonts w:ascii="Tahoma" w:hAnsi="Tahoma" w:cs="Tahoma"/>
          <w:sz w:val="18"/>
          <w:szCs w:val="18"/>
          <w:lang w:val="fr-FR"/>
        </w:rPr>
        <w:t>Le formulaire de « Vérification des Licences Microsoft pour un Tiers qui crée des masters</w:t>
      </w:r>
      <w:r w:rsidR="00B046D6">
        <w:rPr>
          <w:rFonts w:ascii="Tahoma" w:hAnsi="Tahoma" w:cs="Tahoma"/>
          <w:sz w:val="18"/>
          <w:szCs w:val="18"/>
          <w:lang w:val="fr-FR"/>
        </w:rPr>
        <w:t xml:space="preserve"> </w:t>
      </w:r>
      <w:r w:rsidRPr="00344D82">
        <w:rPr>
          <w:rFonts w:ascii="Tahoma" w:hAnsi="Tahoma" w:cs="Tahoma"/>
          <w:sz w:val="18"/>
          <w:szCs w:val="18"/>
          <w:lang w:val="fr-FR"/>
        </w:rPr>
        <w:t>/</w:t>
      </w:r>
      <w:r w:rsidR="00B046D6">
        <w:rPr>
          <w:rFonts w:ascii="Tahoma" w:hAnsi="Tahoma" w:cs="Tahoma"/>
          <w:sz w:val="18"/>
          <w:szCs w:val="18"/>
          <w:lang w:val="fr-FR"/>
        </w:rPr>
        <w:t xml:space="preserve"> </w:t>
      </w:r>
      <w:r w:rsidRPr="00344D82">
        <w:rPr>
          <w:rFonts w:ascii="Tahoma" w:hAnsi="Tahoma" w:cs="Tahoma"/>
          <w:sz w:val="18"/>
          <w:szCs w:val="18"/>
          <w:lang w:val="fr-FR"/>
        </w:rPr>
        <w:t xml:space="preserve">installe le Logiciel de Système d’Exploitation Microsoft » est disponible à l’adresse </w:t>
      </w:r>
      <w:hyperlink r:id="rId47" w:history="1">
        <w:r w:rsidRPr="00344D82">
          <w:rPr>
            <w:rStyle w:val="Hyperlink"/>
            <w:rFonts w:ascii="Tahoma" w:hAnsi="Tahoma" w:cs="Tahoma"/>
            <w:color w:val="auto"/>
            <w:sz w:val="18"/>
            <w:szCs w:val="18"/>
            <w:u w:val="none"/>
            <w:lang w:val="fr-FR"/>
          </w:rPr>
          <w:t>www.microsoft.com/licensing/contracts</w:t>
        </w:r>
      </w:hyperlink>
      <w:r w:rsidRPr="00344D82">
        <w:rPr>
          <w:rFonts w:ascii="Tahoma" w:hAnsi="Tahoma" w:cs="Tahoma"/>
          <w:sz w:val="18"/>
          <w:szCs w:val="18"/>
          <w:lang w:val="fr-FR"/>
        </w:rPr>
        <w:t>.</w:t>
      </w:r>
    </w:p>
    <w:p w14:paraId="4A04AB65" w14:textId="77777777" w:rsidR="00B24C9D" w:rsidRPr="00344D82" w:rsidRDefault="00B24C9D" w:rsidP="00B24C9D">
      <w:pPr>
        <w:pStyle w:val="FootnoteBulletLevel1"/>
        <w:tabs>
          <w:tab w:val="clear" w:pos="900"/>
        </w:tabs>
        <w:adjustRightInd/>
        <w:spacing w:before="0" w:after="0"/>
        <w:ind w:left="720" w:firstLine="0"/>
        <w:textAlignment w:val="auto"/>
        <w:rPr>
          <w:rFonts w:ascii="Tahoma" w:hAnsi="Tahoma" w:cs="Tahoma"/>
          <w:lang w:val="fr-FR"/>
        </w:rPr>
      </w:pPr>
    </w:p>
    <w:p w14:paraId="4A04AB66" w14:textId="77777777" w:rsidR="00B73A46" w:rsidRPr="00344D82" w:rsidRDefault="005D46BA" w:rsidP="00B24C9D">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Intune (par Dispositif)</w:t>
      </w:r>
    </w:p>
    <w:p w14:paraId="4A04AB67" w14:textId="77777777" w:rsidR="00B24C9D" w:rsidRPr="00344D82" w:rsidRDefault="0071258F" w:rsidP="00B24C9D">
      <w:pPr>
        <w:ind w:left="720"/>
        <w:rPr>
          <w:rFonts w:cs="Tahoma"/>
          <w:lang w:val="fr-FR"/>
        </w:rPr>
      </w:pPr>
      <w:r w:rsidRPr="00344D82">
        <w:rPr>
          <w:rFonts w:cs="Tahoma"/>
          <w:szCs w:val="18"/>
          <w:lang w:val="fr-FR"/>
        </w:rPr>
        <w:t>Windows Intune (par Dispositif) est disponible sous licence d’abonnement. Cette licence inclut le droit de migrer vers le système d’exploitation d’ordinateur Windows et de l’utiliser</w:t>
      </w:r>
      <w:r w:rsidR="00972B2C">
        <w:rPr>
          <w:rFonts w:cs="Tahoma"/>
          <w:szCs w:val="18"/>
          <w:lang w:val="fr-FR"/>
        </w:rPr>
        <w:t xml:space="preserve">. </w:t>
      </w:r>
      <w:r w:rsidRPr="00344D82">
        <w:rPr>
          <w:rFonts w:cs="Tahoma"/>
          <w:szCs w:val="18"/>
          <w:lang w:val="fr-FR"/>
        </w:rPr>
        <w:t>Par conséquent, comme avec la Mise à Jour Windows Pro, chaque ordinateur sur lequel vous exécutez Windows Intune (par Dispositif) doit posséder une licence lui permettant d’exécuter l’un des systèmes d’exploitation éligibles indiqués ci</w:t>
      </w:r>
      <w:r w:rsidR="00E96F49">
        <w:rPr>
          <w:rFonts w:cs="Tahoma"/>
          <w:szCs w:val="18"/>
          <w:lang w:val="fr-FR"/>
        </w:rPr>
        <w:t>-</w:t>
      </w:r>
      <w:r w:rsidRPr="00344D82">
        <w:rPr>
          <w:rFonts w:cs="Tahoma"/>
          <w:szCs w:val="18"/>
          <w:lang w:val="fr-FR"/>
        </w:rPr>
        <w:t>dessus.</w:t>
      </w:r>
    </w:p>
    <w:p w14:paraId="4A04AB68" w14:textId="77777777" w:rsidR="00B73A46" w:rsidRPr="00344D82" w:rsidRDefault="00B73A46" w:rsidP="00B24C9D">
      <w:pPr>
        <w:ind w:left="720"/>
        <w:rPr>
          <w:rFonts w:cs="Tahoma"/>
          <w:lang w:val="fr-FR"/>
        </w:rPr>
      </w:pPr>
    </w:p>
    <w:p w14:paraId="4A04AB69" w14:textId="77777777" w:rsidR="00B73A46" w:rsidRPr="00344D82" w:rsidRDefault="00B73A46" w:rsidP="00B24C9D">
      <w:pPr>
        <w:ind w:left="720"/>
        <w:rPr>
          <w:rFonts w:cs="Tahoma"/>
          <w:lang w:val="fr-FR"/>
        </w:rPr>
      </w:pPr>
      <w:r w:rsidRPr="00344D82">
        <w:rPr>
          <w:rFonts w:cs="Tahoma"/>
          <w:szCs w:val="18"/>
          <w:lang w:val="fr-FR"/>
        </w:rPr>
        <w:t>Les conditions applicables à l’acquisition de la licence de Mise à Jour Windows Pro, telles que décrites dans la section « Règles relatives aux systèmes d’exploitation éligibles » ci</w:t>
      </w:r>
      <w:r w:rsidR="00E96F49">
        <w:rPr>
          <w:rFonts w:cs="Tahoma"/>
          <w:szCs w:val="18"/>
          <w:lang w:val="fr-FR"/>
        </w:rPr>
        <w:t>-</w:t>
      </w:r>
      <w:r w:rsidRPr="00344D82">
        <w:rPr>
          <w:rFonts w:cs="Tahoma"/>
          <w:szCs w:val="18"/>
          <w:lang w:val="fr-FR"/>
        </w:rPr>
        <w:t>dessus, s’appliquent à l’acquisition de licences Windows Intune (par Dispositif).</w:t>
      </w:r>
    </w:p>
    <w:p w14:paraId="4A04AB6A" w14:textId="77777777" w:rsidR="00B24C9D" w:rsidRPr="00344D82" w:rsidRDefault="0085061F" w:rsidP="00D80853">
      <w:pPr>
        <w:keepNext/>
        <w:ind w:left="720"/>
        <w:rPr>
          <w:rFonts w:cs="Tahoma"/>
          <w:lang w:val="fr-FR"/>
        </w:rPr>
      </w:pPr>
      <w:r w:rsidRPr="00344D82">
        <w:rPr>
          <w:rFonts w:eastAsia="Calibri" w:cs="Tahoma"/>
          <w:szCs w:val="18"/>
          <w:lang w:val="fr-FR"/>
        </w:rPr>
        <w:lastRenderedPageBreak/>
        <w:t>Pour les licences Windows Intune (par Dispositif) acquises sous la forme de Services en Ligne Entreprise pour satisfaire les exigences relatives aux Produits Entreprise : reportez</w:t>
      </w:r>
      <w:r w:rsidR="008F300C">
        <w:rPr>
          <w:rFonts w:eastAsia="Calibri" w:cs="Tahoma"/>
          <w:szCs w:val="18"/>
          <w:lang w:val="fr-FR"/>
        </w:rPr>
        <w:t>-</w:t>
      </w:r>
      <w:r w:rsidRPr="00344D82">
        <w:rPr>
          <w:rFonts w:eastAsia="Calibri" w:cs="Tahoma"/>
          <w:szCs w:val="18"/>
          <w:lang w:val="fr-FR"/>
        </w:rPr>
        <w:t>vous à la colonne « Nouveau CE</w:t>
      </w:r>
      <w:r w:rsidR="00D80853">
        <w:rPr>
          <w:rFonts w:eastAsia="Calibri" w:cs="Tahoma"/>
          <w:szCs w:val="18"/>
          <w:lang w:val="fr-FR"/>
        </w:rPr>
        <w:t> </w:t>
      </w:r>
      <w:r w:rsidRPr="00344D82">
        <w:rPr>
          <w:rFonts w:eastAsia="Calibri" w:cs="Tahoma"/>
          <w:szCs w:val="18"/>
          <w:lang w:val="fr-FR"/>
        </w:rPr>
        <w:t>/</w:t>
      </w:r>
      <w:r w:rsidR="00D80853">
        <w:rPr>
          <w:rFonts w:eastAsia="Calibri" w:cs="Tahoma"/>
          <w:szCs w:val="18"/>
          <w:lang w:val="fr-FR"/>
        </w:rPr>
        <w:t> </w:t>
      </w:r>
      <w:r w:rsidRPr="00344D82">
        <w:rPr>
          <w:rFonts w:eastAsia="Calibri" w:cs="Tahoma"/>
          <w:szCs w:val="18"/>
          <w:lang w:val="fr-FR"/>
        </w:rPr>
        <w:t>OV</w:t>
      </w:r>
      <w:r w:rsidR="00E96F49">
        <w:rPr>
          <w:rFonts w:eastAsia="Calibri" w:cs="Tahoma"/>
          <w:szCs w:val="18"/>
          <w:lang w:val="fr-FR"/>
        </w:rPr>
        <w:t>-</w:t>
      </w:r>
      <w:r w:rsidRPr="00344D82">
        <w:rPr>
          <w:rFonts w:eastAsia="Calibri" w:cs="Tahoma"/>
          <w:szCs w:val="18"/>
          <w:lang w:val="fr-FR"/>
        </w:rPr>
        <w:t>CW » du tableau ci</w:t>
      </w:r>
      <w:r w:rsidR="00E96F49">
        <w:rPr>
          <w:rFonts w:eastAsia="Calibri" w:cs="Tahoma"/>
          <w:szCs w:val="18"/>
          <w:lang w:val="fr-FR"/>
        </w:rPr>
        <w:t>-</w:t>
      </w:r>
      <w:r w:rsidRPr="00344D82">
        <w:rPr>
          <w:rFonts w:eastAsia="Calibri" w:cs="Tahoma"/>
          <w:szCs w:val="18"/>
          <w:lang w:val="fr-FR"/>
        </w:rPr>
        <w:t>dessus pour les licences acquises à la signature et à la colonne « CE</w:t>
      </w:r>
      <w:r w:rsidR="00D80853">
        <w:rPr>
          <w:rFonts w:eastAsia="Calibri" w:cs="Tahoma"/>
          <w:szCs w:val="18"/>
          <w:lang w:val="fr-FR"/>
        </w:rPr>
        <w:t xml:space="preserve"> </w:t>
      </w:r>
      <w:r w:rsidRPr="00344D82">
        <w:rPr>
          <w:rFonts w:eastAsia="Calibri" w:cs="Tahoma"/>
          <w:szCs w:val="18"/>
          <w:lang w:val="fr-FR"/>
        </w:rPr>
        <w:t>/</w:t>
      </w:r>
      <w:r w:rsidR="00D80853">
        <w:rPr>
          <w:rFonts w:eastAsia="Calibri" w:cs="Tahoma"/>
          <w:szCs w:val="18"/>
          <w:lang w:val="fr-FR"/>
        </w:rPr>
        <w:t xml:space="preserve"> </w:t>
      </w:r>
      <w:r w:rsidRPr="00344D82">
        <w:rPr>
          <w:rFonts w:eastAsia="Calibri" w:cs="Tahoma"/>
          <w:szCs w:val="18"/>
          <w:lang w:val="fr-FR"/>
        </w:rPr>
        <w:t>OV</w:t>
      </w:r>
      <w:r w:rsidR="00E96F49">
        <w:rPr>
          <w:rFonts w:eastAsia="Calibri" w:cs="Tahoma"/>
          <w:szCs w:val="18"/>
          <w:lang w:val="fr-FR"/>
        </w:rPr>
        <w:t>-</w:t>
      </w:r>
      <w:r w:rsidRPr="00344D82">
        <w:rPr>
          <w:rFonts w:eastAsia="Calibri" w:cs="Tahoma"/>
          <w:szCs w:val="18"/>
          <w:lang w:val="fr-FR"/>
        </w:rPr>
        <w:t>CW existant » du même tableau pour les licences acquises à tout autre moment ou transférées conformément à la section « Réattribution de licence » ci</w:t>
      </w:r>
      <w:r w:rsidR="00E96F49">
        <w:rPr>
          <w:rFonts w:eastAsia="Calibri" w:cs="Tahoma"/>
          <w:szCs w:val="18"/>
          <w:lang w:val="fr-FR"/>
        </w:rPr>
        <w:t>-</w:t>
      </w:r>
      <w:r w:rsidRPr="00344D82">
        <w:rPr>
          <w:rFonts w:eastAsia="Calibri" w:cs="Tahoma"/>
          <w:szCs w:val="18"/>
          <w:lang w:val="fr-FR"/>
        </w:rPr>
        <w:t>dessous.</w:t>
      </w:r>
    </w:p>
    <w:p w14:paraId="4A04AB6B" w14:textId="77777777" w:rsidR="0085061F" w:rsidRPr="00344D82" w:rsidRDefault="0085061F" w:rsidP="00B24C9D">
      <w:pPr>
        <w:keepNext/>
        <w:ind w:left="720"/>
        <w:rPr>
          <w:rFonts w:cs="Tahoma"/>
          <w:lang w:val="fr-FR"/>
        </w:rPr>
      </w:pPr>
    </w:p>
    <w:p w14:paraId="4A04AB6C" w14:textId="77777777" w:rsidR="0053437B" w:rsidRPr="00344D82" w:rsidRDefault="0053437B" w:rsidP="00134B1A">
      <w:pPr>
        <w:ind w:left="720"/>
        <w:rPr>
          <w:rFonts w:cs="Tahoma"/>
          <w:lang w:val="fr-FR"/>
        </w:rPr>
      </w:pPr>
      <w:r w:rsidRPr="00344D82">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 Entreprise : reportez</w:t>
      </w:r>
      <w:r w:rsidR="008F300C">
        <w:rPr>
          <w:rFonts w:eastAsia="Calibri" w:cs="Tahoma"/>
          <w:szCs w:val="18"/>
          <w:lang w:val="fr-FR"/>
        </w:rPr>
        <w:t>-</w:t>
      </w:r>
      <w:r w:rsidRPr="00344D82">
        <w:rPr>
          <w:rFonts w:eastAsia="Calibri" w:cs="Tahoma"/>
          <w:szCs w:val="18"/>
          <w:lang w:val="fr-FR"/>
        </w:rPr>
        <w:t>vous à la colonne « Nouveau CE</w:t>
      </w:r>
      <w:r w:rsidR="00D80853">
        <w:rPr>
          <w:rFonts w:eastAsia="Calibri" w:cs="Tahoma"/>
          <w:szCs w:val="18"/>
          <w:lang w:val="fr-FR"/>
        </w:rPr>
        <w:t xml:space="preserve"> </w:t>
      </w:r>
      <w:r w:rsidRPr="00344D82">
        <w:rPr>
          <w:rFonts w:eastAsia="Calibri" w:cs="Tahoma"/>
          <w:szCs w:val="18"/>
          <w:lang w:val="fr-FR"/>
        </w:rPr>
        <w:t>/</w:t>
      </w:r>
      <w:r w:rsidR="00D80853">
        <w:rPr>
          <w:rFonts w:eastAsia="Calibri" w:cs="Tahoma"/>
          <w:szCs w:val="18"/>
          <w:lang w:val="fr-FR"/>
        </w:rPr>
        <w:t xml:space="preserve"> </w:t>
      </w:r>
      <w:r w:rsidRPr="00344D82">
        <w:rPr>
          <w:rFonts w:eastAsia="Calibri" w:cs="Tahoma"/>
          <w:szCs w:val="18"/>
          <w:lang w:val="fr-FR"/>
        </w:rPr>
        <w:t>OV</w:t>
      </w:r>
      <w:r w:rsidR="00E96F49">
        <w:rPr>
          <w:rFonts w:eastAsia="Calibri" w:cs="Tahoma"/>
          <w:szCs w:val="18"/>
          <w:lang w:val="fr-FR"/>
        </w:rPr>
        <w:t>-</w:t>
      </w:r>
      <w:r w:rsidRPr="00344D82">
        <w:rPr>
          <w:rFonts w:eastAsia="Calibri" w:cs="Tahoma"/>
          <w:szCs w:val="18"/>
          <w:lang w:val="fr-FR"/>
        </w:rPr>
        <w:t>CW » du tableau ci</w:t>
      </w:r>
      <w:r w:rsidR="00E96F49">
        <w:rPr>
          <w:rFonts w:eastAsia="Calibri" w:cs="Tahoma"/>
          <w:szCs w:val="18"/>
          <w:lang w:val="fr-FR"/>
        </w:rPr>
        <w:t>-</w:t>
      </w:r>
      <w:r w:rsidRPr="00344D82">
        <w:rPr>
          <w:rFonts w:eastAsia="Calibri" w:cs="Tahoma"/>
          <w:szCs w:val="18"/>
          <w:lang w:val="fr-FR"/>
        </w:rPr>
        <w:t>dessus pour les nouvelles licences.</w:t>
      </w:r>
    </w:p>
    <w:p w14:paraId="4A04AB6D" w14:textId="77777777" w:rsidR="00B24C9D" w:rsidRPr="00344D82" w:rsidRDefault="00B24C9D" w:rsidP="00B24C9D">
      <w:pPr>
        <w:ind w:left="720"/>
        <w:rPr>
          <w:rFonts w:cs="Tahoma"/>
          <w:lang w:val="fr-FR"/>
        </w:rPr>
      </w:pPr>
    </w:p>
    <w:p w14:paraId="4A04AB6E" w14:textId="77777777" w:rsidR="00B73A46" w:rsidRPr="00344D82" w:rsidRDefault="00B73A46" w:rsidP="00B24C9D">
      <w:pPr>
        <w:pStyle w:val="FootnoteBulletLevel2"/>
        <w:spacing w:before="0"/>
        <w:ind w:left="720" w:firstLine="0"/>
        <w:rPr>
          <w:rFonts w:ascii="Tahoma" w:hAnsi="Tahoma" w:cs="Tahoma"/>
          <w:lang w:val="fr-FR"/>
        </w:rPr>
      </w:pPr>
      <w:r w:rsidRPr="00344D82">
        <w:rPr>
          <w:rFonts w:ascii="Tahoma" w:hAnsi="Tahoma" w:cs="Tahoma"/>
          <w:sz w:val="18"/>
          <w:szCs w:val="18"/>
          <w:lang w:val="fr-FR"/>
        </w:rPr>
        <w:t xml:space="preserve">Les clients qui disposent d’un abonnement Windows Intune actif (par Dispositif) n’ont pas à désinstaller le système d’exploitation d’ordinateur éligible sur leur dispositif sous licence et peuvent installer et exécuter le système d’exploitation éligible et Windows en même temps. </w:t>
      </w:r>
    </w:p>
    <w:p w14:paraId="4A04AB6F" w14:textId="77777777" w:rsidR="00B73A46" w:rsidRPr="00344D82" w:rsidRDefault="00B73A46" w:rsidP="00B24C9D">
      <w:pPr>
        <w:pStyle w:val="FootnoteBulletLevel1"/>
        <w:spacing w:before="0" w:after="0"/>
        <w:ind w:left="720" w:firstLine="0"/>
        <w:rPr>
          <w:rFonts w:ascii="Tahoma" w:hAnsi="Tahoma" w:cs="Tahoma"/>
          <w:lang w:val="fr-FR"/>
        </w:rPr>
      </w:pPr>
    </w:p>
    <w:p w14:paraId="4A04AB70" w14:textId="77777777" w:rsidR="00B24C9D" w:rsidRPr="00344D82" w:rsidRDefault="00B24C9D" w:rsidP="00B24C9D">
      <w:pPr>
        <w:tabs>
          <w:tab w:val="left" w:pos="900"/>
        </w:tabs>
        <w:ind w:left="720"/>
        <w:rPr>
          <w:rFonts w:cs="Tahoma"/>
          <w:lang w:val="fr-FR"/>
        </w:rPr>
      </w:pPr>
      <w:r w:rsidRPr="00344D82">
        <w:rPr>
          <w:rFonts w:cs="Tahoma"/>
          <w:szCs w:val="18"/>
          <w:u w:val="single"/>
          <w:lang w:val="fr-FR"/>
        </w:rPr>
        <w:t>Attribution de la Licence</w:t>
      </w:r>
    </w:p>
    <w:p w14:paraId="4A04AB71" w14:textId="77777777" w:rsidR="00B73A46" w:rsidRPr="00344D82" w:rsidRDefault="00B73A46" w:rsidP="00B24C9D">
      <w:pPr>
        <w:tabs>
          <w:tab w:val="left" w:pos="900"/>
        </w:tabs>
        <w:ind w:left="720"/>
        <w:rPr>
          <w:rFonts w:cs="Tahoma"/>
          <w:lang w:val="fr-FR"/>
        </w:rPr>
      </w:pPr>
      <w:r w:rsidRPr="00344D82">
        <w:rPr>
          <w:rFonts w:cs="Tahoma"/>
          <w:szCs w:val="18"/>
          <w:lang w:val="fr-FR"/>
        </w:rPr>
        <w:t xml:space="preserve">Les clients doivent attribuer leur licence d’abonnement Windows Intune (par Dispositif) au dispositif sur lequel ils ont installé la licence de système d’exploitation éligible. </w:t>
      </w:r>
    </w:p>
    <w:p w14:paraId="4A04AB72" w14:textId="77777777" w:rsidR="00B73A46" w:rsidRPr="00344D82" w:rsidRDefault="00B73A46" w:rsidP="00B24C9D">
      <w:pPr>
        <w:pStyle w:val="FootnoteBulletLevel2"/>
        <w:spacing w:before="0"/>
        <w:ind w:left="907" w:firstLine="0"/>
        <w:rPr>
          <w:rFonts w:ascii="Tahoma" w:hAnsi="Tahoma" w:cs="Tahoma"/>
          <w:lang w:val="fr-FR"/>
        </w:rPr>
      </w:pPr>
    </w:p>
    <w:p w14:paraId="4A04AB73" w14:textId="77777777" w:rsidR="00B73A46" w:rsidRPr="00344D82" w:rsidRDefault="00B73A46" w:rsidP="00B24C9D">
      <w:pPr>
        <w:pStyle w:val="FootnoteBulletLevel1"/>
        <w:tabs>
          <w:tab w:val="clear" w:pos="900"/>
        </w:tabs>
        <w:spacing w:before="0" w:after="60"/>
        <w:ind w:left="720" w:firstLine="0"/>
        <w:rPr>
          <w:rFonts w:ascii="Tahoma" w:hAnsi="Tahoma" w:cs="Tahoma"/>
          <w:lang w:val="fr-FR"/>
        </w:rPr>
      </w:pPr>
      <w:r w:rsidRPr="00344D82">
        <w:rPr>
          <w:rFonts w:ascii="Tahoma" w:hAnsi="Tahoma" w:cs="Tahoma"/>
          <w:b/>
          <w:sz w:val="18"/>
          <w:szCs w:val="18"/>
          <w:lang w:val="fr-FR"/>
        </w:rPr>
        <w:t>Réattribution de licence</w:t>
      </w:r>
      <w:r w:rsidRPr="00344D82">
        <w:rPr>
          <w:rFonts w:ascii="Tahoma" w:hAnsi="Tahoma" w:cs="Tahoma"/>
          <w:b/>
          <w:bCs/>
          <w:sz w:val="18"/>
          <w:szCs w:val="18"/>
          <w:lang w:val="fr-FR"/>
        </w:rPr>
        <w:t xml:space="preserve"> pour Windows Intune (par Dispositif)</w:t>
      </w:r>
    </w:p>
    <w:p w14:paraId="4A04AB74" w14:textId="77777777" w:rsidR="00B73A46" w:rsidRPr="00344D82" w:rsidRDefault="00B73A46" w:rsidP="00B24C9D">
      <w:pPr>
        <w:pStyle w:val="BodyText"/>
        <w:spacing w:before="0" w:after="0" w:line="240" w:lineRule="auto"/>
        <w:ind w:left="720"/>
        <w:rPr>
          <w:rFonts w:ascii="Tahoma" w:hAnsi="Tahoma" w:cs="Tahoma"/>
          <w:lang w:val="fr-FR"/>
        </w:rPr>
      </w:pPr>
      <w:r w:rsidRPr="00344D82">
        <w:rPr>
          <w:rFonts w:ascii="Tahoma" w:hAnsi="Tahoma" w:cs="Tahoma"/>
          <w:color w:val="auto"/>
          <w:sz w:val="18"/>
          <w:szCs w:val="18"/>
          <w:lang w:val="fr-FR"/>
        </w:rPr>
        <w:t>Les clients sont autorisés à réattribuer une licence Windows Intune (par Dispositif), mais pas à court terme (c’est</w:t>
      </w:r>
      <w:r w:rsidR="00E96F49">
        <w:rPr>
          <w:rFonts w:ascii="Tahoma" w:hAnsi="Tahoma" w:cs="Tahoma"/>
          <w:color w:val="auto"/>
          <w:sz w:val="18"/>
          <w:szCs w:val="18"/>
          <w:lang w:val="fr-FR"/>
        </w:rPr>
        <w:t>-</w:t>
      </w:r>
      <w:r w:rsidRPr="00344D82">
        <w:rPr>
          <w:rFonts w:ascii="Tahoma" w:hAnsi="Tahoma" w:cs="Tahoma"/>
          <w:color w:val="auto"/>
          <w:sz w:val="18"/>
          <w:szCs w:val="18"/>
          <w:lang w:val="fr-FR"/>
        </w:rPr>
        <w:t>à</w:t>
      </w:r>
      <w:r w:rsidR="00E96F49">
        <w:rPr>
          <w:rFonts w:ascii="Tahoma" w:hAnsi="Tahoma" w:cs="Tahoma"/>
          <w:color w:val="auto"/>
          <w:sz w:val="18"/>
          <w:szCs w:val="18"/>
          <w:lang w:val="fr-FR"/>
        </w:rPr>
        <w:t>-</w:t>
      </w:r>
      <w:r w:rsidRPr="00344D82">
        <w:rPr>
          <w:rFonts w:ascii="Tahoma" w:hAnsi="Tahoma" w:cs="Tahoma"/>
          <w:color w:val="auto"/>
          <w:sz w:val="18"/>
          <w:szCs w:val="18"/>
          <w:lang w:val="fr-FR"/>
        </w:rPr>
        <w:t>dire, pas dans les quatre</w:t>
      </w:r>
      <w:r w:rsidR="00E96F49">
        <w:rPr>
          <w:rFonts w:ascii="Tahoma" w:hAnsi="Tahoma" w:cs="Tahoma"/>
          <w:color w:val="auto"/>
          <w:sz w:val="18"/>
          <w:szCs w:val="18"/>
          <w:lang w:val="fr-FR"/>
        </w:rPr>
        <w:t>-</w:t>
      </w:r>
      <w:r w:rsidRPr="00344D82">
        <w:rPr>
          <w:rFonts w:ascii="Tahoma" w:hAnsi="Tahoma" w:cs="Tahoma"/>
          <w:color w:val="auto"/>
          <w:sz w:val="18"/>
          <w:szCs w:val="18"/>
          <w:lang w:val="fr-FR"/>
        </w:rPr>
        <w:t>vingt</w:t>
      </w:r>
      <w:r w:rsidR="00E96F49">
        <w:rPr>
          <w:rFonts w:ascii="Tahoma" w:hAnsi="Tahoma" w:cs="Tahoma"/>
          <w:color w:val="auto"/>
          <w:sz w:val="18"/>
          <w:szCs w:val="18"/>
          <w:lang w:val="fr-FR"/>
        </w:rPr>
        <w:t>-</w:t>
      </w:r>
      <w:r w:rsidRPr="00344D82">
        <w:rPr>
          <w:rFonts w:ascii="Tahoma" w:hAnsi="Tahoma" w:cs="Tahoma"/>
          <w:color w:val="auto"/>
          <w:sz w:val="18"/>
          <w:szCs w:val="18"/>
          <w:lang w:val="fr-FR"/>
        </w:rPr>
        <w:t>dix (90) jours après la dernière attribution)</w:t>
      </w:r>
      <w:r w:rsidR="00972B2C">
        <w:rPr>
          <w:rFonts w:ascii="Tahoma" w:hAnsi="Tahoma" w:cs="Tahoma"/>
          <w:color w:val="auto"/>
          <w:sz w:val="18"/>
          <w:szCs w:val="18"/>
          <w:lang w:val="fr-FR"/>
        </w:rPr>
        <w:t xml:space="preserve">. </w:t>
      </w:r>
      <w:r w:rsidRPr="00344D82">
        <w:rPr>
          <w:rFonts w:ascii="Tahoma" w:hAnsi="Tahoma" w:cs="Tahoma"/>
          <w:color w:val="auto"/>
          <w:sz w:val="18"/>
          <w:szCs w:val="18"/>
          <w:lang w:val="fr-FR"/>
        </w:rPr>
        <w:t>Ils peuvent réattribuer une licence Windows Intune (par Dispositif) dans un plus bref délai s’ils mettent au rebut le dispositif sous licence existant en raison de pannes matérielles irréparables</w:t>
      </w:r>
      <w:r w:rsidR="00972B2C">
        <w:rPr>
          <w:rFonts w:ascii="Tahoma" w:hAnsi="Tahoma" w:cs="Tahoma"/>
          <w:color w:val="auto"/>
          <w:sz w:val="18"/>
          <w:szCs w:val="18"/>
          <w:lang w:val="fr-FR"/>
        </w:rPr>
        <w:t xml:space="preserve">. </w:t>
      </w:r>
      <w:r w:rsidRPr="00344D82">
        <w:rPr>
          <w:rFonts w:ascii="Tahoma" w:hAnsi="Tahoma" w:cs="Tahoma"/>
          <w:color w:val="auto"/>
          <w:sz w:val="18"/>
          <w:szCs w:val="18"/>
          <w:lang w:val="fr-FR"/>
        </w:rPr>
        <w:t>Le dispositif auquel une licence Windows Intune (par Dispositif) est réattribuée doit satisfaire les exigences relatives aux systèmes d’exploitation éligibles décrites ci</w:t>
      </w:r>
      <w:r w:rsidR="00E96F49">
        <w:rPr>
          <w:rFonts w:ascii="Tahoma" w:hAnsi="Tahoma" w:cs="Tahoma"/>
          <w:color w:val="auto"/>
          <w:sz w:val="18"/>
          <w:szCs w:val="18"/>
          <w:lang w:val="fr-FR"/>
        </w:rPr>
        <w:t>-</w:t>
      </w:r>
      <w:r w:rsidRPr="00344D82">
        <w:rPr>
          <w:rFonts w:ascii="Tahoma" w:hAnsi="Tahoma" w:cs="Tahoma"/>
          <w:color w:val="auto"/>
          <w:sz w:val="18"/>
          <w:szCs w:val="18"/>
          <w:lang w:val="fr-FR"/>
        </w:rPr>
        <w:t>avant</w:t>
      </w:r>
      <w:r w:rsidR="00972B2C">
        <w:rPr>
          <w:rFonts w:ascii="Tahoma" w:hAnsi="Tahoma" w:cs="Tahoma"/>
          <w:color w:val="auto"/>
          <w:sz w:val="18"/>
          <w:szCs w:val="18"/>
          <w:lang w:val="fr-FR"/>
        </w:rPr>
        <w:t xml:space="preserve">. </w:t>
      </w:r>
      <w:r w:rsidRPr="00344D82">
        <w:rPr>
          <w:rFonts w:ascii="Tahoma" w:hAnsi="Tahoma" w:cs="Tahoma"/>
          <w:color w:val="auto"/>
          <w:sz w:val="18"/>
          <w:szCs w:val="18"/>
          <w:lang w:val="fr-FR"/>
        </w:rPr>
        <w:t>Le logiciel doit être supprimé du dispositif dont la licence a été réattribuée. Il sera également interdit d’utiliser le service Windows Intune (par Dispositif) ou d’y accéder depuis ce dispositif.</w:t>
      </w:r>
    </w:p>
    <w:p w14:paraId="4A04AB75" w14:textId="77777777" w:rsidR="00B24C9D" w:rsidRPr="00344D82" w:rsidRDefault="00B24C9D" w:rsidP="00B24C9D">
      <w:pPr>
        <w:pStyle w:val="BodyText"/>
        <w:spacing w:before="0" w:after="0" w:line="240" w:lineRule="auto"/>
        <w:ind w:left="720"/>
        <w:rPr>
          <w:rFonts w:ascii="Tahoma" w:hAnsi="Tahoma" w:cs="Tahoma"/>
          <w:lang w:val="fr-FR"/>
        </w:rPr>
      </w:pPr>
    </w:p>
    <w:p w14:paraId="4A04AB76" w14:textId="77777777" w:rsidR="00B73A46" w:rsidRPr="00344D82" w:rsidRDefault="00B73A46" w:rsidP="00B24C9D">
      <w:pPr>
        <w:autoSpaceDN w:val="0"/>
        <w:ind w:left="720"/>
        <w:rPr>
          <w:rFonts w:cs="Tahoma"/>
          <w:lang w:val="fr-FR"/>
        </w:rPr>
      </w:pPr>
      <w:r w:rsidRPr="00344D82">
        <w:rPr>
          <w:rFonts w:cs="Tahoma"/>
          <w:szCs w:val="18"/>
          <w:lang w:val="fr-FR"/>
        </w:rPr>
        <w:t>À titre d’exception aux exigences relatives aux systèmes d’exploitation éligibles pour l’offre Windows Intune (par Dispositif) concédée sous licence d’abonnement aux Services en Ligne Entreprise pour satisfaire les exigences relatives aux Produits En</w:t>
      </w:r>
      <w:r w:rsidRPr="00344D82">
        <w:rPr>
          <w:rFonts w:cs="Tahoma"/>
          <w:lang w:val="fr-FR"/>
        </w:rPr>
        <w:t xml:space="preserve">treprise, les </w:t>
      </w:r>
      <w:r w:rsidRPr="00344D82">
        <w:rPr>
          <w:rFonts w:cs="Tahoma"/>
          <w:szCs w:val="18"/>
          <w:lang w:val="fr-FR"/>
        </w:rPr>
        <w:t>clientspeuvent réattribuer leurs licences Windows Intune (par Dispositif) à l’un des dispositifs suivants, sous réserve qu’ils soient concédés sous licence de l’un des systèmes d’exploitation éligibles mentionnés dans la colonne du tableau « Nouveau CE</w:t>
      </w:r>
      <w:r w:rsidR="00D80853">
        <w:rPr>
          <w:rFonts w:cs="Tahoma"/>
          <w:szCs w:val="18"/>
          <w:lang w:val="fr-FR"/>
        </w:rPr>
        <w:t xml:space="preserve"> </w:t>
      </w:r>
      <w:r w:rsidRPr="00344D82">
        <w:rPr>
          <w:rFonts w:cs="Tahoma"/>
          <w:szCs w:val="18"/>
          <w:lang w:val="fr-FR"/>
        </w:rPr>
        <w:t>/</w:t>
      </w:r>
      <w:r w:rsidR="00D80853">
        <w:rPr>
          <w:rFonts w:cs="Tahoma"/>
          <w:szCs w:val="18"/>
          <w:lang w:val="fr-FR"/>
        </w:rPr>
        <w:t xml:space="preserve"> </w:t>
      </w:r>
      <w:r w:rsidRPr="00344D82">
        <w:rPr>
          <w:rFonts w:cs="Tahoma"/>
          <w:szCs w:val="18"/>
          <w:lang w:val="fr-FR"/>
        </w:rPr>
        <w:t>OV</w:t>
      </w:r>
      <w:r w:rsidR="00E96F49">
        <w:rPr>
          <w:rFonts w:cs="Tahoma"/>
          <w:szCs w:val="18"/>
          <w:lang w:val="fr-FR"/>
        </w:rPr>
        <w:t>-</w:t>
      </w:r>
      <w:r w:rsidRPr="00344D82">
        <w:rPr>
          <w:rFonts w:cs="Tahoma"/>
          <w:szCs w:val="18"/>
          <w:lang w:val="fr-FR"/>
        </w:rPr>
        <w:t>CW » ci</w:t>
      </w:r>
      <w:r w:rsidR="00E96F49">
        <w:rPr>
          <w:rFonts w:cs="Tahoma"/>
          <w:szCs w:val="18"/>
          <w:lang w:val="fr-FR"/>
        </w:rPr>
        <w:t>-</w:t>
      </w:r>
      <w:r w:rsidRPr="00344D82">
        <w:rPr>
          <w:rFonts w:cs="Tahoma"/>
          <w:szCs w:val="18"/>
          <w:lang w:val="fr-FR"/>
        </w:rPr>
        <w:t xml:space="preserve">dessus, et qu’un système d’exploitation éligible soit installé sur les : </w:t>
      </w:r>
    </w:p>
    <w:p w14:paraId="4A04AB77" w14:textId="77777777" w:rsidR="00B24C9D" w:rsidRPr="00344D82" w:rsidRDefault="00B24C9D" w:rsidP="00B24C9D">
      <w:pPr>
        <w:autoSpaceDN w:val="0"/>
        <w:ind w:left="720"/>
        <w:rPr>
          <w:rFonts w:cs="Tahoma"/>
          <w:lang w:val="fr-FR"/>
        </w:rPr>
      </w:pPr>
    </w:p>
    <w:p w14:paraId="4A04AB78" w14:textId="77777777" w:rsidR="00B73A46" w:rsidRPr="00344D82" w:rsidRDefault="00B73A46" w:rsidP="00346F4B">
      <w:pPr>
        <w:numPr>
          <w:ilvl w:val="3"/>
          <w:numId w:val="27"/>
        </w:numPr>
        <w:autoSpaceDN w:val="0"/>
        <w:spacing w:after="60"/>
        <w:ind w:left="1440"/>
        <w:rPr>
          <w:rFonts w:cs="Tahoma"/>
          <w:lang w:val="fr-FR"/>
        </w:rPr>
      </w:pPr>
      <w:r w:rsidRPr="00344D82">
        <w:rPr>
          <w:rFonts w:cs="Tahoma"/>
          <w:szCs w:val="18"/>
          <w:lang w:val="fr-FR"/>
        </w:rPr>
        <w:t xml:space="preserve">dispositifs acquis dans le cadre d’une fusion ou acquisition, et </w:t>
      </w:r>
    </w:p>
    <w:p w14:paraId="4A04AB79" w14:textId="77777777" w:rsidR="00DA7284" w:rsidRPr="00344D82" w:rsidRDefault="00B73A46" w:rsidP="00346F4B">
      <w:pPr>
        <w:numPr>
          <w:ilvl w:val="3"/>
          <w:numId w:val="27"/>
        </w:numPr>
        <w:autoSpaceDN w:val="0"/>
        <w:spacing w:after="60"/>
        <w:ind w:left="1440"/>
        <w:rPr>
          <w:rFonts w:cs="Tahoma"/>
          <w:lang w:val="fr-FR"/>
        </w:rPr>
      </w:pPr>
      <w:r w:rsidRPr="00344D82">
        <w:rPr>
          <w:rFonts w:cs="Tahoma"/>
          <w:szCs w:val="18"/>
          <w:lang w:val="fr-FR"/>
        </w:rPr>
        <w:t>dispositifs détenus par les prestataires et employés.</w:t>
      </w:r>
    </w:p>
    <w:p w14:paraId="4A04AB7A" w14:textId="77777777" w:rsidR="00A84DF7" w:rsidRPr="00344D82" w:rsidRDefault="00A84DF7" w:rsidP="00A84DF7">
      <w:pPr>
        <w:autoSpaceDN w:val="0"/>
        <w:spacing w:after="60"/>
        <w:rPr>
          <w:rFonts w:cs="Tahoma"/>
          <w:lang w:val="fr-FR"/>
        </w:rPr>
      </w:pPr>
    </w:p>
    <w:p w14:paraId="4A04AB7B" w14:textId="77777777" w:rsidR="00B73A46" w:rsidRPr="00344D82" w:rsidRDefault="00B73A46" w:rsidP="00A84DF7">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Software AssuranceWindows 8 Pro</w:t>
      </w:r>
    </w:p>
    <w:p w14:paraId="4A04AB7C" w14:textId="77777777" w:rsidR="00B73A46" w:rsidRPr="00344D82" w:rsidRDefault="00B73A46" w:rsidP="00A84DF7">
      <w:pPr>
        <w:pStyle w:val="FootnoteBulletLevel1"/>
        <w:spacing w:before="0" w:after="0"/>
        <w:ind w:left="720" w:firstLine="0"/>
        <w:rPr>
          <w:rFonts w:ascii="Tahoma" w:hAnsi="Tahoma" w:cs="Tahoma"/>
          <w:lang w:val="fr-FR"/>
        </w:rPr>
      </w:pPr>
      <w:r w:rsidRPr="00344D82">
        <w:rPr>
          <w:rFonts w:ascii="Tahoma" w:hAnsi="Tahoma" w:cs="Tahoma"/>
          <w:sz w:val="18"/>
          <w:szCs w:val="18"/>
          <w:lang w:val="fr-FR"/>
        </w:rPr>
        <w:t>Les clients qui souhaitent souscrire à la Software Assurance Windows 8 Pro disposent des options suivantes :</w:t>
      </w:r>
    </w:p>
    <w:p w14:paraId="4A04AB7D" w14:textId="77777777" w:rsidR="00A84DF7" w:rsidRPr="00344D82" w:rsidRDefault="00A84DF7" w:rsidP="00A84DF7">
      <w:pPr>
        <w:pStyle w:val="FootnoteBulletLevel1"/>
        <w:spacing w:before="0" w:after="0"/>
        <w:ind w:left="720" w:firstLine="0"/>
        <w:rPr>
          <w:rFonts w:ascii="Tahoma" w:hAnsi="Tahoma" w:cs="Tahoma"/>
          <w:lang w:val="fr-FR"/>
        </w:rPr>
      </w:pPr>
    </w:p>
    <w:p w14:paraId="4A04AB7E" w14:textId="77777777" w:rsidR="00A84DF7" w:rsidRPr="00344D82" w:rsidRDefault="00B73A46" w:rsidP="00346F4B">
      <w:pPr>
        <w:pStyle w:val="FootnoteBulletLevel1"/>
        <w:numPr>
          <w:ilvl w:val="0"/>
          <w:numId w:val="29"/>
        </w:numPr>
        <w:adjustRightInd/>
        <w:spacing w:before="0" w:after="60"/>
        <w:textAlignment w:val="auto"/>
        <w:rPr>
          <w:rFonts w:ascii="Tahoma" w:hAnsi="Tahoma" w:cs="Tahoma"/>
          <w:lang w:val="fr-FR"/>
        </w:rPr>
      </w:pPr>
      <w:r w:rsidRPr="00344D82">
        <w:rPr>
          <w:rFonts w:ascii="Tahoma" w:hAnsi="Tahoma" w:cs="Tahoma"/>
          <w:sz w:val="18"/>
          <w:szCs w:val="18"/>
          <w:lang w:val="fr-FR"/>
        </w:rPr>
        <w:t xml:space="preserve">Programmes Select, Open Value (hors option couvrant l’ensemble de l’entreprise) et Open </w:t>
      </w:r>
    </w:p>
    <w:p w14:paraId="4A04AB7F" w14:textId="77777777" w:rsidR="00B73A46" w:rsidRPr="00E96F49" w:rsidRDefault="00B73A46" w:rsidP="00346F4B">
      <w:pPr>
        <w:numPr>
          <w:ilvl w:val="0"/>
          <w:numId w:val="30"/>
        </w:numPr>
        <w:spacing w:after="60"/>
        <w:ind w:left="1800"/>
        <w:rPr>
          <w:rFonts w:cs="Tahoma"/>
          <w:lang w:val="fr-FR"/>
        </w:rPr>
      </w:pPr>
      <w:r w:rsidRPr="00344D82">
        <w:rPr>
          <w:rFonts w:cs="Tahoma"/>
          <w:szCs w:val="18"/>
          <w:bdr w:val="none" w:sz="0" w:space="0" w:color="auto" w:frame="1"/>
          <w:lang w:val="fr-FR"/>
        </w:rPr>
        <w:t>Acheter la Software Assurance pour Windows 8 Pro ou Windows 7 Professionnel (éditions 32 bits, 64 bits ou N, K ou KN) concédée sous licence par le biais d’un fabricant d’ordinateurs (OEM), d’un Détaillant ou d’un Contrat Get Genuine Windows (GGWA) (également appelé dans certains pays « Get Genuine Solution ») dans les quatre</w:t>
      </w:r>
      <w:r w:rsidR="00E96F49">
        <w:rPr>
          <w:rFonts w:cs="Tahoma"/>
          <w:szCs w:val="18"/>
          <w:bdr w:val="none" w:sz="0" w:space="0" w:color="auto" w:frame="1"/>
          <w:lang w:val="fr-FR"/>
        </w:rPr>
        <w:t>-</w:t>
      </w:r>
      <w:r w:rsidRPr="00344D82">
        <w:rPr>
          <w:rFonts w:cs="Tahoma"/>
          <w:szCs w:val="18"/>
          <w:bdr w:val="none" w:sz="0" w:space="0" w:color="auto" w:frame="1"/>
          <w:lang w:val="fr-FR"/>
        </w:rPr>
        <w:t>vingt</w:t>
      </w:r>
      <w:r w:rsidR="00E96F49">
        <w:rPr>
          <w:rFonts w:cs="Tahoma"/>
          <w:szCs w:val="18"/>
          <w:bdr w:val="none" w:sz="0" w:space="0" w:color="auto" w:frame="1"/>
          <w:lang w:val="fr-FR"/>
        </w:rPr>
        <w:t>-</w:t>
      </w:r>
      <w:r w:rsidRPr="00344D82">
        <w:rPr>
          <w:rFonts w:cs="Tahoma"/>
          <w:szCs w:val="18"/>
          <w:bdr w:val="none" w:sz="0" w:space="0" w:color="auto" w:frame="1"/>
          <w:lang w:val="fr-FR"/>
        </w:rPr>
        <w:t xml:space="preserve">dix (90) jours suivant la date d’achat de la licence auprès du fabricant d’ordinateurs (OEM) ou du Détaillant ou la date de conclusion du Contrat Get Genuine Windows. </w:t>
      </w:r>
      <w:r w:rsidRPr="00E96F49">
        <w:rPr>
          <w:rFonts w:cs="Tahoma"/>
          <w:szCs w:val="18"/>
          <w:bdr w:val="none" w:sz="0" w:space="0" w:color="auto" w:frame="1"/>
          <w:lang w:val="fr-FR"/>
        </w:rPr>
        <w:t>(Effectif à compter du 1er septembre 2009)</w:t>
      </w:r>
    </w:p>
    <w:p w14:paraId="4A04AB80" w14:textId="77777777" w:rsidR="00B73A46" w:rsidRPr="00CA40CE" w:rsidRDefault="00B73A46" w:rsidP="00346F4B">
      <w:pPr>
        <w:pStyle w:val="Footnotedash"/>
        <w:numPr>
          <w:ilvl w:val="0"/>
          <w:numId w:val="30"/>
        </w:numPr>
        <w:adjustRightInd/>
        <w:spacing w:before="0"/>
        <w:ind w:left="1800"/>
        <w:textAlignment w:val="auto"/>
        <w:rPr>
          <w:rFonts w:ascii="Tahoma" w:hAnsi="Tahoma" w:cs="Tahoma"/>
          <w:lang w:val="fr-FR"/>
        </w:rPr>
      </w:pPr>
      <w:r w:rsidRPr="00344D82">
        <w:rPr>
          <w:rFonts w:ascii="Tahoma" w:hAnsi="Tahoma" w:cs="Tahoma"/>
          <w:sz w:val="18"/>
          <w:szCs w:val="18"/>
          <w:lang w:val="fr-FR"/>
        </w:rPr>
        <w:t xml:space="preserve">Renouveler la Software Assurance pour le système d’exploitation d’ordinateur à l’expiration de la Software Assurance Windows 8 Pro ou Windows 7 Professionnel. </w:t>
      </w:r>
    </w:p>
    <w:p w14:paraId="4A04AB81" w14:textId="77777777" w:rsidR="00CA40CE" w:rsidRDefault="00CA40CE" w:rsidP="00CA40CE">
      <w:pPr>
        <w:pStyle w:val="Footnotedash"/>
        <w:tabs>
          <w:tab w:val="clear" w:pos="1620"/>
        </w:tabs>
        <w:adjustRightInd/>
        <w:spacing w:before="0"/>
        <w:textAlignment w:val="auto"/>
        <w:rPr>
          <w:rFonts w:ascii="Tahoma" w:hAnsi="Tahoma" w:cs="Tahoma"/>
          <w:sz w:val="18"/>
          <w:szCs w:val="18"/>
          <w:lang w:val="fr-FR"/>
        </w:rPr>
      </w:pPr>
    </w:p>
    <w:p w14:paraId="4A04AB82" w14:textId="77777777" w:rsidR="00CA40CE" w:rsidRDefault="00CA40CE" w:rsidP="00CA40CE">
      <w:pPr>
        <w:pStyle w:val="Footnotedash"/>
        <w:tabs>
          <w:tab w:val="clear" w:pos="1620"/>
        </w:tabs>
        <w:adjustRightInd/>
        <w:spacing w:before="0"/>
        <w:textAlignment w:val="auto"/>
        <w:rPr>
          <w:rFonts w:ascii="Tahoma" w:hAnsi="Tahoma" w:cs="Tahoma"/>
          <w:sz w:val="18"/>
          <w:szCs w:val="18"/>
          <w:lang w:val="fr-FR"/>
        </w:rPr>
      </w:pPr>
    </w:p>
    <w:p w14:paraId="4A04AB83" w14:textId="77777777" w:rsidR="00CA40CE" w:rsidRPr="00344D82" w:rsidRDefault="00CA40CE" w:rsidP="00CA40CE">
      <w:pPr>
        <w:pStyle w:val="Footnotedash"/>
        <w:tabs>
          <w:tab w:val="clear" w:pos="1620"/>
        </w:tabs>
        <w:adjustRightInd/>
        <w:spacing w:before="0"/>
        <w:textAlignment w:val="auto"/>
        <w:rPr>
          <w:rFonts w:ascii="Tahoma" w:hAnsi="Tahoma" w:cs="Tahoma"/>
          <w:lang w:val="fr-FR"/>
        </w:rPr>
      </w:pPr>
    </w:p>
    <w:p w14:paraId="4A04AB84" w14:textId="77777777" w:rsidR="00B73A46" w:rsidRPr="00CA40CE" w:rsidRDefault="00B73A46" w:rsidP="00A84DF7">
      <w:pPr>
        <w:pStyle w:val="Footnotedash"/>
        <w:spacing w:before="0" w:after="0"/>
        <w:ind w:left="720" w:firstLine="0"/>
        <w:rPr>
          <w:rFonts w:ascii="Tahoma" w:hAnsi="Tahoma" w:cs="Tahoma"/>
          <w:lang w:val="fr-FR"/>
        </w:rPr>
      </w:pPr>
      <w:r w:rsidRPr="00344D82">
        <w:rPr>
          <w:rFonts w:ascii="Tahoma" w:hAnsi="Tahoma" w:cs="Tahoma"/>
          <w:sz w:val="18"/>
          <w:szCs w:val="18"/>
          <w:lang w:val="fr-FR"/>
        </w:rPr>
        <w:lastRenderedPageBreak/>
        <w:t>La période déterminée ci</w:t>
      </w:r>
      <w:r w:rsidR="00E96F49">
        <w:rPr>
          <w:rFonts w:ascii="Tahoma" w:hAnsi="Tahoma" w:cs="Tahoma"/>
          <w:sz w:val="18"/>
          <w:szCs w:val="18"/>
          <w:lang w:val="fr-FR"/>
        </w:rPr>
        <w:t>-</w:t>
      </w:r>
      <w:r w:rsidRPr="00344D82">
        <w:rPr>
          <w:rFonts w:ascii="Tahoma" w:hAnsi="Tahoma" w:cs="Tahoma"/>
          <w:sz w:val="18"/>
          <w:szCs w:val="18"/>
          <w:lang w:val="fr-FR"/>
        </w:rPr>
        <w:t xml:space="preserve">dessus peut être prolongée à des fins promotionnelles pour une durée limitée. </w:t>
      </w:r>
      <w:r w:rsidRPr="00CA40CE">
        <w:rPr>
          <w:rFonts w:ascii="Tahoma" w:hAnsi="Tahoma" w:cs="Tahoma"/>
          <w:sz w:val="18"/>
          <w:szCs w:val="18"/>
          <w:lang w:val="fr-FR"/>
        </w:rPr>
        <w:t>Reportez</w:t>
      </w:r>
      <w:r w:rsidR="00E96F49">
        <w:rPr>
          <w:rFonts w:ascii="Tahoma" w:hAnsi="Tahoma" w:cs="Tahoma"/>
          <w:sz w:val="18"/>
          <w:szCs w:val="18"/>
          <w:lang w:val="fr-FR"/>
        </w:rPr>
        <w:t>-</w:t>
      </w:r>
      <w:r w:rsidRPr="00CA40CE">
        <w:rPr>
          <w:rFonts w:ascii="Tahoma" w:hAnsi="Tahoma" w:cs="Tahoma"/>
          <w:sz w:val="18"/>
          <w:szCs w:val="18"/>
          <w:lang w:val="fr-FR"/>
        </w:rPr>
        <w:t xml:space="preserve">vous à la </w:t>
      </w:r>
      <w:hyperlink w:anchor="_SECTION_3_–" w:history="1">
        <w:r w:rsidRPr="00CA40CE">
          <w:rPr>
            <w:rStyle w:val="Hyperlink"/>
            <w:rFonts w:ascii="Tahoma" w:hAnsi="Tahoma" w:cs="Tahoma"/>
            <w:color w:val="auto"/>
            <w:sz w:val="18"/>
            <w:szCs w:val="18"/>
            <w:u w:val="none"/>
            <w:lang w:val="fr-FR"/>
          </w:rPr>
          <w:t>section 3</w:t>
        </w:r>
      </w:hyperlink>
      <w:r w:rsidRPr="00CA40CE">
        <w:rPr>
          <w:rFonts w:ascii="Tahoma" w:hAnsi="Tahoma" w:cs="Tahoma"/>
          <w:sz w:val="18"/>
          <w:szCs w:val="18"/>
          <w:lang w:val="fr-FR"/>
        </w:rPr>
        <w:t xml:space="preserve"> pour plus d’informations.</w:t>
      </w:r>
    </w:p>
    <w:p w14:paraId="4A04AB85" w14:textId="77777777" w:rsidR="00A84DF7" w:rsidRPr="00CA40CE" w:rsidRDefault="00A84DF7" w:rsidP="00A84DF7">
      <w:pPr>
        <w:pStyle w:val="Footnotedash"/>
        <w:spacing w:before="0" w:after="0"/>
        <w:ind w:left="720" w:firstLine="0"/>
        <w:rPr>
          <w:rFonts w:ascii="Tahoma" w:hAnsi="Tahoma" w:cs="Tahoma"/>
          <w:lang w:val="fr-FR"/>
        </w:rPr>
      </w:pPr>
    </w:p>
    <w:p w14:paraId="4A04AB86" w14:textId="77777777" w:rsidR="00B73A46" w:rsidRPr="00344D82" w:rsidRDefault="00B73A46" w:rsidP="00346F4B">
      <w:pPr>
        <w:pStyle w:val="FootnoteBulletLevel2"/>
        <w:numPr>
          <w:ilvl w:val="0"/>
          <w:numId w:val="25"/>
        </w:numPr>
        <w:adjustRightInd/>
        <w:spacing w:before="0"/>
        <w:ind w:left="1440"/>
        <w:textAlignment w:val="auto"/>
        <w:rPr>
          <w:rFonts w:ascii="Tahoma" w:hAnsi="Tahoma" w:cs="Tahoma"/>
          <w:lang w:val="fr-FR"/>
        </w:rPr>
      </w:pPr>
      <w:r w:rsidRPr="00344D82">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4A04AB87" w14:textId="77777777" w:rsidR="00A84DF7" w:rsidRPr="00344D82" w:rsidRDefault="00A84DF7" w:rsidP="00A84DF7">
      <w:pPr>
        <w:pStyle w:val="FootnoteBulletLevel2"/>
        <w:tabs>
          <w:tab w:val="clear" w:pos="1260"/>
        </w:tabs>
        <w:adjustRightInd/>
        <w:spacing w:before="0"/>
        <w:ind w:left="0" w:firstLine="0"/>
        <w:textAlignment w:val="auto"/>
        <w:rPr>
          <w:rFonts w:ascii="Tahoma" w:hAnsi="Tahoma" w:cs="Tahoma"/>
          <w:lang w:val="fr-FR"/>
        </w:rPr>
      </w:pPr>
    </w:p>
    <w:p w14:paraId="4A04AB88" w14:textId="77777777" w:rsidR="002F7FB8" w:rsidRPr="00344D82" w:rsidRDefault="002F7FB8" w:rsidP="00846611">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Mise à Jour et Software Assurance Windows 8 Pro</w:t>
      </w:r>
    </w:p>
    <w:p w14:paraId="4A04AB89" w14:textId="77777777" w:rsidR="002F7FB8" w:rsidRPr="00344D82" w:rsidRDefault="002F7FB8" w:rsidP="00846611">
      <w:pPr>
        <w:pStyle w:val="FootnoteBulletLevel1"/>
        <w:spacing w:before="0" w:after="0"/>
        <w:ind w:left="720" w:firstLine="0"/>
        <w:rPr>
          <w:rFonts w:ascii="Tahoma" w:hAnsi="Tahoma" w:cs="Tahoma"/>
          <w:lang w:val="fr-FR"/>
        </w:rPr>
      </w:pPr>
      <w:r w:rsidRPr="00344D82">
        <w:rPr>
          <w:rFonts w:ascii="Tahoma" w:hAnsi="Tahoma" w:cs="Tahoma"/>
          <w:sz w:val="18"/>
          <w:szCs w:val="18"/>
          <w:u w:val="single"/>
          <w:lang w:val="fr-FR"/>
        </w:rPr>
        <w:t>Licence de mise à jour de système d’exploitation (OS)</w:t>
      </w:r>
    </w:p>
    <w:p w14:paraId="4A04AB8A" w14:textId="77777777" w:rsidR="002F7FB8" w:rsidRPr="00344D82" w:rsidRDefault="002F7FB8" w:rsidP="00846611">
      <w:pPr>
        <w:pStyle w:val="FootnoteBulletLevel2"/>
        <w:tabs>
          <w:tab w:val="clear" w:pos="1260"/>
        </w:tabs>
        <w:adjustRightInd/>
        <w:spacing w:before="0"/>
        <w:ind w:left="720" w:firstLine="0"/>
        <w:textAlignment w:val="auto"/>
        <w:rPr>
          <w:rFonts w:ascii="Tahoma" w:hAnsi="Tahoma" w:cs="Tahoma"/>
          <w:lang w:val="fr-FR"/>
        </w:rPr>
      </w:pPr>
      <w:r w:rsidRPr="00344D82">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w:t>
      </w:r>
      <w:r w:rsidR="00E96F49">
        <w:rPr>
          <w:rFonts w:ascii="Tahoma" w:hAnsi="Tahoma" w:cs="Tahoma"/>
          <w:sz w:val="18"/>
          <w:szCs w:val="18"/>
          <w:lang w:val="fr-FR"/>
        </w:rPr>
        <w:t>-</w:t>
      </w:r>
      <w:r w:rsidRPr="00344D82">
        <w:rPr>
          <w:rFonts w:ascii="Tahoma" w:hAnsi="Tahoma" w:cs="Tahoma"/>
          <w:sz w:val="18"/>
          <w:szCs w:val="18"/>
          <w:lang w:val="fr-FR"/>
        </w:rPr>
        <w:t>dessus.</w:t>
      </w:r>
    </w:p>
    <w:p w14:paraId="4A04AB8B" w14:textId="77777777" w:rsidR="00846611" w:rsidRPr="00344D82" w:rsidRDefault="00846611" w:rsidP="00846611">
      <w:pPr>
        <w:pStyle w:val="FootnoteBulletLevel2"/>
        <w:tabs>
          <w:tab w:val="clear" w:pos="1260"/>
        </w:tabs>
        <w:adjustRightInd/>
        <w:spacing w:before="0"/>
        <w:ind w:left="720" w:firstLine="0"/>
        <w:textAlignment w:val="auto"/>
        <w:rPr>
          <w:rFonts w:ascii="Tahoma" w:hAnsi="Tahoma" w:cs="Tahoma"/>
          <w:lang w:val="fr-FR"/>
        </w:rPr>
      </w:pPr>
    </w:p>
    <w:p w14:paraId="4A04AB8C" w14:textId="77777777" w:rsidR="002F7FB8" w:rsidRPr="00344D82" w:rsidRDefault="002F7FB8" w:rsidP="00846611">
      <w:pPr>
        <w:pStyle w:val="FootnoteBulletLevel2"/>
        <w:tabs>
          <w:tab w:val="clear" w:pos="1260"/>
        </w:tabs>
        <w:adjustRightInd/>
        <w:spacing w:before="0"/>
        <w:ind w:left="720" w:firstLine="0"/>
        <w:textAlignment w:val="auto"/>
        <w:rPr>
          <w:rFonts w:ascii="Tahoma" w:hAnsi="Tahoma" w:cs="Tahoma"/>
          <w:lang w:val="fr-FR"/>
        </w:rPr>
      </w:pPr>
      <w:r w:rsidRPr="00344D82">
        <w:rPr>
          <w:rFonts w:ascii="Tahoma" w:hAnsi="Tahoma" w:cs="Tahoma"/>
          <w:sz w:val="18"/>
          <w:szCs w:val="18"/>
          <w:lang w:val="fr-FR"/>
        </w:rPr>
        <w:t>Les clients qui souhaitent acheter la Mise à jour et la Software Assurance Windows 8 Pro disposent des options suivantes :</w:t>
      </w:r>
    </w:p>
    <w:p w14:paraId="4A04AB8D" w14:textId="77777777" w:rsidR="00B04B81" w:rsidRPr="00344D82" w:rsidRDefault="00B04B81" w:rsidP="00846611">
      <w:pPr>
        <w:pStyle w:val="FootnoteBulletLevel2"/>
        <w:tabs>
          <w:tab w:val="clear" w:pos="1260"/>
        </w:tabs>
        <w:adjustRightInd/>
        <w:spacing w:before="0"/>
        <w:ind w:left="720" w:firstLine="0"/>
        <w:textAlignment w:val="auto"/>
        <w:rPr>
          <w:rFonts w:ascii="Tahoma" w:hAnsi="Tahoma" w:cs="Tahoma"/>
          <w:lang w:val="fr-FR"/>
        </w:rPr>
      </w:pPr>
    </w:p>
    <w:p w14:paraId="4A04AB8E" w14:textId="77777777" w:rsidR="002F7FB8" w:rsidRPr="00344D82" w:rsidRDefault="002F7FB8" w:rsidP="00CA40CE">
      <w:pPr>
        <w:pStyle w:val="FootnoteBulletLevel2"/>
        <w:numPr>
          <w:ilvl w:val="0"/>
          <w:numId w:val="25"/>
        </w:numPr>
        <w:adjustRightInd/>
        <w:spacing w:before="0" w:after="60"/>
        <w:ind w:left="1440"/>
        <w:textAlignment w:val="auto"/>
        <w:rPr>
          <w:rFonts w:ascii="Tahoma" w:hAnsi="Tahoma" w:cs="Tahoma"/>
          <w:lang w:val="fr-FR"/>
        </w:rPr>
      </w:pPr>
      <w:r w:rsidRPr="00344D82">
        <w:rPr>
          <w:rFonts w:ascii="Tahoma" w:hAnsi="Tahoma" w:cs="Tahoma"/>
          <w:sz w:val="18"/>
          <w:szCs w:val="18"/>
          <w:lang w:val="fr-FR"/>
        </w:rPr>
        <w:t>Programmes de Licences Select, Open Value (hors option couvrant l’ensemble de l’entreprise) et</w:t>
      </w:r>
      <w:r w:rsidR="00CA40CE">
        <w:rPr>
          <w:rFonts w:ascii="Tahoma" w:hAnsi="Tahoma" w:cs="Tahoma"/>
          <w:sz w:val="18"/>
          <w:szCs w:val="18"/>
          <w:lang w:val="fr-FR"/>
        </w:rPr>
        <w:t> </w:t>
      </w:r>
      <w:r w:rsidRPr="00344D82">
        <w:rPr>
          <w:rFonts w:ascii="Tahoma" w:hAnsi="Tahoma" w:cs="Tahoma"/>
          <w:sz w:val="18"/>
          <w:szCs w:val="18"/>
          <w:lang w:val="fr-FR"/>
        </w:rPr>
        <w:t>Open :</w:t>
      </w:r>
    </w:p>
    <w:p w14:paraId="4A04AB8F" w14:textId="77777777" w:rsidR="002F7FB8" w:rsidRPr="00344D82" w:rsidRDefault="002F7FB8" w:rsidP="00CA40CE">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Acheter la Mise à Jour et la Software Assurance Windows 8 Pro couvrant les ordinateurs sur</w:t>
      </w:r>
      <w:r w:rsidR="00CA40CE">
        <w:rPr>
          <w:rFonts w:ascii="Tahoma" w:eastAsia="Calibri" w:hAnsi="Tahoma" w:cs="Tahoma"/>
          <w:color w:val="000000"/>
          <w:sz w:val="18"/>
          <w:szCs w:val="18"/>
          <w:lang w:val="fr-FR"/>
        </w:rPr>
        <w:t> </w:t>
      </w:r>
      <w:r w:rsidRPr="00344D82">
        <w:rPr>
          <w:rFonts w:ascii="Tahoma" w:eastAsia="Calibri" w:hAnsi="Tahoma" w:cs="Tahoma"/>
          <w:color w:val="000000"/>
          <w:sz w:val="18"/>
          <w:szCs w:val="18"/>
          <w:lang w:val="fr-FR"/>
        </w:rPr>
        <w:t>lesquels le client a installé l’un des systèmes d’exploitation éligibles acquis sous licence, énumérés dans le tableau des Mises à Jour Windows ci</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dessus.</w:t>
      </w:r>
    </w:p>
    <w:p w14:paraId="4A04AB90" w14:textId="77777777" w:rsidR="002F7FB8" w:rsidRPr="00344D82" w:rsidRDefault="002F7FB8" w:rsidP="00AB2E9E">
      <w:pPr>
        <w:pStyle w:val="Footnotedash"/>
        <w:numPr>
          <w:ilvl w:val="2"/>
          <w:numId w:val="84"/>
        </w:numPr>
        <w:spacing w:before="0"/>
        <w:ind w:left="1800"/>
        <w:rPr>
          <w:rFonts w:ascii="Tahoma" w:hAnsi="Tahoma" w:cs="Tahoma"/>
          <w:lang w:val="fr-FR"/>
        </w:rPr>
      </w:pPr>
      <w:r w:rsidRPr="00344D82">
        <w:rPr>
          <w:rFonts w:ascii="Tahoma" w:eastAsia="Calibri" w:hAnsi="Tahoma" w:cs="Tahoma"/>
          <w:color w:val="000000"/>
          <w:sz w:val="18"/>
          <w:szCs w:val="18"/>
          <w:lang w:val="fr-FR"/>
        </w:rPr>
        <w:t>Les clients sont autorisés à réattribuer la Software Assurance couvrant des mises à jour de</w:t>
      </w:r>
      <w:r w:rsidR="00CA40CE">
        <w:rPr>
          <w:rFonts w:ascii="Tahoma" w:eastAsia="Calibri" w:hAnsi="Tahoma" w:cs="Tahoma"/>
          <w:color w:val="000000"/>
          <w:sz w:val="18"/>
          <w:szCs w:val="18"/>
          <w:lang w:val="fr-FR"/>
        </w:rPr>
        <w:t> </w:t>
      </w:r>
      <w:r w:rsidRPr="00344D82">
        <w:rPr>
          <w:rFonts w:ascii="Tahoma" w:eastAsia="Calibri" w:hAnsi="Tahoma" w:cs="Tahoma"/>
          <w:color w:val="000000"/>
          <w:sz w:val="18"/>
          <w:szCs w:val="18"/>
          <w:lang w:val="fr-FR"/>
        </w:rPr>
        <w:t>systèmes d’exploitation d’ordinateur depuis l’ordinateur d’origine vers un ordinateur de remplacement, mais pas à court terme (c’est</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à</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dire, pas dans les quatre</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vingt</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dix (90) jours après la dernière attribution), à condition que (1) les clients acquièrent sous licence, et installent sur l’ordinateur de remplacement, la dernière version de ce système d’exploitation et (2) que les clients suppriment de l’ordinateur d’origine toute mise à jour du système d’exploitation d’ordinateur.</w:t>
      </w:r>
    </w:p>
    <w:p w14:paraId="4A04AB91" w14:textId="77777777" w:rsidR="00A84DF7" w:rsidRPr="00344D82"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344D82">
        <w:rPr>
          <w:rFonts w:ascii="Tahoma" w:hAnsi="Tahoma" w:cs="Tahoma"/>
          <w:sz w:val="18"/>
          <w:szCs w:val="18"/>
          <w:lang w:val="fr-FR"/>
        </w:rPr>
        <w:t>Accords de Mise en Œuvre Entreprise et Contrats Open Value couvrant l’ensemble de l’entreprise (durée illimitée et abonnement) :</w:t>
      </w:r>
    </w:p>
    <w:p w14:paraId="4A04AB92" w14:textId="77777777" w:rsidR="00A84DF7" w:rsidRPr="00344D82" w:rsidRDefault="002F7FB8" w:rsidP="00346F4B">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 xml:space="preserve">Accords de Mise en Œuvre Entreprise ou Contrats Open Value (base installée) : </w:t>
      </w:r>
    </w:p>
    <w:p w14:paraId="4A04AB93" w14:textId="77777777" w:rsidR="00A84DF7" w:rsidRPr="00344D82" w:rsidRDefault="002F7FB8" w:rsidP="00346F4B">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Acheter la Mise à Jour et Software Assurance Windows 8 Pro pour tous les ordinateurs éligibles de la base installée.</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La « base installée » désigne l’ensemble des ordinateurs éligibles du client et des affiliés du client couverts à la date d’entrée en vigueur de l’accord de mise en œuvre ou du contrat.</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Le Client doit disposer d’une licence pour l’un des systèmes d’exploitation éligibles recensés dans le tableau des Mises à Jour Windows ci</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dessus sous la colonne « Nouveau CE</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OV</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CW » et l’avoir installé sur l’ensemble des ordinateurs éligibles de la base qui exécuteront le système d’exploitation Windows.</w:t>
      </w:r>
    </w:p>
    <w:p w14:paraId="4A04AB94" w14:textId="77777777" w:rsidR="002F7FB8" w:rsidRPr="00344D82" w:rsidRDefault="002F7FB8" w:rsidP="00346F4B">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Accords de Mise en Œuvre Entreprise ou Contrats Open Value (régularisation et remplacement) :</w:t>
      </w:r>
    </w:p>
    <w:p w14:paraId="4A04AB95" w14:textId="77777777" w:rsidR="002F7FB8" w:rsidRPr="00CA40CE" w:rsidRDefault="002F7FB8" w:rsidP="00346F4B">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Acheter la Mise à Jour et Software Assurance Windows 8 Pro pour tous les nouveaux ordinateurs ou dispositifs éligibles sur lesquels le système d’exploitation Windows s’exécutera</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OV</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dessus sous la colonne « Nouveau CE</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w:t>
      </w:r>
      <w:r w:rsidR="00D80853">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OV</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CW ».</w:t>
      </w:r>
    </w:p>
    <w:p w14:paraId="4A04AB96" w14:textId="77777777" w:rsidR="00CA40CE" w:rsidRDefault="00CA40CE" w:rsidP="00CA40CE">
      <w:pPr>
        <w:pStyle w:val="Footnotedash"/>
        <w:tabs>
          <w:tab w:val="clear" w:pos="1620"/>
        </w:tabs>
        <w:spacing w:before="0"/>
        <w:rPr>
          <w:rFonts w:ascii="Tahoma" w:eastAsia="Calibri" w:hAnsi="Tahoma" w:cs="Tahoma"/>
          <w:color w:val="000000"/>
          <w:sz w:val="18"/>
          <w:szCs w:val="18"/>
          <w:lang w:val="fr-FR"/>
        </w:rPr>
      </w:pPr>
    </w:p>
    <w:p w14:paraId="4A04AB97" w14:textId="77777777" w:rsidR="00CA40CE" w:rsidRPr="00344D82" w:rsidRDefault="00CA40CE" w:rsidP="00CA40CE">
      <w:pPr>
        <w:pStyle w:val="Footnotedash"/>
        <w:tabs>
          <w:tab w:val="clear" w:pos="1620"/>
        </w:tabs>
        <w:spacing w:before="0"/>
        <w:rPr>
          <w:rFonts w:ascii="Tahoma" w:hAnsi="Tahoma" w:cs="Tahoma"/>
          <w:lang w:val="fr-FR"/>
        </w:rPr>
      </w:pPr>
    </w:p>
    <w:p w14:paraId="4A04AB98" w14:textId="77777777" w:rsidR="002F7FB8" w:rsidRPr="00344D82"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344D82">
        <w:rPr>
          <w:rFonts w:ascii="Tahoma" w:hAnsi="Tahoma" w:cs="Tahoma"/>
          <w:sz w:val="18"/>
          <w:szCs w:val="18"/>
          <w:lang w:val="fr-FR"/>
        </w:rPr>
        <w:lastRenderedPageBreak/>
        <w:t>Clients ayant conclu un contrat Campus, School ou Open Value Souscription</w:t>
      </w:r>
      <w:r w:rsidR="00E96F49">
        <w:rPr>
          <w:rFonts w:ascii="Tahoma" w:hAnsi="Tahoma" w:cs="Tahoma"/>
          <w:sz w:val="18"/>
          <w:szCs w:val="18"/>
          <w:lang w:val="fr-FR"/>
        </w:rPr>
        <w:t>-</w:t>
      </w:r>
      <w:r w:rsidRPr="00344D82">
        <w:rPr>
          <w:rFonts w:ascii="Tahoma" w:hAnsi="Tahoma" w:cs="Tahoma"/>
          <w:sz w:val="18"/>
          <w:szCs w:val="18"/>
          <w:lang w:val="fr-FR"/>
        </w:rPr>
        <w:t xml:space="preserve">Solutions Éducation : </w:t>
      </w:r>
    </w:p>
    <w:p w14:paraId="4A04AB99" w14:textId="77777777" w:rsidR="002F7FB8" w:rsidRPr="00344D82" w:rsidRDefault="002F7FB8" w:rsidP="00346F4B">
      <w:pPr>
        <w:pStyle w:val="Footnotedash"/>
        <w:numPr>
          <w:ilvl w:val="1"/>
          <w:numId w:val="31"/>
        </w:numPr>
        <w:spacing w:before="0"/>
        <w:ind w:left="1800"/>
        <w:rPr>
          <w:rFonts w:ascii="Tahoma" w:hAnsi="Tahoma" w:cs="Tahoma"/>
          <w:lang w:val="fr-FR"/>
        </w:rPr>
      </w:pPr>
      <w:r w:rsidRPr="00344D82">
        <w:rPr>
          <w:rFonts w:ascii="Tahoma" w:eastAsia="Calibri" w:hAnsi="Tahoma" w:cs="Tahoma"/>
          <w:color w:val="000000"/>
          <w:sz w:val="18"/>
          <w:szCs w:val="18"/>
          <w:lang w:val="fr-FR"/>
        </w:rPr>
        <w:t>Le système d’exploitation Windows est concédé sous licence uniquement en tant que mise à jour</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Par conséquent, les clients qui souhaitent l’exécuter doivent au préalable obtenir une licence pour l’un des systèmes d’exploitation éligibles et l’installer sur leur ordinateur. Les systèmes d’exploitation éligibles sont recensés dans le tableau des Mise à Jour Windows ci</w:t>
      </w:r>
      <w:r w:rsidR="00E96F49">
        <w:rPr>
          <w:rFonts w:ascii="Tahoma" w:eastAsia="Calibri" w:hAnsi="Tahoma" w:cs="Tahoma"/>
          <w:color w:val="000000"/>
          <w:sz w:val="18"/>
          <w:szCs w:val="18"/>
          <w:lang w:val="fr-FR"/>
        </w:rPr>
        <w:t>-</w:t>
      </w:r>
      <w:r w:rsidRPr="00344D82">
        <w:rPr>
          <w:rFonts w:ascii="Tahoma" w:eastAsia="Calibri" w:hAnsi="Tahoma" w:cs="Tahoma"/>
          <w:color w:val="000000"/>
          <w:sz w:val="18"/>
          <w:szCs w:val="18"/>
          <w:lang w:val="fr-FR"/>
        </w:rPr>
        <w:t xml:space="preserve">dessus sous la colonne « Academic ». </w:t>
      </w:r>
    </w:p>
    <w:p w14:paraId="4A04AB9A" w14:textId="77777777" w:rsidR="00B47893" w:rsidRPr="00344D82" w:rsidRDefault="002F7FB8" w:rsidP="00346F4B">
      <w:pPr>
        <w:pStyle w:val="Footnotedash"/>
        <w:numPr>
          <w:ilvl w:val="1"/>
          <w:numId w:val="31"/>
        </w:numPr>
        <w:spacing w:before="0" w:after="0"/>
        <w:ind w:left="1800"/>
        <w:rPr>
          <w:rFonts w:ascii="Tahoma" w:hAnsi="Tahoma" w:cs="Tahoma"/>
          <w:lang w:val="fr-FR"/>
        </w:rPr>
      </w:pPr>
      <w:r w:rsidRPr="00344D82">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 To Go maximum par dispositif d’étudiant sous licence</w:t>
      </w:r>
      <w:r w:rsidR="00972B2C">
        <w:rPr>
          <w:rFonts w:ascii="Tahoma" w:eastAsia="Calibri" w:hAnsi="Tahoma" w:cs="Tahoma"/>
          <w:color w:val="000000"/>
          <w:sz w:val="18"/>
          <w:szCs w:val="18"/>
          <w:lang w:val="fr-FR"/>
        </w:rPr>
        <w:t xml:space="preserve">. </w:t>
      </w:r>
      <w:r w:rsidRPr="00344D82">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 Go</w:t>
      </w:r>
      <w:r w:rsidR="00972B2C">
        <w:rPr>
          <w:rFonts w:ascii="Tahoma" w:eastAsia="Calibri" w:hAnsi="Tahoma" w:cs="Tahoma"/>
          <w:color w:val="000000"/>
          <w:sz w:val="18"/>
          <w:szCs w:val="18"/>
          <w:lang w:val="fr-FR"/>
        </w:rPr>
        <w:t xml:space="preserve">. </w:t>
      </w:r>
      <w:r w:rsidRPr="00344D82">
        <w:rPr>
          <w:rFonts w:ascii="Tahoma" w:hAnsi="Tahoma" w:cs="Tahoma"/>
          <w:sz w:val="18"/>
          <w:szCs w:val="18"/>
          <w:lang w:val="fr-FR"/>
        </w:rPr>
        <w:t>Les Établissements sélectionnant l’Option Étudiant ne sont pas autorisés à installer Windows Enterprise sur un quelconque dispositif appartenant à un étudiant.</w:t>
      </w:r>
    </w:p>
    <w:p w14:paraId="4A04AB9B" w14:textId="77777777" w:rsidR="00973A93" w:rsidRPr="00344D82" w:rsidRDefault="00973A93" w:rsidP="00AF3B19">
      <w:pPr>
        <w:rPr>
          <w:rFonts w:cs="Tahoma"/>
          <w:lang w:val="fr-FR"/>
        </w:rPr>
      </w:pPr>
    </w:p>
    <w:p w14:paraId="4A04AB9C"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Microsoft Windows XP Professionnel N (sans Lecteur Windows Media)</w:t>
      </w:r>
    </w:p>
    <w:p w14:paraId="4A04AB9D" w14:textId="77777777" w:rsidR="00B73A46" w:rsidRPr="00344D82" w:rsidRDefault="00B73A46" w:rsidP="00F64DEA">
      <w:pPr>
        <w:pStyle w:val="FootnoteBulletLevel2"/>
        <w:tabs>
          <w:tab w:val="clear" w:pos="1260"/>
          <w:tab w:val="num" w:pos="900"/>
        </w:tabs>
        <w:spacing w:before="0"/>
        <w:ind w:left="720" w:firstLine="0"/>
        <w:rPr>
          <w:rFonts w:ascii="Tahoma" w:hAnsi="Tahoma" w:cs="Tahoma"/>
          <w:lang w:val="fr-FR"/>
        </w:rPr>
      </w:pPr>
      <w:r w:rsidRPr="00344D82">
        <w:rPr>
          <w:rFonts w:ascii="Tahoma" w:hAnsi="Tahoma" w:cs="Tahoma"/>
          <w:sz w:val="18"/>
          <w:szCs w:val="18"/>
          <w:u w:val="single"/>
          <w:lang w:val="fr-FR"/>
        </w:rPr>
        <w:t>Conditions d’éligibilité</w:t>
      </w:r>
      <w:r w:rsidRPr="00344D82">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14:paraId="4A04AB9E" w14:textId="77777777" w:rsidR="00F64DEA" w:rsidRPr="00344D82" w:rsidRDefault="00F64DEA" w:rsidP="00F64DEA">
      <w:pPr>
        <w:pStyle w:val="FootnoteBulletLevel2"/>
        <w:tabs>
          <w:tab w:val="clear" w:pos="1260"/>
          <w:tab w:val="num" w:pos="900"/>
        </w:tabs>
        <w:spacing w:before="0"/>
        <w:ind w:left="720" w:firstLine="0"/>
        <w:rPr>
          <w:rFonts w:ascii="Tahoma" w:hAnsi="Tahoma" w:cs="Tahoma"/>
          <w:lang w:val="fr-FR"/>
        </w:rPr>
      </w:pPr>
    </w:p>
    <w:p w14:paraId="4A04AB9F" w14:textId="77777777" w:rsidR="00B73A46" w:rsidRPr="00344D82" w:rsidRDefault="00B73A46" w:rsidP="00F64DEA">
      <w:pPr>
        <w:pStyle w:val="Footnotedash"/>
        <w:tabs>
          <w:tab w:val="clear" w:pos="1620"/>
          <w:tab w:val="num" w:pos="2160"/>
        </w:tabs>
        <w:spacing w:before="0" w:after="0"/>
        <w:ind w:left="720" w:firstLine="7"/>
        <w:rPr>
          <w:rFonts w:ascii="Tahoma" w:hAnsi="Tahoma" w:cs="Tahoma"/>
          <w:lang w:val="fr-FR"/>
        </w:rPr>
      </w:pPr>
      <w:r w:rsidRPr="00344D82">
        <w:rPr>
          <w:rFonts w:ascii="Tahoma" w:hAnsi="Tahoma" w:cs="Tahoma"/>
          <w:sz w:val="18"/>
          <w:szCs w:val="18"/>
          <w:lang w:val="fr-FR"/>
        </w:rPr>
        <w:t xml:space="preserve">Ils doivent avoir conclu au moins l’un des contrats ou accords de mise en œuvre en vigueur suivants avec Microsoft Ireland Operations Ltd : </w:t>
      </w:r>
    </w:p>
    <w:p w14:paraId="4A04ABA0" w14:textId="77777777" w:rsidR="00F64DEA" w:rsidRPr="00344D82" w:rsidRDefault="00F64DEA" w:rsidP="00F64DEA">
      <w:pPr>
        <w:pStyle w:val="Footnotedash"/>
        <w:tabs>
          <w:tab w:val="clear" w:pos="1620"/>
          <w:tab w:val="num" w:pos="2160"/>
        </w:tabs>
        <w:spacing w:before="0" w:after="0"/>
        <w:ind w:left="720" w:firstLine="7"/>
        <w:rPr>
          <w:rFonts w:ascii="Tahoma" w:hAnsi="Tahoma" w:cs="Tahoma"/>
          <w:lang w:val="fr-FR"/>
        </w:rPr>
      </w:pPr>
    </w:p>
    <w:p w14:paraId="4A04ABA1"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Accord de Mise en Œuvre Select, Entreprise ou Souscription Entreprise</w:t>
      </w:r>
    </w:p>
    <w:p w14:paraId="4A04ABA2"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rPr>
      </w:pPr>
      <w:r w:rsidRPr="00344D82">
        <w:rPr>
          <w:rFonts w:ascii="Tahoma" w:hAnsi="Tahoma" w:cs="Tahoma"/>
          <w:sz w:val="18"/>
          <w:szCs w:val="18"/>
        </w:rPr>
        <w:t>Licence Open*, Open Value, Contrat Campus et School, Open Value Souscription</w:t>
      </w:r>
      <w:r w:rsidR="00E96F49">
        <w:rPr>
          <w:rFonts w:ascii="Tahoma" w:hAnsi="Tahoma" w:cs="Tahoma"/>
          <w:sz w:val="18"/>
          <w:szCs w:val="18"/>
        </w:rPr>
        <w:t>-</w:t>
      </w:r>
      <w:r w:rsidRPr="00344D82">
        <w:rPr>
          <w:rFonts w:ascii="Tahoma" w:hAnsi="Tahoma" w:cs="Tahoma"/>
          <w:sz w:val="18"/>
          <w:szCs w:val="18"/>
        </w:rPr>
        <w:t xml:space="preserve">Solutions Éducation </w:t>
      </w:r>
    </w:p>
    <w:p w14:paraId="4A04ABA3" w14:textId="77777777" w:rsidR="00B73A46" w:rsidRPr="00344D82" w:rsidRDefault="00B73A46" w:rsidP="00F64DEA">
      <w:pPr>
        <w:pStyle w:val="Footnotedash"/>
        <w:spacing w:before="0"/>
        <w:ind w:left="1440" w:firstLine="0"/>
        <w:rPr>
          <w:rFonts w:ascii="Tahoma" w:hAnsi="Tahoma" w:cs="Tahoma"/>
          <w:lang w:val="fr-FR"/>
        </w:rPr>
      </w:pPr>
      <w:r w:rsidRPr="00344D82">
        <w:rPr>
          <w:rFonts w:ascii="Tahoma" w:hAnsi="Tahoma" w:cs="Tahoma"/>
          <w:sz w:val="18"/>
          <w:szCs w:val="18"/>
          <w:lang w:val="fr-FR"/>
        </w:rPr>
        <w:t>(* Pour les besoins du contrat Licence Open, un « contrat en vigueur » est un contrat associé à un Numéro d’Autorisation de Licence Open actif.)</w:t>
      </w:r>
    </w:p>
    <w:p w14:paraId="4A04ABA4" w14:textId="77777777" w:rsidR="00F64DEA" w:rsidRPr="00344D82" w:rsidRDefault="00F64DEA" w:rsidP="00F64DEA">
      <w:pPr>
        <w:pStyle w:val="Footnotedash"/>
        <w:spacing w:before="0" w:after="0"/>
        <w:ind w:left="1440" w:firstLine="0"/>
        <w:rPr>
          <w:rFonts w:ascii="Tahoma" w:hAnsi="Tahoma" w:cs="Tahoma"/>
          <w:lang w:val="fr-FR"/>
        </w:rPr>
      </w:pPr>
    </w:p>
    <w:p w14:paraId="4A04ABA5" w14:textId="77777777" w:rsidR="00B73A46" w:rsidRPr="00344D82" w:rsidRDefault="00B73A46" w:rsidP="00F64DEA">
      <w:pPr>
        <w:pStyle w:val="Footnotedash"/>
        <w:tabs>
          <w:tab w:val="left" w:pos="1620"/>
        </w:tabs>
        <w:spacing w:before="0" w:after="0"/>
        <w:ind w:left="720" w:firstLine="7"/>
        <w:rPr>
          <w:rFonts w:ascii="Tahoma" w:hAnsi="Tahoma" w:cs="Tahoma"/>
          <w:lang w:val="fr-FR"/>
        </w:rPr>
      </w:pPr>
      <w:r w:rsidRPr="00344D82">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14:paraId="4A04ABA6" w14:textId="77777777" w:rsidR="00F64DEA" w:rsidRPr="00344D82" w:rsidRDefault="00F64DEA" w:rsidP="00F64DEA">
      <w:pPr>
        <w:pStyle w:val="Footnotedash"/>
        <w:tabs>
          <w:tab w:val="left" w:pos="1620"/>
        </w:tabs>
        <w:spacing w:before="0" w:after="0"/>
        <w:ind w:left="720" w:firstLine="7"/>
        <w:rPr>
          <w:rFonts w:ascii="Tahoma" w:hAnsi="Tahoma" w:cs="Tahoma"/>
          <w:lang w:val="fr-FR"/>
        </w:rPr>
      </w:pPr>
    </w:p>
    <w:p w14:paraId="4A04ABA7" w14:textId="77777777" w:rsidR="00766C40" w:rsidRPr="00344D82" w:rsidRDefault="00B73A46" w:rsidP="00F64DEA">
      <w:pPr>
        <w:pStyle w:val="Footnotedash"/>
        <w:tabs>
          <w:tab w:val="left" w:pos="1620"/>
        </w:tabs>
        <w:spacing w:before="0" w:after="0"/>
        <w:ind w:left="720" w:firstLine="7"/>
        <w:rPr>
          <w:rFonts w:ascii="Tahoma" w:hAnsi="Tahoma" w:cs="Tahoma"/>
          <w:lang w:val="fr-FR"/>
        </w:rPr>
      </w:pPr>
      <w:r w:rsidRPr="00344D82">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4A04ABA8" w14:textId="77777777" w:rsidR="00F64DEA" w:rsidRPr="00344D82" w:rsidRDefault="00F64DEA" w:rsidP="00F64DEA">
      <w:pPr>
        <w:pStyle w:val="FootnoteBulletLevel1"/>
        <w:tabs>
          <w:tab w:val="clear" w:pos="900"/>
        </w:tabs>
        <w:adjustRightInd/>
        <w:spacing w:before="0" w:after="0"/>
        <w:ind w:left="720" w:firstLine="0"/>
        <w:textAlignment w:val="auto"/>
        <w:rPr>
          <w:rFonts w:ascii="Tahoma" w:hAnsi="Tahoma" w:cs="Tahoma"/>
          <w:lang w:val="fr-FR"/>
        </w:rPr>
      </w:pPr>
    </w:p>
    <w:p w14:paraId="4A04ABA9"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XP Professionnel</w:t>
      </w:r>
    </w:p>
    <w:p w14:paraId="4A04ABAA" w14:textId="77777777" w:rsidR="00B73A46" w:rsidRPr="00344D82" w:rsidRDefault="00B73A46" w:rsidP="00F64DEA">
      <w:pPr>
        <w:pStyle w:val="FootnoteBulletLevel2"/>
        <w:spacing w:before="0"/>
        <w:ind w:left="720" w:firstLine="0"/>
        <w:rPr>
          <w:rFonts w:ascii="Tahoma" w:hAnsi="Tahoma" w:cs="Tahoma"/>
          <w:lang w:val="fr-FR"/>
        </w:rPr>
      </w:pPr>
      <w:r w:rsidRPr="00344D82">
        <w:rPr>
          <w:rFonts w:ascii="Tahoma" w:hAnsi="Tahoma" w:cs="Tahoma"/>
          <w:sz w:val="18"/>
          <w:szCs w:val="18"/>
          <w:lang w:val="fr-FR"/>
        </w:rPr>
        <w:t>Restrictions d’utilisation de Windows XP Professionnel en Corée :</w:t>
      </w:r>
    </w:p>
    <w:p w14:paraId="4A04ABAB" w14:textId="77777777" w:rsidR="00B73A46" w:rsidRPr="00344D82" w:rsidRDefault="00B73A46" w:rsidP="00F64DEA">
      <w:pPr>
        <w:pStyle w:val="FootnoteBulletLevel2"/>
        <w:spacing w:before="0"/>
        <w:ind w:left="720" w:firstLine="0"/>
        <w:rPr>
          <w:rFonts w:ascii="Tahoma" w:hAnsi="Tahoma" w:cs="Tahoma"/>
          <w:lang w:val="fr-FR"/>
        </w:rPr>
      </w:pPr>
      <w:r w:rsidRPr="00344D82">
        <w:rPr>
          <w:rFonts w:ascii="Tahoma" w:hAnsi="Tahoma" w:cs="Tahoma"/>
          <w:sz w:val="18"/>
          <w:szCs w:val="18"/>
          <w:lang w:val="fr-FR"/>
        </w:rPr>
        <w:t>Ces restrictions s’appliquent également à toute utilisation de Windows XP Professionnel conformément aux droits de passage à une version antérieure.</w:t>
      </w:r>
    </w:p>
    <w:p w14:paraId="4A04ABAC" w14:textId="77777777" w:rsidR="00F64DEA" w:rsidRPr="00344D82" w:rsidRDefault="00F64DEA" w:rsidP="00F64DEA">
      <w:pPr>
        <w:pStyle w:val="FootnoteBulletLevel2"/>
        <w:spacing w:before="0"/>
        <w:ind w:left="720" w:firstLine="0"/>
        <w:rPr>
          <w:rFonts w:ascii="Tahoma" w:hAnsi="Tahoma" w:cs="Tahoma"/>
          <w:lang w:val="fr-FR"/>
        </w:rPr>
      </w:pPr>
    </w:p>
    <w:p w14:paraId="4A04ABAD"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4A04ABAE"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14:paraId="4A04ABAF"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14:paraId="4A04ABB0"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4A04ABB1"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 xml:space="preserve">La KFTC n’impose aucune restriction d’utilisation de versions linguistiques autres que le coréen. </w:t>
      </w:r>
    </w:p>
    <w:p w14:paraId="4A04ABB2"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La KFTC n’impose aucune restriction sur l’utilisation des éditions Tablet PC ou 64 bits quelle que soit la version linguistique.</w:t>
      </w:r>
    </w:p>
    <w:p w14:paraId="4A04ABB3" w14:textId="77777777" w:rsidR="00F64DEA" w:rsidRPr="00344D82" w:rsidRDefault="00F64DEA" w:rsidP="00AF3B19">
      <w:pPr>
        <w:pStyle w:val="Footnotedash"/>
        <w:tabs>
          <w:tab w:val="clear" w:pos="1620"/>
        </w:tabs>
        <w:adjustRightInd/>
        <w:spacing w:before="0" w:after="0"/>
        <w:ind w:left="1440" w:firstLine="0"/>
        <w:textAlignment w:val="auto"/>
        <w:rPr>
          <w:rFonts w:ascii="Tahoma" w:hAnsi="Tahoma" w:cs="Tahoma"/>
          <w:lang w:val="fr-FR"/>
        </w:rPr>
      </w:pPr>
    </w:p>
    <w:p w14:paraId="4A04ABB4" w14:textId="77777777" w:rsidR="00B73A46" w:rsidRPr="00344D82" w:rsidRDefault="00B73A46" w:rsidP="00F64DEA">
      <w:pPr>
        <w:pStyle w:val="FootnoteBulletLevel2"/>
        <w:spacing w:before="0"/>
        <w:ind w:left="720" w:hanging="7"/>
        <w:rPr>
          <w:rFonts w:ascii="Tahoma" w:hAnsi="Tahoma" w:cs="Tahoma"/>
          <w:lang w:val="fr-FR"/>
        </w:rPr>
      </w:pPr>
      <w:r w:rsidRPr="00344D82">
        <w:rPr>
          <w:rFonts w:ascii="Tahoma" w:hAnsi="Tahoma" w:cs="Tahoma"/>
          <w:sz w:val="18"/>
          <w:szCs w:val="18"/>
          <w:u w:val="single"/>
          <w:lang w:val="fr-FR"/>
        </w:rPr>
        <w:lastRenderedPageBreak/>
        <w:t>Restrictions</w:t>
      </w:r>
      <w:r w:rsidRPr="00CA40CE">
        <w:rPr>
          <w:rFonts w:ascii="Tahoma" w:hAnsi="Tahoma" w:cs="Tahoma"/>
          <w:sz w:val="18"/>
          <w:szCs w:val="18"/>
          <w:lang w:val="fr-FR"/>
        </w:rPr>
        <w:t> :</w:t>
      </w:r>
    </w:p>
    <w:p w14:paraId="4A04ABB5" w14:textId="77777777" w:rsidR="00B73A46" w:rsidRPr="00344D82" w:rsidRDefault="00B73A46" w:rsidP="00F64DEA">
      <w:pPr>
        <w:pStyle w:val="FootnoteBulletLevel2"/>
        <w:spacing w:before="0"/>
        <w:ind w:left="720" w:hanging="7"/>
        <w:rPr>
          <w:rFonts w:ascii="Tahoma" w:hAnsi="Tahoma" w:cs="Tahoma"/>
          <w:lang w:val="fr-FR"/>
        </w:rPr>
      </w:pPr>
      <w:r w:rsidRPr="00344D82">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14:paraId="4A04ABB6" w14:textId="77777777" w:rsidR="00676723" w:rsidRPr="00CA40CE" w:rsidRDefault="00676723" w:rsidP="00CA40CE">
      <w:pPr>
        <w:spacing w:line="192" w:lineRule="auto"/>
        <w:rPr>
          <w:rFonts w:cs="Tahoma"/>
          <w:szCs w:val="18"/>
          <w:lang w:val="fr-FR"/>
        </w:rPr>
      </w:pPr>
    </w:p>
    <w:p w14:paraId="4A04ABB7"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XP Professional K et KN</w:t>
      </w:r>
    </w:p>
    <w:p w14:paraId="4A04ABB8" w14:textId="77777777" w:rsidR="00B73A46" w:rsidRPr="00344D82" w:rsidRDefault="00B73A46" w:rsidP="00F64DEA">
      <w:pPr>
        <w:pStyle w:val="FootnoteBulletLevel2"/>
        <w:spacing w:before="0"/>
        <w:ind w:left="720" w:hanging="7"/>
        <w:rPr>
          <w:rFonts w:ascii="Tahoma" w:hAnsi="Tahoma" w:cs="Tahoma"/>
          <w:lang w:val="fr-FR"/>
        </w:rPr>
      </w:pPr>
      <w:r w:rsidRPr="00344D82">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14:paraId="4A04ABB9" w14:textId="77777777" w:rsidR="00F64DEA" w:rsidRPr="00CA40CE" w:rsidRDefault="00F64DEA" w:rsidP="00CA40CE">
      <w:pPr>
        <w:pStyle w:val="FootnoteBulletLevel2"/>
        <w:spacing w:before="0" w:line="192" w:lineRule="auto"/>
        <w:ind w:left="720" w:hanging="7"/>
        <w:rPr>
          <w:rFonts w:ascii="Tahoma" w:hAnsi="Tahoma" w:cs="Tahoma"/>
          <w:sz w:val="18"/>
          <w:szCs w:val="18"/>
          <w:lang w:val="fr-FR"/>
        </w:rPr>
      </w:pPr>
    </w:p>
    <w:p w14:paraId="4A04ABBA"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Vista Professionnel KN</w:t>
      </w:r>
    </w:p>
    <w:p w14:paraId="4A04ABBB" w14:textId="77777777" w:rsidR="00B73A46" w:rsidRPr="00344D82" w:rsidRDefault="00B73A46" w:rsidP="00CA40CE">
      <w:pPr>
        <w:pStyle w:val="FootnoteBulletLevel2"/>
        <w:spacing w:before="0"/>
        <w:ind w:left="720" w:hanging="7"/>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situés en Corée, qui sont liés par un contrat ou</w:t>
      </w:r>
      <w:r w:rsidR="00CA40CE">
        <w:rPr>
          <w:rFonts w:ascii="Tahoma" w:hAnsi="Tahoma" w:cs="Tahoma"/>
          <w:sz w:val="18"/>
          <w:szCs w:val="18"/>
          <w:lang w:val="fr-FR"/>
        </w:rPr>
        <w:t> </w:t>
      </w:r>
      <w:r w:rsidRPr="00344D82">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14:paraId="4A04ABBC" w14:textId="77777777" w:rsidR="00F64DEA" w:rsidRPr="00CA40CE" w:rsidRDefault="00F64DEA" w:rsidP="00CA40CE">
      <w:pPr>
        <w:pStyle w:val="FootnoteBulletLevel2"/>
        <w:spacing w:before="0" w:line="192" w:lineRule="auto"/>
        <w:ind w:left="720" w:hanging="7"/>
        <w:rPr>
          <w:rFonts w:ascii="Tahoma" w:hAnsi="Tahoma" w:cs="Tahoma"/>
          <w:sz w:val="18"/>
          <w:szCs w:val="18"/>
          <w:lang w:val="fr-FR"/>
        </w:rPr>
      </w:pPr>
    </w:p>
    <w:p w14:paraId="4A04ABBD"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7 Professionnel KN</w:t>
      </w:r>
    </w:p>
    <w:p w14:paraId="4A04ABBE" w14:textId="77777777" w:rsidR="00B47893" w:rsidRPr="00344D82" w:rsidRDefault="00B73A46" w:rsidP="00CA40CE">
      <w:pPr>
        <w:pStyle w:val="FootnoteBulletLevel2"/>
        <w:spacing w:before="0"/>
        <w:ind w:left="720" w:hanging="7"/>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situés en Corée, qui sont liés par un contrat ou</w:t>
      </w:r>
      <w:r w:rsidR="00CA40CE">
        <w:rPr>
          <w:rFonts w:ascii="Tahoma" w:hAnsi="Tahoma" w:cs="Tahoma"/>
          <w:sz w:val="18"/>
          <w:szCs w:val="18"/>
          <w:lang w:val="fr-FR"/>
        </w:rPr>
        <w:t> </w:t>
      </w:r>
      <w:r w:rsidRPr="00344D82">
        <w:rPr>
          <w:rFonts w:ascii="Tahoma" w:hAnsi="Tahoma" w:cs="Tahoma"/>
          <w:sz w:val="18"/>
          <w:szCs w:val="18"/>
          <w:lang w:val="fr-FR"/>
        </w:rPr>
        <w:t>un accord de mise en œuvre de Licence en Volume en vigueur conclu avec Microsoft Operations Pte Ltd, sont éligibles à l’achat de supports pour Windows 7 Professionnel KN en vue d’un déploiement et d’une utilisation en Corée. Aucune autre utilisation n’est autorisée.</w:t>
      </w:r>
    </w:p>
    <w:p w14:paraId="4A04ABBF" w14:textId="77777777" w:rsidR="00F64DEA" w:rsidRPr="00CA40CE" w:rsidRDefault="00F64DEA" w:rsidP="00CA40CE">
      <w:pPr>
        <w:pStyle w:val="FootnoteBulletLevel2"/>
        <w:spacing w:before="0" w:line="192" w:lineRule="auto"/>
        <w:ind w:left="720" w:hanging="7"/>
        <w:rPr>
          <w:rFonts w:ascii="Tahoma" w:hAnsi="Tahoma" w:cs="Tahoma"/>
          <w:sz w:val="18"/>
          <w:szCs w:val="18"/>
          <w:lang w:val="fr-FR"/>
        </w:rPr>
      </w:pPr>
    </w:p>
    <w:p w14:paraId="4A04ABC0" w14:textId="77777777" w:rsidR="00B73A46" w:rsidRPr="00344D82"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Vista Professionnel N (sans Lecteur Windows Media)</w:t>
      </w:r>
    </w:p>
    <w:p w14:paraId="4A04ABC1" w14:textId="77777777" w:rsidR="00B73A46" w:rsidRPr="00344D82" w:rsidRDefault="00B73A46" w:rsidP="00F64DEA">
      <w:pPr>
        <w:pStyle w:val="FootnoteBulletLevel2"/>
        <w:spacing w:before="0"/>
        <w:ind w:left="720" w:hanging="7"/>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qui satisfont l’ensemble des critères ci</w:t>
      </w:r>
      <w:r w:rsidR="00E96F49">
        <w:rPr>
          <w:rFonts w:ascii="Tahoma" w:hAnsi="Tahoma" w:cs="Tahoma"/>
          <w:sz w:val="18"/>
          <w:szCs w:val="18"/>
          <w:lang w:val="fr-FR"/>
        </w:rPr>
        <w:t>-</w:t>
      </w:r>
      <w:r w:rsidRPr="00344D82">
        <w:rPr>
          <w:rFonts w:ascii="Tahoma" w:hAnsi="Tahoma" w:cs="Tahoma"/>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4A04ABC2" w14:textId="77777777" w:rsidR="00F64DEA" w:rsidRPr="00CA40CE" w:rsidRDefault="00F64DEA" w:rsidP="00CA40CE">
      <w:pPr>
        <w:pStyle w:val="FootnoteBulletLevel2"/>
        <w:spacing w:before="0" w:line="192" w:lineRule="auto"/>
        <w:ind w:left="720" w:hanging="7"/>
        <w:rPr>
          <w:rFonts w:ascii="Tahoma" w:hAnsi="Tahoma" w:cs="Tahoma"/>
          <w:sz w:val="18"/>
          <w:szCs w:val="18"/>
          <w:lang w:val="fr-FR"/>
        </w:rPr>
      </w:pPr>
    </w:p>
    <w:p w14:paraId="4A04ABC3" w14:textId="77777777" w:rsidR="00B73A46" w:rsidRPr="00344D82" w:rsidRDefault="00B73A46" w:rsidP="00F64DEA">
      <w:pPr>
        <w:pStyle w:val="Footnotedash"/>
        <w:spacing w:before="0" w:after="0"/>
        <w:ind w:left="720" w:hanging="7"/>
        <w:rPr>
          <w:rFonts w:ascii="Tahoma" w:hAnsi="Tahoma" w:cs="Tahoma"/>
          <w:lang w:val="fr-FR"/>
        </w:rPr>
      </w:pPr>
      <w:r w:rsidRPr="00344D82">
        <w:rPr>
          <w:rFonts w:ascii="Tahoma" w:hAnsi="Tahoma" w:cs="Tahoma"/>
          <w:sz w:val="18"/>
          <w:szCs w:val="18"/>
          <w:lang w:val="fr-FR"/>
        </w:rPr>
        <w:t xml:space="preserve">Ils doivent avoir conclu au moins l’un des contrats ou accords de mise en œuvre en vigueur suivants avec Microsoft Ireland Operations Ltd : </w:t>
      </w:r>
    </w:p>
    <w:p w14:paraId="4A04ABC4" w14:textId="77777777" w:rsidR="00F64DEA" w:rsidRPr="00CA40CE" w:rsidRDefault="00F64DEA" w:rsidP="00CA40CE">
      <w:pPr>
        <w:pStyle w:val="Footnotedash"/>
        <w:spacing w:before="0" w:after="0" w:line="192" w:lineRule="auto"/>
        <w:ind w:left="720" w:hanging="7"/>
        <w:rPr>
          <w:rFonts w:ascii="Tahoma" w:hAnsi="Tahoma" w:cs="Tahoma"/>
          <w:sz w:val="18"/>
          <w:szCs w:val="18"/>
          <w:lang w:val="fr-FR"/>
        </w:rPr>
      </w:pPr>
    </w:p>
    <w:p w14:paraId="4A04ABC5"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Accord de Mise en Œuvre Select, Entreprise ou Souscription Entreprise</w:t>
      </w:r>
    </w:p>
    <w:p w14:paraId="4A04ABC6"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rPr>
      </w:pPr>
      <w:r w:rsidRPr="00344D82">
        <w:rPr>
          <w:rFonts w:ascii="Tahoma" w:hAnsi="Tahoma" w:cs="Tahoma"/>
          <w:sz w:val="18"/>
          <w:szCs w:val="18"/>
        </w:rPr>
        <w:t>Licence Open*, Open Value, Contrat Campus et School, Open Value Souscription</w:t>
      </w:r>
      <w:r w:rsidR="00E96F49">
        <w:rPr>
          <w:rFonts w:ascii="Tahoma" w:hAnsi="Tahoma" w:cs="Tahoma"/>
          <w:sz w:val="18"/>
          <w:szCs w:val="18"/>
        </w:rPr>
        <w:t>-</w:t>
      </w:r>
      <w:r w:rsidRPr="00344D82">
        <w:rPr>
          <w:rFonts w:ascii="Tahoma" w:hAnsi="Tahoma" w:cs="Tahoma"/>
          <w:sz w:val="18"/>
          <w:szCs w:val="18"/>
        </w:rPr>
        <w:t xml:space="preserve">Solutions Éducation </w:t>
      </w:r>
    </w:p>
    <w:p w14:paraId="4A04ABC7" w14:textId="77777777" w:rsidR="00B73A46" w:rsidRPr="00344D82" w:rsidRDefault="00B73A46" w:rsidP="00F64DEA">
      <w:pPr>
        <w:pStyle w:val="Footnotedash"/>
        <w:tabs>
          <w:tab w:val="clear" w:pos="1620"/>
        </w:tabs>
        <w:adjustRightInd/>
        <w:spacing w:before="0"/>
        <w:ind w:left="1440" w:firstLine="0"/>
        <w:textAlignment w:val="auto"/>
        <w:rPr>
          <w:rFonts w:ascii="Tahoma" w:hAnsi="Tahoma" w:cs="Tahoma"/>
          <w:lang w:val="fr-FR"/>
        </w:rPr>
      </w:pPr>
      <w:r w:rsidRPr="00344D82">
        <w:rPr>
          <w:rFonts w:ascii="Tahoma" w:hAnsi="Tahoma" w:cs="Tahoma"/>
          <w:sz w:val="18"/>
          <w:szCs w:val="18"/>
          <w:lang w:val="fr-FR"/>
        </w:rPr>
        <w:t>(* Pour les besoins du contrat Licence Open, un « contrat en vigueur » est un contrat associé à un Numéro d’Autorisation de Licence Open actif.)</w:t>
      </w:r>
    </w:p>
    <w:p w14:paraId="4A04ABC8" w14:textId="77777777" w:rsidR="00F64DEA" w:rsidRPr="00CA40CE" w:rsidRDefault="00F64DEA" w:rsidP="00CA40CE">
      <w:pPr>
        <w:pStyle w:val="Footnotedash"/>
        <w:tabs>
          <w:tab w:val="clear" w:pos="1620"/>
        </w:tabs>
        <w:adjustRightInd/>
        <w:spacing w:before="0" w:after="0" w:line="192" w:lineRule="auto"/>
        <w:ind w:left="0" w:firstLine="0"/>
        <w:textAlignment w:val="auto"/>
        <w:rPr>
          <w:rFonts w:ascii="Tahoma" w:hAnsi="Tahoma" w:cs="Tahoma"/>
          <w:sz w:val="18"/>
          <w:szCs w:val="18"/>
          <w:lang w:val="fr-FR"/>
        </w:rPr>
      </w:pPr>
    </w:p>
    <w:p w14:paraId="4A04ABC9" w14:textId="77777777" w:rsidR="00B73A46" w:rsidRPr="00344D82" w:rsidRDefault="00B73A46" w:rsidP="00F64DEA">
      <w:pPr>
        <w:pStyle w:val="Footnotedash"/>
        <w:spacing w:before="0" w:after="0"/>
        <w:ind w:left="720" w:hanging="7"/>
        <w:rPr>
          <w:rFonts w:ascii="Tahoma" w:hAnsi="Tahoma" w:cs="Tahoma"/>
          <w:lang w:val="fr-FR"/>
        </w:rPr>
      </w:pPr>
      <w:r w:rsidRPr="00344D82">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14:paraId="4A04ABCA" w14:textId="77777777" w:rsidR="00F64DEA" w:rsidRPr="00CA40CE" w:rsidRDefault="00F64DEA" w:rsidP="00CA40CE">
      <w:pPr>
        <w:pStyle w:val="Footnotedash"/>
        <w:spacing w:before="0" w:after="0" w:line="192" w:lineRule="auto"/>
        <w:ind w:left="720" w:hanging="7"/>
        <w:rPr>
          <w:rFonts w:ascii="Tahoma" w:hAnsi="Tahoma" w:cs="Tahoma"/>
          <w:sz w:val="18"/>
          <w:szCs w:val="18"/>
          <w:lang w:val="fr-FR"/>
        </w:rPr>
      </w:pPr>
    </w:p>
    <w:p w14:paraId="4A04ABCB" w14:textId="77777777" w:rsidR="00B73A46" w:rsidRPr="00344D82" w:rsidRDefault="00B73A46" w:rsidP="00F64DEA">
      <w:pPr>
        <w:pStyle w:val="Footnotedash"/>
        <w:spacing w:before="0" w:after="0"/>
        <w:ind w:left="720" w:hanging="7"/>
        <w:rPr>
          <w:rFonts w:ascii="Tahoma" w:hAnsi="Tahoma" w:cs="Tahoma"/>
          <w:lang w:val="fr-FR"/>
        </w:rPr>
      </w:pPr>
      <w:r w:rsidRPr="00344D82">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4A04ABCC" w14:textId="77777777" w:rsidR="00EB3E62" w:rsidRPr="00CA40CE" w:rsidRDefault="00EB3E62" w:rsidP="00CA40CE">
      <w:pPr>
        <w:pStyle w:val="Footnotedash"/>
        <w:spacing w:before="0" w:after="0" w:line="192" w:lineRule="auto"/>
        <w:ind w:left="720" w:hanging="7"/>
        <w:rPr>
          <w:rFonts w:ascii="Tahoma" w:hAnsi="Tahoma" w:cs="Tahoma"/>
          <w:sz w:val="18"/>
          <w:szCs w:val="18"/>
          <w:lang w:val="fr-FR"/>
        </w:rPr>
      </w:pPr>
    </w:p>
    <w:p w14:paraId="4A04ABCD" w14:textId="77777777" w:rsidR="00B73A46" w:rsidRPr="00344D82" w:rsidRDefault="00B73A46" w:rsidP="00EB3E62">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7 Professionnel N (sans Lecteur Windows Media)</w:t>
      </w:r>
    </w:p>
    <w:p w14:paraId="4A04ABCE" w14:textId="77777777" w:rsidR="00B73A46" w:rsidRPr="00344D82" w:rsidRDefault="00B73A46" w:rsidP="00EB3E62">
      <w:pPr>
        <w:pStyle w:val="FootnoteBulletLevel2"/>
        <w:spacing w:before="0"/>
        <w:ind w:left="720" w:firstLine="0"/>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qui satisfont l’ensemble des critères ci</w:t>
      </w:r>
      <w:r w:rsidR="00E96F49">
        <w:rPr>
          <w:rFonts w:ascii="Tahoma" w:hAnsi="Tahoma" w:cs="Tahoma"/>
          <w:sz w:val="18"/>
          <w:szCs w:val="18"/>
          <w:lang w:val="fr-FR"/>
        </w:rPr>
        <w:t>-</w:t>
      </w:r>
      <w:r w:rsidRPr="00344D82">
        <w:rPr>
          <w:rFonts w:ascii="Tahoma" w:hAnsi="Tahoma" w:cs="Tahoma"/>
          <w:sz w:val="18"/>
          <w:szCs w:val="18"/>
          <w:lang w:val="fr-FR"/>
        </w:rPr>
        <w:t>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4A04ABCF" w14:textId="77777777" w:rsidR="00B73A46" w:rsidRPr="00344D82" w:rsidRDefault="00B73A46" w:rsidP="00EB3E62">
      <w:pPr>
        <w:pStyle w:val="Footnotedash"/>
        <w:spacing w:before="0" w:after="0"/>
        <w:ind w:left="720" w:firstLine="0"/>
        <w:rPr>
          <w:rFonts w:ascii="Tahoma" w:hAnsi="Tahoma" w:cs="Tahoma"/>
          <w:lang w:val="fr-FR"/>
        </w:rPr>
      </w:pPr>
      <w:r w:rsidRPr="00344D82">
        <w:rPr>
          <w:rFonts w:ascii="Tahoma" w:hAnsi="Tahoma" w:cs="Tahoma"/>
          <w:sz w:val="18"/>
          <w:szCs w:val="18"/>
          <w:lang w:val="fr-FR"/>
        </w:rPr>
        <w:t xml:space="preserve">Ils doivent avoir conclu au moins l’un des contrats ou accords de mise en œuvre en vigueur suivants avec Microsoft Ireland Operations Ltd : </w:t>
      </w:r>
    </w:p>
    <w:p w14:paraId="4A04ABD0"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Accord de Mise en Œuvre Select, Entreprise ou Souscription Entreprise</w:t>
      </w:r>
    </w:p>
    <w:p w14:paraId="4A04ABD1" w14:textId="77777777" w:rsidR="00B73A46" w:rsidRPr="00344D82" w:rsidRDefault="00B73A46" w:rsidP="00346F4B">
      <w:pPr>
        <w:pStyle w:val="Footnotedash"/>
        <w:numPr>
          <w:ilvl w:val="0"/>
          <w:numId w:val="32"/>
        </w:numPr>
        <w:adjustRightInd/>
        <w:spacing w:before="0"/>
        <w:ind w:left="1440"/>
        <w:textAlignment w:val="auto"/>
        <w:rPr>
          <w:rFonts w:ascii="Tahoma" w:hAnsi="Tahoma" w:cs="Tahoma"/>
        </w:rPr>
      </w:pPr>
      <w:r w:rsidRPr="00344D82">
        <w:rPr>
          <w:rFonts w:ascii="Tahoma" w:hAnsi="Tahoma" w:cs="Tahoma"/>
          <w:sz w:val="18"/>
          <w:szCs w:val="18"/>
        </w:rPr>
        <w:t>Licence Open*, Open Value, Contrat Campus et School, Open Value Souscription</w:t>
      </w:r>
      <w:r w:rsidR="00E96F49">
        <w:rPr>
          <w:rFonts w:ascii="Tahoma" w:hAnsi="Tahoma" w:cs="Tahoma"/>
          <w:sz w:val="18"/>
          <w:szCs w:val="18"/>
        </w:rPr>
        <w:t>-</w:t>
      </w:r>
      <w:r w:rsidRPr="00344D82">
        <w:rPr>
          <w:rFonts w:ascii="Tahoma" w:hAnsi="Tahoma" w:cs="Tahoma"/>
          <w:sz w:val="18"/>
          <w:szCs w:val="18"/>
        </w:rPr>
        <w:t xml:space="preserve">Solutions Éducation </w:t>
      </w:r>
    </w:p>
    <w:p w14:paraId="4A04ABD2" w14:textId="77777777" w:rsidR="00B73A46" w:rsidRPr="00344D82" w:rsidRDefault="00B73A46" w:rsidP="00EB3E62">
      <w:pPr>
        <w:pStyle w:val="Footnotedash"/>
        <w:tabs>
          <w:tab w:val="clear" w:pos="1620"/>
        </w:tabs>
        <w:adjustRightInd/>
        <w:spacing w:before="0"/>
        <w:ind w:left="1440" w:firstLine="0"/>
        <w:textAlignment w:val="auto"/>
        <w:rPr>
          <w:rFonts w:ascii="Tahoma" w:hAnsi="Tahoma" w:cs="Tahoma"/>
          <w:lang w:val="fr-FR"/>
        </w:rPr>
      </w:pPr>
      <w:r w:rsidRPr="00344D82">
        <w:rPr>
          <w:rFonts w:ascii="Tahoma" w:hAnsi="Tahoma" w:cs="Tahoma"/>
          <w:sz w:val="18"/>
          <w:szCs w:val="18"/>
          <w:lang w:val="fr-FR"/>
        </w:rPr>
        <w:t>(* Pour les besoins du contrat Licence Open, un « contrat en vigueur » est un contrat associé à un Numéro d’Autorisation de Licence Open actif.)</w:t>
      </w:r>
    </w:p>
    <w:p w14:paraId="4A04ABD3" w14:textId="77777777" w:rsidR="00B73A46" w:rsidRPr="00344D82" w:rsidRDefault="00B73A46" w:rsidP="00EB3E62">
      <w:pPr>
        <w:pStyle w:val="Footnotedash"/>
        <w:spacing w:before="0" w:after="0"/>
        <w:ind w:left="720" w:firstLine="0"/>
        <w:rPr>
          <w:rFonts w:ascii="Tahoma" w:hAnsi="Tahoma" w:cs="Tahoma"/>
          <w:lang w:val="fr-FR"/>
        </w:rPr>
      </w:pPr>
      <w:r w:rsidRPr="00344D82">
        <w:rPr>
          <w:rFonts w:ascii="Tahoma" w:hAnsi="Tahoma" w:cs="Tahoma"/>
          <w:sz w:val="18"/>
          <w:szCs w:val="18"/>
          <w:lang w:val="fr-FR"/>
        </w:rPr>
        <w:lastRenderedPageBreak/>
        <w:t>Ils doivent avoir souscrit à une Software Assurance active pour le Système d’Exploitation Windows Desktop ou des licences de mise à jour pour Windows 8 Pro.</w:t>
      </w:r>
    </w:p>
    <w:p w14:paraId="4A04ABD4" w14:textId="77777777" w:rsidR="00EB3E62" w:rsidRPr="00344D82" w:rsidRDefault="00EB3E62" w:rsidP="00EB3E62">
      <w:pPr>
        <w:pStyle w:val="Footnotedash"/>
        <w:spacing w:before="0" w:after="0"/>
        <w:ind w:left="720" w:firstLine="0"/>
        <w:rPr>
          <w:rFonts w:ascii="Tahoma" w:hAnsi="Tahoma" w:cs="Tahoma"/>
          <w:lang w:val="fr-FR"/>
        </w:rPr>
      </w:pPr>
    </w:p>
    <w:p w14:paraId="4A04ABD5" w14:textId="77777777" w:rsidR="00B73A46" w:rsidRPr="00344D82" w:rsidRDefault="00B73A46" w:rsidP="00EB3E62">
      <w:pPr>
        <w:pStyle w:val="Footnotedash"/>
        <w:spacing w:before="0" w:after="0"/>
        <w:ind w:left="720" w:firstLine="0"/>
        <w:rPr>
          <w:rFonts w:ascii="Tahoma" w:hAnsi="Tahoma" w:cs="Tahoma"/>
          <w:lang w:val="fr-FR"/>
        </w:rPr>
      </w:pPr>
      <w:r w:rsidRPr="00344D82">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4A04ABD6" w14:textId="77777777" w:rsidR="00EB3E62" w:rsidRPr="00344D82" w:rsidRDefault="00EB3E62" w:rsidP="00EB3E62">
      <w:pPr>
        <w:pStyle w:val="Footnotedash"/>
        <w:spacing w:before="0" w:after="0"/>
        <w:ind w:left="720" w:firstLine="0"/>
        <w:rPr>
          <w:rFonts w:ascii="Tahoma" w:hAnsi="Tahoma" w:cs="Tahoma"/>
          <w:lang w:val="fr-FR"/>
        </w:rPr>
      </w:pPr>
    </w:p>
    <w:p w14:paraId="4A04ABD7" w14:textId="77777777" w:rsidR="00697E59" w:rsidRPr="00344D82" w:rsidRDefault="00B73A46" w:rsidP="00EB3E62">
      <w:pPr>
        <w:pStyle w:val="Footnotedash"/>
        <w:spacing w:before="0" w:after="0"/>
        <w:ind w:left="720" w:firstLine="0"/>
        <w:rPr>
          <w:rFonts w:ascii="Tahoma" w:hAnsi="Tahoma" w:cs="Tahoma"/>
          <w:lang w:val="fr-FR"/>
        </w:rPr>
      </w:pPr>
      <w:r w:rsidRPr="00344D82">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4A04ABD8" w14:textId="77777777" w:rsidR="00804794" w:rsidRPr="00344D82"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14:paraId="4A04ABD9" w14:textId="77777777" w:rsidR="008A5D64" w:rsidRPr="00344D82" w:rsidRDefault="008A5D64" w:rsidP="007B35CE">
      <w:pPr>
        <w:pStyle w:val="FootnoteBulletLevel1"/>
        <w:keepNext/>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8 Pro KN</w:t>
      </w:r>
    </w:p>
    <w:p w14:paraId="4A04ABDA" w14:textId="77777777" w:rsidR="008A5D64" w:rsidRPr="00344D82" w:rsidRDefault="008A5D64" w:rsidP="00804794">
      <w:pPr>
        <w:pStyle w:val="FootnoteBulletLevel2"/>
        <w:spacing w:before="0"/>
        <w:ind w:left="720" w:hanging="7"/>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14:paraId="4A04ABDB" w14:textId="77777777" w:rsidR="00804794" w:rsidRPr="00344D82"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14:paraId="4A04ABDC" w14:textId="77777777" w:rsidR="008A5D64" w:rsidRPr="00344D82" w:rsidRDefault="008A5D64" w:rsidP="00804794">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Windows 8 Pro N (sans Lecteur Windows Media)</w:t>
      </w:r>
    </w:p>
    <w:p w14:paraId="4A04ABDD" w14:textId="77777777" w:rsidR="008A5D64" w:rsidRPr="00344D82" w:rsidRDefault="008A5D64" w:rsidP="00804794">
      <w:pPr>
        <w:pStyle w:val="FootnoteBulletLevel2"/>
        <w:spacing w:before="0"/>
        <w:ind w:left="720" w:firstLine="0"/>
        <w:rPr>
          <w:rFonts w:ascii="Tahoma" w:hAnsi="Tahoma" w:cs="Tahoma"/>
          <w:lang w:val="fr-FR"/>
        </w:rPr>
      </w:pPr>
      <w:r w:rsidRPr="00344D82">
        <w:rPr>
          <w:rFonts w:ascii="Tahoma" w:hAnsi="Tahoma" w:cs="Tahoma"/>
          <w:sz w:val="18"/>
          <w:szCs w:val="18"/>
          <w:u w:val="single"/>
          <w:lang w:val="fr-FR"/>
        </w:rPr>
        <w:t>Conditions d’éligibilité</w:t>
      </w:r>
      <w:r w:rsidRPr="00CA40CE">
        <w:rPr>
          <w:rFonts w:ascii="Tahoma" w:hAnsi="Tahoma" w:cs="Tahoma"/>
          <w:sz w:val="18"/>
          <w:szCs w:val="18"/>
          <w:lang w:val="fr-FR"/>
        </w:rPr>
        <w:t> :</w:t>
      </w:r>
      <w:r w:rsidRPr="00344D82">
        <w:rPr>
          <w:rFonts w:ascii="Tahoma" w:hAnsi="Tahoma" w:cs="Tahoma"/>
          <w:sz w:val="18"/>
          <w:szCs w:val="18"/>
          <w:u w:val="single"/>
          <w:lang w:val="fr-FR"/>
        </w:rPr>
        <w:br/>
      </w:r>
      <w:r w:rsidRPr="00344D82">
        <w:rPr>
          <w:rFonts w:ascii="Tahoma" w:hAnsi="Tahoma" w:cs="Tahoma"/>
          <w:sz w:val="18"/>
          <w:szCs w:val="18"/>
          <w:lang w:val="fr-FR"/>
        </w:rPr>
        <w:t>les clients participant à un programme de Licence en Volume qui satisfont l’ensemble des critères ci</w:t>
      </w:r>
      <w:r w:rsidR="00E96F49">
        <w:rPr>
          <w:rFonts w:ascii="Tahoma" w:hAnsi="Tahoma" w:cs="Tahoma"/>
          <w:sz w:val="18"/>
          <w:szCs w:val="18"/>
          <w:lang w:val="fr-FR"/>
        </w:rPr>
        <w:t>-</w:t>
      </w:r>
      <w:r w:rsidRPr="00344D82">
        <w:rPr>
          <w:rFonts w:ascii="Tahoma" w:hAnsi="Tahoma" w:cs="Tahoma"/>
          <w:sz w:val="18"/>
          <w:szCs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14:paraId="4A04ABDE" w14:textId="77777777" w:rsidR="008A5D64" w:rsidRPr="00344D82" w:rsidRDefault="008A5D64" w:rsidP="00804794">
      <w:pPr>
        <w:pStyle w:val="Footnotedash"/>
        <w:spacing w:before="0" w:after="0"/>
        <w:ind w:left="720" w:hanging="7"/>
        <w:rPr>
          <w:rFonts w:ascii="Tahoma" w:hAnsi="Tahoma" w:cs="Tahoma"/>
          <w:lang w:val="fr-FR"/>
        </w:rPr>
      </w:pPr>
      <w:r w:rsidRPr="00344D82">
        <w:rPr>
          <w:rFonts w:ascii="Tahoma" w:hAnsi="Tahoma" w:cs="Tahoma"/>
          <w:sz w:val="18"/>
          <w:szCs w:val="18"/>
          <w:lang w:val="fr-FR"/>
        </w:rPr>
        <w:t xml:space="preserve">Ils doivent avoir conclu au moins l’un des contrats ou accords de mise en œuvre en vigueur suivants avec Microsoft Ireland Operations Ltd : </w:t>
      </w:r>
    </w:p>
    <w:p w14:paraId="4A04ABDF" w14:textId="77777777" w:rsidR="00804794" w:rsidRPr="00344D82" w:rsidRDefault="00804794" w:rsidP="00804794">
      <w:pPr>
        <w:pStyle w:val="Footnotedash"/>
        <w:spacing w:before="0" w:after="0"/>
        <w:ind w:left="720" w:hanging="7"/>
        <w:rPr>
          <w:rFonts w:ascii="Tahoma" w:hAnsi="Tahoma" w:cs="Tahoma"/>
          <w:lang w:val="fr-FR"/>
        </w:rPr>
      </w:pPr>
    </w:p>
    <w:p w14:paraId="4A04ABE0" w14:textId="77777777" w:rsidR="008A5D64" w:rsidRPr="00344D82" w:rsidRDefault="008A5D64" w:rsidP="00346F4B">
      <w:pPr>
        <w:pStyle w:val="Footnotedash"/>
        <w:numPr>
          <w:ilvl w:val="0"/>
          <w:numId w:val="32"/>
        </w:numPr>
        <w:adjustRightInd/>
        <w:spacing w:before="0"/>
        <w:ind w:left="1440"/>
        <w:textAlignment w:val="auto"/>
        <w:rPr>
          <w:rFonts w:ascii="Tahoma" w:hAnsi="Tahoma" w:cs="Tahoma"/>
          <w:lang w:val="fr-FR"/>
        </w:rPr>
      </w:pPr>
      <w:r w:rsidRPr="00344D82">
        <w:rPr>
          <w:rFonts w:ascii="Tahoma" w:hAnsi="Tahoma" w:cs="Tahoma"/>
          <w:sz w:val="18"/>
          <w:szCs w:val="18"/>
          <w:lang w:val="fr-FR"/>
        </w:rPr>
        <w:t>Accord de Mise en Œuvre Select, Entreprise ou Souscription Entreprise</w:t>
      </w:r>
    </w:p>
    <w:p w14:paraId="4A04ABE1" w14:textId="77777777" w:rsidR="008A5D64" w:rsidRPr="00344D82" w:rsidRDefault="008A5D64" w:rsidP="00346F4B">
      <w:pPr>
        <w:pStyle w:val="Footnotedash"/>
        <w:numPr>
          <w:ilvl w:val="0"/>
          <w:numId w:val="32"/>
        </w:numPr>
        <w:adjustRightInd/>
        <w:spacing w:before="0"/>
        <w:ind w:left="1440"/>
        <w:textAlignment w:val="auto"/>
        <w:rPr>
          <w:rFonts w:ascii="Tahoma" w:hAnsi="Tahoma" w:cs="Tahoma"/>
        </w:rPr>
      </w:pPr>
      <w:r w:rsidRPr="00344D82">
        <w:rPr>
          <w:rFonts w:ascii="Tahoma" w:hAnsi="Tahoma" w:cs="Tahoma"/>
          <w:sz w:val="18"/>
          <w:szCs w:val="18"/>
        </w:rPr>
        <w:t>Licence Open*, Open Value, Contrat Campus et School, Open Value Souscription</w:t>
      </w:r>
      <w:r w:rsidR="00E96F49">
        <w:rPr>
          <w:rFonts w:ascii="Tahoma" w:hAnsi="Tahoma" w:cs="Tahoma"/>
          <w:sz w:val="18"/>
          <w:szCs w:val="18"/>
        </w:rPr>
        <w:t>-</w:t>
      </w:r>
      <w:r w:rsidRPr="00344D82">
        <w:rPr>
          <w:rFonts w:ascii="Tahoma" w:hAnsi="Tahoma" w:cs="Tahoma"/>
          <w:sz w:val="18"/>
          <w:szCs w:val="18"/>
        </w:rPr>
        <w:t xml:space="preserve">Solutions Éducation </w:t>
      </w:r>
    </w:p>
    <w:p w14:paraId="4A04ABE2" w14:textId="77777777" w:rsidR="008A5D64" w:rsidRPr="00344D82" w:rsidRDefault="008A5D64" w:rsidP="00804794">
      <w:pPr>
        <w:pStyle w:val="Footnotedash"/>
        <w:tabs>
          <w:tab w:val="clear" w:pos="1620"/>
        </w:tabs>
        <w:adjustRightInd/>
        <w:spacing w:before="0"/>
        <w:ind w:left="1440" w:firstLine="0"/>
        <w:textAlignment w:val="auto"/>
        <w:rPr>
          <w:rFonts w:ascii="Tahoma" w:hAnsi="Tahoma" w:cs="Tahoma"/>
          <w:lang w:val="fr-FR"/>
        </w:rPr>
      </w:pPr>
      <w:r w:rsidRPr="00344D82">
        <w:rPr>
          <w:rFonts w:ascii="Tahoma" w:hAnsi="Tahoma" w:cs="Tahoma"/>
          <w:sz w:val="18"/>
          <w:szCs w:val="18"/>
          <w:lang w:val="fr-FR"/>
        </w:rPr>
        <w:t>(* Pour les besoins du contrat Licence Open, un « contrat en vigueur » est un contrat associé à un Numéro d’Autorisation de Licence Open actif.)</w:t>
      </w:r>
    </w:p>
    <w:p w14:paraId="4A04ABE3" w14:textId="77777777" w:rsidR="00804794" w:rsidRPr="00344D82" w:rsidRDefault="00804794" w:rsidP="00804794">
      <w:pPr>
        <w:pStyle w:val="Footnotedash"/>
        <w:tabs>
          <w:tab w:val="clear" w:pos="1620"/>
        </w:tabs>
        <w:adjustRightInd/>
        <w:spacing w:before="0" w:after="0"/>
        <w:ind w:left="1440" w:firstLine="0"/>
        <w:textAlignment w:val="auto"/>
        <w:rPr>
          <w:rFonts w:ascii="Tahoma" w:hAnsi="Tahoma" w:cs="Tahoma"/>
          <w:lang w:val="fr-FR"/>
        </w:rPr>
      </w:pPr>
    </w:p>
    <w:p w14:paraId="4A04ABE4" w14:textId="77777777" w:rsidR="008A5D64" w:rsidRPr="00344D82" w:rsidRDefault="008A5D64" w:rsidP="00804794">
      <w:pPr>
        <w:pStyle w:val="Footnotedash"/>
        <w:spacing w:before="0" w:after="0"/>
        <w:ind w:left="720" w:hanging="7"/>
        <w:rPr>
          <w:rFonts w:ascii="Tahoma" w:hAnsi="Tahoma" w:cs="Tahoma"/>
          <w:lang w:val="fr-FR"/>
        </w:rPr>
      </w:pPr>
      <w:r w:rsidRPr="00344D82">
        <w:rPr>
          <w:rFonts w:ascii="Tahoma" w:hAnsi="Tahoma" w:cs="Tahoma"/>
          <w:sz w:val="18"/>
          <w:szCs w:val="18"/>
          <w:lang w:val="fr-FR"/>
        </w:rPr>
        <w:t>Ils doivent avoir souscrit une Software Assurance active pour le Système d’exploitation d’ordinateur Windows ou des licences de Mise à Jour pour Windows 8 Pro.</w:t>
      </w:r>
    </w:p>
    <w:p w14:paraId="4A04ABE5" w14:textId="77777777" w:rsidR="00804794" w:rsidRPr="00344D82" w:rsidRDefault="00804794" w:rsidP="00804794">
      <w:pPr>
        <w:pStyle w:val="Footnotedash"/>
        <w:spacing w:before="0" w:after="0"/>
        <w:ind w:left="720" w:hanging="7"/>
        <w:rPr>
          <w:rFonts w:ascii="Tahoma" w:hAnsi="Tahoma" w:cs="Tahoma"/>
          <w:lang w:val="fr-FR"/>
        </w:rPr>
      </w:pPr>
    </w:p>
    <w:p w14:paraId="4A04ABE6" w14:textId="77777777" w:rsidR="008A5D64" w:rsidRPr="00344D82" w:rsidRDefault="008A5D64" w:rsidP="00804794">
      <w:pPr>
        <w:pStyle w:val="Footnotedash"/>
        <w:spacing w:before="0" w:after="0"/>
        <w:ind w:left="720" w:hanging="7"/>
        <w:rPr>
          <w:rFonts w:ascii="Tahoma" w:hAnsi="Tahoma" w:cs="Tahoma"/>
          <w:lang w:val="fr-FR"/>
        </w:rPr>
      </w:pPr>
      <w:r w:rsidRPr="00344D82">
        <w:rPr>
          <w:rFonts w:ascii="Tahoma" w:hAnsi="Tahoma" w:cs="Tahoma"/>
          <w:sz w:val="18"/>
          <w:szCs w:val="18"/>
          <w:lang w:val="fr-FR"/>
        </w:rPr>
        <w:t>Ils doivent être situés dans l’un des pays de l’Union européenne (UE), de l’Association Européenne de Libre Échange (AELE), en Bulgarie, en Croatie, en Roumanie ou en Suisse.</w:t>
      </w:r>
    </w:p>
    <w:p w14:paraId="4A04ABE7" w14:textId="77777777" w:rsidR="00804794" w:rsidRPr="00344D82"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14:paraId="4A04ABE8" w14:textId="77777777" w:rsidR="00B73A46" w:rsidRPr="00344D82" w:rsidRDefault="00B73A46" w:rsidP="00804794">
      <w:pPr>
        <w:pStyle w:val="FootnoteBulletLevel1"/>
        <w:tabs>
          <w:tab w:val="clear" w:pos="900"/>
        </w:tabs>
        <w:adjustRightInd/>
        <w:spacing w:before="0" w:after="60"/>
        <w:ind w:left="720" w:firstLine="0"/>
        <w:textAlignment w:val="auto"/>
        <w:rPr>
          <w:rFonts w:ascii="Tahoma" w:hAnsi="Tahoma" w:cs="Tahoma"/>
          <w:lang w:val="fr-FR"/>
        </w:rPr>
      </w:pPr>
      <w:r w:rsidRPr="00344D82">
        <w:rPr>
          <w:rFonts w:ascii="Tahoma" w:hAnsi="Tahoma" w:cs="Tahoma"/>
          <w:b/>
          <w:bCs/>
          <w:sz w:val="18"/>
          <w:szCs w:val="18"/>
          <w:lang w:val="fr-FR"/>
        </w:rPr>
        <w:t>Rental Rights pour Windows</w:t>
      </w:r>
    </w:p>
    <w:p w14:paraId="4A04ABE9" w14:textId="77777777" w:rsidR="00B73A46" w:rsidRPr="00344D82"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344D82">
        <w:rPr>
          <w:rFonts w:ascii="Tahoma" w:hAnsi="Tahoma" w:cs="Tahoma"/>
          <w:sz w:val="18"/>
          <w:szCs w:val="18"/>
          <w:u w:val="single"/>
          <w:lang w:val="fr-FR"/>
        </w:rPr>
        <w:t>Licences Rental Rights</w:t>
      </w:r>
      <w:r w:rsidRPr="00CA40CE">
        <w:rPr>
          <w:rFonts w:ascii="Tahoma" w:hAnsi="Tahoma" w:cs="Tahoma"/>
          <w:sz w:val="18"/>
          <w:szCs w:val="18"/>
          <w:lang w:val="fr-FR"/>
        </w:rPr>
        <w:t> :</w:t>
      </w:r>
      <w:r w:rsidRPr="00344D82">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w:t>
      </w:r>
      <w:r w:rsidR="00E96F49">
        <w:rPr>
          <w:rFonts w:ascii="Tahoma" w:hAnsi="Tahoma" w:cs="Tahoma"/>
          <w:sz w:val="18"/>
          <w:szCs w:val="18"/>
          <w:lang w:val="fr-FR"/>
        </w:rPr>
        <w:t>-</w:t>
      </w:r>
      <w:r w:rsidRPr="00344D82">
        <w:rPr>
          <w:rFonts w:ascii="Tahoma" w:hAnsi="Tahoma" w:cs="Tahoma"/>
          <w:sz w:val="18"/>
          <w:szCs w:val="18"/>
          <w:lang w:val="fr-FR"/>
        </w:rPr>
        <w:t>dessous.</w:t>
      </w:r>
    </w:p>
    <w:p w14:paraId="4A04ABEA" w14:textId="77777777" w:rsidR="00804794" w:rsidRPr="00344D82"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14:paraId="4A04ABEB" w14:textId="77777777" w:rsidR="005F52C6" w:rsidRPr="00344D82" w:rsidRDefault="00B73A46" w:rsidP="00804794">
      <w:pPr>
        <w:pStyle w:val="FootnoteBulletLevel1"/>
        <w:tabs>
          <w:tab w:val="clear" w:pos="900"/>
        </w:tabs>
        <w:adjustRightInd/>
        <w:spacing w:before="0" w:after="0"/>
        <w:ind w:left="720" w:firstLine="0"/>
        <w:textAlignment w:val="auto"/>
        <w:rPr>
          <w:rFonts w:ascii="Tahoma" w:hAnsi="Tahoma" w:cs="Tahoma"/>
        </w:rPr>
      </w:pPr>
      <w:r w:rsidRPr="00344D82">
        <w:rPr>
          <w:rFonts w:ascii="Tahoma" w:hAnsi="Tahoma" w:cs="Tahoma"/>
          <w:sz w:val="18"/>
          <w:szCs w:val="18"/>
          <w:u w:val="single"/>
        </w:rPr>
        <w:t>Windows Vista, Windows 7 Professionnel et Windows 8 Pro</w:t>
      </w:r>
      <w:r w:rsidRPr="00CA40CE">
        <w:rPr>
          <w:rFonts w:ascii="Tahoma" w:hAnsi="Tahoma" w:cs="Tahoma"/>
          <w:sz w:val="18"/>
          <w:szCs w:val="18"/>
        </w:rPr>
        <w:t> :</w:t>
      </w:r>
    </w:p>
    <w:p w14:paraId="4A04ABEC" w14:textId="77777777" w:rsidR="00B73A46" w:rsidRPr="00344D82"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344D82">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344D82">
        <w:rPr>
          <w:rFonts w:ascii="Tahoma" w:hAnsi="Tahoma" w:cs="Tahoma"/>
          <w:i/>
          <w:iCs/>
          <w:sz w:val="18"/>
          <w:szCs w:val="18"/>
          <w:lang w:val="fr-FR"/>
        </w:rPr>
        <w:t>.</w:t>
      </w:r>
      <w:r w:rsidRPr="00344D82">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14:paraId="4A04ABED" w14:textId="77777777" w:rsidR="00B73A46" w:rsidRDefault="00B73A46" w:rsidP="00804794">
      <w:pPr>
        <w:ind w:left="720"/>
        <w:rPr>
          <w:rFonts w:cs="Tahoma"/>
          <w:lang w:val="fr-FR"/>
        </w:rPr>
      </w:pPr>
    </w:p>
    <w:p w14:paraId="4A04ABEE" w14:textId="77777777" w:rsidR="00CA40CE" w:rsidRDefault="00CA40CE" w:rsidP="00804794">
      <w:pPr>
        <w:ind w:left="720"/>
        <w:rPr>
          <w:rFonts w:cs="Tahoma"/>
          <w:lang w:val="fr-FR"/>
        </w:rPr>
      </w:pPr>
    </w:p>
    <w:p w14:paraId="4A04ABEF" w14:textId="77777777" w:rsidR="00CA40CE" w:rsidRDefault="00CA40CE" w:rsidP="00804794">
      <w:pPr>
        <w:ind w:left="720"/>
        <w:rPr>
          <w:rFonts w:cs="Tahoma"/>
          <w:lang w:val="fr-FR"/>
        </w:rPr>
      </w:pPr>
    </w:p>
    <w:p w14:paraId="4A04ABF0" w14:textId="77777777" w:rsidR="00CA40CE" w:rsidRDefault="00CA40CE" w:rsidP="00804794">
      <w:pPr>
        <w:ind w:left="720"/>
        <w:rPr>
          <w:rFonts w:cs="Tahoma"/>
          <w:lang w:val="fr-FR"/>
        </w:rPr>
      </w:pPr>
    </w:p>
    <w:p w14:paraId="4A04ABF1" w14:textId="77777777" w:rsidR="00CA40CE" w:rsidRPr="00344D82" w:rsidRDefault="00CA40CE" w:rsidP="00804794">
      <w:pPr>
        <w:ind w:left="720"/>
        <w:rPr>
          <w:rFonts w:cs="Tahoma"/>
          <w:lang w:val="fr-FR"/>
        </w:rPr>
      </w:pPr>
    </w:p>
    <w:p w14:paraId="4A04ABF2" w14:textId="77777777" w:rsidR="00B73A46" w:rsidRPr="00344D82" w:rsidRDefault="00B73A46" w:rsidP="00804794">
      <w:pPr>
        <w:ind w:left="720"/>
        <w:rPr>
          <w:rFonts w:cs="Tahoma"/>
          <w:lang w:val="fr-FR"/>
        </w:rPr>
      </w:pPr>
      <w:r w:rsidRPr="00344D82">
        <w:rPr>
          <w:rFonts w:cs="Tahoma"/>
          <w:szCs w:val="18"/>
          <w:u w:val="single"/>
          <w:lang w:val="fr-FR"/>
        </w:rPr>
        <w:lastRenderedPageBreak/>
        <w:t>Règles relatives aux systèmes d’exploitation éligibles</w:t>
      </w:r>
      <w:r w:rsidRPr="00CA40CE">
        <w:rPr>
          <w:rFonts w:cs="Tahoma"/>
          <w:szCs w:val="18"/>
          <w:lang w:val="fr-FR"/>
        </w:rPr>
        <w:t> :</w:t>
      </w:r>
      <w:r w:rsidRPr="00344D82">
        <w:rPr>
          <w:rFonts w:cs="Tahoma"/>
          <w:szCs w:val="18"/>
          <w:lang w:val="fr-FR"/>
        </w:rPr>
        <w:t xml:space="preserve"> (Chacune de ces conditions doit être remplie pour que le système d’exploitation de base puisse vous rendre éligible à la licence Rental Rights) : </w:t>
      </w:r>
    </w:p>
    <w:p w14:paraId="4A04ABF3" w14:textId="77777777" w:rsidR="00B73A46" w:rsidRPr="00344D82" w:rsidRDefault="00B73A46" w:rsidP="00F02E9F">
      <w:pPr>
        <w:ind w:left="1440"/>
        <w:rPr>
          <w:rFonts w:cs="Tahoma"/>
          <w:lang w:val="fr-FR"/>
        </w:rPr>
      </w:pPr>
    </w:p>
    <w:p w14:paraId="4A04ABF4" w14:textId="77777777" w:rsidR="00B73A46" w:rsidRPr="00344D82" w:rsidRDefault="00B73A46" w:rsidP="00346F4B">
      <w:pPr>
        <w:numPr>
          <w:ilvl w:val="0"/>
          <w:numId w:val="28"/>
        </w:numPr>
        <w:ind w:left="1440"/>
        <w:rPr>
          <w:rFonts w:cs="Tahoma"/>
          <w:lang w:val="fr-FR"/>
        </w:rPr>
      </w:pPr>
      <w:r w:rsidRPr="00344D82">
        <w:rPr>
          <w:rFonts w:cs="Tahoma"/>
          <w:szCs w:val="18"/>
          <w:lang w:val="fr-FR"/>
        </w:rPr>
        <w:t>La licence du système d’exploitation éligible doit être attribuée au même dispositif auquel la licence Rental Rights VL doit être attribuée.</w:t>
      </w:r>
    </w:p>
    <w:p w14:paraId="4A04ABF5" w14:textId="77777777" w:rsidR="00B73A46" w:rsidRPr="00344D82" w:rsidRDefault="00B73A46" w:rsidP="00346F4B">
      <w:pPr>
        <w:numPr>
          <w:ilvl w:val="0"/>
          <w:numId w:val="28"/>
        </w:numPr>
        <w:ind w:left="1440"/>
        <w:rPr>
          <w:rFonts w:cs="Tahoma"/>
          <w:lang w:val="fr-FR"/>
        </w:rPr>
      </w:pPr>
      <w:r w:rsidRPr="00344D82">
        <w:rPr>
          <w:rFonts w:cs="Tahoma"/>
          <w:szCs w:val="18"/>
          <w:lang w:val="fr-FR"/>
        </w:rPr>
        <w:t>Le système d’exploitation éligible doit être installé sur ce dispositif.</w:t>
      </w:r>
    </w:p>
    <w:p w14:paraId="4A04ABF6" w14:textId="77777777" w:rsidR="00E31CC0" w:rsidRPr="00344D82" w:rsidRDefault="00E31CC0" w:rsidP="00997D81">
      <w:pPr>
        <w:rPr>
          <w:rFonts w:cs="Tahoma"/>
          <w:lang w:val="fr-FR"/>
        </w:rPr>
      </w:pPr>
    </w:p>
    <w:p w14:paraId="4A04ABF7" w14:textId="77777777" w:rsidR="00B73A46" w:rsidRPr="00344D82" w:rsidRDefault="00B73A46" w:rsidP="00EE035D">
      <w:pPr>
        <w:pStyle w:val="EndnoteText"/>
        <w:ind w:left="720"/>
        <w:rPr>
          <w:rFonts w:ascii="Tahoma" w:hAnsi="Tahoma" w:cs="Tahoma"/>
          <w:lang w:val="fr-FR"/>
        </w:rPr>
      </w:pPr>
      <w:r w:rsidRPr="00344D82">
        <w:rPr>
          <w:rFonts w:ascii="Tahoma" w:hAnsi="Tahoma" w:cs="Tahoma"/>
          <w:sz w:val="18"/>
          <w:szCs w:val="18"/>
          <w:lang w:val="fr-FR"/>
        </w:rPr>
        <w:t>Les systèmes d’exploitation éligibles par type de Programme sont les suivants :</w:t>
      </w:r>
    </w:p>
    <w:p w14:paraId="4A04ABF8" w14:textId="77777777" w:rsidR="00B73A46" w:rsidRPr="00344D82" w:rsidRDefault="00B73A46" w:rsidP="00B73A46">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344D82" w14:paraId="4A04ABFF"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A04ABF9" w14:textId="77777777" w:rsidR="00B73A46" w:rsidRPr="00344D82" w:rsidRDefault="009B3FA2" w:rsidP="00CA40CE">
            <w:pPr>
              <w:ind w:left="122"/>
              <w:rPr>
                <w:rFonts w:eastAsia="Calibri" w:cs="Tahoma"/>
                <w:bCs/>
                <w:szCs w:val="18"/>
                <w:lang w:val="fr-FR"/>
              </w:rPr>
            </w:pPr>
            <w:r w:rsidRPr="00344D82">
              <w:rPr>
                <w:rFonts w:cs="Tahoma"/>
                <w:b/>
                <w:bCs/>
                <w:szCs w:val="18"/>
                <w:lang w:val="fr-FR"/>
              </w:rPr>
              <w:t>Systèmes d’exploitation éligibles pour</w:t>
            </w:r>
            <w:r w:rsidR="00CA40CE">
              <w:rPr>
                <w:rFonts w:cs="Tahoma"/>
                <w:b/>
                <w:bCs/>
                <w:szCs w:val="18"/>
                <w:lang w:val="fr-FR"/>
              </w:rPr>
              <w:t> </w:t>
            </w:r>
            <w:r w:rsidRPr="00344D82">
              <w:rPr>
                <w:rFonts w:cs="Tahoma"/>
                <w:b/>
                <w:bCs/>
                <w:szCs w:val="18"/>
                <w:lang w:val="fr-FR"/>
              </w:rPr>
              <w:t>l’achat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BFA" w14:textId="77777777" w:rsidR="00B73A46" w:rsidRPr="00344D82" w:rsidRDefault="00B73A46" w:rsidP="009B3FA2">
            <w:pPr>
              <w:jc w:val="center"/>
              <w:rPr>
                <w:rFonts w:eastAsia="Calibri" w:cs="Tahoma"/>
                <w:b/>
                <w:bCs/>
                <w:sz w:val="14"/>
                <w:szCs w:val="18"/>
              </w:rPr>
            </w:pPr>
            <w:r w:rsidRPr="00344D82">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BFB" w14:textId="77777777" w:rsidR="00B73A46" w:rsidRPr="00344D82" w:rsidRDefault="00B73A46" w:rsidP="001B15A5">
            <w:pPr>
              <w:jc w:val="center"/>
              <w:rPr>
                <w:rFonts w:eastAsia="Calibri" w:cs="Tahoma"/>
                <w:b/>
                <w:bCs/>
                <w:sz w:val="14"/>
                <w:szCs w:val="18"/>
              </w:rPr>
            </w:pPr>
            <w:r w:rsidRPr="00344D82">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BFC" w14:textId="77777777" w:rsidR="00B73A46" w:rsidRPr="00344D82" w:rsidRDefault="00B73A46" w:rsidP="0050116B">
            <w:pPr>
              <w:jc w:val="center"/>
              <w:rPr>
                <w:rFonts w:eastAsia="Calibri" w:cs="Tahoma"/>
                <w:b/>
                <w:bCs/>
                <w:sz w:val="14"/>
                <w:szCs w:val="18"/>
              </w:rPr>
            </w:pPr>
            <w:r w:rsidRPr="00344D82">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A04ABFD" w14:textId="77777777" w:rsidR="00B73A46" w:rsidRPr="00344D82" w:rsidRDefault="00B73A46" w:rsidP="005F0406">
            <w:pPr>
              <w:jc w:val="center"/>
              <w:rPr>
                <w:rFonts w:eastAsia="Calibri" w:cs="Tahoma"/>
                <w:b/>
                <w:bCs/>
                <w:sz w:val="14"/>
                <w:szCs w:val="18"/>
              </w:rPr>
            </w:pPr>
            <w:r w:rsidRPr="00344D82">
              <w:rPr>
                <w:rFonts w:cs="Tahoma"/>
                <w:b/>
                <w:bCs/>
                <w:sz w:val="14"/>
                <w:szCs w:val="18"/>
              </w:rPr>
              <w:t>Licence Open</w:t>
            </w:r>
          </w:p>
        </w:tc>
        <w:tc>
          <w:tcPr>
            <w:tcW w:w="16" w:type="dxa"/>
            <w:vAlign w:val="center"/>
          </w:tcPr>
          <w:p w14:paraId="4A04ABFE" w14:textId="77777777" w:rsidR="00B73A46" w:rsidRPr="00344D82" w:rsidRDefault="00B73A46" w:rsidP="00713A6C">
            <w:pPr>
              <w:rPr>
                <w:rFonts w:eastAsia="Calibri" w:cs="Tahoma"/>
                <w:szCs w:val="18"/>
              </w:rPr>
            </w:pPr>
          </w:p>
        </w:tc>
      </w:tr>
      <w:tr w:rsidR="00BF7A97" w:rsidRPr="00344D82" w14:paraId="4A04AC0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C00" w14:textId="77777777" w:rsidR="00BF7A97" w:rsidRPr="00344D82" w:rsidRDefault="00BF7A97" w:rsidP="00713A6C">
            <w:pPr>
              <w:rPr>
                <w:rFonts w:cs="Tahoma"/>
                <w:b/>
                <w:bCs/>
                <w:szCs w:val="18"/>
              </w:rPr>
            </w:pPr>
            <w:r w:rsidRPr="00344D82">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1" w14:textId="77777777" w:rsidR="00BF7A97" w:rsidRPr="00344D82"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2" w14:textId="77777777" w:rsidR="00BF7A97" w:rsidRPr="00344D82"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3" w14:textId="77777777" w:rsidR="00BF7A97" w:rsidRPr="00344D82"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4" w14:textId="77777777" w:rsidR="00BF7A97" w:rsidRPr="00344D82" w:rsidRDefault="00BF7A97" w:rsidP="00BF7A97">
            <w:pPr>
              <w:jc w:val="center"/>
              <w:rPr>
                <w:rFonts w:eastAsia="Times New Roman" w:cs="Tahoma"/>
                <w:szCs w:val="18"/>
              </w:rPr>
            </w:pPr>
          </w:p>
        </w:tc>
        <w:tc>
          <w:tcPr>
            <w:tcW w:w="16" w:type="dxa"/>
            <w:vAlign w:val="center"/>
          </w:tcPr>
          <w:p w14:paraId="4A04AC05" w14:textId="77777777" w:rsidR="00BF7A97" w:rsidRPr="00344D82" w:rsidRDefault="00BF7A97" w:rsidP="00713A6C">
            <w:pPr>
              <w:rPr>
                <w:rFonts w:eastAsia="Calibri" w:cs="Tahoma"/>
                <w:szCs w:val="18"/>
              </w:rPr>
            </w:pPr>
          </w:p>
        </w:tc>
      </w:tr>
      <w:tr w:rsidR="00BF7A97" w:rsidRPr="00344D82" w14:paraId="4A04AC0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04AC07" w14:textId="77777777" w:rsidR="00BF7A97" w:rsidRPr="00344D82" w:rsidRDefault="00BF7A97" w:rsidP="00BF7A97">
            <w:pPr>
              <w:ind w:left="522"/>
              <w:rPr>
                <w:rFonts w:cs="Tahoma"/>
                <w:b/>
                <w:bCs/>
                <w:szCs w:val="18"/>
              </w:rPr>
            </w:pPr>
            <w:r w:rsidRPr="00344D82">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8" w14:textId="77777777" w:rsidR="00BF7A97" w:rsidRPr="00344D82" w:rsidRDefault="00BF7A97" w:rsidP="00BF7A97">
            <w:pPr>
              <w:jc w:val="center"/>
              <w:rPr>
                <w:rFonts w:eastAsia="Times New Roman" w:cs="Tahoma"/>
                <w:szCs w:val="18"/>
              </w:rPr>
            </w:pPr>
            <w:r w:rsidRPr="00344D82">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9" w14:textId="77777777" w:rsidR="00BF7A97" w:rsidRPr="00344D82"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A" w14:textId="77777777" w:rsidR="00BF7A97" w:rsidRPr="00344D82" w:rsidRDefault="00BF7A97" w:rsidP="00BF7A97">
            <w:pPr>
              <w:jc w:val="center"/>
              <w:rPr>
                <w:rFonts w:eastAsia="Times New Roman" w:cs="Tahoma"/>
                <w:szCs w:val="18"/>
              </w:rPr>
            </w:pPr>
            <w:r w:rsidRPr="00344D82">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04AC0B" w14:textId="77777777" w:rsidR="00BF7A97" w:rsidRPr="00344D82" w:rsidRDefault="00BF7A97" w:rsidP="00BF7A97">
            <w:pPr>
              <w:jc w:val="center"/>
              <w:rPr>
                <w:rFonts w:eastAsia="Times New Roman" w:cs="Tahoma"/>
                <w:szCs w:val="18"/>
              </w:rPr>
            </w:pPr>
            <w:r w:rsidRPr="00344D82">
              <w:rPr>
                <w:rFonts w:eastAsia="Times New Roman" w:cs="Tahoma"/>
                <w:szCs w:val="18"/>
              </w:rPr>
              <w:t>X</w:t>
            </w:r>
          </w:p>
        </w:tc>
        <w:tc>
          <w:tcPr>
            <w:tcW w:w="16" w:type="dxa"/>
            <w:vAlign w:val="center"/>
          </w:tcPr>
          <w:p w14:paraId="4A04AC0C" w14:textId="77777777" w:rsidR="00BF7A97" w:rsidRPr="00344D82" w:rsidRDefault="00BF7A97" w:rsidP="00713A6C">
            <w:pPr>
              <w:rPr>
                <w:rFonts w:eastAsia="Calibri" w:cs="Tahoma"/>
                <w:szCs w:val="18"/>
              </w:rPr>
            </w:pPr>
          </w:p>
        </w:tc>
      </w:tr>
      <w:tr w:rsidR="00B73A46" w:rsidRPr="00344D82" w14:paraId="4A04AC1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C0E" w14:textId="77777777" w:rsidR="00B73A46" w:rsidRPr="00344D82" w:rsidRDefault="00B73A46" w:rsidP="00713A6C">
            <w:pPr>
              <w:rPr>
                <w:rFonts w:eastAsia="Calibri" w:cs="Tahoma"/>
                <w:b/>
                <w:bCs/>
                <w:szCs w:val="18"/>
              </w:rPr>
            </w:pPr>
            <w:r w:rsidRPr="00344D82">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0F" w14:textId="77777777" w:rsidR="00B73A46" w:rsidRPr="00344D82"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0" w14:textId="77777777" w:rsidR="00B73A46" w:rsidRPr="00344D82"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1" w14:textId="77777777" w:rsidR="00B73A46" w:rsidRPr="00344D82"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2" w14:textId="77777777" w:rsidR="00B73A46" w:rsidRPr="00344D82" w:rsidRDefault="00B73A46" w:rsidP="00BF7A97">
            <w:pPr>
              <w:jc w:val="center"/>
              <w:rPr>
                <w:rFonts w:eastAsia="Times New Roman" w:cs="Tahoma"/>
                <w:szCs w:val="18"/>
              </w:rPr>
            </w:pPr>
          </w:p>
        </w:tc>
        <w:tc>
          <w:tcPr>
            <w:tcW w:w="16" w:type="dxa"/>
            <w:vAlign w:val="center"/>
          </w:tcPr>
          <w:p w14:paraId="4A04AC13" w14:textId="77777777" w:rsidR="00B73A46" w:rsidRPr="00344D82" w:rsidRDefault="00B73A46" w:rsidP="00713A6C">
            <w:pPr>
              <w:rPr>
                <w:rFonts w:eastAsia="Calibri" w:cs="Tahoma"/>
                <w:szCs w:val="18"/>
              </w:rPr>
            </w:pPr>
          </w:p>
        </w:tc>
      </w:tr>
      <w:tr w:rsidR="00B73A46" w:rsidRPr="00344D82" w14:paraId="4A04AC1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C15" w14:textId="77777777" w:rsidR="00B73A46" w:rsidRPr="00344D82" w:rsidRDefault="00B73A46" w:rsidP="00BF7A97">
            <w:pPr>
              <w:ind w:left="522"/>
              <w:rPr>
                <w:rFonts w:eastAsia="Calibri" w:cs="Tahoma"/>
                <w:bCs/>
                <w:szCs w:val="18"/>
              </w:rPr>
            </w:pPr>
            <w:r w:rsidRPr="00344D82">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6"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7" w14:textId="77777777" w:rsidR="00B73A46" w:rsidRPr="00344D82" w:rsidRDefault="00B73A46" w:rsidP="00713A6C">
            <w:pPr>
              <w:jc w:val="center"/>
              <w:rPr>
                <w:rFonts w:eastAsia="Calibri" w:cs="Tahoma"/>
                <w:szCs w:val="18"/>
              </w:rPr>
            </w:pPr>
            <w:r w:rsidRPr="00344D8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8"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9" w14:textId="77777777" w:rsidR="00B73A46" w:rsidRPr="00344D82" w:rsidRDefault="00B73A46" w:rsidP="00713A6C">
            <w:pPr>
              <w:jc w:val="center"/>
              <w:rPr>
                <w:rFonts w:eastAsia="Calibri" w:cs="Tahoma"/>
                <w:szCs w:val="18"/>
              </w:rPr>
            </w:pPr>
            <w:r w:rsidRPr="00344D82">
              <w:rPr>
                <w:rFonts w:cs="Tahoma"/>
                <w:szCs w:val="18"/>
              </w:rPr>
              <w:t>X</w:t>
            </w:r>
          </w:p>
        </w:tc>
        <w:tc>
          <w:tcPr>
            <w:tcW w:w="16" w:type="dxa"/>
            <w:vAlign w:val="center"/>
          </w:tcPr>
          <w:p w14:paraId="4A04AC1A" w14:textId="77777777" w:rsidR="00B73A46" w:rsidRPr="00344D82" w:rsidRDefault="00B73A46" w:rsidP="00713A6C">
            <w:pPr>
              <w:rPr>
                <w:rFonts w:eastAsia="Calibri" w:cs="Tahoma"/>
                <w:szCs w:val="18"/>
              </w:rPr>
            </w:pPr>
          </w:p>
        </w:tc>
      </w:tr>
      <w:tr w:rsidR="00B73A46" w:rsidRPr="00D71CD6" w14:paraId="4A04AC2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C1C" w14:textId="77777777" w:rsidR="00B73A46" w:rsidRPr="00344D82" w:rsidRDefault="00B73A46" w:rsidP="00DF3AED">
            <w:pPr>
              <w:keepNext/>
              <w:rPr>
                <w:rFonts w:eastAsia="Calibri" w:cs="Tahoma"/>
                <w:b/>
                <w:bCs/>
                <w:szCs w:val="18"/>
                <w:lang w:val="pt-BR"/>
              </w:rPr>
            </w:pPr>
            <w:r w:rsidRPr="00344D82">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D" w14:textId="77777777" w:rsidR="00B73A46" w:rsidRPr="00344D82" w:rsidRDefault="00B73A46" w:rsidP="00713A6C">
            <w:pPr>
              <w:jc w:val="center"/>
              <w:rPr>
                <w:rFonts w:eastAsia="Calibri" w:cs="Tahoma"/>
                <w:szCs w:val="18"/>
                <w:lang w:val="pt-B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E" w14:textId="77777777" w:rsidR="00B73A46" w:rsidRPr="00344D82" w:rsidRDefault="00B73A46" w:rsidP="00713A6C">
            <w:pPr>
              <w:jc w:val="center"/>
              <w:rPr>
                <w:rFonts w:eastAsia="Calibri" w:cs="Tahoma"/>
                <w:szCs w:val="18"/>
                <w:lang w:val="pt-BR"/>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1F" w14:textId="77777777" w:rsidR="00B73A46" w:rsidRPr="00344D82" w:rsidRDefault="00B73A46" w:rsidP="00713A6C">
            <w:pPr>
              <w:jc w:val="center"/>
              <w:rPr>
                <w:rFonts w:eastAsia="Calibri" w:cs="Tahoma"/>
                <w:szCs w:val="18"/>
                <w:lang w:val="pt-B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20" w14:textId="77777777" w:rsidR="00B73A46" w:rsidRPr="00344D82" w:rsidRDefault="00B73A46" w:rsidP="00713A6C">
            <w:pPr>
              <w:jc w:val="center"/>
              <w:rPr>
                <w:rFonts w:eastAsia="Calibri" w:cs="Tahoma"/>
                <w:szCs w:val="18"/>
                <w:lang w:val="pt-BR"/>
              </w:rPr>
            </w:pPr>
          </w:p>
        </w:tc>
        <w:tc>
          <w:tcPr>
            <w:tcW w:w="16" w:type="dxa"/>
            <w:vAlign w:val="center"/>
          </w:tcPr>
          <w:p w14:paraId="4A04AC21" w14:textId="77777777" w:rsidR="00B73A46" w:rsidRPr="00344D82" w:rsidRDefault="00B73A46" w:rsidP="00713A6C">
            <w:pPr>
              <w:rPr>
                <w:rFonts w:eastAsia="Calibri" w:cs="Tahoma"/>
                <w:szCs w:val="18"/>
                <w:lang w:val="pt-BR"/>
              </w:rPr>
            </w:pPr>
          </w:p>
        </w:tc>
      </w:tr>
      <w:tr w:rsidR="00B73A46" w:rsidRPr="00344D82" w14:paraId="4A04AC2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04AC23" w14:textId="77777777" w:rsidR="00B73A46" w:rsidRPr="00344D82" w:rsidRDefault="00B73A46" w:rsidP="00713A6C">
            <w:pPr>
              <w:ind w:firstLine="540"/>
              <w:rPr>
                <w:rFonts w:eastAsia="Calibri" w:cs="Tahoma"/>
                <w:szCs w:val="18"/>
              </w:rPr>
            </w:pPr>
            <w:r w:rsidRPr="00344D82">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24" w14:textId="77777777" w:rsidR="00B73A46" w:rsidRPr="00344D82" w:rsidRDefault="00B73A46" w:rsidP="00713A6C">
            <w:pPr>
              <w:jc w:val="center"/>
              <w:rPr>
                <w:rFonts w:eastAsia="Calibri" w:cs="Tahoma"/>
                <w:szCs w:val="18"/>
              </w:rPr>
            </w:pPr>
            <w:r w:rsidRPr="00344D8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25" w14:textId="77777777" w:rsidR="00B73A46" w:rsidRPr="00344D82" w:rsidRDefault="00B73A46" w:rsidP="00713A6C">
            <w:pPr>
              <w:jc w:val="center"/>
              <w:rPr>
                <w:rFonts w:eastAsia="Calibri" w:cs="Tahoma"/>
                <w:szCs w:val="18"/>
              </w:rPr>
            </w:pPr>
            <w:r w:rsidRPr="00344D8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26" w14:textId="77777777" w:rsidR="00B73A46" w:rsidRPr="00344D82" w:rsidRDefault="00B73A46" w:rsidP="00713A6C">
            <w:pPr>
              <w:jc w:val="center"/>
              <w:rPr>
                <w:rFonts w:eastAsia="Calibri" w:cs="Tahoma"/>
                <w:szCs w:val="18"/>
              </w:rPr>
            </w:pPr>
            <w:r w:rsidRPr="00344D8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4AC27" w14:textId="77777777" w:rsidR="00B73A46" w:rsidRPr="00344D82" w:rsidRDefault="00B73A46" w:rsidP="00713A6C">
            <w:pPr>
              <w:jc w:val="center"/>
              <w:rPr>
                <w:rFonts w:eastAsia="Calibri" w:cs="Tahoma"/>
                <w:szCs w:val="18"/>
              </w:rPr>
            </w:pPr>
            <w:r w:rsidRPr="00344D82">
              <w:rPr>
                <w:rFonts w:cs="Tahoma"/>
                <w:szCs w:val="18"/>
              </w:rPr>
              <w:t>X</w:t>
            </w:r>
          </w:p>
        </w:tc>
        <w:tc>
          <w:tcPr>
            <w:tcW w:w="16" w:type="dxa"/>
            <w:vAlign w:val="center"/>
          </w:tcPr>
          <w:p w14:paraId="4A04AC28" w14:textId="77777777" w:rsidR="00B73A46" w:rsidRPr="00344D82" w:rsidRDefault="00B73A46" w:rsidP="00713A6C">
            <w:pPr>
              <w:rPr>
                <w:rFonts w:eastAsia="Calibri" w:cs="Tahoma"/>
                <w:szCs w:val="18"/>
              </w:rPr>
            </w:pPr>
          </w:p>
        </w:tc>
      </w:tr>
    </w:tbl>
    <w:p w14:paraId="4A04AC2A" w14:textId="77777777" w:rsidR="00B73A46" w:rsidRPr="00344D82" w:rsidRDefault="00B73A46" w:rsidP="00B73A46">
      <w:pPr>
        <w:rPr>
          <w:rFonts w:cs="Tahoma"/>
        </w:rPr>
      </w:pPr>
    </w:p>
    <w:p w14:paraId="4A04AC2B" w14:textId="77777777" w:rsidR="00B73A46" w:rsidRPr="00344D82" w:rsidRDefault="00B73A46" w:rsidP="00EE035D">
      <w:pPr>
        <w:ind w:left="720"/>
        <w:rPr>
          <w:rFonts w:cs="Tahoma"/>
          <w:lang w:val="fr-FR"/>
        </w:rPr>
      </w:pPr>
      <w:r w:rsidRPr="00344D82">
        <w:rPr>
          <w:rFonts w:cs="Tahoma"/>
          <w:szCs w:val="18"/>
          <w:lang w:val="fr-FR"/>
        </w:rPr>
        <w:t>Les clients qui achètent une licence Rental Rights en plus d’une licence pour un système d’exploitation éligible</w:t>
      </w:r>
      <w:r w:rsidR="00387820">
        <w:rPr>
          <w:rFonts w:cs="Tahoma"/>
          <w:szCs w:val="18"/>
          <w:lang w:val="fr-FR"/>
        </w:rPr>
        <w:t xml:space="preserve"> </w:t>
      </w:r>
      <w:r w:rsidRPr="00344D82">
        <w:rPr>
          <w:rFonts w:cs="Tahoma"/>
          <w:szCs w:val="18"/>
          <w:lang w:val="fr-FR"/>
        </w:rPr>
        <w:t xml:space="preserve">verront leurs droits au titre de la licence du système d’exploitation éligibleétendus pour permettre l’utilisation du même logiciel par un tiers. La licence Rental Rights ne donne pas droit à une mise à jour de version. </w:t>
      </w:r>
    </w:p>
    <w:p w14:paraId="4A04AC2C" w14:textId="77777777" w:rsidR="00B73A46" w:rsidRPr="00344D82" w:rsidRDefault="00B73A46" w:rsidP="00804794">
      <w:pPr>
        <w:ind w:left="720"/>
        <w:rPr>
          <w:rFonts w:cs="Tahoma"/>
          <w:lang w:val="fr-FR"/>
        </w:rPr>
      </w:pPr>
    </w:p>
    <w:p w14:paraId="4A04AC2D" w14:textId="77777777" w:rsidR="00B73A46" w:rsidRPr="00344D82" w:rsidRDefault="00B73A46" w:rsidP="00804794">
      <w:pPr>
        <w:ind w:left="720"/>
        <w:rPr>
          <w:rFonts w:cs="Tahoma"/>
          <w:lang w:val="fr-FR"/>
        </w:rPr>
      </w:pPr>
      <w:r w:rsidRPr="00344D82">
        <w:rPr>
          <w:rFonts w:cs="Tahoma"/>
          <w:szCs w:val="18"/>
          <w:u w:val="single"/>
          <w:lang w:val="fr-FR"/>
        </w:rPr>
        <w:t>Exception relative à la Software Assurance</w:t>
      </w:r>
    </w:p>
    <w:p w14:paraId="4A04AC2E" w14:textId="77777777" w:rsidR="00B73A46" w:rsidRPr="00344D82" w:rsidRDefault="00B73A46" w:rsidP="00CA40CE">
      <w:pPr>
        <w:ind w:left="720"/>
        <w:rPr>
          <w:rFonts w:cs="Tahoma"/>
          <w:lang w:val="fr-FR"/>
        </w:rPr>
      </w:pPr>
      <w:r w:rsidRPr="00344D82">
        <w:rPr>
          <w:rFonts w:cs="Tahoma"/>
          <w:szCs w:val="18"/>
          <w:lang w:val="fr-FR"/>
        </w:rPr>
        <w:t>Les clients qui font l’acquisition de licences Rental Rights ne sont pas éligibles à la Software Assurance pour</w:t>
      </w:r>
      <w:r w:rsidR="00CA40CE">
        <w:rPr>
          <w:rFonts w:cs="Tahoma"/>
          <w:szCs w:val="18"/>
          <w:lang w:val="fr-FR"/>
        </w:rPr>
        <w:t> </w:t>
      </w:r>
      <w:r w:rsidRPr="00344D82">
        <w:rPr>
          <w:rFonts w:cs="Tahoma"/>
          <w:szCs w:val="18"/>
          <w:lang w:val="fr-FR"/>
        </w:rPr>
        <w:t>les mêmes licences logicielles sous</w:t>
      </w:r>
      <w:r w:rsidR="00E96F49">
        <w:rPr>
          <w:rFonts w:cs="Tahoma"/>
          <w:szCs w:val="18"/>
          <w:lang w:val="fr-FR"/>
        </w:rPr>
        <w:t>-</w:t>
      </w:r>
      <w:r w:rsidRPr="00344D82">
        <w:rPr>
          <w:rFonts w:cs="Tahoma"/>
          <w:szCs w:val="18"/>
          <w:lang w:val="fr-FR"/>
        </w:rPr>
        <w:t>jacentes. Toutefois, les clients qui louent et utilisent des dispositifs auxquels des licences Rental Rights sont attribuées peuvent acheter des Mises à Jour ou des Mises à Jour et</w:t>
      </w:r>
      <w:r w:rsidR="00CA40CE">
        <w:rPr>
          <w:rFonts w:cs="Tahoma"/>
          <w:szCs w:val="18"/>
          <w:lang w:val="fr-FR"/>
        </w:rPr>
        <w:t> </w:t>
      </w:r>
      <w:r w:rsidRPr="00344D82">
        <w:rPr>
          <w:rFonts w:cs="Tahoma"/>
          <w:szCs w:val="18"/>
          <w:lang w:val="fr-FR"/>
        </w:rPr>
        <w:t>Software Assurance pour les licences logicielles sous</w:t>
      </w:r>
      <w:r w:rsidR="00E96F49">
        <w:rPr>
          <w:rFonts w:cs="Tahoma"/>
          <w:szCs w:val="18"/>
          <w:lang w:val="fr-FR"/>
        </w:rPr>
        <w:t>-</w:t>
      </w:r>
      <w:r w:rsidRPr="00344D82">
        <w:rPr>
          <w:rFonts w:cs="Tahoma"/>
          <w:szCs w:val="18"/>
          <w:lang w:val="fr-FR"/>
        </w:rPr>
        <w:t>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CA40CE">
        <w:rPr>
          <w:rFonts w:cs="Tahoma"/>
          <w:szCs w:val="18"/>
          <w:lang w:val="fr-FR"/>
        </w:rPr>
        <w:t> </w:t>
      </w:r>
      <w:r w:rsidRPr="00344D82">
        <w:rPr>
          <w:rFonts w:cs="Tahoma"/>
          <w:szCs w:val="18"/>
          <w:lang w:val="fr-FR"/>
        </w:rPr>
        <w:t xml:space="preserve">droits pour une durée illimitée, le droit d’utiliser les logiciels au titre de cette couverture prendra fin à l’expiration des licences Rental Rights correspondantes. </w:t>
      </w:r>
    </w:p>
    <w:p w14:paraId="4A04AC2F" w14:textId="77777777" w:rsidR="00B73A46" w:rsidRPr="00344D82" w:rsidRDefault="00B73A46" w:rsidP="00B73A46">
      <w:pPr>
        <w:rPr>
          <w:rFonts w:cs="Tahoma"/>
          <w:lang w:val="fr-FR"/>
        </w:rPr>
      </w:pPr>
    </w:p>
    <w:bookmarkEnd w:id="1147"/>
    <w:bookmarkEnd w:id="1148"/>
    <w:bookmarkEnd w:id="1149"/>
    <w:p w14:paraId="4A04AC30" w14:textId="77777777" w:rsidR="00104195" w:rsidRPr="00344D82" w:rsidRDefault="00104195" w:rsidP="00104195">
      <w:pPr>
        <w:tabs>
          <w:tab w:val="left" w:pos="1440"/>
        </w:tabs>
        <w:ind w:left="1080"/>
        <w:contextualSpacing/>
        <w:rPr>
          <w:rFonts w:cs="Tahoma"/>
          <w:lang w:val="fr-FR"/>
        </w:rPr>
      </w:pPr>
    </w:p>
    <w:p w14:paraId="4A04AC31" w14:textId="77777777" w:rsidR="00104195" w:rsidRPr="00344D82" w:rsidRDefault="00A560B6" w:rsidP="00104195">
      <w:pPr>
        <w:pStyle w:val="Heading2"/>
        <w:ind w:hanging="720"/>
        <w:rPr>
          <w:rFonts w:ascii="Tahoma" w:hAnsi="Tahoma" w:cs="Tahoma"/>
          <w:lang w:val="fr-FR"/>
        </w:rPr>
      </w:pPr>
      <w:bookmarkStart w:id="1150" w:name="_98_Windows_Multipoint"/>
      <w:bookmarkStart w:id="1151" w:name="_98Windows_Intune_Add-on"/>
      <w:bookmarkStart w:id="1152" w:name="_97_Windows_Intune"/>
      <w:bookmarkStart w:id="1153" w:name="_33_Windows_Intune"/>
      <w:bookmarkStart w:id="1154" w:name="_34_Module_Complémentaire"/>
      <w:bookmarkStart w:id="1155" w:name="Srv_110WindowsIntuneAddOn"/>
      <w:bookmarkStart w:id="1156" w:name="_Toc336338366"/>
      <w:bookmarkStart w:id="1157" w:name="_Toc361757972"/>
      <w:bookmarkStart w:id="1158" w:name="Srv_104WindowsIntuneAddOn"/>
      <w:bookmarkEnd w:id="1150"/>
      <w:bookmarkEnd w:id="1151"/>
      <w:bookmarkEnd w:id="1152"/>
      <w:bookmarkEnd w:id="1153"/>
      <w:bookmarkEnd w:id="1154"/>
      <w:r w:rsidRPr="00344D82">
        <w:rPr>
          <w:rFonts w:ascii="Tahoma" w:hAnsi="Tahoma" w:cs="Tahoma"/>
          <w:caps/>
          <w:color w:val="EE6000"/>
          <w:sz w:val="22"/>
          <w:szCs w:val="18"/>
          <w:vertAlign w:val="superscript"/>
          <w:lang w:val="fr-FR"/>
        </w:rPr>
        <w:t>34</w:t>
      </w:r>
      <w:r w:rsidR="00896AE0" w:rsidRPr="00344D82">
        <w:rPr>
          <w:rFonts w:ascii="Tahoma" w:hAnsi="Tahoma" w:cs="Tahoma"/>
          <w:color w:val="F66400"/>
          <w:sz w:val="22"/>
          <w:lang w:val="fr-FR"/>
        </w:rPr>
        <w:t xml:space="preserve"> </w:t>
      </w:r>
      <w:r w:rsidRPr="00344D82">
        <w:rPr>
          <w:rFonts w:ascii="Tahoma" w:hAnsi="Tahoma" w:cs="Tahoma"/>
          <w:color w:val="EE6000"/>
          <w:sz w:val="22"/>
          <w:szCs w:val="18"/>
          <w:lang w:val="fr-FR"/>
        </w:rPr>
        <w:t>Module Complémentaire Windows Intune</w:t>
      </w:r>
      <w:bookmarkEnd w:id="1155"/>
      <w:bookmarkEnd w:id="1156"/>
      <w:r w:rsidRPr="00344D82">
        <w:rPr>
          <w:rFonts w:ascii="Tahoma" w:hAnsi="Tahoma" w:cs="Tahoma"/>
          <w:color w:val="EE6000"/>
          <w:sz w:val="22"/>
          <w:szCs w:val="18"/>
          <w:lang w:val="fr-FR"/>
        </w:rPr>
        <w:t xml:space="preserve"> (par Dispositif)</w:t>
      </w:r>
      <w:bookmarkEnd w:id="1157"/>
    </w:p>
    <w:bookmarkEnd w:id="1158"/>
    <w:p w14:paraId="4A04AC32" w14:textId="77777777" w:rsidR="00104195" w:rsidRPr="00344D82" w:rsidRDefault="00104195" w:rsidP="00104195">
      <w:pPr>
        <w:ind w:left="720"/>
        <w:rPr>
          <w:rFonts w:cs="Tahoma"/>
          <w:lang w:val="fr-FR"/>
        </w:rPr>
      </w:pPr>
    </w:p>
    <w:p w14:paraId="4A04AC33" w14:textId="77777777" w:rsidR="00104195" w:rsidRPr="00344D82" w:rsidRDefault="00104195" w:rsidP="00104195">
      <w:pPr>
        <w:ind w:left="720"/>
        <w:rPr>
          <w:rFonts w:cs="Tahoma"/>
          <w:lang w:val="fr-FR"/>
        </w:rPr>
      </w:pPr>
      <w:r w:rsidRPr="00344D82">
        <w:rPr>
          <w:rFonts w:cs="Tahoma"/>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972B2C">
        <w:rPr>
          <w:rFonts w:cs="Tahoma"/>
          <w:lang w:val="fr-FR"/>
        </w:rPr>
        <w:t xml:space="preserve">. </w:t>
      </w:r>
      <w:r w:rsidRPr="00344D82">
        <w:rPr>
          <w:rFonts w:cs="Tahoma"/>
          <w:lang w:val="fr-FR"/>
        </w:rPr>
        <w:t xml:space="preserve">Les licences pour Modules Complémentaires Windows Intune (par Dispositif) doivent être achetées au titre du même accord de mise en œuvre que la Software Assurance ou licence Windows VDA correspondante. </w:t>
      </w:r>
    </w:p>
    <w:p w14:paraId="4A04AC34" w14:textId="77777777" w:rsidR="00104195" w:rsidRPr="00344D82" w:rsidRDefault="00104195" w:rsidP="00104195">
      <w:pPr>
        <w:ind w:left="720"/>
        <w:rPr>
          <w:rFonts w:cs="Tahoma"/>
          <w:lang w:val="fr-FR"/>
        </w:rPr>
      </w:pPr>
    </w:p>
    <w:p w14:paraId="4A04AC35" w14:textId="77777777" w:rsidR="00104195" w:rsidRPr="00344D82" w:rsidRDefault="00104195" w:rsidP="00104195">
      <w:pPr>
        <w:spacing w:after="60"/>
        <w:ind w:left="720"/>
        <w:rPr>
          <w:rFonts w:cs="Tahoma"/>
          <w:lang w:val="fr-FR"/>
        </w:rPr>
      </w:pPr>
      <w:r w:rsidRPr="00344D82">
        <w:rPr>
          <w:rFonts w:cs="Tahoma"/>
          <w:b/>
          <w:lang w:val="fr-FR"/>
        </w:rPr>
        <w:t>Réattribution de licence</w:t>
      </w:r>
    </w:p>
    <w:p w14:paraId="4A04AC36" w14:textId="77777777" w:rsidR="00104195" w:rsidRPr="00344D82" w:rsidRDefault="00104195" w:rsidP="00CA40CE">
      <w:pPr>
        <w:ind w:left="720"/>
        <w:rPr>
          <w:rFonts w:cs="Tahoma"/>
          <w:lang w:val="fr-FR"/>
        </w:rPr>
      </w:pPr>
      <w:r w:rsidRPr="00344D82">
        <w:rPr>
          <w:rFonts w:cs="Tahoma"/>
          <w:lang w:val="fr-FR"/>
        </w:rPr>
        <w:t>Les clients sont autorisés à réattribuer une licence pour Module Complémentaire Windows Intune (par</w:t>
      </w:r>
      <w:r w:rsidR="00CA40CE">
        <w:rPr>
          <w:rFonts w:cs="Tahoma"/>
          <w:lang w:val="fr-FR"/>
        </w:rPr>
        <w:t> </w:t>
      </w:r>
      <w:r w:rsidRPr="00344D82">
        <w:rPr>
          <w:rFonts w:cs="Tahoma"/>
          <w:lang w:val="fr-FR"/>
        </w:rPr>
        <w:t>Dispositif), mais pas à court terme (c’est</w:t>
      </w:r>
      <w:r w:rsidR="00E96F49">
        <w:rPr>
          <w:rFonts w:cs="Tahoma"/>
          <w:lang w:val="fr-FR"/>
        </w:rPr>
        <w:t>-</w:t>
      </w:r>
      <w:r w:rsidRPr="00344D82">
        <w:rPr>
          <w:rFonts w:cs="Tahoma"/>
          <w:lang w:val="fr-FR"/>
        </w:rPr>
        <w:t>à</w:t>
      </w:r>
      <w:r w:rsidR="00E96F49">
        <w:rPr>
          <w:rFonts w:cs="Tahoma"/>
          <w:lang w:val="fr-FR"/>
        </w:rPr>
        <w:t>-</w:t>
      </w:r>
      <w:r w:rsidRPr="00344D82">
        <w:rPr>
          <w:rFonts w:cs="Tahoma"/>
          <w:lang w:val="fr-FR"/>
        </w:rPr>
        <w:t>dire, pas dans les quatre</w:t>
      </w:r>
      <w:r w:rsidR="00E96F49">
        <w:rPr>
          <w:rFonts w:cs="Tahoma"/>
          <w:lang w:val="fr-FR"/>
        </w:rPr>
        <w:t>-</w:t>
      </w:r>
      <w:r w:rsidRPr="00344D82">
        <w:rPr>
          <w:rFonts w:cs="Tahoma"/>
          <w:lang w:val="fr-FR"/>
        </w:rPr>
        <w:t>vingt</w:t>
      </w:r>
      <w:r w:rsidR="00E96F49">
        <w:rPr>
          <w:rFonts w:cs="Tahoma"/>
          <w:lang w:val="fr-FR"/>
        </w:rPr>
        <w:t>-</w:t>
      </w:r>
      <w:r w:rsidRPr="00344D82">
        <w:rPr>
          <w:rFonts w:cs="Tahoma"/>
          <w:lang w:val="fr-FR"/>
        </w:rPr>
        <w:t>dix (90) jours après la dernière attribution)</w:t>
      </w:r>
      <w:r w:rsidR="00972B2C">
        <w:rPr>
          <w:rFonts w:cs="Tahoma"/>
          <w:lang w:val="fr-FR"/>
        </w:rPr>
        <w:t xml:space="preserve">. </w:t>
      </w:r>
      <w:r w:rsidRPr="00344D82">
        <w:rPr>
          <w:rFonts w:cs="Tahoma"/>
          <w:lang w:val="fr-FR"/>
        </w:rPr>
        <w:t>Ils peuvent réattribuer une licence pour Module Complémentaire Windows Intune (par</w:t>
      </w:r>
      <w:r w:rsidR="00CA40CE">
        <w:rPr>
          <w:rFonts w:cs="Tahoma"/>
          <w:lang w:val="fr-FR"/>
        </w:rPr>
        <w:t> </w:t>
      </w:r>
      <w:r w:rsidRPr="00344D82">
        <w:rPr>
          <w:rFonts w:cs="Tahoma"/>
          <w:lang w:val="fr-FR"/>
        </w:rPr>
        <w:t>Dispositif) dans un plus bref délai s’ils mettent au rebut le dispositif sous licence existant en raison de pannes matérielles irréparables</w:t>
      </w:r>
      <w:r w:rsidR="00972B2C">
        <w:rPr>
          <w:rFonts w:cs="Tahoma"/>
          <w:lang w:val="fr-FR"/>
        </w:rPr>
        <w:t xml:space="preserve">. </w:t>
      </w:r>
      <w:r w:rsidRPr="00344D82">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4A04AC37" w14:textId="77777777" w:rsidR="00023FE7" w:rsidRPr="00344D82" w:rsidRDefault="00113665">
      <w:pPr>
        <w:pStyle w:val="Heading2"/>
        <w:ind w:left="0"/>
        <w:rPr>
          <w:rFonts w:ascii="Tahoma" w:hAnsi="Tahoma" w:cs="Tahoma"/>
          <w:lang w:val="fr-FR"/>
        </w:rPr>
      </w:pPr>
      <w:r w:rsidRPr="00344D82">
        <w:rPr>
          <w:rFonts w:ascii="Tahoma" w:hAnsi="Tahoma" w:cs="Tahoma"/>
          <w:sz w:val="28"/>
          <w:lang w:val="fr-FR"/>
        </w:rPr>
        <w:br w:type="page"/>
      </w:r>
      <w:bookmarkStart w:id="1159" w:name="_Toc336338287"/>
      <w:bookmarkStart w:id="1160" w:name="_Toc361757973"/>
      <w:r w:rsidRPr="00344D82">
        <w:rPr>
          <w:rFonts w:ascii="Tahoma" w:hAnsi="Tahoma" w:cs="Tahoma"/>
          <w:sz w:val="28"/>
          <w:lang w:val="fr-FR"/>
        </w:rPr>
        <w:lastRenderedPageBreak/>
        <w:t>Groupe des Produits Serveurs</w:t>
      </w:r>
      <w:bookmarkEnd w:id="1159"/>
      <w:bookmarkEnd w:id="1160"/>
    </w:p>
    <w:p w14:paraId="4A04AC38" w14:textId="77777777" w:rsidR="00023FE7" w:rsidRPr="00344D82" w:rsidRDefault="00023FE7">
      <w:pPr>
        <w:pStyle w:val="EndnoteText"/>
        <w:rPr>
          <w:rFonts w:ascii="Tahoma" w:hAnsi="Tahoma" w:cs="Tahoma"/>
          <w:lang w:val="fr-FR"/>
        </w:rPr>
      </w:pPr>
    </w:p>
    <w:p w14:paraId="4A04AC39" w14:textId="77777777" w:rsidR="003C75C8" w:rsidRPr="00344D82" w:rsidRDefault="003C75C8" w:rsidP="003C75C8">
      <w:pPr>
        <w:pStyle w:val="EndnoteText"/>
        <w:rPr>
          <w:rFonts w:ascii="Tahoma" w:hAnsi="Tahoma" w:cs="Tahoma"/>
          <w:lang w:val="fr-FR"/>
        </w:rPr>
      </w:pPr>
      <w:bookmarkStart w:id="1161" w:name="Srv_25BingMapsandAddons"/>
    </w:p>
    <w:p w14:paraId="4A04AC3A" w14:textId="77777777" w:rsidR="004640EC" w:rsidRPr="00344D82" w:rsidRDefault="00A560B6" w:rsidP="00CA40CE">
      <w:pPr>
        <w:pStyle w:val="Heading2"/>
        <w:ind w:left="225" w:hanging="225"/>
        <w:rPr>
          <w:rFonts w:ascii="Tahoma" w:hAnsi="Tahoma" w:cs="Tahoma"/>
          <w:lang w:val="fr-FR"/>
        </w:rPr>
      </w:pPr>
      <w:bookmarkStart w:id="1162" w:name="_34_Bing_Maps"/>
      <w:bookmarkStart w:id="1163" w:name="_35_SL_Module"/>
      <w:bookmarkStart w:id="1164" w:name="Srv_27BingMapsSvrandContentPack"/>
      <w:bookmarkStart w:id="1165" w:name="_Toc336338288"/>
      <w:bookmarkStart w:id="1166" w:name="_Toc361757974"/>
      <w:bookmarkEnd w:id="1162"/>
      <w:bookmarkEnd w:id="1163"/>
      <w:r w:rsidRPr="00344D82">
        <w:rPr>
          <w:rFonts w:ascii="Tahoma" w:hAnsi="Tahoma" w:cs="Tahoma"/>
          <w:caps/>
          <w:color w:val="EE6000"/>
          <w:sz w:val="22"/>
          <w:vertAlign w:val="superscript"/>
          <w:lang w:val="fr-FR"/>
        </w:rPr>
        <w:t>35</w:t>
      </w:r>
      <w:r w:rsidRPr="00344D82">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64"/>
      <w:bookmarkEnd w:id="1165"/>
      <w:bookmarkEnd w:id="1166"/>
    </w:p>
    <w:p w14:paraId="4A04AC3B" w14:textId="77777777" w:rsidR="004668D9" w:rsidRPr="00344D82" w:rsidRDefault="004668D9" w:rsidP="004640EC">
      <w:pPr>
        <w:pStyle w:val="NormalWeb"/>
        <w:spacing w:before="0" w:beforeAutospacing="0" w:after="0" w:afterAutospacing="0"/>
        <w:ind w:left="720"/>
        <w:rPr>
          <w:rFonts w:ascii="Tahoma" w:hAnsi="Tahoma" w:cs="Tahoma"/>
          <w:lang w:val="fr-FR"/>
        </w:rPr>
      </w:pPr>
    </w:p>
    <w:p w14:paraId="4A04AC3C" w14:textId="77777777" w:rsidR="004640EC" w:rsidRPr="00344D82" w:rsidRDefault="004640EC" w:rsidP="00CA40CE">
      <w:pPr>
        <w:pStyle w:val="NormalWeb"/>
        <w:spacing w:before="0" w:beforeAutospacing="0" w:after="0" w:afterAutospacing="0"/>
        <w:ind w:left="720"/>
        <w:rPr>
          <w:rFonts w:ascii="Tahoma" w:hAnsi="Tahoma" w:cs="Tahoma"/>
          <w:lang w:val="fr-FR"/>
        </w:rPr>
      </w:pPr>
      <w:r w:rsidRPr="00344D82">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CA40CE">
        <w:rPr>
          <w:rFonts w:ascii="Tahoma" w:hAnsi="Tahoma" w:cs="Tahoma"/>
          <w:sz w:val="18"/>
          <w:szCs w:val="18"/>
          <w:lang w:val="fr-FR"/>
        </w:rPr>
        <w:t> </w:t>
      </w:r>
      <w:r w:rsidRPr="00344D82">
        <w:rPr>
          <w:rFonts w:ascii="Tahoma" w:hAnsi="Tahoma" w:cs="Tahoma"/>
          <w:sz w:val="18"/>
          <w:szCs w:val="18"/>
          <w:lang w:val="fr-FR"/>
        </w:rPr>
        <w:t>ci</w:t>
      </w:r>
      <w:r w:rsidR="00E96F49">
        <w:rPr>
          <w:rFonts w:ascii="Tahoma" w:hAnsi="Tahoma" w:cs="Tahoma"/>
          <w:sz w:val="18"/>
          <w:szCs w:val="18"/>
          <w:lang w:val="fr-FR"/>
        </w:rPr>
        <w:t>-</w:t>
      </w:r>
      <w:r w:rsidRPr="00344D82">
        <w:rPr>
          <w:rFonts w:ascii="Tahoma" w:hAnsi="Tahoma" w:cs="Tahoma"/>
          <w:sz w:val="18"/>
          <w:szCs w:val="18"/>
          <w:lang w:val="fr-FR"/>
        </w:rPr>
        <w:t>après)</w:t>
      </w:r>
      <w:r w:rsidR="00972B2C">
        <w:rPr>
          <w:rFonts w:ascii="Tahoma" w:hAnsi="Tahoma" w:cs="Tahoma"/>
          <w:sz w:val="18"/>
          <w:szCs w:val="18"/>
          <w:lang w:val="fr-FR"/>
        </w:rPr>
        <w:t xml:space="preserve">. </w:t>
      </w:r>
      <w:r w:rsidRPr="00344D82">
        <w:rPr>
          <w:rFonts w:ascii="Tahoma" w:hAnsi="Tahoma" w:cs="Tahoma"/>
          <w:sz w:val="18"/>
          <w:szCs w:val="18"/>
          <w:lang w:val="fr-FR"/>
        </w:rPr>
        <w:t>« Transactions Facturables » désigne (cf</w:t>
      </w:r>
      <w:r w:rsidR="00972B2C">
        <w:rPr>
          <w:rFonts w:ascii="Tahoma" w:hAnsi="Tahoma" w:cs="Tahoma"/>
          <w:sz w:val="18"/>
          <w:szCs w:val="18"/>
          <w:lang w:val="fr-FR"/>
        </w:rPr>
        <w:t>.</w:t>
      </w:r>
      <w:r w:rsidRPr="00344D82">
        <w:rPr>
          <w:rFonts w:ascii="Tahoma" w:hAnsi="Tahoma" w:cs="Tahoma"/>
          <w:sz w:val="18"/>
          <w:szCs w:val="18"/>
          <w:lang w:val="fr-FR"/>
        </w:rPr>
        <w:t xml:space="preserve"> les Conditions d’Utilisation des kits de développement logiciel (SDK) Bing Maps Platform ou des API Microsoft Bing Maps Platform pour connaître la</w:t>
      </w:r>
      <w:r w:rsidR="00CA40CE">
        <w:rPr>
          <w:rFonts w:ascii="Tahoma" w:hAnsi="Tahoma" w:cs="Tahoma"/>
          <w:sz w:val="18"/>
          <w:szCs w:val="18"/>
          <w:lang w:val="fr-FR"/>
        </w:rPr>
        <w:t> </w:t>
      </w:r>
      <w:r w:rsidRPr="00344D82">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w:t>
      </w:r>
      <w:r w:rsidR="00CA40CE">
        <w:rPr>
          <w:rFonts w:ascii="Tahoma" w:hAnsi="Tahoma" w:cs="Tahoma"/>
          <w:sz w:val="18"/>
          <w:szCs w:val="18"/>
          <w:lang w:val="fr-FR"/>
        </w:rPr>
        <w:t> </w:t>
      </w:r>
      <w:r w:rsidRPr="00344D82">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sidR="00CA40CE">
        <w:rPr>
          <w:rFonts w:ascii="Tahoma" w:hAnsi="Tahoma" w:cs="Tahoma"/>
          <w:sz w:val="18"/>
          <w:szCs w:val="18"/>
          <w:lang w:val="fr-FR"/>
        </w:rPr>
        <w:t> </w:t>
      </w:r>
      <w:r w:rsidRPr="00344D82">
        <w:rPr>
          <w:rFonts w:ascii="Tahoma" w:hAnsi="Tahoma" w:cs="Tahoma"/>
          <w:sz w:val="18"/>
          <w:szCs w:val="18"/>
          <w:lang w:val="fr-FR"/>
        </w:rPr>
        <w:t xml:space="preserve">dispositions des Conditions d’Utilisation des SDK. </w:t>
      </w:r>
    </w:p>
    <w:p w14:paraId="4A04AC3D" w14:textId="77777777" w:rsidR="004640EC" w:rsidRPr="00344D82" w:rsidRDefault="004640EC" w:rsidP="004640EC">
      <w:pPr>
        <w:ind w:left="720"/>
        <w:rPr>
          <w:rFonts w:cs="Tahoma"/>
          <w:lang w:val="fr-FR"/>
        </w:rPr>
      </w:pPr>
    </w:p>
    <w:p w14:paraId="4A04AC3E" w14:textId="77777777" w:rsidR="004640EC" w:rsidRPr="00344D82" w:rsidRDefault="004640EC" w:rsidP="00CA40CE">
      <w:pPr>
        <w:ind w:left="720"/>
        <w:rPr>
          <w:rFonts w:cs="Tahoma"/>
          <w:lang w:val="fr-FR"/>
        </w:rPr>
      </w:pPr>
      <w:r w:rsidRPr="00344D82">
        <w:rPr>
          <w:rFonts w:cs="Tahoma"/>
          <w:szCs w:val="18"/>
          <w:lang w:val="fr-FR"/>
        </w:rPr>
        <w:t>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qu’une fois.</w:t>
      </w:r>
      <w:r w:rsidR="00972B2C">
        <w:rPr>
          <w:rFonts w:cs="Tahoma"/>
          <w:szCs w:val="18"/>
          <w:lang w:val="fr-FR"/>
        </w:rPr>
        <w:t xml:space="preserve"> </w:t>
      </w:r>
      <w:r w:rsidRPr="00344D82">
        <w:rPr>
          <w:rFonts w:cs="Tahoma"/>
          <w:szCs w:val="18"/>
          <w:lang w:val="fr-FR"/>
        </w:rPr>
        <w:t>Les Transactions Facturables inutilisées seront reconduites d’un mois sur l’autre jusqu’à la date d’expiration de l’accord de mise en œuvre</w:t>
      </w:r>
      <w:r w:rsidR="00972B2C">
        <w:rPr>
          <w:rFonts w:cs="Tahoma"/>
          <w:szCs w:val="18"/>
          <w:lang w:val="fr-FR"/>
        </w:rPr>
        <w:t xml:space="preserve">. </w:t>
      </w:r>
      <w:r w:rsidRPr="00344D82">
        <w:rPr>
          <w:rFonts w:cs="Tahoma"/>
          <w:szCs w:val="18"/>
          <w:lang w:val="fr-FR"/>
        </w:rPr>
        <w:t>À la date d’expiration de l’accord de mise en œuvre, toutes les Transactions Facturables achetées mais inutilisées seront perdues</w:t>
      </w:r>
      <w:r w:rsidR="00972B2C">
        <w:rPr>
          <w:rFonts w:cs="Tahoma"/>
          <w:szCs w:val="18"/>
          <w:lang w:val="fr-FR"/>
        </w:rPr>
        <w:t xml:space="preserve">. </w:t>
      </w:r>
      <w:r w:rsidRPr="00344D82">
        <w:rPr>
          <w:rFonts w:cs="Tahoma"/>
          <w:szCs w:val="18"/>
          <w:lang w:val="fr-FR"/>
        </w:rPr>
        <w:t>Les clients peuvent utiliser en un mois plus de Transactions Facturables qu’ils n’en ont achetées dès lors que le nombre total de Transactions Facturables utilisées ne dépasse pas le nombre total de Transactions Facturables achetées pour la durée de leur accord de mise en</w:t>
      </w:r>
      <w:r w:rsidR="00CA40CE">
        <w:rPr>
          <w:rFonts w:cs="Tahoma"/>
          <w:szCs w:val="18"/>
          <w:lang w:val="fr-FR"/>
        </w:rPr>
        <w:t> </w:t>
      </w:r>
      <w:r w:rsidRPr="00344D82">
        <w:rPr>
          <w:rFonts w:cs="Tahoma"/>
          <w:szCs w:val="18"/>
          <w:lang w:val="fr-FR"/>
        </w:rPr>
        <w:t>œuvre</w:t>
      </w:r>
      <w:r w:rsidR="00972B2C">
        <w:rPr>
          <w:rFonts w:cs="Tahoma"/>
          <w:szCs w:val="18"/>
          <w:lang w:val="fr-FR"/>
        </w:rPr>
        <w:t xml:space="preserve">. </w:t>
      </w:r>
      <w:r w:rsidRPr="00344D82">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4A04AC3F" w14:textId="77777777" w:rsidR="004640EC" w:rsidRPr="00344D82" w:rsidRDefault="004640EC" w:rsidP="004640EC">
      <w:pPr>
        <w:ind w:left="720"/>
        <w:rPr>
          <w:rFonts w:cs="Tahoma"/>
          <w:lang w:val="fr-FR"/>
        </w:rPr>
      </w:pPr>
    </w:p>
    <w:p w14:paraId="4A04AC40" w14:textId="77777777" w:rsidR="004640EC" w:rsidRPr="00344D82" w:rsidRDefault="004640EC" w:rsidP="004640EC">
      <w:pPr>
        <w:spacing w:after="60"/>
        <w:ind w:left="720"/>
        <w:rPr>
          <w:rFonts w:cs="Tahoma"/>
          <w:lang w:val="fr-FR"/>
        </w:rPr>
      </w:pPr>
      <w:r w:rsidRPr="00344D82">
        <w:rPr>
          <w:rFonts w:cs="Tahoma"/>
          <w:b/>
          <w:color w:val="000000" w:themeColor="text1"/>
          <w:szCs w:val="18"/>
          <w:lang w:val="fr-FR"/>
        </w:rPr>
        <w:t>SL Module Complémentaire Illimité Bing Maps</w:t>
      </w:r>
    </w:p>
    <w:p w14:paraId="4A04AC41" w14:textId="77777777" w:rsidR="004640EC" w:rsidRPr="00344D82" w:rsidRDefault="004640EC" w:rsidP="004640EC">
      <w:pPr>
        <w:pStyle w:val="NormalWeb"/>
        <w:spacing w:before="0" w:beforeAutospacing="0" w:after="0" w:afterAutospacing="0"/>
        <w:ind w:left="720"/>
        <w:rPr>
          <w:rFonts w:ascii="Tahoma" w:hAnsi="Tahoma" w:cs="Tahoma"/>
          <w:lang w:val="fr-FR"/>
        </w:rPr>
      </w:pPr>
      <w:r w:rsidRPr="00344D82">
        <w:rPr>
          <w:rFonts w:ascii="Tahoma" w:hAnsi="Tahoma" w:cs="Tahoma"/>
          <w:sz w:val="18"/>
          <w:szCs w:val="18"/>
          <w:lang w:val="fr-FR"/>
        </w:rPr>
        <w:t>La SL Module Complémentaire Illimité Bing Maps est limitée à 400 millions de Transactions Facturables par an.</w:t>
      </w:r>
      <w:r w:rsidR="00972B2C">
        <w:rPr>
          <w:rFonts w:ascii="Tahoma" w:hAnsi="Tahoma" w:cs="Tahoma"/>
          <w:sz w:val="18"/>
          <w:szCs w:val="18"/>
          <w:lang w:val="fr-FR"/>
        </w:rPr>
        <w:t xml:space="preserve"> </w:t>
      </w:r>
      <w:r w:rsidRPr="00344D82">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4A04AC42" w14:textId="77777777" w:rsidR="004640EC" w:rsidRPr="00344D82" w:rsidRDefault="004640EC" w:rsidP="004640EC">
      <w:pPr>
        <w:pStyle w:val="NormalWeb"/>
        <w:spacing w:before="0" w:beforeAutospacing="0" w:after="0" w:afterAutospacing="0"/>
        <w:ind w:left="720"/>
        <w:rPr>
          <w:rFonts w:ascii="Tahoma" w:hAnsi="Tahoma" w:cs="Tahoma"/>
          <w:lang w:val="fr-FR"/>
        </w:rPr>
      </w:pPr>
    </w:p>
    <w:p w14:paraId="4A04AC43" w14:textId="77777777" w:rsidR="004640EC" w:rsidRPr="00344D82" w:rsidRDefault="004640EC" w:rsidP="004640EC">
      <w:pPr>
        <w:spacing w:after="60"/>
        <w:ind w:left="720"/>
        <w:rPr>
          <w:rFonts w:cs="Tahoma"/>
          <w:lang w:val="fr-FR"/>
        </w:rPr>
      </w:pPr>
      <w:r w:rsidRPr="00344D82">
        <w:rPr>
          <w:rFonts w:cs="Tahoma"/>
          <w:b/>
          <w:color w:val="000000" w:themeColor="text1"/>
          <w:szCs w:val="18"/>
          <w:lang w:val="fr-FR"/>
        </w:rPr>
        <w:t>Support Client Bing Maps</w:t>
      </w:r>
    </w:p>
    <w:p w14:paraId="4A04AC44" w14:textId="77777777" w:rsidR="004640EC" w:rsidRPr="00344D82" w:rsidRDefault="004640EC" w:rsidP="004640EC">
      <w:pPr>
        <w:pStyle w:val="NormalWeb"/>
        <w:spacing w:before="0" w:beforeAutospacing="0" w:after="0" w:afterAutospacing="0"/>
        <w:ind w:left="720"/>
        <w:rPr>
          <w:rFonts w:ascii="Tahoma" w:hAnsi="Tahoma" w:cs="Tahoma"/>
          <w:lang w:val="fr-FR"/>
        </w:rPr>
      </w:pPr>
      <w:r w:rsidRPr="00344D82">
        <w:rPr>
          <w:rFonts w:ascii="Tahoma" w:hAnsi="Tahoma" w:cs="Tahoma"/>
          <w:sz w:val="18"/>
          <w:szCs w:val="18"/>
          <w:lang w:val="fr-FR"/>
        </w:rPr>
        <w:t>Le Support Client Bing Maps couvre tous les clients achetant Bing Maps conformément aux dispositions suivantes.</w:t>
      </w:r>
    </w:p>
    <w:p w14:paraId="4A04AC45" w14:textId="77777777" w:rsidR="004640EC" w:rsidRPr="00344D82" w:rsidRDefault="004640EC" w:rsidP="004640EC">
      <w:pPr>
        <w:pStyle w:val="NormalWeb"/>
        <w:spacing w:before="0" w:beforeAutospacing="0" w:after="0" w:afterAutospacing="0"/>
        <w:ind w:left="720"/>
        <w:rPr>
          <w:rFonts w:ascii="Tahoma" w:hAnsi="Tahoma" w:cs="Tahoma"/>
          <w:lang w:val="fr-FR"/>
        </w:rPr>
      </w:pPr>
    </w:p>
    <w:p w14:paraId="4A04AC46" w14:textId="77777777" w:rsidR="004640EC" w:rsidRPr="00344D82" w:rsidRDefault="004640EC" w:rsidP="004640EC">
      <w:pPr>
        <w:spacing w:after="60"/>
        <w:ind w:left="720"/>
        <w:rPr>
          <w:rFonts w:cs="Tahoma"/>
          <w:lang w:val="fr-FR"/>
        </w:rPr>
      </w:pPr>
      <w:r w:rsidRPr="00344D82">
        <w:rPr>
          <w:rFonts w:cs="Tahoma"/>
          <w:b/>
          <w:bCs/>
          <w:color w:val="000000"/>
          <w:szCs w:val="18"/>
          <w:lang w:val="fr-FR"/>
        </w:rPr>
        <w:t>Le Support Client Bing Maps comprend :</w:t>
      </w:r>
    </w:p>
    <w:p w14:paraId="4A04AC47" w14:textId="77777777" w:rsidR="004640EC" w:rsidRPr="00344D82" w:rsidRDefault="004640EC" w:rsidP="004640EC">
      <w:pPr>
        <w:ind w:left="720"/>
        <w:rPr>
          <w:rFonts w:cs="Tahoma"/>
          <w:lang w:val="fr-FR"/>
        </w:rPr>
      </w:pPr>
      <w:r w:rsidRPr="00344D82">
        <w:rPr>
          <w:rFonts w:cs="Tahoma"/>
          <w:color w:val="000000"/>
          <w:szCs w:val="18"/>
          <w:lang w:val="fr-FR"/>
        </w:rPr>
        <w:t>Un accès direct aux Techniciens de Support Bing Maps par e</w:t>
      </w:r>
      <w:r w:rsidR="00E96F49">
        <w:rPr>
          <w:rFonts w:cs="Tahoma"/>
          <w:color w:val="000000"/>
          <w:szCs w:val="18"/>
          <w:lang w:val="fr-FR"/>
        </w:rPr>
        <w:t>-</w:t>
      </w:r>
      <w:r w:rsidRPr="00344D82">
        <w:rPr>
          <w:rFonts w:cs="Tahoma"/>
          <w:color w:val="000000"/>
          <w:szCs w:val="18"/>
          <w:lang w:val="fr-FR"/>
        </w:rPr>
        <w:t>mail, téléphone et Web de 8h00 à 14h (GMT), du lundi au vendredi, hors jours fériés aux États</w:t>
      </w:r>
      <w:r w:rsidR="00E96F49">
        <w:rPr>
          <w:rFonts w:cs="Tahoma"/>
          <w:color w:val="000000"/>
          <w:szCs w:val="18"/>
          <w:lang w:val="fr-FR"/>
        </w:rPr>
        <w:t>-</w:t>
      </w:r>
      <w:r w:rsidRPr="00344D82">
        <w:rPr>
          <w:rFonts w:cs="Tahoma"/>
          <w:color w:val="000000"/>
          <w:szCs w:val="18"/>
          <w:lang w:val="fr-FR"/>
        </w:rPr>
        <w:t>Unis</w:t>
      </w:r>
      <w:r w:rsidR="00972B2C">
        <w:rPr>
          <w:rFonts w:cs="Tahoma"/>
          <w:color w:val="000000"/>
          <w:szCs w:val="18"/>
          <w:lang w:val="fr-FR"/>
        </w:rPr>
        <w:t xml:space="preserve">. </w:t>
      </w:r>
      <w:r w:rsidRPr="00344D82">
        <w:rPr>
          <w:rFonts w:cs="Tahoma"/>
          <w:color w:val="000000"/>
          <w:szCs w:val="18"/>
          <w:lang w:val="fr-FR"/>
        </w:rPr>
        <w:t>Les clients peuvent également joindre les Techniciens de Support en dehors de ces horaires en cas d’urgence (par téléphone uniquement, au numéro ci</w:t>
      </w:r>
      <w:r w:rsidR="00E96F49">
        <w:rPr>
          <w:rFonts w:cs="Tahoma"/>
          <w:color w:val="000000"/>
          <w:szCs w:val="18"/>
          <w:lang w:val="fr-FR"/>
        </w:rPr>
        <w:t>-</w:t>
      </w:r>
      <w:r w:rsidRPr="00344D82">
        <w:rPr>
          <w:rFonts w:cs="Tahoma"/>
          <w:color w:val="000000"/>
          <w:szCs w:val="18"/>
          <w:lang w:val="fr-FR"/>
        </w:rPr>
        <w:t>dessous)</w:t>
      </w:r>
      <w:r w:rsidR="00972B2C">
        <w:rPr>
          <w:rFonts w:cs="Tahoma"/>
          <w:color w:val="000000"/>
          <w:szCs w:val="18"/>
          <w:lang w:val="fr-FR"/>
        </w:rPr>
        <w:t xml:space="preserve">. </w:t>
      </w:r>
      <w:r w:rsidRPr="00344D82">
        <w:rPr>
          <w:rFonts w:cs="Tahoma"/>
          <w:color w:val="000000"/>
          <w:szCs w:val="18"/>
          <w:lang w:val="fr-FR"/>
        </w:rPr>
        <w:t>Les demandes d’intervention transmises en dehors des heures ouvrées susmentionnées pour des problèmes non urgents seront traitées durant les heures ouvrées</w:t>
      </w:r>
      <w:r w:rsidR="00972B2C">
        <w:rPr>
          <w:rFonts w:cs="Tahoma"/>
          <w:color w:val="000000"/>
          <w:szCs w:val="18"/>
          <w:lang w:val="fr-FR"/>
        </w:rPr>
        <w:t xml:space="preserve">. </w:t>
      </w:r>
      <w:r w:rsidRPr="00344D82">
        <w:rPr>
          <w:rFonts w:cs="Tahoma"/>
          <w:color w:val="000000"/>
          <w:szCs w:val="18"/>
          <w:lang w:val="fr-FR"/>
        </w:rPr>
        <w:t>Les Techniciens de Support sont joignables aux coordonnées suivantes (susceptibles d’être actualisées ultérieurement) :</w:t>
      </w:r>
    </w:p>
    <w:p w14:paraId="4A04AC48" w14:textId="77777777" w:rsidR="004640EC" w:rsidRDefault="004640EC" w:rsidP="004640EC">
      <w:pPr>
        <w:ind w:left="720"/>
        <w:rPr>
          <w:rFonts w:cs="Tahoma"/>
          <w:lang w:val="fr-FR"/>
        </w:rPr>
      </w:pPr>
    </w:p>
    <w:p w14:paraId="4A04AC49" w14:textId="77777777" w:rsidR="00CA40CE" w:rsidRDefault="00CA40CE" w:rsidP="004640EC">
      <w:pPr>
        <w:ind w:left="720"/>
        <w:rPr>
          <w:rFonts w:cs="Tahoma"/>
          <w:lang w:val="fr-FR"/>
        </w:rPr>
      </w:pPr>
    </w:p>
    <w:p w14:paraId="4A04AC4A" w14:textId="77777777" w:rsidR="00CA40CE" w:rsidRPr="00344D82" w:rsidRDefault="00CA40CE" w:rsidP="004640EC">
      <w:pPr>
        <w:ind w:left="720"/>
        <w:rPr>
          <w:rFonts w:cs="Tahoma"/>
          <w:lang w:val="fr-FR"/>
        </w:rPr>
      </w:pPr>
    </w:p>
    <w:p w14:paraId="4A04AC4B" w14:textId="77777777" w:rsidR="004640EC" w:rsidRPr="00EF6665" w:rsidRDefault="004640EC" w:rsidP="004640EC">
      <w:pPr>
        <w:ind w:left="720"/>
        <w:rPr>
          <w:rFonts w:cs="Tahoma"/>
          <w:lang w:val="fr-FR"/>
        </w:rPr>
      </w:pPr>
      <w:r w:rsidRPr="00EF6665">
        <w:rPr>
          <w:rFonts w:cs="Tahoma"/>
          <w:color w:val="000000"/>
          <w:szCs w:val="18"/>
          <w:lang w:val="fr-FR"/>
        </w:rPr>
        <w:lastRenderedPageBreak/>
        <w:t>Adresse e</w:t>
      </w:r>
      <w:r w:rsidR="00E96F49" w:rsidRPr="00EF6665">
        <w:rPr>
          <w:rFonts w:cs="Tahoma"/>
          <w:color w:val="000000"/>
          <w:szCs w:val="18"/>
          <w:lang w:val="fr-FR"/>
        </w:rPr>
        <w:t>-</w:t>
      </w:r>
      <w:r w:rsidRPr="00EF6665">
        <w:rPr>
          <w:rFonts w:cs="Tahoma"/>
          <w:color w:val="000000"/>
          <w:szCs w:val="18"/>
          <w:lang w:val="fr-FR"/>
        </w:rPr>
        <w:t>mail :</w:t>
      </w:r>
    </w:p>
    <w:p w14:paraId="4A04AC4C" w14:textId="77777777" w:rsidR="004640EC" w:rsidRPr="00EF6665" w:rsidRDefault="00AC79C6" w:rsidP="004640EC">
      <w:pPr>
        <w:ind w:left="720"/>
        <w:rPr>
          <w:rFonts w:cs="Tahoma"/>
          <w:lang w:val="fr-FR"/>
        </w:rPr>
      </w:pPr>
      <w:hyperlink r:id="rId48" w:history="1">
        <w:r w:rsidR="00585596" w:rsidRPr="00EF6665">
          <w:rPr>
            <w:rStyle w:val="Hyperlink"/>
            <w:rFonts w:cs="Tahoma"/>
            <w:szCs w:val="18"/>
            <w:lang w:val="fr-FR"/>
          </w:rPr>
          <w:t>bmesupp@microsoft.com</w:t>
        </w:r>
      </w:hyperlink>
    </w:p>
    <w:p w14:paraId="4A04AC4D" w14:textId="77777777" w:rsidR="004640EC" w:rsidRPr="00EF6665" w:rsidRDefault="004640EC" w:rsidP="004640EC">
      <w:pPr>
        <w:ind w:left="720"/>
        <w:rPr>
          <w:rFonts w:cs="Tahoma"/>
          <w:lang w:val="fr-FR"/>
        </w:rPr>
      </w:pPr>
    </w:p>
    <w:p w14:paraId="4A04AC4E" w14:textId="77777777" w:rsidR="004640EC" w:rsidRPr="00344D82" w:rsidRDefault="004640EC" w:rsidP="004640EC">
      <w:pPr>
        <w:ind w:left="720"/>
        <w:rPr>
          <w:rFonts w:cs="Tahoma"/>
          <w:lang w:val="fr-FR"/>
        </w:rPr>
      </w:pPr>
      <w:r w:rsidRPr="00344D82">
        <w:rPr>
          <w:rFonts w:cs="Tahoma"/>
          <w:color w:val="000000"/>
          <w:szCs w:val="18"/>
          <w:lang w:val="fr-FR"/>
        </w:rPr>
        <w:t>Téléphone :</w:t>
      </w:r>
    </w:p>
    <w:p w14:paraId="4A04AC4F" w14:textId="77777777" w:rsidR="004640EC" w:rsidRPr="00344D82" w:rsidRDefault="004640EC" w:rsidP="004640EC">
      <w:pPr>
        <w:ind w:left="720"/>
        <w:rPr>
          <w:rFonts w:cs="Tahoma"/>
          <w:lang w:val="fr-FR"/>
        </w:rPr>
      </w:pPr>
      <w:r w:rsidRPr="00344D82">
        <w:rPr>
          <w:rFonts w:cs="Tahoma"/>
          <w:color w:val="000000"/>
          <w:szCs w:val="18"/>
          <w:lang w:val="fr-FR"/>
        </w:rPr>
        <w:t>+1 (800) 552</w:t>
      </w:r>
      <w:r w:rsidR="00E96F49">
        <w:rPr>
          <w:rFonts w:cs="Tahoma"/>
          <w:color w:val="000000"/>
          <w:szCs w:val="18"/>
          <w:lang w:val="fr-FR"/>
        </w:rPr>
        <w:t xml:space="preserve"> - </w:t>
      </w:r>
      <w:r w:rsidRPr="00344D82">
        <w:rPr>
          <w:rFonts w:cs="Tahoma"/>
          <w:color w:val="000000"/>
          <w:szCs w:val="18"/>
          <w:lang w:val="fr-FR"/>
        </w:rPr>
        <w:t>8872 (États</w:t>
      </w:r>
      <w:r w:rsidR="0091275F">
        <w:rPr>
          <w:rFonts w:cs="Tahoma"/>
          <w:color w:val="000000"/>
          <w:szCs w:val="18"/>
          <w:lang w:val="fr-FR"/>
        </w:rPr>
        <w:t>-</w:t>
      </w:r>
      <w:r w:rsidRPr="00344D82">
        <w:rPr>
          <w:rFonts w:cs="Tahoma"/>
          <w:color w:val="000000"/>
          <w:szCs w:val="18"/>
          <w:lang w:val="fr-FR"/>
        </w:rPr>
        <w:t>Unis et Canada)</w:t>
      </w:r>
    </w:p>
    <w:p w14:paraId="4A04AC50" w14:textId="77777777" w:rsidR="004640EC" w:rsidRPr="00344D82" w:rsidRDefault="004640EC" w:rsidP="004640EC">
      <w:pPr>
        <w:ind w:left="720"/>
        <w:rPr>
          <w:rFonts w:cs="Tahoma"/>
          <w:lang w:val="fr-FR"/>
        </w:rPr>
      </w:pPr>
      <w:r w:rsidRPr="00344D82">
        <w:rPr>
          <w:rFonts w:cs="Tahoma"/>
          <w:color w:val="000000"/>
          <w:szCs w:val="18"/>
          <w:lang w:val="fr-FR"/>
        </w:rPr>
        <w:t>+1 (425) 705</w:t>
      </w:r>
      <w:r w:rsidR="008F300C">
        <w:rPr>
          <w:rFonts w:cs="Tahoma"/>
          <w:color w:val="000000"/>
          <w:szCs w:val="18"/>
          <w:lang w:val="fr-FR"/>
        </w:rPr>
        <w:t xml:space="preserve"> - </w:t>
      </w:r>
      <w:r w:rsidRPr="00344D82">
        <w:rPr>
          <w:rFonts w:cs="Tahoma"/>
          <w:color w:val="000000"/>
          <w:szCs w:val="18"/>
          <w:lang w:val="fr-FR"/>
        </w:rPr>
        <w:t>2737 (hors États</w:t>
      </w:r>
      <w:r w:rsidR="0091275F">
        <w:rPr>
          <w:rFonts w:cs="Tahoma"/>
          <w:color w:val="000000"/>
          <w:szCs w:val="18"/>
          <w:lang w:val="fr-FR"/>
        </w:rPr>
        <w:t>-</w:t>
      </w:r>
      <w:r w:rsidRPr="00344D82">
        <w:rPr>
          <w:rFonts w:cs="Tahoma"/>
          <w:color w:val="000000"/>
          <w:szCs w:val="18"/>
          <w:lang w:val="fr-FR"/>
        </w:rPr>
        <w:t>Unis et Canada)</w:t>
      </w:r>
    </w:p>
    <w:p w14:paraId="4A04AC51" w14:textId="77777777" w:rsidR="004640EC" w:rsidRPr="00344D82" w:rsidRDefault="004640EC" w:rsidP="004640EC">
      <w:pPr>
        <w:ind w:left="720"/>
        <w:rPr>
          <w:rFonts w:cs="Tahoma"/>
          <w:lang w:val="fr-FR"/>
        </w:rPr>
      </w:pPr>
    </w:p>
    <w:p w14:paraId="4A04AC52" w14:textId="77777777" w:rsidR="004640EC" w:rsidRPr="00EF6665" w:rsidRDefault="004640EC" w:rsidP="004640EC">
      <w:pPr>
        <w:ind w:left="720"/>
        <w:rPr>
          <w:rFonts w:cs="Tahoma"/>
          <w:lang w:val="fr-FR"/>
        </w:rPr>
      </w:pPr>
      <w:r w:rsidRPr="00EF6665">
        <w:rPr>
          <w:rFonts w:cs="Tahoma"/>
          <w:color w:val="000000"/>
          <w:szCs w:val="18"/>
          <w:lang w:val="fr-FR"/>
        </w:rPr>
        <w:t>Formulaire Web</w:t>
      </w:r>
    </w:p>
    <w:p w14:paraId="4A04AC53" w14:textId="77777777" w:rsidR="004640EC" w:rsidRPr="00EF6665" w:rsidRDefault="00AC79C6" w:rsidP="004640EC">
      <w:pPr>
        <w:ind w:left="720"/>
        <w:rPr>
          <w:rFonts w:cs="Tahoma"/>
          <w:lang w:val="fr-FR"/>
        </w:rPr>
      </w:pPr>
      <w:hyperlink r:id="rId49" w:history="1">
        <w:r w:rsidR="00585596" w:rsidRPr="00EF6665">
          <w:rPr>
            <w:rStyle w:val="Hyperlink"/>
            <w:rFonts w:cs="Tahoma"/>
            <w:szCs w:val="18"/>
            <w:lang w:val="fr-FR"/>
          </w:rPr>
          <w:t>https://support.microsoft.com/oas/default.aspx?prid=13766&amp;st=1</w:t>
        </w:r>
      </w:hyperlink>
    </w:p>
    <w:p w14:paraId="4A04AC54" w14:textId="77777777" w:rsidR="004640EC" w:rsidRPr="00EF6665" w:rsidRDefault="004640EC" w:rsidP="004640EC">
      <w:pPr>
        <w:ind w:left="720"/>
        <w:rPr>
          <w:rFonts w:cs="Tahoma"/>
          <w:lang w:val="fr-FR"/>
        </w:rPr>
      </w:pPr>
    </w:p>
    <w:p w14:paraId="4A04AC55" w14:textId="77777777" w:rsidR="004640EC" w:rsidRPr="00344D82" w:rsidRDefault="004640EC" w:rsidP="004640EC">
      <w:pPr>
        <w:ind w:left="720"/>
        <w:rPr>
          <w:rFonts w:cs="Tahoma"/>
          <w:lang w:val="fr-FR"/>
        </w:rPr>
      </w:pPr>
      <w:r w:rsidRPr="00344D82">
        <w:rPr>
          <w:rFonts w:cs="Tahoma"/>
          <w:b/>
          <w:bCs/>
          <w:color w:val="000000"/>
          <w:szCs w:val="18"/>
          <w:lang w:val="fr-FR"/>
        </w:rPr>
        <w:t>Priorité</w:t>
      </w:r>
      <w:r w:rsidRPr="00972B2C">
        <w:rPr>
          <w:rFonts w:cs="Tahoma"/>
          <w:b/>
          <w:bCs/>
          <w:color w:val="000000"/>
          <w:szCs w:val="18"/>
          <w:lang w:val="fr-FR"/>
        </w:rPr>
        <w:t>.</w:t>
      </w:r>
      <w:r w:rsidR="00972B2C" w:rsidRPr="00972B2C">
        <w:rPr>
          <w:rFonts w:cs="Tahoma"/>
          <w:color w:val="000000"/>
          <w:szCs w:val="18"/>
          <w:lang w:val="fr-FR"/>
        </w:rPr>
        <w:t xml:space="preserve"> </w:t>
      </w:r>
      <w:r w:rsidRPr="00344D82">
        <w:rPr>
          <w:rFonts w:cs="Tahoma"/>
          <w:color w:val="000000"/>
          <w:szCs w:val="18"/>
          <w:lang w:val="fr-FR"/>
        </w:rPr>
        <w:t>Tous les problèmes signalés aux Techniciens de Support Client Bing Maps seront classés selon leur Niveau de Gravité (de A à D), tel que décrit dans le tableau Niveaux de Gravité et délais d’intervention ci</w:t>
      </w:r>
      <w:r w:rsidR="0091275F">
        <w:rPr>
          <w:rFonts w:cs="Tahoma"/>
          <w:color w:val="000000"/>
          <w:szCs w:val="18"/>
          <w:lang w:val="fr-FR"/>
        </w:rPr>
        <w:t>-</w:t>
      </w:r>
      <w:r w:rsidRPr="00344D82">
        <w:rPr>
          <w:rFonts w:cs="Tahoma"/>
          <w:color w:val="000000"/>
          <w:szCs w:val="18"/>
          <w:lang w:val="fr-FR"/>
        </w:rPr>
        <w:t>dessous</w:t>
      </w:r>
      <w:r w:rsidR="00972B2C">
        <w:rPr>
          <w:rFonts w:cs="Tahoma"/>
          <w:color w:val="000000"/>
          <w:szCs w:val="18"/>
          <w:lang w:val="fr-FR"/>
        </w:rPr>
        <w:t xml:space="preserve">. </w:t>
      </w:r>
      <w:r w:rsidRPr="00344D82">
        <w:rPr>
          <w:rFonts w:cs="Tahoma"/>
          <w:color w:val="000000"/>
          <w:szCs w:val="18"/>
          <w:lang w:val="fr-FR"/>
        </w:rPr>
        <w:t>Un Ingénieur du Service Technique interviendra dans les délais convenus dans le tableau ci</w:t>
      </w:r>
      <w:r w:rsidR="0091275F">
        <w:rPr>
          <w:rFonts w:cs="Tahoma"/>
          <w:color w:val="000000"/>
          <w:szCs w:val="18"/>
          <w:lang w:val="fr-FR"/>
        </w:rPr>
        <w:t>-</w:t>
      </w:r>
      <w:r w:rsidRPr="00344D82">
        <w:rPr>
          <w:rFonts w:cs="Tahoma"/>
          <w:color w:val="000000"/>
          <w:szCs w:val="18"/>
          <w:lang w:val="fr-FR"/>
        </w:rPr>
        <w:t>dessous, selon le Niveau de Gravité du problème</w:t>
      </w:r>
      <w:r w:rsidR="00972B2C">
        <w:rPr>
          <w:rFonts w:cs="Tahoma"/>
          <w:color w:val="000000"/>
          <w:szCs w:val="18"/>
          <w:lang w:val="fr-FR"/>
        </w:rPr>
        <w:t xml:space="preserve">. </w:t>
      </w:r>
      <w:r w:rsidRPr="00344D82">
        <w:rPr>
          <w:rFonts w:cs="Tahoma"/>
          <w:color w:val="000000"/>
          <w:szCs w:val="18"/>
          <w:lang w:val="fr-FR"/>
        </w:rPr>
        <w:t>Il déterminera le niveau de gravité final selon la description des problèmes du tableau ci</w:t>
      </w:r>
      <w:r w:rsidR="0091275F">
        <w:rPr>
          <w:rFonts w:cs="Tahoma"/>
          <w:color w:val="000000"/>
          <w:szCs w:val="18"/>
          <w:lang w:val="fr-FR"/>
        </w:rPr>
        <w:t>-</w:t>
      </w:r>
      <w:r w:rsidRPr="00344D82">
        <w:rPr>
          <w:rFonts w:cs="Tahoma"/>
          <w:color w:val="000000"/>
          <w:szCs w:val="18"/>
          <w:lang w:val="fr-FR"/>
        </w:rPr>
        <w:t>après.</w:t>
      </w:r>
    </w:p>
    <w:p w14:paraId="4A04AC56" w14:textId="77777777" w:rsidR="004640EC" w:rsidRPr="00344D82" w:rsidRDefault="004640EC" w:rsidP="004640EC">
      <w:pPr>
        <w:ind w:left="720"/>
        <w:rPr>
          <w:rFonts w:cs="Tahoma"/>
          <w:lang w:val="fr-FR"/>
        </w:rPr>
      </w:pPr>
      <w:r w:rsidRPr="00344D82">
        <w:rPr>
          <w:rFonts w:cs="Tahoma"/>
          <w:b/>
          <w:bCs/>
          <w:color w:val="000000"/>
          <w:szCs w:val="18"/>
          <w:lang w:val="fr-FR"/>
        </w:rPr>
        <w:t>Niveaux de gravité et délais d’intervention</w:t>
      </w:r>
      <w:r w:rsidR="0091275F">
        <w:rPr>
          <w:rFonts w:cs="Tahoma"/>
          <w:b/>
          <w:bCs/>
          <w:color w:val="000000"/>
          <w:szCs w:val="18"/>
          <w:lang w:val="fr-FR"/>
        </w:rPr>
        <w:t>-</w:t>
      </w:r>
      <w:r w:rsidRPr="00344D82">
        <w:rPr>
          <w:rFonts w:cs="Tahoma"/>
          <w:b/>
          <w:bCs/>
          <w:color w:val="000000"/>
          <w:szCs w:val="18"/>
          <w:lang w:val="fr-FR"/>
        </w:rPr>
        <w:t xml:space="preserve">heures ouvrées standard : </w:t>
      </w:r>
    </w:p>
    <w:p w14:paraId="4A04AC57" w14:textId="77777777" w:rsidR="004640EC" w:rsidRPr="00344D82" w:rsidRDefault="004640EC" w:rsidP="004640EC">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344D82" w14:paraId="4A04AC5B" w14:textId="77777777"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58" w14:textId="77777777" w:rsidR="004640EC" w:rsidRPr="00344D82" w:rsidRDefault="004640EC" w:rsidP="00136585">
            <w:pPr>
              <w:rPr>
                <w:rFonts w:cs="Tahoma"/>
                <w:color w:val="000000"/>
                <w:szCs w:val="18"/>
              </w:rPr>
            </w:pPr>
            <w:r w:rsidRPr="00344D82">
              <w:rPr>
                <w:rFonts w:cs="Tahoma"/>
                <w:b/>
                <w:bCs/>
                <w:color w:val="000000"/>
                <w:szCs w:val="18"/>
              </w:rPr>
              <w:t>Niveau de Gravité</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59" w14:textId="77777777" w:rsidR="004640EC" w:rsidRPr="00344D82" w:rsidRDefault="004640EC" w:rsidP="00136585">
            <w:pPr>
              <w:rPr>
                <w:rFonts w:cs="Tahoma"/>
                <w:color w:val="000000"/>
                <w:szCs w:val="18"/>
              </w:rPr>
            </w:pPr>
            <w:r w:rsidRPr="00344D82">
              <w:rPr>
                <w:rFonts w:cs="Tahoma"/>
                <w:b/>
                <w:bCs/>
                <w:color w:val="000000"/>
                <w:szCs w:val="18"/>
              </w:rPr>
              <w:t>Délai d’intervention</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5A" w14:textId="77777777" w:rsidR="004640EC" w:rsidRPr="00344D82" w:rsidRDefault="004640EC" w:rsidP="00136585">
            <w:pPr>
              <w:rPr>
                <w:rFonts w:cs="Tahoma"/>
                <w:color w:val="000000"/>
                <w:szCs w:val="18"/>
              </w:rPr>
            </w:pPr>
            <w:r w:rsidRPr="00344D82">
              <w:rPr>
                <w:rFonts w:cs="Tahoma"/>
                <w:b/>
                <w:bCs/>
                <w:color w:val="000000"/>
                <w:szCs w:val="18"/>
              </w:rPr>
              <w:t>Description du problème</w:t>
            </w:r>
          </w:p>
        </w:tc>
      </w:tr>
      <w:tr w:rsidR="004640EC" w:rsidRPr="00D71CD6" w14:paraId="4A04AC5F"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4AC5C" w14:textId="77777777" w:rsidR="004640EC" w:rsidRPr="00344D82" w:rsidRDefault="004640EC" w:rsidP="00136585">
            <w:pPr>
              <w:rPr>
                <w:rFonts w:cs="Tahoma"/>
                <w:color w:val="000000"/>
                <w:szCs w:val="18"/>
              </w:rPr>
            </w:pPr>
            <w:r w:rsidRPr="00344D82">
              <w:rPr>
                <w:rFonts w:cs="Tahoma"/>
                <w:color w:val="000000"/>
                <w:szCs w:val="18"/>
              </w:rPr>
              <w:t>Gravité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5D" w14:textId="77777777" w:rsidR="004640EC" w:rsidRPr="00344D82" w:rsidRDefault="004640EC" w:rsidP="00136585">
            <w:pPr>
              <w:rPr>
                <w:rFonts w:cs="Tahoma"/>
                <w:color w:val="000000"/>
                <w:szCs w:val="18"/>
              </w:rPr>
            </w:pPr>
            <w:r w:rsidRPr="00344D82">
              <w:rPr>
                <w:rFonts w:cs="Tahoma"/>
                <w:color w:val="000000"/>
                <w:szCs w:val="18"/>
              </w:rPr>
              <w:t>1 heure ouvrée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5E" w14:textId="77777777" w:rsidR="004640EC" w:rsidRPr="00344D82" w:rsidRDefault="004640EC" w:rsidP="00136585">
            <w:pPr>
              <w:rPr>
                <w:rFonts w:cs="Tahoma"/>
                <w:color w:val="000000"/>
                <w:szCs w:val="18"/>
                <w:lang w:val="fr-FR"/>
              </w:rPr>
            </w:pPr>
            <w:r w:rsidRPr="00344D82">
              <w:rPr>
                <w:rFonts w:cs="Tahoma"/>
                <w:color w:val="000000"/>
                <w:szCs w:val="18"/>
                <w:lang w:val="fr-FR"/>
              </w:rPr>
              <w:t>Panne d’un service ou autre problème affectant des applications de l’environnement de production.</w:t>
            </w:r>
          </w:p>
        </w:tc>
      </w:tr>
      <w:tr w:rsidR="004640EC" w:rsidRPr="00D71CD6" w14:paraId="4A04AC63"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4AC60" w14:textId="77777777" w:rsidR="004640EC" w:rsidRPr="00344D82" w:rsidRDefault="004640EC" w:rsidP="00136585">
            <w:pPr>
              <w:rPr>
                <w:rFonts w:cs="Tahoma"/>
                <w:color w:val="000000"/>
                <w:szCs w:val="18"/>
              </w:rPr>
            </w:pPr>
            <w:r w:rsidRPr="00344D82">
              <w:rPr>
                <w:rFonts w:cs="Tahoma"/>
                <w:color w:val="000000"/>
                <w:szCs w:val="18"/>
              </w:rPr>
              <w:t>Gravité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1" w14:textId="77777777" w:rsidR="004640EC" w:rsidRPr="00344D82" w:rsidRDefault="004640EC" w:rsidP="00136585">
            <w:pPr>
              <w:rPr>
                <w:rFonts w:cs="Tahoma"/>
                <w:color w:val="000000"/>
                <w:szCs w:val="18"/>
              </w:rPr>
            </w:pPr>
            <w:r w:rsidRPr="00344D82">
              <w:rPr>
                <w:rFonts w:cs="Tahoma"/>
                <w:color w:val="000000"/>
                <w:szCs w:val="18"/>
              </w:rPr>
              <w:t>4 heures ouvrées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2" w14:textId="77777777" w:rsidR="004640EC" w:rsidRPr="00344D82" w:rsidRDefault="004640EC" w:rsidP="00136585">
            <w:pPr>
              <w:rPr>
                <w:rFonts w:cs="Tahoma"/>
                <w:color w:val="000000"/>
                <w:szCs w:val="18"/>
                <w:lang w:val="fr-FR"/>
              </w:rPr>
            </w:pPr>
            <w:r w:rsidRPr="00344D82">
              <w:rPr>
                <w:rFonts w:cs="Tahoma"/>
                <w:color w:val="000000"/>
                <w:szCs w:val="18"/>
                <w:lang w:val="fr-FR"/>
              </w:rPr>
              <w:t>Problème majeur affectant de manière significative des applications de l’environnement de production.</w:t>
            </w:r>
          </w:p>
        </w:tc>
      </w:tr>
      <w:tr w:rsidR="004640EC" w:rsidRPr="00D71CD6" w14:paraId="4A04AC67"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4AC64" w14:textId="77777777" w:rsidR="004640EC" w:rsidRPr="00344D82" w:rsidRDefault="004640EC" w:rsidP="00136585">
            <w:pPr>
              <w:rPr>
                <w:rFonts w:cs="Tahoma"/>
                <w:color w:val="000000"/>
                <w:szCs w:val="18"/>
              </w:rPr>
            </w:pPr>
            <w:r w:rsidRPr="00344D82">
              <w:rPr>
                <w:rFonts w:cs="Tahoma"/>
                <w:color w:val="000000"/>
                <w:szCs w:val="18"/>
              </w:rPr>
              <w:t>Gravité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5" w14:textId="77777777" w:rsidR="004640EC" w:rsidRPr="00344D82" w:rsidRDefault="004640EC" w:rsidP="00136585">
            <w:pPr>
              <w:rPr>
                <w:rFonts w:cs="Tahoma"/>
                <w:color w:val="000000"/>
                <w:szCs w:val="18"/>
              </w:rPr>
            </w:pPr>
            <w:r w:rsidRPr="00344D82">
              <w:rPr>
                <w:rFonts w:cs="Tahoma"/>
                <w:color w:val="000000"/>
                <w:szCs w:val="18"/>
              </w:rPr>
              <w:t>1 jour ouvré</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6" w14:textId="77777777" w:rsidR="004640EC" w:rsidRPr="00344D82" w:rsidRDefault="004640EC" w:rsidP="00136585">
            <w:pPr>
              <w:rPr>
                <w:rFonts w:cs="Tahoma"/>
                <w:color w:val="000000"/>
                <w:szCs w:val="18"/>
                <w:lang w:val="fr-FR"/>
              </w:rPr>
            </w:pPr>
            <w:r w:rsidRPr="00344D82">
              <w:rPr>
                <w:rFonts w:cs="Tahoma"/>
                <w:color w:val="000000"/>
                <w:szCs w:val="18"/>
                <w:lang w:val="fr-FR"/>
              </w:rPr>
              <w:t>Problème mineur (ex. questions d’ordre général sur un produit ou des méthodes de développement, etc.).</w:t>
            </w:r>
          </w:p>
        </w:tc>
      </w:tr>
      <w:tr w:rsidR="004640EC" w:rsidRPr="00D71CD6" w14:paraId="4A04AC6B" w14:textId="77777777"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4AC68" w14:textId="77777777" w:rsidR="004640EC" w:rsidRPr="00344D82" w:rsidRDefault="004640EC" w:rsidP="00136585">
            <w:pPr>
              <w:rPr>
                <w:rFonts w:cs="Tahoma"/>
                <w:color w:val="000000"/>
                <w:szCs w:val="18"/>
              </w:rPr>
            </w:pPr>
            <w:r w:rsidRPr="00344D82">
              <w:rPr>
                <w:rFonts w:cs="Tahoma"/>
                <w:color w:val="000000"/>
                <w:szCs w:val="18"/>
              </w:rPr>
              <w:t>Gravité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9" w14:textId="77777777" w:rsidR="004640EC" w:rsidRPr="00344D82" w:rsidRDefault="004640EC" w:rsidP="00136585">
            <w:pPr>
              <w:rPr>
                <w:rFonts w:cs="Tahoma"/>
                <w:color w:val="000000"/>
                <w:szCs w:val="18"/>
              </w:rPr>
            </w:pPr>
            <w:r w:rsidRPr="00344D82">
              <w:rPr>
                <w:rFonts w:cs="Tahoma"/>
                <w:color w:val="000000"/>
                <w:szCs w:val="18"/>
              </w:rPr>
              <w:t>3 jours ouvrés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6A" w14:textId="77777777" w:rsidR="004640EC" w:rsidRPr="00344D82" w:rsidRDefault="004640EC" w:rsidP="00136585">
            <w:pPr>
              <w:rPr>
                <w:rFonts w:cs="Tahoma"/>
                <w:color w:val="000000"/>
                <w:szCs w:val="18"/>
                <w:lang w:val="fr-FR"/>
              </w:rPr>
            </w:pPr>
            <w:r w:rsidRPr="00344D82">
              <w:rPr>
                <w:rFonts w:cs="Tahoma"/>
                <w:color w:val="000000"/>
                <w:szCs w:val="18"/>
                <w:lang w:val="fr-FR"/>
              </w:rPr>
              <w:t>Retour sur un problème de cartographie, de calcul d’itinéraire ou de géocodage.</w:t>
            </w:r>
          </w:p>
        </w:tc>
      </w:tr>
    </w:tbl>
    <w:p w14:paraId="4A04AC6C" w14:textId="77777777" w:rsidR="004640EC" w:rsidRPr="00344D82" w:rsidRDefault="004640EC" w:rsidP="004640EC">
      <w:pPr>
        <w:ind w:left="720"/>
        <w:rPr>
          <w:rFonts w:cs="Tahoma"/>
          <w:lang w:val="fr-FR"/>
        </w:rPr>
      </w:pPr>
    </w:p>
    <w:p w14:paraId="4A04AC6D" w14:textId="77777777" w:rsidR="004640EC" w:rsidRPr="00344D82" w:rsidRDefault="004640EC" w:rsidP="004640EC">
      <w:pPr>
        <w:ind w:left="720"/>
        <w:rPr>
          <w:rFonts w:cs="Tahoma"/>
          <w:lang w:val="fr-FR"/>
        </w:rPr>
      </w:pPr>
      <w:r w:rsidRPr="00344D82">
        <w:rPr>
          <w:rFonts w:cs="Tahoma"/>
          <w:b/>
          <w:bCs/>
          <w:color w:val="000000"/>
          <w:szCs w:val="18"/>
          <w:lang w:val="fr-FR"/>
        </w:rPr>
        <w:t>Coordonnées du Service de Support Bing Maps 24h</w:t>
      </w:r>
      <w:r w:rsidR="00585596">
        <w:rPr>
          <w:rFonts w:cs="Tahoma"/>
          <w:b/>
          <w:bCs/>
          <w:color w:val="000000"/>
          <w:szCs w:val="18"/>
          <w:lang w:val="fr-FR"/>
        </w:rPr>
        <w:t xml:space="preserve"> </w:t>
      </w:r>
      <w:r w:rsidRPr="00344D82">
        <w:rPr>
          <w:rFonts w:cs="Tahoma"/>
          <w:b/>
          <w:bCs/>
          <w:color w:val="000000"/>
          <w:szCs w:val="18"/>
          <w:lang w:val="fr-FR"/>
        </w:rPr>
        <w:t>/</w:t>
      </w:r>
      <w:r w:rsidR="00585596">
        <w:rPr>
          <w:rFonts w:cs="Tahoma"/>
          <w:b/>
          <w:bCs/>
          <w:color w:val="000000"/>
          <w:szCs w:val="18"/>
          <w:lang w:val="fr-FR"/>
        </w:rPr>
        <w:t xml:space="preserve"> </w:t>
      </w:r>
      <w:r w:rsidRPr="00344D82">
        <w:rPr>
          <w:rFonts w:cs="Tahoma"/>
          <w:b/>
          <w:bCs/>
          <w:color w:val="000000"/>
          <w:szCs w:val="18"/>
          <w:lang w:val="fr-FR"/>
        </w:rPr>
        <w:t>24 et 7j</w:t>
      </w:r>
      <w:r w:rsidR="00585596">
        <w:rPr>
          <w:rFonts w:cs="Tahoma"/>
          <w:b/>
          <w:bCs/>
          <w:color w:val="000000"/>
          <w:szCs w:val="18"/>
          <w:lang w:val="fr-FR"/>
        </w:rPr>
        <w:t xml:space="preserve"> </w:t>
      </w:r>
      <w:r w:rsidRPr="00344D82">
        <w:rPr>
          <w:rFonts w:cs="Tahoma"/>
          <w:b/>
          <w:bCs/>
          <w:color w:val="000000"/>
          <w:szCs w:val="18"/>
          <w:lang w:val="fr-FR"/>
        </w:rPr>
        <w:t>/</w:t>
      </w:r>
      <w:r w:rsidR="00585596">
        <w:rPr>
          <w:rFonts w:cs="Tahoma"/>
          <w:b/>
          <w:bCs/>
          <w:color w:val="000000"/>
          <w:szCs w:val="18"/>
          <w:lang w:val="fr-FR"/>
        </w:rPr>
        <w:t xml:space="preserve"> </w:t>
      </w:r>
      <w:r w:rsidRPr="00344D82">
        <w:rPr>
          <w:rFonts w:cs="Tahoma"/>
          <w:b/>
          <w:bCs/>
          <w:color w:val="000000"/>
          <w:szCs w:val="18"/>
          <w:lang w:val="fr-FR"/>
        </w:rPr>
        <w:t xml:space="preserve">7 pour le support d’urgence en cas d’interruption : </w:t>
      </w:r>
    </w:p>
    <w:p w14:paraId="4A04AC6E" w14:textId="77777777" w:rsidR="004640EC" w:rsidRPr="00344D82" w:rsidRDefault="004640EC" w:rsidP="004640EC">
      <w:pPr>
        <w:ind w:left="720"/>
        <w:rPr>
          <w:rFonts w:cs="Tahoma"/>
          <w:lang w:val="fr-FR"/>
        </w:rPr>
      </w:pPr>
    </w:p>
    <w:p w14:paraId="4A04AC6F" w14:textId="77777777" w:rsidR="004640EC" w:rsidRPr="00344D82" w:rsidRDefault="004640EC" w:rsidP="004640EC">
      <w:pPr>
        <w:ind w:left="720"/>
        <w:rPr>
          <w:rFonts w:cs="Tahoma"/>
          <w:lang w:val="fr-FR"/>
        </w:rPr>
      </w:pPr>
      <w:r w:rsidRPr="00344D82">
        <w:rPr>
          <w:rFonts w:cs="Tahoma"/>
          <w:szCs w:val="18"/>
          <w:lang w:val="fr-FR"/>
        </w:rPr>
        <w:t>Téléphone :</w:t>
      </w:r>
    </w:p>
    <w:p w14:paraId="4A04AC70" w14:textId="77777777" w:rsidR="004640EC" w:rsidRPr="00344D82" w:rsidRDefault="004640EC" w:rsidP="004640EC">
      <w:pPr>
        <w:ind w:left="720"/>
        <w:rPr>
          <w:rFonts w:cs="Tahoma"/>
          <w:lang w:val="fr-FR"/>
        </w:rPr>
      </w:pPr>
      <w:r w:rsidRPr="00344D82">
        <w:rPr>
          <w:rFonts w:cs="Tahoma"/>
          <w:color w:val="000000"/>
          <w:szCs w:val="18"/>
          <w:lang w:val="fr-FR"/>
        </w:rPr>
        <w:t>+1 (800) 552</w:t>
      </w:r>
      <w:r w:rsidR="008F300C">
        <w:rPr>
          <w:rFonts w:cs="Tahoma"/>
          <w:color w:val="000000"/>
          <w:szCs w:val="18"/>
          <w:lang w:val="fr-FR"/>
        </w:rPr>
        <w:t xml:space="preserve"> - </w:t>
      </w:r>
      <w:r w:rsidRPr="00344D82">
        <w:rPr>
          <w:rFonts w:cs="Tahoma"/>
          <w:color w:val="000000"/>
          <w:szCs w:val="18"/>
          <w:lang w:val="fr-FR"/>
        </w:rPr>
        <w:t>8872 (États</w:t>
      </w:r>
      <w:r w:rsidR="009D39AD">
        <w:rPr>
          <w:rFonts w:cs="Tahoma"/>
          <w:color w:val="000000"/>
          <w:szCs w:val="18"/>
          <w:lang w:val="fr-FR"/>
        </w:rPr>
        <w:t>-</w:t>
      </w:r>
      <w:r w:rsidRPr="00344D82">
        <w:rPr>
          <w:rFonts w:cs="Tahoma"/>
          <w:color w:val="000000"/>
          <w:szCs w:val="18"/>
          <w:lang w:val="fr-FR"/>
        </w:rPr>
        <w:t xml:space="preserve">Unis et Canada) </w:t>
      </w:r>
    </w:p>
    <w:p w14:paraId="4A04AC71" w14:textId="77777777" w:rsidR="004640EC" w:rsidRPr="00344D82" w:rsidRDefault="004640EC" w:rsidP="004640EC">
      <w:pPr>
        <w:ind w:left="720"/>
        <w:rPr>
          <w:rFonts w:cs="Tahoma"/>
          <w:lang w:val="fr-FR"/>
        </w:rPr>
      </w:pPr>
      <w:r w:rsidRPr="00344D82">
        <w:rPr>
          <w:rFonts w:cs="Tahoma"/>
          <w:color w:val="000000"/>
          <w:szCs w:val="18"/>
          <w:lang w:val="fr-FR"/>
        </w:rPr>
        <w:t>+1 (425) 705</w:t>
      </w:r>
      <w:r w:rsidR="008F300C">
        <w:rPr>
          <w:rFonts w:cs="Tahoma"/>
          <w:color w:val="000000"/>
          <w:szCs w:val="18"/>
          <w:lang w:val="fr-FR"/>
        </w:rPr>
        <w:t xml:space="preserve"> - </w:t>
      </w:r>
      <w:r w:rsidRPr="00344D82">
        <w:rPr>
          <w:rFonts w:cs="Tahoma"/>
          <w:color w:val="000000"/>
          <w:szCs w:val="18"/>
          <w:lang w:val="fr-FR"/>
        </w:rPr>
        <w:t>2737 (hors États</w:t>
      </w:r>
      <w:r w:rsidR="009D39AD">
        <w:rPr>
          <w:rFonts w:cs="Tahoma"/>
          <w:color w:val="000000"/>
          <w:szCs w:val="18"/>
          <w:lang w:val="fr-FR"/>
        </w:rPr>
        <w:t>-</w:t>
      </w:r>
      <w:r w:rsidRPr="00344D82">
        <w:rPr>
          <w:rFonts w:cs="Tahoma"/>
          <w:color w:val="000000"/>
          <w:szCs w:val="18"/>
          <w:lang w:val="fr-FR"/>
        </w:rPr>
        <w:t xml:space="preserve">Unis et Canada) </w:t>
      </w:r>
    </w:p>
    <w:p w14:paraId="4A04AC72" w14:textId="77777777" w:rsidR="004640EC" w:rsidRPr="00344D82" w:rsidRDefault="004640EC" w:rsidP="004640EC">
      <w:pPr>
        <w:ind w:left="720"/>
        <w:rPr>
          <w:rFonts w:cs="Tahoma"/>
          <w:lang w:val="fr-FR"/>
        </w:rPr>
      </w:pPr>
    </w:p>
    <w:p w14:paraId="4A04AC73" w14:textId="77777777" w:rsidR="004640EC" w:rsidRPr="00344D82" w:rsidRDefault="004640EC" w:rsidP="00585596">
      <w:pPr>
        <w:ind w:left="720"/>
        <w:rPr>
          <w:rFonts w:cs="Tahoma"/>
          <w:lang w:val="fr-FR"/>
        </w:rPr>
      </w:pPr>
      <w:r w:rsidRPr="00344D82">
        <w:rPr>
          <w:rFonts w:cs="Tahoma"/>
          <w:color w:val="000000"/>
          <w:szCs w:val="18"/>
          <w:lang w:val="fr-FR"/>
        </w:rPr>
        <w:t>Important : le service de support 24h</w:t>
      </w:r>
      <w:r w:rsidR="00585596">
        <w:rPr>
          <w:rFonts w:cs="Tahoma"/>
          <w:color w:val="000000"/>
          <w:szCs w:val="18"/>
          <w:lang w:val="fr-FR"/>
        </w:rPr>
        <w:t xml:space="preserve"> </w:t>
      </w:r>
      <w:r w:rsidRPr="00344D82">
        <w:rPr>
          <w:rFonts w:cs="Tahoma"/>
          <w:color w:val="000000"/>
          <w:szCs w:val="18"/>
          <w:lang w:val="fr-FR"/>
        </w:rPr>
        <w:t>/</w:t>
      </w:r>
      <w:r w:rsidR="00585596">
        <w:rPr>
          <w:rFonts w:cs="Tahoma"/>
          <w:color w:val="000000"/>
          <w:szCs w:val="18"/>
          <w:lang w:val="fr-FR"/>
        </w:rPr>
        <w:t xml:space="preserve"> </w:t>
      </w:r>
      <w:r w:rsidRPr="00344D82">
        <w:rPr>
          <w:rFonts w:cs="Tahoma"/>
          <w:color w:val="000000"/>
          <w:szCs w:val="18"/>
          <w:lang w:val="fr-FR"/>
        </w:rPr>
        <w:t>24 et 7j</w:t>
      </w:r>
      <w:r w:rsidR="00585596">
        <w:rPr>
          <w:rFonts w:cs="Tahoma"/>
          <w:color w:val="000000"/>
          <w:szCs w:val="18"/>
          <w:lang w:val="fr-FR"/>
        </w:rPr>
        <w:t xml:space="preserve"> </w:t>
      </w:r>
      <w:r w:rsidRPr="00344D82">
        <w:rPr>
          <w:rFonts w:cs="Tahoma"/>
          <w:color w:val="000000"/>
          <w:szCs w:val="18"/>
          <w:lang w:val="fr-FR"/>
        </w:rPr>
        <w:t>/</w:t>
      </w:r>
      <w:r w:rsidR="00585596">
        <w:rPr>
          <w:rFonts w:cs="Tahoma"/>
          <w:color w:val="000000"/>
          <w:szCs w:val="18"/>
          <w:lang w:val="fr-FR"/>
        </w:rPr>
        <w:t xml:space="preserve"> </w:t>
      </w:r>
      <w:r w:rsidRPr="00344D82">
        <w:rPr>
          <w:rFonts w:cs="Tahoma"/>
          <w:color w:val="000000"/>
          <w:szCs w:val="18"/>
          <w:lang w:val="fr-FR"/>
        </w:rPr>
        <w:t>7 (hors heures ouvrées standard) est exclusivement réservé aux problèmes de Niveau de Gravité A (panne ou ralentissement d’un service affectant des applications de l’environnement de production du client). Microsoft traitera tout problème communiqué en</w:t>
      </w:r>
      <w:r w:rsidR="00585596">
        <w:rPr>
          <w:rFonts w:cs="Tahoma"/>
          <w:color w:val="000000"/>
          <w:szCs w:val="18"/>
          <w:lang w:val="fr-FR"/>
        </w:rPr>
        <w:t> </w:t>
      </w:r>
      <w:r w:rsidRPr="00344D82">
        <w:rPr>
          <w:rFonts w:cs="Tahoma"/>
          <w:color w:val="000000"/>
          <w:szCs w:val="18"/>
          <w:lang w:val="fr-FR"/>
        </w:rPr>
        <w:t>dehors des heures ouvrées et ne relevant pas d’un Niveau de Gravité A dans le délai indiqué ci</w:t>
      </w:r>
      <w:r w:rsidR="008F300C">
        <w:rPr>
          <w:rFonts w:cs="Tahoma"/>
          <w:color w:val="000000"/>
          <w:szCs w:val="18"/>
          <w:lang w:val="fr-FR"/>
        </w:rPr>
        <w:t xml:space="preserve"> </w:t>
      </w:r>
      <w:r w:rsidR="00585596">
        <w:rPr>
          <w:rFonts w:cs="Tahoma"/>
          <w:color w:val="000000"/>
          <w:szCs w:val="18"/>
          <w:lang w:val="fr-FR"/>
        </w:rPr>
        <w:t>–</w:t>
      </w:r>
      <w:r w:rsidR="008F300C">
        <w:rPr>
          <w:rFonts w:cs="Tahoma"/>
          <w:color w:val="000000"/>
          <w:szCs w:val="18"/>
          <w:lang w:val="fr-FR"/>
        </w:rPr>
        <w:t xml:space="preserve"> </w:t>
      </w:r>
      <w:r w:rsidRPr="00344D82">
        <w:rPr>
          <w:rFonts w:cs="Tahoma"/>
          <w:color w:val="000000"/>
          <w:szCs w:val="18"/>
          <w:lang w:val="fr-FR"/>
        </w:rPr>
        <w:t>dessus</w:t>
      </w:r>
      <w:r w:rsidR="00585596">
        <w:rPr>
          <w:rFonts w:cs="Tahoma"/>
          <w:color w:val="000000"/>
          <w:szCs w:val="18"/>
          <w:lang w:val="fr-FR"/>
        </w:rPr>
        <w:t> </w:t>
      </w:r>
      <w:r w:rsidRPr="00344D82">
        <w:rPr>
          <w:rFonts w:cs="Tahoma"/>
          <w:color w:val="000000"/>
          <w:szCs w:val="18"/>
          <w:lang w:val="fr-FR"/>
        </w:rPr>
        <w:t>à</w:t>
      </w:r>
      <w:r w:rsidR="00585596">
        <w:rPr>
          <w:rFonts w:cs="Tahoma"/>
          <w:color w:val="000000"/>
          <w:szCs w:val="18"/>
          <w:lang w:val="fr-FR"/>
        </w:rPr>
        <w:t> </w:t>
      </w:r>
      <w:r w:rsidRPr="00344D82">
        <w:rPr>
          <w:rFonts w:cs="Tahoma"/>
          <w:color w:val="000000"/>
          <w:szCs w:val="18"/>
          <w:lang w:val="fr-FR"/>
        </w:rPr>
        <w:t>compter du jour ouvré suivant. Notez également que les problèmes signalés par e</w:t>
      </w:r>
      <w:r w:rsidR="0091275F">
        <w:rPr>
          <w:rFonts w:cs="Tahoma"/>
          <w:color w:val="000000"/>
          <w:szCs w:val="18"/>
          <w:lang w:val="fr-FR"/>
        </w:rPr>
        <w:t>-</w:t>
      </w:r>
      <w:r w:rsidRPr="00344D82">
        <w:rPr>
          <w:rFonts w:cs="Tahoma"/>
          <w:color w:val="000000"/>
          <w:szCs w:val="18"/>
          <w:lang w:val="fr-FR"/>
        </w:rPr>
        <w:t>mail (</w:t>
      </w:r>
      <w:hyperlink r:id="rId50" w:history="1">
        <w:r w:rsidRPr="00344D82">
          <w:rPr>
            <w:rStyle w:val="Hyperlink"/>
            <w:rFonts w:cs="Tahoma"/>
            <w:szCs w:val="18"/>
            <w:lang w:val="fr-FR"/>
          </w:rPr>
          <w:t>bmesupp@microsoft.com</w:t>
        </w:r>
      </w:hyperlink>
      <w:r w:rsidRPr="00344D82">
        <w:rPr>
          <w:rFonts w:cs="Tahoma"/>
          <w:color w:val="000000"/>
          <w:szCs w:val="18"/>
          <w:lang w:val="fr-FR"/>
        </w:rPr>
        <w:t>) ou par le biais du formulaire Web ne sont pas traités par les Techniciens de</w:t>
      </w:r>
      <w:r w:rsidR="00585596">
        <w:rPr>
          <w:rFonts w:cs="Tahoma"/>
          <w:color w:val="000000"/>
          <w:szCs w:val="18"/>
          <w:lang w:val="fr-FR"/>
        </w:rPr>
        <w:t> </w:t>
      </w:r>
      <w:r w:rsidRPr="00344D82">
        <w:rPr>
          <w:rFonts w:cs="Tahoma"/>
          <w:color w:val="000000"/>
          <w:szCs w:val="18"/>
          <w:lang w:val="fr-FR"/>
        </w:rPr>
        <w:t xml:space="preserve">Support Client Bing Maps en dehors des heures ouvrées standard. </w:t>
      </w:r>
    </w:p>
    <w:p w14:paraId="4A04AC74" w14:textId="77777777" w:rsidR="004640EC" w:rsidRPr="00344D82" w:rsidRDefault="004640EC" w:rsidP="004640EC">
      <w:pPr>
        <w:ind w:left="720"/>
        <w:rPr>
          <w:rFonts w:cs="Tahoma"/>
          <w:lang w:val="fr-FR"/>
        </w:rPr>
      </w:pPr>
    </w:p>
    <w:p w14:paraId="4A04AC75" w14:textId="77777777" w:rsidR="004640EC" w:rsidRPr="00344D82" w:rsidRDefault="004640EC" w:rsidP="004640EC">
      <w:pPr>
        <w:ind w:left="720"/>
        <w:rPr>
          <w:rFonts w:cs="Tahoma"/>
          <w:lang w:val="fr-FR"/>
        </w:rPr>
      </w:pPr>
      <w:r w:rsidRPr="00344D82">
        <w:rPr>
          <w:rFonts w:cs="Tahoma"/>
          <w:b/>
          <w:bCs/>
          <w:color w:val="000000"/>
          <w:szCs w:val="18"/>
          <w:lang w:val="fr-FR"/>
        </w:rPr>
        <w:t>Niveaux de gravité et délais d’intervention</w:t>
      </w:r>
      <w:r w:rsidR="0091275F">
        <w:rPr>
          <w:rFonts w:cs="Tahoma"/>
          <w:b/>
          <w:bCs/>
          <w:color w:val="000000"/>
          <w:szCs w:val="18"/>
          <w:lang w:val="fr-FR"/>
        </w:rPr>
        <w:t>-</w:t>
      </w:r>
      <w:r w:rsidRPr="00344D82">
        <w:rPr>
          <w:rFonts w:cs="Tahoma"/>
          <w:b/>
          <w:bCs/>
          <w:color w:val="000000"/>
          <w:szCs w:val="18"/>
          <w:lang w:val="fr-FR"/>
        </w:rPr>
        <w:t>hors heures ouvrées standard :</w:t>
      </w:r>
    </w:p>
    <w:p w14:paraId="4A04AC76" w14:textId="77777777" w:rsidR="004640EC" w:rsidRPr="00344D82" w:rsidRDefault="004640EC" w:rsidP="004640EC">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344D82" w14:paraId="4A04AC7A" w14:textId="77777777"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77" w14:textId="77777777" w:rsidR="004640EC" w:rsidRPr="00344D82" w:rsidRDefault="004640EC" w:rsidP="00136585">
            <w:pPr>
              <w:rPr>
                <w:rFonts w:cs="Tahoma"/>
                <w:color w:val="000000"/>
                <w:szCs w:val="18"/>
              </w:rPr>
            </w:pPr>
            <w:r w:rsidRPr="00344D82">
              <w:rPr>
                <w:rFonts w:cs="Tahoma"/>
                <w:b/>
                <w:bCs/>
                <w:color w:val="000000"/>
                <w:szCs w:val="18"/>
              </w:rPr>
              <w:t>Niveau de Gravité</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78" w14:textId="77777777" w:rsidR="004640EC" w:rsidRPr="00344D82" w:rsidRDefault="004640EC" w:rsidP="00136585">
            <w:pPr>
              <w:rPr>
                <w:rFonts w:cs="Tahoma"/>
                <w:color w:val="000000"/>
                <w:szCs w:val="18"/>
              </w:rPr>
            </w:pPr>
            <w:r w:rsidRPr="00344D82">
              <w:rPr>
                <w:rFonts w:cs="Tahoma"/>
                <w:b/>
                <w:bCs/>
                <w:color w:val="000000"/>
                <w:szCs w:val="18"/>
              </w:rPr>
              <w:t>Délai d’intervention</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4A04AC79" w14:textId="77777777" w:rsidR="004640EC" w:rsidRPr="00344D82" w:rsidRDefault="004640EC" w:rsidP="00136585">
            <w:pPr>
              <w:rPr>
                <w:rFonts w:cs="Tahoma"/>
                <w:color w:val="000000"/>
                <w:szCs w:val="18"/>
              </w:rPr>
            </w:pPr>
            <w:r w:rsidRPr="00344D82">
              <w:rPr>
                <w:rFonts w:cs="Tahoma"/>
                <w:b/>
                <w:bCs/>
                <w:color w:val="000000"/>
                <w:szCs w:val="18"/>
              </w:rPr>
              <w:t>Description du problème</w:t>
            </w:r>
          </w:p>
        </w:tc>
      </w:tr>
      <w:tr w:rsidR="004640EC" w:rsidRPr="00D71CD6" w14:paraId="4A04AC7E" w14:textId="77777777"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4AC7B" w14:textId="77777777" w:rsidR="004640EC" w:rsidRPr="00344D82" w:rsidRDefault="004640EC" w:rsidP="00136585">
            <w:pPr>
              <w:rPr>
                <w:rFonts w:cs="Tahoma"/>
                <w:color w:val="000000"/>
                <w:szCs w:val="18"/>
              </w:rPr>
            </w:pPr>
            <w:r w:rsidRPr="00344D82">
              <w:rPr>
                <w:rFonts w:cs="Tahoma"/>
                <w:color w:val="000000"/>
                <w:szCs w:val="18"/>
              </w:rPr>
              <w:t>Gravité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7C" w14:textId="77777777" w:rsidR="004640EC" w:rsidRPr="00344D82" w:rsidRDefault="004640EC" w:rsidP="00136585">
            <w:pPr>
              <w:rPr>
                <w:rFonts w:cs="Tahoma"/>
                <w:color w:val="000000"/>
                <w:szCs w:val="18"/>
              </w:rPr>
            </w:pPr>
            <w:r w:rsidRPr="00344D82">
              <w:rPr>
                <w:rFonts w:cs="Tahoma"/>
                <w:color w:val="000000"/>
                <w:szCs w:val="18"/>
              </w:rPr>
              <w:t>1 heure ouvrée</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04AC7D" w14:textId="77777777" w:rsidR="004640EC" w:rsidRPr="00344D82" w:rsidRDefault="004640EC" w:rsidP="00136585">
            <w:pPr>
              <w:rPr>
                <w:rFonts w:cs="Tahoma"/>
                <w:color w:val="000000"/>
                <w:szCs w:val="18"/>
                <w:lang w:val="fr-FR"/>
              </w:rPr>
            </w:pPr>
            <w:r w:rsidRPr="00344D82">
              <w:rPr>
                <w:rFonts w:cs="Tahoma"/>
                <w:color w:val="000000"/>
                <w:szCs w:val="18"/>
                <w:lang w:val="fr-FR"/>
              </w:rPr>
              <w:t>Panne d’un service ou autre problème affectant des applications de l’environnement de production.</w:t>
            </w:r>
          </w:p>
        </w:tc>
      </w:tr>
    </w:tbl>
    <w:p w14:paraId="4A04AC7F" w14:textId="77777777" w:rsidR="004640EC" w:rsidRPr="00344D82" w:rsidRDefault="004640EC" w:rsidP="004640EC">
      <w:pPr>
        <w:ind w:left="720"/>
        <w:rPr>
          <w:rFonts w:cs="Tahoma"/>
          <w:lang w:val="fr-FR"/>
        </w:rPr>
      </w:pPr>
    </w:p>
    <w:bookmarkEnd w:id="1161"/>
    <w:p w14:paraId="4A04AC80" w14:textId="77777777" w:rsidR="00AD481C" w:rsidRPr="00344D82" w:rsidRDefault="00AD481C" w:rsidP="00AD481C">
      <w:pPr>
        <w:ind w:left="720"/>
        <w:rPr>
          <w:rFonts w:cs="Tahoma"/>
          <w:lang w:val="fr-FR"/>
        </w:rPr>
      </w:pPr>
      <w:r w:rsidRPr="00344D82">
        <w:rPr>
          <w:rFonts w:cs="Tahoma"/>
          <w:b/>
          <w:bCs/>
          <w:color w:val="000000"/>
          <w:szCs w:val="18"/>
          <w:lang w:val="fr-FR"/>
        </w:rPr>
        <w:t>Comment accéder au Service Bing Maps :</w:t>
      </w:r>
    </w:p>
    <w:p w14:paraId="4A04AC81" w14:textId="77777777" w:rsidR="00AD481C" w:rsidRPr="00344D82" w:rsidRDefault="00AD481C" w:rsidP="00AD481C">
      <w:pPr>
        <w:ind w:left="720"/>
        <w:rPr>
          <w:rFonts w:cs="Tahoma"/>
          <w:lang w:val="fr-FR"/>
        </w:rPr>
      </w:pPr>
    </w:p>
    <w:p w14:paraId="4A04AC82" w14:textId="77777777" w:rsidR="00AD481C" w:rsidRPr="00344D82" w:rsidRDefault="00AD481C" w:rsidP="00AD481C">
      <w:pPr>
        <w:ind w:left="720"/>
        <w:rPr>
          <w:rFonts w:cs="Tahoma"/>
          <w:lang w:val="fr-FR"/>
        </w:rPr>
      </w:pPr>
      <w:r w:rsidRPr="00344D82">
        <w:rPr>
          <w:rFonts w:cs="Tahoma"/>
          <w:color w:val="000000"/>
          <w:szCs w:val="18"/>
          <w:lang w:val="fr-FR"/>
        </w:rPr>
        <w:t xml:space="preserve">Le service Bing Maps peut être disponible dans le Centre de comptes Bing Maps : </w:t>
      </w:r>
      <w:hyperlink r:id="rId51" w:history="1">
        <w:r w:rsidRPr="00344D82">
          <w:rPr>
            <w:rFonts w:cs="Tahoma"/>
            <w:color w:val="000000"/>
            <w:szCs w:val="18"/>
            <w:lang w:val="fr-FR"/>
          </w:rPr>
          <w:t>https://www.bingmapsportal.com/</w:t>
        </w:r>
      </w:hyperlink>
      <w:r w:rsidRPr="00344D82">
        <w:rPr>
          <w:rFonts w:cs="Tahoma"/>
          <w:color w:val="000000"/>
          <w:szCs w:val="18"/>
          <w:lang w:val="fr-FR"/>
        </w:rPr>
        <w:t>.</w:t>
      </w:r>
    </w:p>
    <w:p w14:paraId="4A04AC83" w14:textId="77777777" w:rsidR="00AD481C" w:rsidRPr="00344D82" w:rsidRDefault="00AD481C" w:rsidP="00AD481C">
      <w:pPr>
        <w:pStyle w:val="NormalWeb"/>
        <w:spacing w:before="0" w:beforeAutospacing="0" w:after="0" w:afterAutospacing="0"/>
        <w:ind w:left="720"/>
        <w:rPr>
          <w:rFonts w:ascii="Tahoma" w:hAnsi="Tahoma" w:cs="Tahoma"/>
          <w:lang w:val="fr-FR"/>
        </w:rPr>
      </w:pPr>
      <w:r w:rsidRPr="00344D82">
        <w:rPr>
          <w:rFonts w:ascii="Tahoma" w:hAnsi="Tahoma" w:cs="Tahoma"/>
          <w:sz w:val="18"/>
          <w:szCs w:val="22"/>
          <w:lang w:val="fr-FR"/>
        </w:rPr>
        <w:lastRenderedPageBreak/>
        <w:t xml:space="preserve">Vous devez créer un identifiant de compte distinct pour chaque offre, ainsi que pour toute situation dans laquelle l'offre est équivalente mais avec des périodes différentes. </w:t>
      </w:r>
    </w:p>
    <w:p w14:paraId="4A04AC84" w14:textId="77777777" w:rsidR="00AD481C" w:rsidRPr="00344D82" w:rsidRDefault="00AD481C" w:rsidP="00AD481C">
      <w:pPr>
        <w:pStyle w:val="NormalWeb"/>
        <w:spacing w:before="0" w:beforeAutospacing="0" w:after="0" w:afterAutospacing="0"/>
        <w:ind w:left="720"/>
        <w:rPr>
          <w:rFonts w:ascii="Tahoma" w:hAnsi="Tahoma" w:cs="Tahoma"/>
          <w:lang w:val="fr-FR"/>
        </w:rPr>
      </w:pPr>
    </w:p>
    <w:p w14:paraId="4A04AC85" w14:textId="77777777" w:rsidR="00AD481C" w:rsidRPr="00344D82" w:rsidRDefault="00AD481C" w:rsidP="00AB2E9E">
      <w:pPr>
        <w:numPr>
          <w:ilvl w:val="0"/>
          <w:numId w:val="52"/>
        </w:numPr>
        <w:spacing w:after="60"/>
        <w:ind w:left="1440"/>
        <w:rPr>
          <w:rFonts w:cs="Tahoma"/>
          <w:lang w:val="fr-FR"/>
        </w:rPr>
      </w:pPr>
      <w:r w:rsidRPr="00344D82">
        <w:rPr>
          <w:rFonts w:eastAsia="Calibri" w:cs="Tahoma"/>
          <w:b/>
          <w:color w:val="000000"/>
          <w:szCs w:val="18"/>
          <w:lang w:val="fr-FR"/>
        </w:rPr>
        <w:t xml:space="preserve">Scénario 1 : </w:t>
      </w:r>
      <w:r w:rsidRPr="00344D82">
        <w:rPr>
          <w:rFonts w:eastAsia="Calibri" w:cs="Tahoma"/>
          <w:color w:val="000000"/>
          <w:szCs w:val="18"/>
          <w:lang w:val="fr-FR"/>
        </w:rPr>
        <w:t>Vous avez commandé Bing Maps Utilisateurs connus dans le cadre d’un accord de mise en œuvre avec une couverture concomitante. Vous n'avez besoin que d’un seul identifiant de compte Bing Maps.</w:t>
      </w:r>
    </w:p>
    <w:p w14:paraId="4A04AC86" w14:textId="77777777" w:rsidR="00AD481C" w:rsidRPr="00344D82" w:rsidRDefault="00AD481C" w:rsidP="00AB2E9E">
      <w:pPr>
        <w:numPr>
          <w:ilvl w:val="0"/>
          <w:numId w:val="52"/>
        </w:numPr>
        <w:spacing w:after="60"/>
        <w:ind w:left="1440"/>
        <w:rPr>
          <w:rFonts w:cs="Tahoma"/>
          <w:lang w:val="fr-FR"/>
        </w:rPr>
      </w:pPr>
      <w:r w:rsidRPr="00344D82">
        <w:rPr>
          <w:rFonts w:eastAsia="Calibri" w:cs="Tahoma"/>
          <w:b/>
          <w:color w:val="000000"/>
          <w:szCs w:val="18"/>
          <w:lang w:val="fr-FR"/>
        </w:rPr>
        <w:t xml:space="preserve">Scénario 2 : </w:t>
      </w:r>
      <w:r w:rsidRPr="00344D82">
        <w:rPr>
          <w:rFonts w:eastAsia="Calibri" w:cs="Tahoma"/>
          <w:color w:val="000000"/>
          <w:szCs w:val="18"/>
          <w:lang w:val="fr-FR"/>
        </w:rPr>
        <w:t xml:space="preserve">Vous avez commandé Bing Maps Gestion des ressources mobiles dans le cadre d’un accord de mise en œuvre ayant différentes durées de couverture (un pour 12 mois et l'autre pour 36 mois). Vous devez disposer de deux identifiants de compte Bing Maps ; un pour chaque offre de produit ayant sa propre durée de couverture. </w:t>
      </w:r>
    </w:p>
    <w:p w14:paraId="4A04AC87" w14:textId="77777777" w:rsidR="00AD481C" w:rsidRPr="00344D82" w:rsidRDefault="00AD481C" w:rsidP="00090A1A">
      <w:pPr>
        <w:numPr>
          <w:ilvl w:val="0"/>
          <w:numId w:val="52"/>
        </w:numPr>
        <w:spacing w:after="60"/>
        <w:ind w:left="1440"/>
        <w:rPr>
          <w:rFonts w:cs="Tahoma"/>
          <w:lang w:val="fr-FR"/>
        </w:rPr>
      </w:pPr>
      <w:r w:rsidRPr="00344D82">
        <w:rPr>
          <w:rFonts w:eastAsia="Calibri" w:cs="Tahoma"/>
          <w:b/>
          <w:color w:val="000000"/>
          <w:szCs w:val="18"/>
          <w:lang w:val="fr-FR"/>
        </w:rPr>
        <w:t xml:space="preserve">Scénario 3 : </w:t>
      </w:r>
      <w:r w:rsidRPr="00344D82">
        <w:rPr>
          <w:rFonts w:eastAsia="Calibri" w:cs="Tahoma"/>
          <w:color w:val="000000"/>
          <w:szCs w:val="18"/>
          <w:lang w:val="fr-FR"/>
        </w:rPr>
        <w:t>Vous avez commandé Bing Maps Gestion des ressources mobiles et Bing Maps Light</w:t>
      </w:r>
      <w:r w:rsidR="00CA40CE">
        <w:rPr>
          <w:rFonts w:eastAsia="Calibri" w:cs="Tahoma"/>
          <w:color w:val="000000"/>
          <w:szCs w:val="18"/>
          <w:lang w:val="fr-FR"/>
        </w:rPr>
        <w:t> </w:t>
      </w:r>
      <w:r w:rsidRPr="00344D82">
        <w:rPr>
          <w:rFonts w:eastAsia="Calibri" w:cs="Tahoma"/>
          <w:color w:val="000000"/>
          <w:szCs w:val="18"/>
          <w:lang w:val="fr-FR"/>
        </w:rPr>
        <w:t>Utilisateurs connus dans le cadre d’un même accord de mise en œuvre avec une couverture concomitante. Vous devez disposer de deux identifiants de compte Bing Maps afin de couvrir chacune des offres (un pour la Gestion des ressources mobiles et l'autre pour Light Utilisateurs</w:t>
      </w:r>
      <w:r w:rsidR="00090A1A">
        <w:rPr>
          <w:rFonts w:eastAsia="Calibri" w:cs="Tahoma"/>
          <w:color w:val="000000"/>
          <w:szCs w:val="18"/>
          <w:lang w:val="fr-FR"/>
        </w:rPr>
        <w:t> </w:t>
      </w:r>
      <w:r w:rsidRPr="00344D82">
        <w:rPr>
          <w:rFonts w:eastAsia="Calibri" w:cs="Tahoma"/>
          <w:color w:val="000000"/>
          <w:szCs w:val="18"/>
          <w:lang w:val="fr-FR"/>
        </w:rPr>
        <w:t>connus).</w:t>
      </w:r>
    </w:p>
    <w:p w14:paraId="4A04AC88" w14:textId="77777777" w:rsidR="00E03856" w:rsidRPr="00344D82" w:rsidRDefault="00E03856" w:rsidP="00676723">
      <w:pPr>
        <w:pStyle w:val="EndnoteText"/>
        <w:ind w:left="0"/>
        <w:rPr>
          <w:rFonts w:ascii="Tahoma" w:hAnsi="Tahoma" w:cs="Tahoma"/>
          <w:lang w:val="fr-FR"/>
        </w:rPr>
      </w:pPr>
    </w:p>
    <w:p w14:paraId="4A04AC89" w14:textId="77777777" w:rsidR="008233B3" w:rsidRPr="00344D82" w:rsidRDefault="00A560B6" w:rsidP="008233B3">
      <w:pPr>
        <w:pStyle w:val="Heading3"/>
        <w:rPr>
          <w:rFonts w:ascii="Tahoma" w:hAnsi="Tahoma" w:cs="Tahoma"/>
          <w:lang w:val="fr-FR"/>
        </w:rPr>
      </w:pPr>
      <w:bookmarkStart w:id="1167" w:name="_29_BizTalk®_Server"/>
      <w:bookmarkStart w:id="1168" w:name="_32_BizTalk_Server®"/>
      <w:bookmarkStart w:id="1169" w:name="_35_BizTalk_Server®"/>
      <w:bookmarkStart w:id="1170" w:name="_Toc361757975"/>
      <w:bookmarkEnd w:id="1167"/>
      <w:bookmarkEnd w:id="1168"/>
      <w:bookmarkEnd w:id="1169"/>
      <w:r w:rsidRPr="00344D82">
        <w:rPr>
          <w:rFonts w:ascii="Tahoma" w:hAnsi="Tahoma" w:cs="Tahoma"/>
          <w:caps/>
          <w:color w:val="F66400"/>
          <w:sz w:val="22"/>
          <w:vertAlign w:val="superscript"/>
          <w:lang w:val="fr-FR"/>
        </w:rPr>
        <w:t>36</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BizTalk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2013 Branch</w:t>
      </w:r>
      <w:bookmarkEnd w:id="1170"/>
    </w:p>
    <w:p w14:paraId="4A04AC8A" w14:textId="77777777" w:rsidR="008233B3" w:rsidRPr="00344D82" w:rsidRDefault="008233B3" w:rsidP="008233B3">
      <w:pPr>
        <w:rPr>
          <w:rFonts w:cs="Tahoma"/>
          <w:lang w:val="fr-FR"/>
        </w:rPr>
      </w:pPr>
    </w:p>
    <w:p w14:paraId="4A04AC8B"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AC8C" w14:textId="77777777" w:rsidR="008233B3" w:rsidRPr="00344D82" w:rsidRDefault="008233B3" w:rsidP="008233B3">
      <w:pPr>
        <w:ind w:left="720"/>
        <w:rPr>
          <w:rFonts w:cs="Tahoma"/>
          <w:lang w:val="fr-FR"/>
        </w:rPr>
      </w:pPr>
      <w:r w:rsidRPr="00344D82">
        <w:rPr>
          <w:rFonts w:eastAsia="Calibri" w:cs="Tahoma"/>
          <w:color w:val="000000"/>
          <w:szCs w:val="18"/>
          <w:lang w:val="fr-FR"/>
        </w:rPr>
        <w:t>BizTalk Server 2010 constituera la dernière version de BizTalk Server concédée sous le modèle de licence par 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w:t>
      </w:r>
      <w:r w:rsidR="0091275F">
        <w:rPr>
          <w:rFonts w:eastAsia="Calibri" w:cs="Tahoma"/>
          <w:color w:val="000000"/>
          <w:szCs w:val="18"/>
          <w:lang w:val="fr-FR"/>
        </w:rPr>
        <w:t>-</w:t>
      </w:r>
      <w:r w:rsidRPr="00344D82">
        <w:rPr>
          <w:rFonts w:eastAsia="Calibri" w:cs="Tahoma"/>
          <w:color w:val="000000"/>
          <w:szCs w:val="18"/>
          <w:lang w:val="fr-FR"/>
        </w:rPr>
        <w:t xml:space="preserve">dessous. </w:t>
      </w:r>
    </w:p>
    <w:p w14:paraId="4A04AC8D" w14:textId="77777777" w:rsidR="008233B3" w:rsidRPr="00344D82" w:rsidRDefault="008233B3" w:rsidP="008233B3">
      <w:pPr>
        <w:ind w:left="720"/>
        <w:rPr>
          <w:rFonts w:cs="Tahoma"/>
          <w:lang w:val="fr-FR"/>
        </w:rPr>
      </w:pPr>
    </w:p>
    <w:p w14:paraId="4A04AC8E"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Durée actuelle</w:t>
      </w:r>
    </w:p>
    <w:p w14:paraId="4A04AC8F" w14:textId="77777777" w:rsidR="008233B3" w:rsidRPr="00344D82" w:rsidRDefault="008233B3" w:rsidP="008233B3">
      <w:pPr>
        <w:ind w:left="720"/>
        <w:rPr>
          <w:rFonts w:cs="Tahoma"/>
          <w:lang w:val="fr-FR"/>
        </w:rPr>
      </w:pPr>
      <w:r w:rsidRPr="00344D82">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14:paraId="4A04AC90" w14:textId="77777777" w:rsidR="00D57009" w:rsidRPr="00344D82" w:rsidRDefault="00D57009">
      <w:pPr>
        <w:rPr>
          <w:rFonts w:cs="Tahoma"/>
          <w:lang w:val="fr-FR"/>
        </w:rPr>
      </w:pPr>
    </w:p>
    <w:p w14:paraId="4A04AC91"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Première période de renouvellement</w:t>
      </w:r>
    </w:p>
    <w:p w14:paraId="4A04AC92" w14:textId="77777777" w:rsidR="008233B3" w:rsidRPr="00344D82" w:rsidRDefault="008233B3" w:rsidP="008233B3">
      <w:pPr>
        <w:tabs>
          <w:tab w:val="left" w:pos="1800"/>
        </w:tabs>
        <w:spacing w:after="60"/>
        <w:ind w:left="720"/>
        <w:rPr>
          <w:rFonts w:cs="Tahoma"/>
          <w:lang w:val="fr-FR"/>
        </w:rPr>
      </w:pPr>
      <w:r w:rsidRPr="00344D82">
        <w:rPr>
          <w:rFonts w:eastAsia="Calibri" w:cs="Tahoma"/>
          <w:color w:val="000000"/>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4A04AC93" w14:textId="77777777" w:rsidR="008233B3" w:rsidRPr="00344D82" w:rsidRDefault="008233B3" w:rsidP="00AB2E9E">
      <w:pPr>
        <w:numPr>
          <w:ilvl w:val="3"/>
          <w:numId w:val="92"/>
        </w:numPr>
        <w:tabs>
          <w:tab w:val="left" w:pos="2160"/>
        </w:tabs>
        <w:spacing w:after="60"/>
        <w:ind w:left="2160"/>
        <w:rPr>
          <w:rFonts w:cs="Tahoma"/>
        </w:rPr>
      </w:pPr>
      <w:r w:rsidRPr="00344D82">
        <w:rPr>
          <w:rFonts w:eastAsia="Calibri" w:cs="Tahoma"/>
          <w:color w:val="000000"/>
          <w:szCs w:val="18"/>
        </w:rPr>
        <w:t>quatre, OU</w:t>
      </w:r>
    </w:p>
    <w:p w14:paraId="4A04AC94" w14:textId="77777777" w:rsidR="008233B3" w:rsidRPr="00344D82" w:rsidRDefault="008233B3" w:rsidP="00AB2E9E">
      <w:pPr>
        <w:numPr>
          <w:ilvl w:val="3"/>
          <w:numId w:val="92"/>
        </w:numPr>
        <w:tabs>
          <w:tab w:val="left" w:pos="2160"/>
        </w:tabs>
        <w:spacing w:after="60"/>
        <w:ind w:left="2160"/>
        <w:rPr>
          <w:rFonts w:cs="Tahoma"/>
          <w:lang w:val="fr-FR"/>
        </w:rPr>
      </w:pPr>
      <w:r w:rsidRPr="00344D82">
        <w:rPr>
          <w:rFonts w:eastAsia="Calibri" w:cs="Tahoma"/>
          <w:color w:val="000000"/>
          <w:szCs w:val="18"/>
          <w:lang w:val="fr-FR"/>
        </w:rPr>
        <w:t>le nombre réel de cœurs par processeur physique multiplié par le coefficient de cœur adéquat</w:t>
      </w:r>
      <w:r w:rsidR="00972B2C">
        <w:rPr>
          <w:rFonts w:eastAsia="Calibri" w:cs="Tahoma"/>
          <w:color w:val="000000"/>
          <w:szCs w:val="18"/>
          <w:lang w:val="fr-FR"/>
        </w:rPr>
        <w:t xml:space="preserve">. </w:t>
      </w:r>
      <w:r w:rsidRPr="00344D82">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AC95" w14:textId="77777777" w:rsidR="008233B3" w:rsidRPr="00344D82" w:rsidRDefault="008233B3" w:rsidP="008233B3">
      <w:pPr>
        <w:tabs>
          <w:tab w:val="left" w:pos="1800"/>
        </w:tabs>
        <w:ind w:left="1080"/>
        <w:rPr>
          <w:rFonts w:cs="Tahoma"/>
          <w:lang w:val="fr-FR"/>
        </w:rPr>
      </w:pPr>
    </w:p>
    <w:p w14:paraId="4A04AC96" w14:textId="77777777" w:rsidR="008233B3" w:rsidRPr="00344D82" w:rsidRDefault="008233B3" w:rsidP="008233B3">
      <w:pPr>
        <w:spacing w:after="60"/>
        <w:ind w:left="720"/>
        <w:rPr>
          <w:rFonts w:cs="Tahoma"/>
          <w:lang w:val="fr-FR"/>
        </w:rPr>
      </w:pPr>
      <w:r w:rsidRPr="00344D82">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344D82">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14:paraId="4A04AC97" w14:textId="77777777" w:rsidR="008233B3" w:rsidRDefault="008233B3" w:rsidP="008233B3">
      <w:pPr>
        <w:ind w:left="1440"/>
        <w:rPr>
          <w:rFonts w:cs="Tahoma"/>
          <w:lang w:val="fr-FR"/>
        </w:rPr>
      </w:pPr>
    </w:p>
    <w:p w14:paraId="4A04AC98" w14:textId="77777777" w:rsidR="00CA40CE" w:rsidRDefault="00CA40CE" w:rsidP="008233B3">
      <w:pPr>
        <w:ind w:left="1440"/>
        <w:rPr>
          <w:rFonts w:cs="Tahoma"/>
          <w:lang w:val="fr-FR"/>
        </w:rPr>
      </w:pPr>
    </w:p>
    <w:p w14:paraId="4A04AC99" w14:textId="77777777" w:rsidR="00CA40CE" w:rsidRDefault="00CA40CE" w:rsidP="008233B3">
      <w:pPr>
        <w:ind w:left="1440"/>
        <w:rPr>
          <w:rFonts w:cs="Tahoma"/>
          <w:lang w:val="fr-FR"/>
        </w:rPr>
      </w:pPr>
    </w:p>
    <w:p w14:paraId="4A04AC9A" w14:textId="77777777" w:rsidR="00577296" w:rsidRDefault="00577296" w:rsidP="008233B3">
      <w:pPr>
        <w:ind w:left="1440"/>
        <w:rPr>
          <w:rFonts w:cs="Tahoma"/>
          <w:lang w:val="fr-FR"/>
        </w:rPr>
      </w:pPr>
    </w:p>
    <w:p w14:paraId="4A04AC9B" w14:textId="77777777" w:rsidR="008233B3" w:rsidRPr="00344D82" w:rsidRDefault="008233B3" w:rsidP="008233B3">
      <w:pPr>
        <w:tabs>
          <w:tab w:val="left" w:pos="1440"/>
        </w:tabs>
        <w:spacing w:after="60"/>
        <w:ind w:left="720"/>
        <w:rPr>
          <w:rFonts w:cs="Tahoma"/>
          <w:lang w:val="fr-FR"/>
        </w:rPr>
      </w:pPr>
      <w:r w:rsidRPr="00344D82">
        <w:rPr>
          <w:rFonts w:eastAsia="Calibri" w:cs="Tahoma"/>
          <w:b/>
          <w:color w:val="000000"/>
          <w:szCs w:val="18"/>
          <w:lang w:val="fr-FR"/>
        </w:rPr>
        <w:lastRenderedPageBreak/>
        <w:t>Pour les Clients disposant d’une Software Assurance et ne souhaitant pas la renouveler</w:t>
      </w:r>
    </w:p>
    <w:p w14:paraId="4A04AC9C" w14:textId="77777777" w:rsidR="008233B3" w:rsidRPr="00344D82" w:rsidRDefault="008233B3" w:rsidP="00747596">
      <w:pPr>
        <w:tabs>
          <w:tab w:val="left" w:pos="1440"/>
        </w:tabs>
        <w:ind w:left="720"/>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ou Open Value Souscription </w:t>
      </w:r>
      <w:r w:rsidRPr="00344D82">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w:t>
      </w:r>
      <w:r w:rsidR="00747596">
        <w:rPr>
          <w:rFonts w:eastAsia="Calibri" w:cs="Tahoma"/>
          <w:color w:val="000000"/>
          <w:szCs w:val="18"/>
          <w:lang w:val="fr-FR"/>
        </w:rPr>
        <w:t> </w:t>
      </w:r>
      <w:r w:rsidRPr="00344D82">
        <w:rPr>
          <w:rFonts w:eastAsia="Calibri" w:cs="Tahoma"/>
          <w:color w:val="000000"/>
          <w:szCs w:val="18"/>
          <w:lang w:val="fr-FR"/>
        </w:rPr>
        <w:t>ci</w:t>
      </w:r>
      <w:r w:rsidR="0091275F">
        <w:rPr>
          <w:rFonts w:eastAsia="Calibri" w:cs="Tahoma"/>
          <w:color w:val="000000"/>
          <w:szCs w:val="18"/>
          <w:lang w:val="fr-FR"/>
        </w:rPr>
        <w:t>-</w:t>
      </w:r>
      <w:r w:rsidRPr="00344D82">
        <w:rPr>
          <w:rFonts w:eastAsia="Calibri" w:cs="Tahoma"/>
          <w:color w:val="000000"/>
          <w:szCs w:val="18"/>
          <w:lang w:val="fr-FR"/>
        </w:rPr>
        <w:t>dessous :</w:t>
      </w:r>
    </w:p>
    <w:p w14:paraId="4A04AC9D" w14:textId="77777777" w:rsidR="008233B3" w:rsidRPr="00344D82" w:rsidRDefault="008233B3" w:rsidP="008233B3">
      <w:pPr>
        <w:tabs>
          <w:tab w:val="left" w:pos="1440"/>
        </w:tabs>
        <w:ind w:left="720"/>
        <w:rPr>
          <w:rFonts w:cs="Tahoma"/>
          <w:lang w:val="fr-FR"/>
        </w:rPr>
      </w:pPr>
    </w:p>
    <w:p w14:paraId="4A04AC9E" w14:textId="77777777" w:rsidR="008233B3" w:rsidRPr="00344D82" w:rsidRDefault="008233B3" w:rsidP="00AB2E9E">
      <w:pPr>
        <w:numPr>
          <w:ilvl w:val="0"/>
          <w:numId w:val="52"/>
        </w:numPr>
        <w:spacing w:after="60"/>
        <w:ind w:left="1440"/>
        <w:rPr>
          <w:rFonts w:cs="Tahoma"/>
          <w:lang w:val="fr-FR"/>
        </w:rPr>
      </w:pPr>
      <w:r w:rsidRPr="00344D82">
        <w:rPr>
          <w:rFonts w:eastAsia="Calibri" w:cs="Tahoma"/>
          <w:b/>
          <w:color w:val="000000"/>
          <w:szCs w:val="18"/>
          <w:lang w:val="fr-FR"/>
        </w:rPr>
        <w:t>BizTalk Server 2010 Branch :</w:t>
      </w:r>
      <w:r w:rsidRPr="00344D82">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14:paraId="4A04AC9F" w14:textId="77777777" w:rsidR="008233B3" w:rsidRPr="00344D82" w:rsidRDefault="00AF7294" w:rsidP="00AB2E9E">
      <w:pPr>
        <w:numPr>
          <w:ilvl w:val="0"/>
          <w:numId w:val="52"/>
        </w:numPr>
        <w:tabs>
          <w:tab w:val="left" w:pos="1800"/>
        </w:tabs>
        <w:spacing w:after="60"/>
        <w:ind w:left="1440"/>
        <w:rPr>
          <w:rFonts w:cs="Tahoma"/>
          <w:lang w:val="fr-FR"/>
        </w:rPr>
      </w:pPr>
      <w:r w:rsidRPr="00344D82">
        <w:rPr>
          <w:rFonts w:eastAsia="Calibri" w:cs="Tahoma"/>
          <w:b/>
          <w:color w:val="000000"/>
          <w:szCs w:val="18"/>
          <w:lang w:val="fr-FR"/>
        </w:rPr>
        <w:t>Dernière version de BizTalk Server Branch :</w:t>
      </w:r>
      <w:r w:rsidRPr="00972B2C">
        <w:rPr>
          <w:rFonts w:eastAsia="Calibri" w:cs="Tahoma"/>
          <w:bCs/>
          <w:color w:val="000000"/>
          <w:szCs w:val="18"/>
          <w:lang w:val="fr-FR"/>
        </w:rPr>
        <w:t xml:space="preserve"> </w:t>
      </w:r>
      <w:r w:rsidRPr="00344D82">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14:paraId="4A04ACA0" w14:textId="77777777" w:rsidR="008233B3" w:rsidRPr="00344D82" w:rsidRDefault="008233B3" w:rsidP="00AB2E9E">
      <w:pPr>
        <w:numPr>
          <w:ilvl w:val="1"/>
          <w:numId w:val="52"/>
        </w:numPr>
        <w:tabs>
          <w:tab w:val="left" w:pos="2160"/>
        </w:tabs>
        <w:spacing w:after="60"/>
        <w:ind w:left="2160"/>
        <w:rPr>
          <w:rFonts w:cs="Tahoma"/>
          <w:lang w:val="fr-FR"/>
        </w:rPr>
      </w:pPr>
      <w:r w:rsidRPr="00344D82">
        <w:rPr>
          <w:rFonts w:eastAsia="Calibri" w:cs="Tahoma"/>
          <w:color w:val="000000"/>
          <w:szCs w:val="18"/>
          <w:lang w:val="fr-FR"/>
        </w:rPr>
        <w:t xml:space="preserve">les clients ne disposent alors plus des droits de Mobilité de Licence dans les Batteries de Serveurs ou via la Software Assurance ; et </w:t>
      </w:r>
    </w:p>
    <w:p w14:paraId="4A04ACA1" w14:textId="77777777" w:rsidR="008233B3" w:rsidRPr="00344D82" w:rsidRDefault="008233B3" w:rsidP="00AB2E9E">
      <w:pPr>
        <w:numPr>
          <w:ilvl w:val="1"/>
          <w:numId w:val="52"/>
        </w:numPr>
        <w:tabs>
          <w:tab w:val="left" w:pos="2160"/>
          <w:tab w:val="left" w:pos="2970"/>
        </w:tabs>
        <w:spacing w:after="60"/>
        <w:ind w:left="2160"/>
        <w:rPr>
          <w:rFonts w:cs="Tahoma"/>
          <w:lang w:val="fr-FR"/>
        </w:rPr>
      </w:pPr>
      <w:r w:rsidRPr="00344D82">
        <w:rPr>
          <w:rFonts w:eastAsia="Calibri" w:cs="Tahoma"/>
          <w:color w:val="000000"/>
          <w:szCs w:val="18"/>
          <w:lang w:val="fr-FR"/>
        </w:rPr>
        <w:t>toute réattribution de licence est soumise aux limitations ci</w:t>
      </w:r>
      <w:r w:rsidR="0091275F">
        <w:rPr>
          <w:rFonts w:eastAsia="Calibri" w:cs="Tahoma"/>
          <w:color w:val="000000"/>
          <w:szCs w:val="18"/>
          <w:lang w:val="fr-FR"/>
        </w:rPr>
        <w:t>-</w:t>
      </w:r>
      <w:r w:rsidRPr="00344D82">
        <w:rPr>
          <w:rFonts w:eastAsia="Calibri" w:cs="Tahoma"/>
          <w:color w:val="000000"/>
          <w:szCs w:val="18"/>
          <w:lang w:val="fr-FR"/>
        </w:rPr>
        <w:t xml:space="preserve">dessous relatives à « l’équivalence avec les licences par cœur ». L’équivalence avec les licences par cœur est déterminée comme suit. </w:t>
      </w:r>
    </w:p>
    <w:p w14:paraId="4A04ACA2" w14:textId="77777777" w:rsidR="008233B3" w:rsidRPr="00344D82" w:rsidRDefault="008233B3" w:rsidP="00AB2E9E">
      <w:pPr>
        <w:numPr>
          <w:ilvl w:val="2"/>
          <w:numId w:val="52"/>
        </w:numPr>
        <w:tabs>
          <w:tab w:val="left" w:pos="2520"/>
        </w:tabs>
        <w:spacing w:after="60"/>
        <w:ind w:left="2520"/>
        <w:rPr>
          <w:rFonts w:cs="Tahoma"/>
          <w:lang w:val="fr-FR"/>
        </w:rPr>
      </w:pPr>
      <w:r w:rsidRPr="00344D82">
        <w:rPr>
          <w:rFonts w:eastAsia="Calibri" w:cs="Tahoma"/>
          <w:color w:val="000000"/>
          <w:szCs w:val="18"/>
          <w:lang w:val="fr-FR"/>
        </w:rPr>
        <w:t xml:space="preserve">Pour chaque licence éligible attribuée au serveur, l’équivalence avec les licences par cœur correspond à la plus grande valeur entre : </w:t>
      </w:r>
    </w:p>
    <w:p w14:paraId="4A04ACA3" w14:textId="77777777" w:rsidR="008233B3" w:rsidRPr="00344D82"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 xml:space="preserve">quatre cœurs par licence par processeur, ET </w:t>
      </w:r>
    </w:p>
    <w:p w14:paraId="4A04ACA4" w14:textId="77777777" w:rsidR="008233B3" w:rsidRPr="00344D82"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un nombre de cœurs par licence par processeur basé sur le nombre réel de cœurs par processeur physique multiplié par le coefficient de cœur adéquat. (Si</w:t>
      </w:r>
      <w:r w:rsidR="00CA40CE">
        <w:rPr>
          <w:rFonts w:eastAsia="Calibri" w:cs="Tahoma"/>
          <w:color w:val="000000"/>
          <w:szCs w:val="18"/>
          <w:lang w:val="fr-FR"/>
        </w:rPr>
        <w:t> </w:t>
      </w:r>
      <w:r w:rsidRPr="00344D82">
        <w:rPr>
          <w:rFonts w:eastAsia="Calibri" w:cs="Tahoma"/>
          <w:color w:val="000000"/>
          <w:szCs w:val="18"/>
          <w:lang w:val="fr-FR"/>
        </w:rPr>
        <w:t>le nombre réel de cœurs par processeur physique est supérieur à quatre, les</w:t>
      </w:r>
      <w:r w:rsidR="00CA40CE">
        <w:rPr>
          <w:rFonts w:eastAsia="Calibri" w:cs="Tahoma"/>
          <w:color w:val="000000"/>
          <w:szCs w:val="18"/>
          <w:lang w:val="fr-FR"/>
        </w:rPr>
        <w:t> </w:t>
      </w:r>
      <w:r w:rsidRPr="00344D82">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ACA5" w14:textId="77777777" w:rsidR="008233B3" w:rsidRPr="00344D82" w:rsidRDefault="008233B3" w:rsidP="00AB2E9E">
      <w:pPr>
        <w:numPr>
          <w:ilvl w:val="1"/>
          <w:numId w:val="127"/>
        </w:numPr>
        <w:tabs>
          <w:tab w:val="left" w:pos="1800"/>
        </w:tabs>
        <w:spacing w:after="60"/>
        <w:rPr>
          <w:rFonts w:cs="Tahoma"/>
          <w:lang w:val="fr-FR"/>
        </w:rPr>
      </w:pPr>
      <w:r w:rsidRPr="00344D82">
        <w:rPr>
          <w:rFonts w:eastAsia="Calibri" w:cs="Tahoma"/>
          <w:color w:val="000000"/>
          <w:szCs w:val="18"/>
          <w:lang w:val="fr-FR"/>
        </w:rPr>
        <w:t xml:space="preserve">Les clients </w:t>
      </w:r>
      <w:r w:rsidRPr="00344D82">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w:t>
      </w:r>
      <w:r w:rsidR="00CA40CE">
        <w:rPr>
          <w:rFonts w:eastAsia="Calibri" w:cs="Tahoma"/>
          <w:szCs w:val="18"/>
          <w:lang w:val="fr-FR"/>
        </w:rPr>
        <w:t> </w:t>
      </w:r>
      <w:r w:rsidRPr="00344D82">
        <w:rPr>
          <w:rFonts w:eastAsia="Calibri" w:cs="Tahoma"/>
          <w:szCs w:val="18"/>
          <w:lang w:val="fr-FR"/>
        </w:rPr>
        <w:t>cas, les clients pourront combiner l’équivalence avec les licences par cœur de leurs licences existantes avec d’autres licences par cœur BizTalk Server.</w:t>
      </w:r>
    </w:p>
    <w:p w14:paraId="4A04ACA6" w14:textId="77777777" w:rsidR="008233B3" w:rsidRPr="00344D82" w:rsidRDefault="008233B3" w:rsidP="00AB2E9E">
      <w:pPr>
        <w:numPr>
          <w:ilvl w:val="1"/>
          <w:numId w:val="127"/>
        </w:numPr>
        <w:tabs>
          <w:tab w:val="left" w:pos="1800"/>
          <w:tab w:val="left" w:pos="2970"/>
        </w:tabs>
        <w:spacing w:after="60"/>
        <w:rPr>
          <w:rFonts w:cs="Tahoma"/>
          <w:lang w:val="fr-FR"/>
        </w:rPr>
      </w:pPr>
      <w:r w:rsidRPr="00344D82">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4A04ACA7" w14:textId="77777777" w:rsidR="008233B3" w:rsidRPr="00344D82" w:rsidRDefault="008233B3" w:rsidP="008233B3">
      <w:pPr>
        <w:rPr>
          <w:rFonts w:cs="Tahoma"/>
          <w:lang w:val="fr-FR"/>
        </w:rPr>
      </w:pPr>
    </w:p>
    <w:p w14:paraId="4A04ACA8" w14:textId="77777777" w:rsidR="008233B3" w:rsidRPr="00344D82" w:rsidRDefault="00A560B6" w:rsidP="008233B3">
      <w:pPr>
        <w:pStyle w:val="Heading3"/>
        <w:rPr>
          <w:rFonts w:ascii="Tahoma" w:hAnsi="Tahoma" w:cs="Tahoma"/>
          <w:lang w:val="fr-FR"/>
        </w:rPr>
      </w:pPr>
      <w:bookmarkStart w:id="1171" w:name="_36_BizTalk_Server®"/>
      <w:bookmarkStart w:id="1172" w:name="_Toc361757976"/>
      <w:bookmarkStart w:id="1173" w:name="_Toc343596567"/>
      <w:bookmarkEnd w:id="1171"/>
      <w:r w:rsidRPr="00344D82">
        <w:rPr>
          <w:rFonts w:ascii="Tahoma" w:hAnsi="Tahoma" w:cs="Tahoma"/>
          <w:caps/>
          <w:color w:val="F66400"/>
          <w:sz w:val="22"/>
          <w:vertAlign w:val="superscript"/>
          <w:lang w:val="fr-FR"/>
        </w:rPr>
        <w:t>37</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BizTalk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2013 Enterprise</w:t>
      </w:r>
      <w:bookmarkEnd w:id="1172"/>
      <w:bookmarkEnd w:id="1173"/>
    </w:p>
    <w:p w14:paraId="4A04ACA9" w14:textId="77777777" w:rsidR="008233B3" w:rsidRPr="00344D82" w:rsidRDefault="008233B3" w:rsidP="008233B3">
      <w:pPr>
        <w:ind w:left="720"/>
        <w:rPr>
          <w:rFonts w:cs="Tahoma"/>
          <w:lang w:val="fr-FR"/>
        </w:rPr>
      </w:pPr>
    </w:p>
    <w:p w14:paraId="4A04ACAA"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ACAB" w14:textId="77777777" w:rsidR="008233B3" w:rsidRPr="00344D82" w:rsidRDefault="008233B3" w:rsidP="00CA40CE">
      <w:pPr>
        <w:ind w:left="720"/>
        <w:rPr>
          <w:rFonts w:cs="Tahoma"/>
          <w:lang w:val="fr-FR"/>
        </w:rPr>
      </w:pPr>
      <w:r w:rsidRPr="00344D82">
        <w:rPr>
          <w:rFonts w:eastAsia="Calibri" w:cs="Tahoma"/>
          <w:color w:val="000000"/>
          <w:szCs w:val="18"/>
          <w:lang w:val="fr-FR"/>
        </w:rPr>
        <w:t>BizTalk Server 2010 constituera la dernière version de BizTalk Server concédée sous le modèle de licence</w:t>
      </w:r>
      <w:r w:rsidR="00CA40CE">
        <w:rPr>
          <w:rFonts w:eastAsia="Calibri" w:cs="Tahoma"/>
          <w:color w:val="000000"/>
          <w:szCs w:val="18"/>
          <w:lang w:val="fr-FR"/>
        </w:rPr>
        <w:t> </w:t>
      </w:r>
      <w:r w:rsidRPr="00344D82">
        <w:rPr>
          <w:rFonts w:eastAsia="Calibri" w:cs="Tahoma"/>
          <w:color w:val="000000"/>
          <w:szCs w:val="18"/>
          <w:lang w:val="fr-FR"/>
        </w:rPr>
        <w:t>par 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w:t>
      </w:r>
      <w:r w:rsidR="00CA40CE">
        <w:rPr>
          <w:rFonts w:eastAsia="Calibri" w:cs="Tahoma"/>
          <w:color w:val="000000"/>
          <w:szCs w:val="18"/>
          <w:lang w:val="fr-FR"/>
        </w:rPr>
        <w:t> </w:t>
      </w:r>
      <w:r w:rsidRPr="00344D82">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 exposées ci</w:t>
      </w:r>
      <w:r w:rsidR="0091275F">
        <w:rPr>
          <w:rFonts w:eastAsia="Calibri" w:cs="Tahoma"/>
          <w:color w:val="000000"/>
          <w:szCs w:val="18"/>
          <w:lang w:val="fr-FR"/>
        </w:rPr>
        <w:t>-</w:t>
      </w:r>
      <w:r w:rsidRPr="00344D82">
        <w:rPr>
          <w:rFonts w:eastAsia="Calibri" w:cs="Tahoma"/>
          <w:color w:val="000000"/>
          <w:szCs w:val="18"/>
          <w:lang w:val="fr-FR"/>
        </w:rPr>
        <w:t>dessous</w:t>
      </w:r>
      <w:r w:rsidRPr="00344D82">
        <w:rPr>
          <w:rFonts w:cs="Tahoma"/>
          <w:bCs/>
          <w:color w:val="000000"/>
          <w:szCs w:val="18"/>
          <w:lang w:val="fr-FR"/>
        </w:rPr>
        <w:t>.</w:t>
      </w:r>
    </w:p>
    <w:p w14:paraId="4A04ACAC" w14:textId="77777777" w:rsidR="008233B3" w:rsidRPr="00344D82" w:rsidRDefault="008233B3" w:rsidP="008233B3">
      <w:pPr>
        <w:ind w:left="720"/>
        <w:rPr>
          <w:rFonts w:cs="Tahoma"/>
          <w:lang w:val="fr-FR"/>
        </w:rPr>
      </w:pPr>
    </w:p>
    <w:p w14:paraId="4A04ACAD"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Durée actuelle</w:t>
      </w:r>
    </w:p>
    <w:p w14:paraId="4A04ACAE" w14:textId="77777777" w:rsidR="008233B3" w:rsidRPr="00344D82" w:rsidRDefault="008233B3" w:rsidP="00CA40CE">
      <w:pPr>
        <w:ind w:left="720"/>
        <w:rPr>
          <w:rFonts w:cs="Tahoma"/>
          <w:lang w:val="fr-FR"/>
        </w:rPr>
      </w:pPr>
      <w:r w:rsidRPr="00344D82">
        <w:rPr>
          <w:rFonts w:eastAsia="Calibri" w:cs="Tahoma"/>
          <w:color w:val="000000"/>
          <w:szCs w:val="18"/>
          <w:lang w:val="fr-FR"/>
        </w:rPr>
        <w:t>Pendant toute la durée actuelle de leur Software Assurance, les clients (y compris les clients disposant de</w:t>
      </w:r>
      <w:r w:rsidR="00CA40CE">
        <w:rPr>
          <w:rFonts w:eastAsia="Calibri" w:cs="Tahoma"/>
          <w:color w:val="000000"/>
          <w:szCs w:val="18"/>
          <w:lang w:val="fr-FR"/>
        </w:rPr>
        <w:t> </w:t>
      </w:r>
      <w:r w:rsidRPr="00344D82">
        <w:rPr>
          <w:rFonts w:eastAsia="Calibri" w:cs="Tahoma"/>
          <w:color w:val="000000"/>
          <w:szCs w:val="18"/>
          <w:lang w:val="fr-FR"/>
        </w:rPr>
        <w:t xml:space="preserve">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 de Logiciels de janvier 2013). </w:t>
      </w:r>
    </w:p>
    <w:p w14:paraId="4A04ACAF" w14:textId="77777777" w:rsidR="008233B3" w:rsidRPr="00344D82" w:rsidRDefault="008233B3" w:rsidP="008233B3">
      <w:pPr>
        <w:ind w:left="720"/>
        <w:rPr>
          <w:rFonts w:cs="Tahoma"/>
          <w:lang w:val="fr-FR"/>
        </w:rPr>
      </w:pPr>
    </w:p>
    <w:p w14:paraId="4A04ACB0"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lastRenderedPageBreak/>
        <w:t>Première période de renouvellement</w:t>
      </w:r>
    </w:p>
    <w:p w14:paraId="4A04ACB1" w14:textId="77777777" w:rsidR="008233B3" w:rsidRPr="00344D82" w:rsidRDefault="008233B3" w:rsidP="00CA40CE">
      <w:pPr>
        <w:tabs>
          <w:tab w:val="left" w:pos="1800"/>
        </w:tabs>
        <w:spacing w:after="60"/>
        <w:ind w:left="720"/>
        <w:rPr>
          <w:rFonts w:cs="Tahoma"/>
          <w:lang w:val="fr-FR"/>
        </w:rPr>
      </w:pPr>
      <w:r w:rsidRPr="00344D82">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CA40CE">
        <w:rPr>
          <w:rFonts w:eastAsia="Calibri" w:cs="Tahoma"/>
          <w:color w:val="000000"/>
          <w:szCs w:val="18"/>
          <w:lang w:val="fr-FR"/>
        </w:rPr>
        <w:t> </w:t>
      </w:r>
      <w:r w:rsidRPr="00344D82">
        <w:rPr>
          <w:rFonts w:eastAsia="Calibri" w:cs="Tahoma"/>
          <w:color w:val="000000"/>
          <w:szCs w:val="18"/>
          <w:lang w:val="fr-FR"/>
        </w:rPr>
        <w:t xml:space="preserve">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14:paraId="4A04ACB2" w14:textId="77777777" w:rsidR="008233B3" w:rsidRPr="00344D82" w:rsidRDefault="008233B3" w:rsidP="00AB2E9E">
      <w:pPr>
        <w:numPr>
          <w:ilvl w:val="3"/>
          <w:numId w:val="92"/>
        </w:numPr>
        <w:tabs>
          <w:tab w:val="left" w:pos="2160"/>
        </w:tabs>
        <w:spacing w:after="60"/>
        <w:ind w:left="2160"/>
        <w:rPr>
          <w:rFonts w:cs="Tahoma"/>
        </w:rPr>
      </w:pPr>
      <w:r w:rsidRPr="00344D82">
        <w:rPr>
          <w:rFonts w:eastAsia="Calibri" w:cs="Tahoma"/>
          <w:color w:val="000000"/>
          <w:szCs w:val="18"/>
        </w:rPr>
        <w:t>quatre, OU</w:t>
      </w:r>
    </w:p>
    <w:p w14:paraId="4A04ACB3" w14:textId="77777777" w:rsidR="008233B3" w:rsidRPr="00344D82" w:rsidRDefault="008233B3" w:rsidP="00AB2E9E">
      <w:pPr>
        <w:numPr>
          <w:ilvl w:val="3"/>
          <w:numId w:val="92"/>
        </w:numPr>
        <w:tabs>
          <w:tab w:val="left" w:pos="2160"/>
        </w:tabs>
        <w:spacing w:after="60"/>
        <w:ind w:left="2160"/>
        <w:rPr>
          <w:rFonts w:cs="Tahoma"/>
          <w:lang w:val="fr-FR"/>
        </w:rPr>
      </w:pPr>
      <w:r w:rsidRPr="00344D82">
        <w:rPr>
          <w:rFonts w:eastAsia="Calibri" w:cs="Tahoma"/>
          <w:color w:val="000000"/>
          <w:szCs w:val="18"/>
          <w:lang w:val="fr-FR"/>
        </w:rPr>
        <w:t>le nombre réel de cœurs par processeur physique multiplié par le coefficient de cœur adéquat</w:t>
      </w:r>
      <w:r w:rsidR="00972B2C">
        <w:rPr>
          <w:rFonts w:eastAsia="Calibri" w:cs="Tahoma"/>
          <w:color w:val="000000"/>
          <w:szCs w:val="18"/>
          <w:lang w:val="fr-FR"/>
        </w:rPr>
        <w:t xml:space="preserve">. </w:t>
      </w:r>
      <w:r w:rsidRPr="00344D82">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ACB4" w14:textId="77777777" w:rsidR="008233B3" w:rsidRPr="00344D82" w:rsidRDefault="008233B3" w:rsidP="008233B3">
      <w:pPr>
        <w:tabs>
          <w:tab w:val="left" w:pos="1800"/>
        </w:tabs>
        <w:ind w:left="1080"/>
        <w:rPr>
          <w:rFonts w:cs="Tahoma"/>
          <w:lang w:val="fr-FR"/>
        </w:rPr>
      </w:pPr>
    </w:p>
    <w:p w14:paraId="4A04ACB5" w14:textId="77777777" w:rsidR="008233B3" w:rsidRPr="00344D82" w:rsidRDefault="008233B3" w:rsidP="008233B3">
      <w:pPr>
        <w:spacing w:after="60"/>
        <w:ind w:left="720"/>
        <w:rPr>
          <w:rFonts w:cs="Tahoma"/>
          <w:lang w:val="fr-FR"/>
        </w:rPr>
      </w:pPr>
      <w:r w:rsidRPr="00344D82">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344D82">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14:paraId="4A04ACB6" w14:textId="77777777" w:rsidR="008233B3" w:rsidRPr="00344D82" w:rsidRDefault="008233B3" w:rsidP="008233B3">
      <w:pPr>
        <w:ind w:left="1440"/>
        <w:rPr>
          <w:rFonts w:cs="Tahoma"/>
          <w:lang w:val="fr-FR"/>
        </w:rPr>
      </w:pPr>
    </w:p>
    <w:p w14:paraId="4A04ACB7" w14:textId="77777777" w:rsidR="008233B3" w:rsidRPr="00344D82" w:rsidRDefault="008233B3" w:rsidP="008233B3">
      <w:pPr>
        <w:tabs>
          <w:tab w:val="left" w:pos="1440"/>
        </w:tabs>
        <w:spacing w:after="60"/>
        <w:ind w:left="720"/>
        <w:rPr>
          <w:rFonts w:cs="Tahoma"/>
          <w:lang w:val="fr-FR"/>
        </w:rPr>
      </w:pPr>
      <w:r w:rsidRPr="00344D82">
        <w:rPr>
          <w:rFonts w:eastAsia="Calibri" w:cs="Tahoma"/>
          <w:b/>
          <w:color w:val="000000"/>
          <w:szCs w:val="18"/>
          <w:lang w:val="fr-FR"/>
        </w:rPr>
        <w:t>Pour les Clients disposant d’une Software Assurance et ne souhaitant pas la renouveler</w:t>
      </w:r>
    </w:p>
    <w:p w14:paraId="4A04ACB8" w14:textId="77777777" w:rsidR="008233B3" w:rsidRPr="00344D82" w:rsidRDefault="008233B3" w:rsidP="008233B3">
      <w:pPr>
        <w:tabs>
          <w:tab w:val="left" w:pos="1440"/>
        </w:tabs>
        <w:ind w:left="720"/>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ou Open Value Souscription </w:t>
      </w:r>
      <w:r w:rsidRPr="00344D82">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w:t>
      </w:r>
      <w:r w:rsidR="0091275F">
        <w:rPr>
          <w:rFonts w:eastAsia="Calibri" w:cs="Tahoma"/>
          <w:color w:val="000000"/>
          <w:szCs w:val="18"/>
          <w:lang w:val="fr-FR"/>
        </w:rPr>
        <w:t>-</w:t>
      </w:r>
      <w:r w:rsidRPr="00344D82">
        <w:rPr>
          <w:rFonts w:eastAsia="Calibri" w:cs="Tahoma"/>
          <w:color w:val="000000"/>
          <w:szCs w:val="18"/>
          <w:lang w:val="fr-FR"/>
        </w:rPr>
        <w:t>dessous :</w:t>
      </w:r>
    </w:p>
    <w:p w14:paraId="4A04ACB9" w14:textId="77777777" w:rsidR="008233B3" w:rsidRPr="00344D82" w:rsidRDefault="008233B3" w:rsidP="008233B3">
      <w:pPr>
        <w:tabs>
          <w:tab w:val="left" w:pos="1440"/>
        </w:tabs>
        <w:ind w:left="720"/>
        <w:rPr>
          <w:rFonts w:cs="Tahoma"/>
          <w:lang w:val="fr-FR"/>
        </w:rPr>
      </w:pPr>
    </w:p>
    <w:p w14:paraId="4A04ACBA" w14:textId="77777777" w:rsidR="008233B3" w:rsidRPr="00344D82" w:rsidRDefault="008233B3" w:rsidP="00AB2E9E">
      <w:pPr>
        <w:numPr>
          <w:ilvl w:val="0"/>
          <w:numId w:val="52"/>
        </w:numPr>
        <w:spacing w:after="60"/>
        <w:ind w:left="1440"/>
        <w:rPr>
          <w:rFonts w:cs="Tahoma"/>
          <w:lang w:val="fr-FR"/>
        </w:rPr>
      </w:pPr>
      <w:r w:rsidRPr="00344D82">
        <w:rPr>
          <w:rFonts w:eastAsia="Calibri" w:cs="Tahoma"/>
          <w:b/>
          <w:color w:val="000000"/>
          <w:szCs w:val="18"/>
          <w:lang w:val="fr-FR"/>
        </w:rPr>
        <w:t>BizTalk Server 2010 Enterprise :</w:t>
      </w:r>
      <w:r w:rsidRPr="00344D82">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14:paraId="4A04ACBB" w14:textId="77777777" w:rsidR="008233B3" w:rsidRPr="00344D82" w:rsidRDefault="00F3254C" w:rsidP="00AB2E9E">
      <w:pPr>
        <w:numPr>
          <w:ilvl w:val="0"/>
          <w:numId w:val="52"/>
        </w:numPr>
        <w:tabs>
          <w:tab w:val="left" w:pos="1800"/>
        </w:tabs>
        <w:spacing w:after="60"/>
        <w:ind w:left="1440"/>
        <w:rPr>
          <w:rFonts w:cs="Tahoma"/>
          <w:lang w:val="fr-FR"/>
        </w:rPr>
      </w:pPr>
      <w:r w:rsidRPr="00344D82">
        <w:rPr>
          <w:rFonts w:eastAsia="Calibri" w:cs="Tahoma"/>
          <w:b/>
          <w:color w:val="000000"/>
          <w:szCs w:val="18"/>
          <w:lang w:val="fr-FR"/>
        </w:rPr>
        <w:t xml:space="preserve">Dernière version de BizTalk Server Enterprise : </w:t>
      </w:r>
      <w:r w:rsidRPr="00344D82">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14:paraId="4A04ACBC" w14:textId="77777777" w:rsidR="008233B3" w:rsidRPr="00344D82" w:rsidRDefault="008233B3" w:rsidP="00AB2E9E">
      <w:pPr>
        <w:numPr>
          <w:ilvl w:val="1"/>
          <w:numId w:val="52"/>
        </w:numPr>
        <w:tabs>
          <w:tab w:val="left" w:pos="2160"/>
        </w:tabs>
        <w:spacing w:after="60"/>
        <w:ind w:left="2160"/>
        <w:rPr>
          <w:rFonts w:cs="Tahoma"/>
          <w:lang w:val="fr-FR"/>
        </w:rPr>
      </w:pPr>
      <w:r w:rsidRPr="00344D82">
        <w:rPr>
          <w:rFonts w:eastAsia="Calibri" w:cs="Tahoma"/>
          <w:color w:val="000000"/>
          <w:szCs w:val="18"/>
          <w:lang w:val="fr-FR"/>
        </w:rPr>
        <w:t xml:space="preserve">les clients ne disposent alors plus des droits de Mobilité de Licence dans les Batteries de Serveurs ou via la Software Assurance ; et </w:t>
      </w:r>
    </w:p>
    <w:p w14:paraId="4A04ACBD" w14:textId="77777777" w:rsidR="008233B3" w:rsidRPr="00344D82" w:rsidRDefault="008233B3" w:rsidP="00AB2E9E">
      <w:pPr>
        <w:numPr>
          <w:ilvl w:val="1"/>
          <w:numId w:val="52"/>
        </w:numPr>
        <w:tabs>
          <w:tab w:val="left" w:pos="2160"/>
          <w:tab w:val="left" w:pos="2970"/>
        </w:tabs>
        <w:spacing w:after="60"/>
        <w:ind w:left="2160"/>
        <w:rPr>
          <w:rFonts w:cs="Tahoma"/>
          <w:lang w:val="fr-FR"/>
        </w:rPr>
      </w:pPr>
      <w:r w:rsidRPr="00344D82">
        <w:rPr>
          <w:rFonts w:eastAsia="Calibri" w:cs="Tahoma"/>
          <w:color w:val="000000"/>
          <w:szCs w:val="18"/>
          <w:lang w:val="fr-FR"/>
        </w:rPr>
        <w:t>toute réattribution de licence est soumise aux limitations ci</w:t>
      </w:r>
      <w:r w:rsidR="0091275F">
        <w:rPr>
          <w:rFonts w:eastAsia="Calibri" w:cs="Tahoma"/>
          <w:color w:val="000000"/>
          <w:szCs w:val="18"/>
          <w:lang w:val="fr-FR"/>
        </w:rPr>
        <w:t>-</w:t>
      </w:r>
      <w:r w:rsidRPr="00344D82">
        <w:rPr>
          <w:rFonts w:eastAsia="Calibri" w:cs="Tahoma"/>
          <w:color w:val="000000"/>
          <w:szCs w:val="18"/>
          <w:lang w:val="fr-FR"/>
        </w:rPr>
        <w:t xml:space="preserve">dessous relatives à « l’équivalence avec les licences par cœur ». L’équivalence avec les licences par cœur est déterminée comme suit. </w:t>
      </w:r>
    </w:p>
    <w:p w14:paraId="4A04ACBE" w14:textId="77777777" w:rsidR="008233B3" w:rsidRPr="00344D82" w:rsidRDefault="008233B3" w:rsidP="00AB2E9E">
      <w:pPr>
        <w:numPr>
          <w:ilvl w:val="2"/>
          <w:numId w:val="52"/>
        </w:numPr>
        <w:tabs>
          <w:tab w:val="left" w:pos="2520"/>
        </w:tabs>
        <w:spacing w:after="60"/>
        <w:ind w:left="2520"/>
        <w:rPr>
          <w:rFonts w:cs="Tahoma"/>
          <w:lang w:val="fr-FR"/>
        </w:rPr>
      </w:pPr>
      <w:r w:rsidRPr="00344D82">
        <w:rPr>
          <w:rFonts w:eastAsia="Calibri" w:cs="Tahoma"/>
          <w:color w:val="000000"/>
          <w:szCs w:val="18"/>
          <w:lang w:val="fr-FR"/>
        </w:rPr>
        <w:t xml:space="preserve">Pour chaque licence éligible attribuée au serveur, l’équivalence avec les licences par cœur correspond à la plus grande valeur entre : </w:t>
      </w:r>
    </w:p>
    <w:p w14:paraId="4A04ACBF" w14:textId="77777777" w:rsidR="008233B3" w:rsidRPr="00344D82"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 xml:space="preserve">quatre cœurs par licence par processeur, ET </w:t>
      </w:r>
    </w:p>
    <w:p w14:paraId="4A04ACC0" w14:textId="77777777" w:rsidR="008233B3" w:rsidRPr="00CA40CE"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ACC1" w14:textId="77777777" w:rsidR="00CA40CE" w:rsidRDefault="00CA40CE" w:rsidP="00CA40CE">
      <w:pPr>
        <w:tabs>
          <w:tab w:val="left" w:pos="2880"/>
        </w:tabs>
        <w:spacing w:after="60"/>
        <w:rPr>
          <w:rFonts w:cs="Tahoma"/>
          <w:lang w:val="fr-FR"/>
        </w:rPr>
      </w:pPr>
    </w:p>
    <w:p w14:paraId="4A04ACC2" w14:textId="77777777" w:rsidR="00E70458" w:rsidRDefault="00E70458" w:rsidP="00CA40CE">
      <w:pPr>
        <w:tabs>
          <w:tab w:val="left" w:pos="2880"/>
        </w:tabs>
        <w:spacing w:after="60"/>
        <w:rPr>
          <w:rFonts w:cs="Tahoma"/>
          <w:lang w:val="fr-FR"/>
        </w:rPr>
      </w:pPr>
    </w:p>
    <w:p w14:paraId="4A04ACC3" w14:textId="77777777" w:rsidR="00E70458" w:rsidRPr="00344D82" w:rsidRDefault="00E70458" w:rsidP="00CA40CE">
      <w:pPr>
        <w:tabs>
          <w:tab w:val="left" w:pos="2880"/>
        </w:tabs>
        <w:spacing w:after="60"/>
        <w:rPr>
          <w:rFonts w:cs="Tahoma"/>
          <w:lang w:val="fr-FR"/>
        </w:rPr>
      </w:pPr>
    </w:p>
    <w:p w14:paraId="4A04ACC4" w14:textId="77777777" w:rsidR="008233B3" w:rsidRPr="00344D82" w:rsidRDefault="008233B3" w:rsidP="00AB2E9E">
      <w:pPr>
        <w:numPr>
          <w:ilvl w:val="1"/>
          <w:numId w:val="126"/>
        </w:numPr>
        <w:tabs>
          <w:tab w:val="left" w:pos="1800"/>
        </w:tabs>
        <w:spacing w:after="60"/>
        <w:rPr>
          <w:rFonts w:cs="Tahoma"/>
          <w:lang w:val="fr-FR"/>
        </w:rPr>
      </w:pPr>
      <w:r w:rsidRPr="00344D82">
        <w:rPr>
          <w:rFonts w:eastAsia="Calibri" w:cs="Tahoma"/>
          <w:color w:val="000000"/>
          <w:szCs w:val="18"/>
          <w:lang w:val="fr-FR"/>
        </w:rPr>
        <w:lastRenderedPageBreak/>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4A04ACC5" w14:textId="77777777" w:rsidR="008233B3" w:rsidRPr="00344D82" w:rsidRDefault="008233B3" w:rsidP="00AB2E9E">
      <w:pPr>
        <w:numPr>
          <w:ilvl w:val="1"/>
          <w:numId w:val="126"/>
        </w:numPr>
        <w:tabs>
          <w:tab w:val="left" w:pos="1800"/>
          <w:tab w:val="left" w:pos="2970"/>
        </w:tabs>
        <w:spacing w:after="60"/>
        <w:rPr>
          <w:rFonts w:cs="Tahoma"/>
          <w:lang w:val="fr-FR"/>
        </w:rPr>
      </w:pPr>
      <w:r w:rsidRPr="00344D82">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4A04ACC6" w14:textId="77777777" w:rsidR="008233B3" w:rsidRPr="00344D82" w:rsidRDefault="008233B3" w:rsidP="008233B3">
      <w:pPr>
        <w:ind w:left="720"/>
        <w:rPr>
          <w:rFonts w:cs="Tahoma"/>
          <w:lang w:val="fr-FR"/>
        </w:rPr>
      </w:pPr>
    </w:p>
    <w:p w14:paraId="4A04ACC7" w14:textId="77777777" w:rsidR="008233B3" w:rsidRPr="00344D82" w:rsidRDefault="00A560B6" w:rsidP="008233B3">
      <w:pPr>
        <w:pStyle w:val="Heading3"/>
        <w:rPr>
          <w:rFonts w:ascii="Tahoma" w:hAnsi="Tahoma" w:cs="Tahoma"/>
          <w:lang w:val="fr-FR"/>
        </w:rPr>
      </w:pPr>
      <w:bookmarkStart w:id="1174" w:name="_37_BizTalk_Server®"/>
      <w:bookmarkStart w:id="1175" w:name="_38_BizTalk_Server®"/>
      <w:bookmarkStart w:id="1176" w:name="_Toc361757977"/>
      <w:bookmarkStart w:id="1177" w:name="_Toc343596569"/>
      <w:bookmarkEnd w:id="1174"/>
      <w:bookmarkEnd w:id="1175"/>
      <w:r w:rsidRPr="00344D82">
        <w:rPr>
          <w:rFonts w:ascii="Tahoma" w:hAnsi="Tahoma" w:cs="Tahoma"/>
          <w:caps/>
          <w:color w:val="F66400"/>
          <w:sz w:val="22"/>
          <w:vertAlign w:val="superscript"/>
          <w:lang w:val="fr-FR"/>
        </w:rPr>
        <w:t>38</w:t>
      </w:r>
      <w:r w:rsidRPr="00344D82">
        <w:rPr>
          <w:rFonts w:ascii="Tahoma" w:hAnsi="Tahoma" w:cs="Tahoma"/>
          <w:color w:val="F66400"/>
          <w:sz w:val="22"/>
          <w:lang w:val="fr-FR"/>
        </w:rPr>
        <w:t xml:space="preserve"> BizTalk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2013 Standard</w:t>
      </w:r>
      <w:bookmarkEnd w:id="1176"/>
      <w:bookmarkEnd w:id="1177"/>
    </w:p>
    <w:p w14:paraId="4A04ACC8" w14:textId="77777777" w:rsidR="008233B3" w:rsidRPr="00344D82" w:rsidRDefault="008233B3" w:rsidP="008233B3">
      <w:pPr>
        <w:rPr>
          <w:rFonts w:cs="Tahoma"/>
          <w:lang w:val="fr-FR"/>
        </w:rPr>
      </w:pPr>
    </w:p>
    <w:p w14:paraId="4A04ACC9"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ACCA" w14:textId="77777777" w:rsidR="008233B3" w:rsidRPr="00344D82" w:rsidRDefault="008233B3" w:rsidP="00CA40CE">
      <w:pPr>
        <w:ind w:left="720"/>
        <w:rPr>
          <w:rFonts w:cs="Tahoma"/>
          <w:lang w:val="fr-FR"/>
        </w:rPr>
      </w:pPr>
      <w:r w:rsidRPr="00344D82">
        <w:rPr>
          <w:rFonts w:eastAsia="Calibri" w:cs="Tahoma"/>
          <w:color w:val="000000"/>
          <w:szCs w:val="18"/>
          <w:lang w:val="fr-FR"/>
        </w:rPr>
        <w:t>BizTalk Server 2010 constituera la dernière version de BizTalk Server concédée sous le modèle de licence</w:t>
      </w:r>
      <w:r w:rsidR="00CA40CE">
        <w:rPr>
          <w:rFonts w:eastAsia="Calibri" w:cs="Tahoma"/>
          <w:color w:val="000000"/>
          <w:szCs w:val="18"/>
          <w:lang w:val="fr-FR"/>
        </w:rPr>
        <w:t> </w:t>
      </w:r>
      <w:r w:rsidRPr="00344D82">
        <w:rPr>
          <w:rFonts w:eastAsia="Calibri" w:cs="Tahoma"/>
          <w:color w:val="000000"/>
          <w:szCs w:val="18"/>
          <w:lang w:val="fr-FR"/>
        </w:rPr>
        <w:t>par 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w:t>
      </w:r>
      <w:r w:rsidR="00CA40CE">
        <w:rPr>
          <w:rFonts w:eastAsia="Calibri" w:cs="Tahoma"/>
          <w:color w:val="000000"/>
          <w:szCs w:val="18"/>
          <w:lang w:val="fr-FR"/>
        </w:rPr>
        <w:t> </w:t>
      </w:r>
      <w:r w:rsidRPr="00344D82">
        <w:rPr>
          <w:rFonts w:eastAsia="Calibri" w:cs="Tahoma"/>
          <w:color w:val="000000"/>
          <w:szCs w:val="18"/>
          <w:lang w:val="fr-FR"/>
        </w:rPr>
        <w:t>Software Assurance active pour les licences par processeur BizTalk Server 2010 Standard à la publication de la présente Liste des produits (les « licences éligibles ») disposent des différentes options exposées ci</w:t>
      </w:r>
      <w:r w:rsidR="0091275F">
        <w:rPr>
          <w:rFonts w:eastAsia="Calibri" w:cs="Tahoma"/>
          <w:color w:val="000000"/>
          <w:szCs w:val="18"/>
          <w:lang w:val="fr-FR"/>
        </w:rPr>
        <w:t>-</w:t>
      </w:r>
      <w:r w:rsidR="00A83325">
        <w:rPr>
          <w:rFonts w:eastAsia="Calibri" w:cs="Tahoma"/>
          <w:color w:val="000000"/>
          <w:szCs w:val="18"/>
          <w:lang w:val="fr-FR"/>
        </w:rPr>
        <w:t>dessous.</w:t>
      </w:r>
    </w:p>
    <w:p w14:paraId="4A04ACCB" w14:textId="77777777" w:rsidR="008233B3" w:rsidRPr="00344D82" w:rsidRDefault="008233B3" w:rsidP="008233B3">
      <w:pPr>
        <w:ind w:left="720"/>
        <w:rPr>
          <w:rFonts w:cs="Tahoma"/>
          <w:lang w:val="fr-FR"/>
        </w:rPr>
      </w:pPr>
    </w:p>
    <w:p w14:paraId="4A04ACCC"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Durée actuelle</w:t>
      </w:r>
    </w:p>
    <w:p w14:paraId="4A04ACCD" w14:textId="77777777" w:rsidR="008233B3" w:rsidRPr="00344D82" w:rsidRDefault="008233B3" w:rsidP="00CA40CE">
      <w:pPr>
        <w:ind w:left="720"/>
        <w:rPr>
          <w:rFonts w:cs="Tahoma"/>
          <w:lang w:val="fr-FR"/>
        </w:rPr>
      </w:pPr>
      <w:r w:rsidRPr="00344D82">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CA40CE">
        <w:rPr>
          <w:rFonts w:eastAsia="Calibri" w:cs="Tahoma"/>
          <w:color w:val="000000"/>
          <w:szCs w:val="18"/>
          <w:lang w:val="fr-FR"/>
        </w:rPr>
        <w:t> </w:t>
      </w:r>
      <w:r w:rsidRPr="00344D82">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CA40CE">
        <w:rPr>
          <w:rFonts w:eastAsia="Calibri" w:cs="Tahoma"/>
          <w:color w:val="000000"/>
          <w:szCs w:val="18"/>
          <w:lang w:val="fr-FR"/>
        </w:rPr>
        <w:t> </w:t>
      </w:r>
      <w:r w:rsidRPr="00344D82">
        <w:rPr>
          <w:rFonts w:eastAsia="Calibri" w:cs="Tahoma"/>
          <w:color w:val="000000"/>
          <w:szCs w:val="18"/>
          <w:lang w:val="fr-FR"/>
        </w:rPr>
        <w:t xml:space="preserve">Droits d’Utilisation de Logiciels de janvier 2013). </w:t>
      </w:r>
    </w:p>
    <w:p w14:paraId="4A04ACCE" w14:textId="77777777" w:rsidR="008233B3" w:rsidRPr="00344D82" w:rsidRDefault="008233B3" w:rsidP="008233B3">
      <w:pPr>
        <w:ind w:left="720"/>
        <w:rPr>
          <w:rFonts w:cs="Tahoma"/>
          <w:lang w:val="fr-FR"/>
        </w:rPr>
      </w:pPr>
    </w:p>
    <w:p w14:paraId="4A04ACCF" w14:textId="77777777" w:rsidR="008233B3" w:rsidRPr="00344D82" w:rsidRDefault="008233B3" w:rsidP="008233B3">
      <w:pPr>
        <w:spacing w:after="60"/>
        <w:ind w:left="720"/>
        <w:rPr>
          <w:rFonts w:cs="Tahoma"/>
          <w:lang w:val="fr-FR"/>
        </w:rPr>
      </w:pPr>
      <w:r w:rsidRPr="00344D82">
        <w:rPr>
          <w:rFonts w:eastAsia="Calibri" w:cs="Tahoma"/>
          <w:b/>
          <w:color w:val="000000"/>
          <w:szCs w:val="18"/>
          <w:lang w:val="fr-FR"/>
        </w:rPr>
        <w:t>Première période de renouvellement</w:t>
      </w:r>
    </w:p>
    <w:p w14:paraId="4A04ACD0" w14:textId="77777777" w:rsidR="008233B3" w:rsidRPr="00344D82" w:rsidRDefault="008233B3" w:rsidP="00CA40CE">
      <w:pPr>
        <w:tabs>
          <w:tab w:val="left" w:pos="1800"/>
        </w:tabs>
        <w:spacing w:after="60"/>
        <w:ind w:left="720"/>
        <w:rPr>
          <w:rFonts w:cs="Tahoma"/>
          <w:lang w:val="fr-FR"/>
        </w:rPr>
      </w:pPr>
      <w:r w:rsidRPr="00344D82">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CA40CE">
        <w:rPr>
          <w:rFonts w:eastAsia="Calibri" w:cs="Tahoma"/>
          <w:color w:val="000000"/>
          <w:szCs w:val="18"/>
          <w:lang w:val="fr-FR"/>
        </w:rPr>
        <w:t> </w:t>
      </w:r>
      <w:r w:rsidRPr="00344D82">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CA40CE">
        <w:rPr>
          <w:rFonts w:eastAsia="Calibri" w:cs="Tahoma"/>
          <w:color w:val="000000"/>
          <w:szCs w:val="18"/>
          <w:lang w:val="fr-FR"/>
        </w:rPr>
        <w:t> </w:t>
      </w:r>
      <w:r w:rsidRPr="00344D82">
        <w:rPr>
          <w:rFonts w:eastAsia="Calibri" w:cs="Tahoma"/>
          <w:color w:val="000000"/>
          <w:szCs w:val="18"/>
          <w:lang w:val="fr-FR"/>
        </w:rPr>
        <w:t xml:space="preserve">valeur entre : </w:t>
      </w:r>
    </w:p>
    <w:p w14:paraId="4A04ACD1" w14:textId="77777777" w:rsidR="008233B3" w:rsidRPr="00344D82" w:rsidRDefault="008233B3" w:rsidP="00AB2E9E">
      <w:pPr>
        <w:numPr>
          <w:ilvl w:val="3"/>
          <w:numId w:val="92"/>
        </w:numPr>
        <w:tabs>
          <w:tab w:val="left" w:pos="2160"/>
        </w:tabs>
        <w:spacing w:after="60"/>
        <w:ind w:left="2160"/>
        <w:rPr>
          <w:rFonts w:cs="Tahoma"/>
        </w:rPr>
      </w:pPr>
      <w:r w:rsidRPr="00344D82">
        <w:rPr>
          <w:rFonts w:eastAsia="Calibri" w:cs="Tahoma"/>
          <w:color w:val="000000"/>
          <w:szCs w:val="18"/>
        </w:rPr>
        <w:t>quatre, OU</w:t>
      </w:r>
    </w:p>
    <w:p w14:paraId="4A04ACD2" w14:textId="77777777" w:rsidR="008233B3" w:rsidRPr="00344D82" w:rsidRDefault="008233B3" w:rsidP="00AB2E9E">
      <w:pPr>
        <w:numPr>
          <w:ilvl w:val="3"/>
          <w:numId w:val="92"/>
        </w:numPr>
        <w:tabs>
          <w:tab w:val="left" w:pos="2160"/>
        </w:tabs>
        <w:spacing w:after="60"/>
        <w:ind w:left="2160"/>
        <w:rPr>
          <w:rFonts w:cs="Tahoma"/>
          <w:lang w:val="fr-FR"/>
        </w:rPr>
      </w:pPr>
      <w:r w:rsidRPr="00344D82">
        <w:rPr>
          <w:rFonts w:eastAsia="Calibri" w:cs="Tahoma"/>
          <w:color w:val="000000"/>
          <w:szCs w:val="18"/>
          <w:lang w:val="fr-FR"/>
        </w:rPr>
        <w:t>le nombre réel de cœurs par processeur physique multiplié par le coefficient de cœur adéquat</w:t>
      </w:r>
      <w:r w:rsidR="00972B2C">
        <w:rPr>
          <w:rFonts w:eastAsia="Calibri" w:cs="Tahoma"/>
          <w:color w:val="000000"/>
          <w:szCs w:val="18"/>
          <w:lang w:val="fr-FR"/>
        </w:rPr>
        <w:t xml:space="preserve">. </w:t>
      </w:r>
      <w:r w:rsidRPr="00344D82">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ACD3" w14:textId="77777777" w:rsidR="008233B3" w:rsidRPr="00344D82" w:rsidRDefault="008233B3" w:rsidP="008233B3">
      <w:pPr>
        <w:tabs>
          <w:tab w:val="left" w:pos="1800"/>
        </w:tabs>
        <w:ind w:left="1080"/>
        <w:rPr>
          <w:rFonts w:cs="Tahoma"/>
          <w:lang w:val="fr-FR"/>
        </w:rPr>
      </w:pPr>
    </w:p>
    <w:p w14:paraId="4A04ACD4" w14:textId="77777777" w:rsidR="008233B3" w:rsidRPr="00344D82" w:rsidRDefault="008233B3" w:rsidP="008233B3">
      <w:pPr>
        <w:spacing w:after="60"/>
        <w:ind w:left="720"/>
        <w:rPr>
          <w:rFonts w:cs="Tahoma"/>
          <w:lang w:val="fr-FR"/>
        </w:rPr>
      </w:pPr>
      <w:r w:rsidRPr="00344D82">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344D82">
        <w:rPr>
          <w:rFonts w:eastAsia="Calibri" w:cs="Tahoma"/>
          <w:szCs w:val="18"/>
          <w:lang w:val="fr-FR"/>
        </w:rPr>
        <w:t>Les clients renouvelant leur Software Assurance dans le cadre d’un programme d’abonnement ne bénéficient pas de l’option d’achat de la Software Assurance pour les licences par cœur BizTalk Server.</w:t>
      </w:r>
    </w:p>
    <w:p w14:paraId="4A04ACD5" w14:textId="77777777" w:rsidR="008233B3" w:rsidRPr="00344D82" w:rsidRDefault="008233B3" w:rsidP="008233B3">
      <w:pPr>
        <w:ind w:left="1440"/>
        <w:rPr>
          <w:rFonts w:cs="Tahoma"/>
          <w:lang w:val="fr-FR"/>
        </w:rPr>
      </w:pPr>
    </w:p>
    <w:p w14:paraId="4A04ACD6" w14:textId="77777777" w:rsidR="008233B3" w:rsidRPr="00344D82" w:rsidRDefault="008233B3" w:rsidP="008233B3">
      <w:pPr>
        <w:tabs>
          <w:tab w:val="left" w:pos="1440"/>
        </w:tabs>
        <w:spacing w:after="60"/>
        <w:ind w:left="720"/>
        <w:rPr>
          <w:rFonts w:cs="Tahoma"/>
          <w:lang w:val="fr-FR"/>
        </w:rPr>
      </w:pPr>
      <w:r w:rsidRPr="00344D82">
        <w:rPr>
          <w:rFonts w:eastAsia="Calibri" w:cs="Tahoma"/>
          <w:b/>
          <w:color w:val="000000"/>
          <w:szCs w:val="18"/>
          <w:lang w:val="fr-FR"/>
        </w:rPr>
        <w:t>Pour les Clients disposant d’une Software Assurance et ne souhaitant pas la renouveler</w:t>
      </w:r>
    </w:p>
    <w:p w14:paraId="4A04ACD7" w14:textId="77777777" w:rsidR="008233B3" w:rsidRPr="00344D82" w:rsidRDefault="008233B3" w:rsidP="008233B3">
      <w:pPr>
        <w:tabs>
          <w:tab w:val="left" w:pos="1440"/>
        </w:tabs>
        <w:ind w:left="720"/>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ou Open Value Souscription </w:t>
      </w:r>
      <w:r w:rsidRPr="00344D82">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w:t>
      </w:r>
      <w:r w:rsidR="0091275F">
        <w:rPr>
          <w:rFonts w:eastAsia="Calibri" w:cs="Tahoma"/>
          <w:color w:val="000000"/>
          <w:szCs w:val="18"/>
          <w:lang w:val="fr-FR"/>
        </w:rPr>
        <w:t>-</w:t>
      </w:r>
      <w:r w:rsidRPr="00344D82">
        <w:rPr>
          <w:rFonts w:eastAsia="Calibri" w:cs="Tahoma"/>
          <w:color w:val="000000"/>
          <w:szCs w:val="18"/>
          <w:lang w:val="fr-FR"/>
        </w:rPr>
        <w:t>dessous :</w:t>
      </w:r>
    </w:p>
    <w:p w14:paraId="4A04ACD8" w14:textId="77777777" w:rsidR="008233B3" w:rsidRPr="00344D82" w:rsidRDefault="008233B3" w:rsidP="008233B3">
      <w:pPr>
        <w:tabs>
          <w:tab w:val="left" w:pos="1440"/>
        </w:tabs>
        <w:ind w:left="720"/>
        <w:rPr>
          <w:rFonts w:cs="Tahoma"/>
          <w:lang w:val="fr-FR"/>
        </w:rPr>
      </w:pPr>
    </w:p>
    <w:p w14:paraId="4A04ACD9" w14:textId="77777777" w:rsidR="008233B3" w:rsidRPr="00344D82" w:rsidRDefault="008233B3" w:rsidP="00AB2E9E">
      <w:pPr>
        <w:numPr>
          <w:ilvl w:val="0"/>
          <w:numId w:val="52"/>
        </w:numPr>
        <w:spacing w:after="60"/>
        <w:ind w:left="1440"/>
        <w:rPr>
          <w:rFonts w:cs="Tahoma"/>
          <w:lang w:val="fr-FR"/>
        </w:rPr>
      </w:pPr>
      <w:r w:rsidRPr="00344D82">
        <w:rPr>
          <w:rFonts w:eastAsia="Calibri" w:cs="Tahoma"/>
          <w:b/>
          <w:color w:val="000000"/>
          <w:szCs w:val="18"/>
          <w:lang w:val="fr-FR"/>
        </w:rPr>
        <w:t>BizTalk Server 2010 Standard :</w:t>
      </w:r>
      <w:r w:rsidRPr="00344D82">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14:paraId="4A04ACDA" w14:textId="77777777" w:rsidR="008233B3" w:rsidRPr="00344D82" w:rsidRDefault="00F3254C" w:rsidP="00AB2E9E">
      <w:pPr>
        <w:numPr>
          <w:ilvl w:val="0"/>
          <w:numId w:val="52"/>
        </w:numPr>
        <w:tabs>
          <w:tab w:val="left" w:pos="1800"/>
        </w:tabs>
        <w:spacing w:after="60"/>
        <w:ind w:left="1440"/>
        <w:rPr>
          <w:rFonts w:cs="Tahoma"/>
          <w:lang w:val="fr-FR"/>
        </w:rPr>
      </w:pPr>
      <w:r w:rsidRPr="00344D82">
        <w:rPr>
          <w:rFonts w:eastAsia="Calibri" w:cs="Tahoma"/>
          <w:b/>
          <w:color w:val="000000"/>
          <w:szCs w:val="18"/>
          <w:lang w:val="fr-FR"/>
        </w:rPr>
        <w:lastRenderedPageBreak/>
        <w:t xml:space="preserve">Dernière version de BizTalk Server Standard : </w:t>
      </w:r>
      <w:r w:rsidRPr="00344D82">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14:paraId="4A04ACDB" w14:textId="77777777" w:rsidR="008233B3" w:rsidRPr="00344D82" w:rsidRDefault="008233B3" w:rsidP="00AB2E9E">
      <w:pPr>
        <w:numPr>
          <w:ilvl w:val="1"/>
          <w:numId w:val="52"/>
        </w:numPr>
        <w:tabs>
          <w:tab w:val="left" w:pos="2160"/>
        </w:tabs>
        <w:spacing w:after="60"/>
        <w:ind w:left="2160"/>
        <w:rPr>
          <w:rFonts w:cs="Tahoma"/>
          <w:lang w:val="fr-FR"/>
        </w:rPr>
      </w:pPr>
      <w:r w:rsidRPr="00344D82">
        <w:rPr>
          <w:rFonts w:eastAsia="Calibri" w:cs="Tahoma"/>
          <w:color w:val="000000"/>
          <w:szCs w:val="18"/>
          <w:lang w:val="fr-FR"/>
        </w:rPr>
        <w:t xml:space="preserve">les clients ne disposent alors plus des droits de Mobilité de Licence dans les Batteries de Serveurs ou via la Software Assurance ; et </w:t>
      </w:r>
    </w:p>
    <w:p w14:paraId="4A04ACDC" w14:textId="77777777" w:rsidR="008233B3" w:rsidRPr="00344D82" w:rsidRDefault="008233B3" w:rsidP="00AB2E9E">
      <w:pPr>
        <w:numPr>
          <w:ilvl w:val="1"/>
          <w:numId w:val="52"/>
        </w:numPr>
        <w:tabs>
          <w:tab w:val="left" w:pos="2160"/>
          <w:tab w:val="left" w:pos="2970"/>
        </w:tabs>
        <w:spacing w:after="60"/>
        <w:ind w:left="2160"/>
        <w:rPr>
          <w:rFonts w:cs="Tahoma"/>
          <w:lang w:val="fr-FR"/>
        </w:rPr>
      </w:pPr>
      <w:r w:rsidRPr="00344D82">
        <w:rPr>
          <w:rFonts w:eastAsia="Calibri" w:cs="Tahoma"/>
          <w:color w:val="000000"/>
          <w:szCs w:val="18"/>
          <w:lang w:val="fr-FR"/>
        </w:rPr>
        <w:t>toute réattribution de licence est soumise aux limitations ci</w:t>
      </w:r>
      <w:r w:rsidR="0091275F">
        <w:rPr>
          <w:rFonts w:eastAsia="Calibri" w:cs="Tahoma"/>
          <w:color w:val="000000"/>
          <w:szCs w:val="18"/>
          <w:lang w:val="fr-FR"/>
        </w:rPr>
        <w:t>-</w:t>
      </w:r>
      <w:r w:rsidRPr="00344D82">
        <w:rPr>
          <w:rFonts w:eastAsia="Calibri" w:cs="Tahoma"/>
          <w:color w:val="000000"/>
          <w:szCs w:val="18"/>
          <w:lang w:val="fr-FR"/>
        </w:rPr>
        <w:t xml:space="preserve">dessous relatives à « l’équivalence avec les licences par cœur ». L’équivalence avec les licences par cœur est déterminée comme suit. </w:t>
      </w:r>
    </w:p>
    <w:p w14:paraId="4A04ACDD" w14:textId="77777777" w:rsidR="008233B3" w:rsidRPr="00344D82" w:rsidRDefault="008233B3" w:rsidP="00AB2E9E">
      <w:pPr>
        <w:numPr>
          <w:ilvl w:val="2"/>
          <w:numId w:val="52"/>
        </w:numPr>
        <w:tabs>
          <w:tab w:val="left" w:pos="2520"/>
        </w:tabs>
        <w:spacing w:after="60"/>
        <w:ind w:left="2520"/>
        <w:rPr>
          <w:rFonts w:cs="Tahoma"/>
          <w:lang w:val="fr-FR"/>
        </w:rPr>
      </w:pPr>
      <w:r w:rsidRPr="00344D82">
        <w:rPr>
          <w:rFonts w:eastAsia="Calibri" w:cs="Tahoma"/>
          <w:color w:val="000000"/>
          <w:szCs w:val="18"/>
          <w:lang w:val="fr-FR"/>
        </w:rPr>
        <w:t xml:space="preserve">Pour chaque licence éligible attribuée au serveur, l’équivalence avec les licences par cœur correspond à la plus grande valeur entre : </w:t>
      </w:r>
    </w:p>
    <w:p w14:paraId="4A04ACDE" w14:textId="77777777" w:rsidR="008233B3" w:rsidRPr="00344D82"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 xml:space="preserve">quatre cœurs par licence par processeur, ET </w:t>
      </w:r>
    </w:p>
    <w:p w14:paraId="4A04ACDF" w14:textId="77777777" w:rsidR="008233B3" w:rsidRPr="00344D82" w:rsidRDefault="008233B3" w:rsidP="00AB2E9E">
      <w:pPr>
        <w:numPr>
          <w:ilvl w:val="4"/>
          <w:numId w:val="125"/>
        </w:numPr>
        <w:tabs>
          <w:tab w:val="left" w:pos="2880"/>
        </w:tabs>
        <w:spacing w:after="60"/>
        <w:ind w:left="2880"/>
        <w:rPr>
          <w:rFonts w:cs="Tahoma"/>
          <w:lang w:val="fr-FR"/>
        </w:rPr>
      </w:pPr>
      <w:r w:rsidRPr="00344D82">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ACE0" w14:textId="77777777" w:rsidR="008233B3" w:rsidRPr="00344D82" w:rsidRDefault="008233B3" w:rsidP="00AB2E9E">
      <w:pPr>
        <w:numPr>
          <w:ilvl w:val="1"/>
          <w:numId w:val="127"/>
        </w:numPr>
        <w:tabs>
          <w:tab w:val="left" w:pos="1800"/>
        </w:tabs>
        <w:spacing w:after="60"/>
        <w:rPr>
          <w:rFonts w:cs="Tahoma"/>
          <w:lang w:val="fr-FR"/>
        </w:rPr>
      </w:pPr>
      <w:r w:rsidRPr="00344D82">
        <w:rPr>
          <w:rFonts w:eastAsia="Calibri" w:cs="Tahoma"/>
          <w:color w:val="000000"/>
          <w:szCs w:val="18"/>
          <w:lang w:val="fr-FR"/>
        </w:rPr>
        <w:t xml:space="preserve">Les clients </w:t>
      </w:r>
      <w:r w:rsidRPr="00344D82">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4A04ACE1" w14:textId="77777777" w:rsidR="008233B3" w:rsidRPr="00344D82" w:rsidRDefault="008233B3" w:rsidP="00AB2E9E">
      <w:pPr>
        <w:numPr>
          <w:ilvl w:val="1"/>
          <w:numId w:val="127"/>
        </w:numPr>
        <w:tabs>
          <w:tab w:val="left" w:pos="1800"/>
          <w:tab w:val="left" w:pos="2970"/>
        </w:tabs>
        <w:spacing w:after="60"/>
        <w:rPr>
          <w:rFonts w:cs="Tahoma"/>
          <w:lang w:val="fr-FR"/>
        </w:rPr>
      </w:pPr>
      <w:r w:rsidRPr="00344D82">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4A04ACE2" w14:textId="77777777" w:rsidR="00676723" w:rsidRPr="00344D82" w:rsidRDefault="00676723" w:rsidP="00A66BD2">
      <w:pPr>
        <w:ind w:left="540"/>
        <w:rPr>
          <w:rFonts w:cs="Tahoma"/>
          <w:lang w:val="fr-FR"/>
        </w:rPr>
      </w:pPr>
    </w:p>
    <w:p w14:paraId="4A04ACE3" w14:textId="77777777" w:rsidR="007B48BC" w:rsidRPr="00344D82" w:rsidRDefault="00A560B6" w:rsidP="000773D2">
      <w:pPr>
        <w:pStyle w:val="Heading3"/>
        <w:ind w:left="270" w:hanging="270"/>
        <w:rPr>
          <w:rFonts w:ascii="Tahoma" w:hAnsi="Tahoma" w:cs="Tahoma"/>
          <w:lang w:val="fr-FR"/>
        </w:rPr>
      </w:pPr>
      <w:bookmarkStart w:id="1178" w:name="_38_Business_Intelligence"/>
      <w:bookmarkStart w:id="1179" w:name="_39_Business_Intelligence"/>
      <w:bookmarkStart w:id="1180" w:name="_Toc336338293"/>
      <w:bookmarkStart w:id="1181" w:name="_Toc361757978"/>
      <w:bookmarkStart w:id="1182" w:name="Srv_35BusinessIntellApp2012"/>
      <w:bookmarkStart w:id="1183" w:name="Srv_35CoreCALBridgeWinIntune"/>
      <w:bookmarkEnd w:id="1178"/>
      <w:bookmarkEnd w:id="1179"/>
      <w:r w:rsidRPr="00344D82">
        <w:rPr>
          <w:rFonts w:ascii="Tahoma" w:hAnsi="Tahoma" w:cs="Tahoma"/>
          <w:caps/>
          <w:color w:val="F66400"/>
          <w:sz w:val="22"/>
          <w:vertAlign w:val="superscript"/>
          <w:lang w:val="fr-FR"/>
        </w:rPr>
        <w:t>39</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Business Intelligence Appliance 2012</w:t>
      </w:r>
      <w:bookmarkEnd w:id="1180"/>
      <w:bookmarkEnd w:id="1181"/>
    </w:p>
    <w:bookmarkEnd w:id="1182"/>
    <w:p w14:paraId="4A04ACE4" w14:textId="77777777" w:rsidR="007B48BC" w:rsidRPr="00344D82" w:rsidRDefault="007B48BC" w:rsidP="007B48BC">
      <w:pPr>
        <w:rPr>
          <w:rFonts w:cs="Tahoma"/>
          <w:lang w:val="fr-FR"/>
        </w:rPr>
      </w:pPr>
    </w:p>
    <w:p w14:paraId="4A04ACE5" w14:textId="77777777" w:rsidR="00E03856" w:rsidRPr="00344D82" w:rsidRDefault="00E50460" w:rsidP="00A66BD2">
      <w:pPr>
        <w:ind w:left="720"/>
        <w:rPr>
          <w:rFonts w:cs="Tahoma"/>
          <w:lang w:val="fr-FR"/>
        </w:rPr>
      </w:pPr>
      <w:r w:rsidRPr="00344D82">
        <w:rPr>
          <w:rFonts w:cs="Tahoma"/>
          <w:szCs w:val="18"/>
          <w:lang w:val="fr-FR"/>
        </w:rPr>
        <w:t>Le logiciel Business Intelligence Appliance 2012, qui inclut SQL Server 2008 R2 et SharePoint Server 2010, n’est disponible qu’en configurations matérielles et logicielles approuvées par Microsoft.</w:t>
      </w:r>
      <w:r w:rsidR="00972B2C">
        <w:rPr>
          <w:rFonts w:cs="Tahoma"/>
          <w:szCs w:val="18"/>
          <w:lang w:val="fr-FR"/>
        </w:rPr>
        <w:t xml:space="preserve"> </w:t>
      </w:r>
      <w:r w:rsidRPr="00344D82">
        <w:rPr>
          <w:rFonts w:cs="Tahoma"/>
          <w:szCs w:val="18"/>
          <w:lang w:val="fr-FR"/>
        </w:rPr>
        <w:t>Son utilisation dans d’autres configurations n’est pas prise en charge et risque d’offrir des performances inférieures.</w:t>
      </w:r>
      <w:r w:rsidR="00972B2C">
        <w:rPr>
          <w:rFonts w:cs="Tahoma"/>
          <w:szCs w:val="18"/>
          <w:lang w:val="fr-FR"/>
        </w:rPr>
        <w:t xml:space="preserve"> </w:t>
      </w:r>
      <w:r w:rsidRPr="00344D82">
        <w:rPr>
          <w:rFonts w:cs="Tahoma"/>
          <w:szCs w:val="18"/>
          <w:lang w:val="fr-FR"/>
        </w:rPr>
        <w:t>Pour en savoir plus, consultez le site</w:t>
      </w:r>
      <w:r w:rsidR="00747596">
        <w:rPr>
          <w:rFonts w:cs="Tahoma"/>
          <w:szCs w:val="18"/>
          <w:lang w:val="fr-FR"/>
        </w:rPr>
        <w:t xml:space="preserve"> </w:t>
      </w:r>
      <w:hyperlink r:id="rId52" w:history="1">
        <w:r w:rsidR="00AB1FD6" w:rsidRPr="00075827">
          <w:rPr>
            <w:rStyle w:val="Hyperlink"/>
            <w:rFonts w:cs="Tahoma"/>
            <w:szCs w:val="18"/>
            <w:lang w:val="fr-FR"/>
          </w:rPr>
          <w:t>http://www.microsoft.com/sqlserver/en/us/get-sql-server/how-to-buy.aspx</w:t>
        </w:r>
      </w:hyperlink>
      <w:r w:rsidRPr="00344D82">
        <w:rPr>
          <w:rFonts w:cs="Tahoma"/>
          <w:szCs w:val="18"/>
          <w:lang w:val="fr-FR"/>
        </w:rPr>
        <w:t>.</w:t>
      </w:r>
    </w:p>
    <w:p w14:paraId="4A04ACE6" w14:textId="77777777" w:rsidR="00A66BD2" w:rsidRPr="00344D82" w:rsidRDefault="00A66BD2" w:rsidP="00A66BD2">
      <w:pPr>
        <w:rPr>
          <w:rFonts w:cs="Tahoma"/>
          <w:lang w:val="fr-FR"/>
        </w:rPr>
      </w:pPr>
    </w:p>
    <w:p w14:paraId="4A04ACE7" w14:textId="77777777" w:rsidR="003540FA" w:rsidRPr="00344D82" w:rsidRDefault="00A560B6" w:rsidP="000773D2">
      <w:pPr>
        <w:pStyle w:val="Heading3"/>
        <w:ind w:left="270" w:hanging="270"/>
        <w:rPr>
          <w:rFonts w:ascii="Tahoma" w:hAnsi="Tahoma" w:cs="Tahoma"/>
          <w:lang w:val="fr-FR"/>
        </w:rPr>
      </w:pPr>
      <w:bookmarkStart w:id="1184" w:name="_39_Core_CAL"/>
      <w:bookmarkStart w:id="1185" w:name="_40_CAL_Core"/>
      <w:bookmarkStart w:id="1186" w:name="_Toc336338294"/>
      <w:bookmarkStart w:id="1187" w:name="_Toc361757979"/>
      <w:bookmarkEnd w:id="1184"/>
      <w:bookmarkEnd w:id="1185"/>
      <w:r w:rsidRPr="00344D82">
        <w:rPr>
          <w:rFonts w:ascii="Tahoma" w:hAnsi="Tahoma" w:cs="Tahoma"/>
          <w:caps/>
          <w:color w:val="F66400"/>
          <w:sz w:val="22"/>
          <w:vertAlign w:val="superscript"/>
          <w:lang w:val="fr-FR"/>
        </w:rPr>
        <w:t>40</w:t>
      </w:r>
      <w:r w:rsidRPr="00344D82">
        <w:rPr>
          <w:rFonts w:ascii="Tahoma" w:hAnsi="Tahoma" w:cs="Tahoma"/>
          <w:color w:val="F66400"/>
          <w:sz w:val="22"/>
          <w:lang w:val="fr-FR"/>
        </w:rPr>
        <w:t xml:space="preserve"> CAL Core </w:t>
      </w:r>
      <w:r w:rsidRPr="00344D82">
        <w:rPr>
          <w:rFonts w:ascii="Tahoma" w:hAnsi="Tahoma" w:cs="Tahoma"/>
          <w:color w:val="FF6600"/>
          <w:sz w:val="22"/>
          <w:lang w:val="fr-FR"/>
        </w:rPr>
        <w:t>Suite Bridge pour Office 365, CAL Core Suite Bridge pour Office 365 et Windows Intune, et CAL Core Suite Bridge pour Windows Intune</w:t>
      </w:r>
      <w:bookmarkEnd w:id="1186"/>
      <w:bookmarkEnd w:id="1187"/>
    </w:p>
    <w:bookmarkEnd w:id="1183"/>
    <w:p w14:paraId="4A04ACE8" w14:textId="77777777" w:rsidR="003540FA" w:rsidRPr="00344D82" w:rsidRDefault="003540FA" w:rsidP="00A66BD2">
      <w:pPr>
        <w:ind w:left="540"/>
        <w:rPr>
          <w:rFonts w:cs="Tahoma"/>
          <w:lang w:val="fr-FR"/>
        </w:rPr>
      </w:pPr>
    </w:p>
    <w:p w14:paraId="4A04ACE9" w14:textId="77777777" w:rsidR="00A66BD2" w:rsidRPr="00344D82" w:rsidRDefault="000773D2" w:rsidP="00A66BD2">
      <w:pPr>
        <w:spacing w:after="60"/>
        <w:ind w:left="720"/>
        <w:rPr>
          <w:rFonts w:cs="Tahoma"/>
          <w:lang w:val="fr-FR"/>
        </w:rPr>
      </w:pPr>
      <w:r w:rsidRPr="00344D82">
        <w:rPr>
          <w:rFonts w:cs="Tahoma"/>
          <w:b/>
          <w:szCs w:val="18"/>
          <w:lang w:val="fr-FR"/>
        </w:rPr>
        <w:t>Définition</w:t>
      </w:r>
    </w:p>
    <w:p w14:paraId="4A04ACEA" w14:textId="77777777" w:rsidR="000773D2" w:rsidRPr="00344D82" w:rsidRDefault="00A66BD2" w:rsidP="00A66BD2">
      <w:pPr>
        <w:ind w:left="720"/>
        <w:rPr>
          <w:rFonts w:cs="Tahoma"/>
          <w:lang w:val="fr-FR"/>
        </w:rPr>
      </w:pPr>
      <w:r w:rsidRPr="00E636BB">
        <w:rPr>
          <w:rFonts w:cs="Tahoma"/>
          <w:bCs/>
          <w:szCs w:val="18"/>
          <w:lang w:val="fr-FR"/>
        </w:rPr>
        <w:t>«</w:t>
      </w:r>
      <w:r w:rsidRPr="00344D82">
        <w:rPr>
          <w:rFonts w:cs="Tahoma"/>
          <w:szCs w:val="18"/>
          <w:lang w:val="fr-FR"/>
        </w:rPr>
        <w:t> Transition » désigne la conversion d’une Licence couverte par une Software Assurance active en licence d’abonnement et inversement.</w:t>
      </w:r>
    </w:p>
    <w:p w14:paraId="4A04ACEB" w14:textId="77777777" w:rsidR="00A66BD2" w:rsidRPr="00344D82" w:rsidRDefault="00A66BD2" w:rsidP="00A66BD2">
      <w:pPr>
        <w:ind w:left="720"/>
        <w:rPr>
          <w:rFonts w:cs="Tahoma"/>
          <w:lang w:val="fr-FR"/>
        </w:rPr>
      </w:pPr>
    </w:p>
    <w:p w14:paraId="4A04ACEC" w14:textId="77777777" w:rsidR="00A66BD2" w:rsidRPr="00344D82" w:rsidRDefault="000773D2" w:rsidP="00A66BD2">
      <w:pPr>
        <w:spacing w:after="60"/>
        <w:ind w:left="720"/>
        <w:rPr>
          <w:rFonts w:cs="Tahoma"/>
          <w:lang w:val="fr-FR"/>
        </w:rPr>
      </w:pPr>
      <w:r w:rsidRPr="00344D82">
        <w:rPr>
          <w:rFonts w:cs="Tahoma"/>
          <w:b/>
          <w:szCs w:val="18"/>
          <w:lang w:val="fr-FR"/>
        </w:rPr>
        <w:t xml:space="preserve">Droits d’utilisation applicables </w:t>
      </w:r>
    </w:p>
    <w:p w14:paraId="4A04ACED" w14:textId="77777777" w:rsidR="000773D2" w:rsidRPr="00344D82" w:rsidRDefault="000773D2" w:rsidP="00A66BD2">
      <w:pPr>
        <w:spacing w:line="276" w:lineRule="auto"/>
        <w:ind w:left="720"/>
        <w:rPr>
          <w:rFonts w:cs="Tahoma"/>
          <w:lang w:val="fr-FR"/>
        </w:rPr>
      </w:pPr>
      <w:r w:rsidRPr="00344D82">
        <w:rPr>
          <w:rFonts w:eastAsia="Calibri" w:cs="Tahoma"/>
          <w:szCs w:val="18"/>
          <w:lang w:val="fr-FR"/>
        </w:rPr>
        <w:t>La CAL Suite Bridge n’a pas de version et les Droits d’Utilisation de Logiciels y afférents sont déterminés par le statut de la Software Assurance couvrant cette offre</w:t>
      </w:r>
      <w:r w:rsidR="00972B2C">
        <w:rPr>
          <w:rFonts w:eastAsia="Calibri" w:cs="Tahoma"/>
          <w:szCs w:val="18"/>
          <w:lang w:val="fr-FR"/>
        </w:rPr>
        <w:t xml:space="preserve">. </w:t>
      </w:r>
      <w:r w:rsidRPr="00344D82">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972B2C">
        <w:rPr>
          <w:rFonts w:eastAsia="Calibri" w:cs="Tahoma"/>
          <w:szCs w:val="18"/>
          <w:lang w:val="fr-FR"/>
        </w:rPr>
        <w:t xml:space="preserve">. </w:t>
      </w:r>
      <w:r w:rsidRPr="00344D82">
        <w:rPr>
          <w:rFonts w:eastAsia="Calibri" w:cs="Tahoma"/>
          <w:szCs w:val="18"/>
          <w:lang w:val="fr-FR"/>
        </w:rPr>
        <w:t>Une licence CAL Suite Bridge est une licence unique qui doit être attribuée à un seul utilisateur ou dispositif.</w:t>
      </w:r>
    </w:p>
    <w:p w14:paraId="4A04ACEE" w14:textId="77777777" w:rsidR="00A66BD2" w:rsidRPr="00344D82" w:rsidRDefault="00A66BD2" w:rsidP="00A66BD2">
      <w:pPr>
        <w:spacing w:line="276" w:lineRule="auto"/>
        <w:ind w:left="720"/>
        <w:rPr>
          <w:rFonts w:cs="Tahoma"/>
          <w:lang w:val="fr-FR"/>
        </w:rPr>
      </w:pPr>
    </w:p>
    <w:p w14:paraId="4A04ACEF" w14:textId="77777777" w:rsidR="00A66BD2" w:rsidRPr="00344D82" w:rsidRDefault="000773D2" w:rsidP="00A66BD2">
      <w:pPr>
        <w:spacing w:after="60"/>
        <w:ind w:left="720"/>
        <w:rPr>
          <w:rFonts w:cs="Tahoma"/>
          <w:lang w:val="fr-FR"/>
        </w:rPr>
      </w:pPr>
      <w:r w:rsidRPr="00344D82">
        <w:rPr>
          <w:rFonts w:cs="Tahoma"/>
          <w:b/>
          <w:szCs w:val="18"/>
          <w:lang w:val="fr-FR"/>
        </w:rPr>
        <w:t>Conditions</w:t>
      </w:r>
    </w:p>
    <w:p w14:paraId="4A04ACF0" w14:textId="77777777" w:rsidR="000773D2" w:rsidRPr="00344D82" w:rsidRDefault="000773D2" w:rsidP="00A66BD2">
      <w:pPr>
        <w:spacing w:line="276" w:lineRule="auto"/>
        <w:ind w:left="720"/>
        <w:rPr>
          <w:rFonts w:cs="Tahoma"/>
          <w:lang w:val="fr-FR"/>
        </w:rPr>
      </w:pPr>
      <w:r w:rsidRPr="00344D82">
        <w:rPr>
          <w:rFonts w:eastAsia="Calibri" w:cs="Tahoma"/>
          <w:szCs w:val="18"/>
          <w:lang w:val="fr-FR"/>
        </w:rPr>
        <w:t>La Transition d’une CAL Suite vers une combinaison comparable de Produit et Services en Ligne nécessite une CAL Suite Bridge</w:t>
      </w:r>
      <w:r w:rsidR="00972B2C">
        <w:rPr>
          <w:rFonts w:eastAsia="Calibri" w:cs="Tahoma"/>
          <w:szCs w:val="18"/>
          <w:lang w:val="fr-FR"/>
        </w:rPr>
        <w:t xml:space="preserve">. </w:t>
      </w:r>
      <w:r w:rsidRPr="00344D82">
        <w:rPr>
          <w:rFonts w:eastAsia="Calibri" w:cs="Tahoma"/>
          <w:szCs w:val="18"/>
          <w:lang w:val="fr-FR"/>
        </w:rPr>
        <w:t>Le cas échéant, et lorsque la Licence éligible a été entièrement payée par le Client, aucun achat de Licence n’est requis pour la CAL Suite Bridge</w:t>
      </w:r>
      <w:r w:rsidR="00972B2C">
        <w:rPr>
          <w:rFonts w:eastAsia="Calibri" w:cs="Tahoma"/>
          <w:szCs w:val="18"/>
          <w:lang w:val="fr-FR"/>
        </w:rPr>
        <w:t xml:space="preserve">. </w:t>
      </w:r>
      <w:r w:rsidRPr="00344D82">
        <w:rPr>
          <w:rFonts w:eastAsia="Calibri" w:cs="Tahoma"/>
          <w:szCs w:val="18"/>
          <w:lang w:val="fr-FR"/>
        </w:rPr>
        <w:t xml:space="preserve">Une Software Assurance doit toutefois être achetée pour la CAL Suite Bridge à la date anniversaire de l’Accord de Mise en Œuvre au cours de l’année </w:t>
      </w:r>
      <w:r w:rsidRPr="00344D82">
        <w:rPr>
          <w:rFonts w:eastAsia="Calibri" w:cs="Tahoma"/>
          <w:szCs w:val="18"/>
          <w:lang w:val="fr-FR"/>
        </w:rPr>
        <w:lastRenderedPageBreak/>
        <w:t>de Transition</w:t>
      </w:r>
      <w:r w:rsidR="00972B2C">
        <w:rPr>
          <w:rFonts w:eastAsia="Calibri" w:cs="Tahoma"/>
          <w:szCs w:val="18"/>
          <w:lang w:val="fr-FR"/>
        </w:rPr>
        <w:t xml:space="preserve">. </w:t>
      </w:r>
      <w:r w:rsidRPr="00344D82">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p>
    <w:p w14:paraId="4A04ACF1" w14:textId="77777777" w:rsidR="00A66BD2" w:rsidRPr="00344D82" w:rsidRDefault="00A66BD2" w:rsidP="00A66BD2">
      <w:pPr>
        <w:spacing w:line="276" w:lineRule="auto"/>
        <w:ind w:left="720"/>
        <w:rPr>
          <w:rFonts w:cs="Tahoma"/>
          <w:lang w:val="fr-FR"/>
        </w:rPr>
      </w:pPr>
    </w:p>
    <w:p w14:paraId="4A04ACF2" w14:textId="77777777" w:rsidR="000773D2" w:rsidRPr="00344D82" w:rsidRDefault="000773D2" w:rsidP="00A66BD2">
      <w:pPr>
        <w:spacing w:line="276" w:lineRule="auto"/>
        <w:ind w:left="720"/>
        <w:rPr>
          <w:rFonts w:cs="Tahoma"/>
          <w:lang w:val="fr-FR"/>
        </w:rPr>
      </w:pPr>
      <w:r w:rsidRPr="00344D82">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A04ACF3" w14:textId="77777777" w:rsidR="002A6416" w:rsidRPr="00344D82" w:rsidRDefault="002A6416" w:rsidP="002A6416">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2"/>
        <w:gridCol w:w="2249"/>
        <w:gridCol w:w="3150"/>
      </w:tblGrid>
      <w:tr w:rsidR="005A36EF" w:rsidRPr="00344D82" w14:paraId="4A04ACF7" w14:textId="77777777" w:rsidTr="00CA40CE">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04ACF4" w14:textId="77777777" w:rsidR="000773D2" w:rsidRPr="00344D82" w:rsidRDefault="000773D2" w:rsidP="000773D2">
            <w:pPr>
              <w:spacing w:before="80" w:after="200" w:line="276" w:lineRule="auto"/>
              <w:jc w:val="center"/>
              <w:rPr>
                <w:rFonts w:eastAsia="Calibri" w:cs="Tahoma"/>
                <w:b/>
                <w:bCs/>
                <w:color w:val="000000"/>
                <w:szCs w:val="18"/>
                <w:lang w:eastAsia="ja-JP"/>
              </w:rPr>
            </w:pPr>
            <w:r w:rsidRPr="00344D82">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14:paraId="4A04ACF5" w14:textId="77777777" w:rsidR="000773D2" w:rsidRPr="00344D82" w:rsidRDefault="000773D2" w:rsidP="000773D2">
            <w:pPr>
              <w:spacing w:before="80" w:after="200" w:line="276" w:lineRule="auto"/>
              <w:jc w:val="center"/>
              <w:rPr>
                <w:rFonts w:eastAsia="Calibri" w:cs="Tahoma"/>
                <w:b/>
                <w:bCs/>
                <w:color w:val="000000"/>
                <w:szCs w:val="18"/>
                <w:lang w:eastAsia="ja-JP"/>
              </w:rPr>
            </w:pPr>
            <w:r w:rsidRPr="00344D82">
              <w:rPr>
                <w:rFonts w:eastAsia="Calibri" w:cs="Tahoma"/>
                <w:b/>
                <w:bCs/>
                <w:szCs w:val="18"/>
              </w:rPr>
              <w:t>CAL Suite parente</w:t>
            </w:r>
          </w:p>
        </w:tc>
        <w:tc>
          <w:tcPr>
            <w:tcW w:w="1923" w:type="pct"/>
            <w:tcBorders>
              <w:top w:val="single" w:sz="8" w:space="0" w:color="auto"/>
              <w:left w:val="nil"/>
              <w:bottom w:val="single" w:sz="8" w:space="0" w:color="auto"/>
              <w:right w:val="single" w:sz="8" w:space="0" w:color="auto"/>
            </w:tcBorders>
            <w:shd w:val="clear" w:color="auto" w:fill="FABF8F"/>
            <w:hideMark/>
          </w:tcPr>
          <w:p w14:paraId="4A04ACF6" w14:textId="77777777" w:rsidR="000773D2" w:rsidRPr="00344D82" w:rsidRDefault="000773D2" w:rsidP="005A36EF">
            <w:pPr>
              <w:spacing w:before="80" w:after="200" w:line="276" w:lineRule="auto"/>
              <w:ind w:left="180" w:right="180"/>
              <w:jc w:val="center"/>
              <w:rPr>
                <w:rFonts w:eastAsia="Calibri" w:cs="Tahoma"/>
                <w:b/>
                <w:bCs/>
                <w:color w:val="000000"/>
                <w:szCs w:val="18"/>
                <w:lang w:eastAsia="ja-JP"/>
              </w:rPr>
            </w:pPr>
            <w:r w:rsidRPr="00344D82">
              <w:rPr>
                <w:rFonts w:eastAsia="Calibri" w:cs="Tahoma"/>
                <w:b/>
                <w:bCs/>
                <w:szCs w:val="18"/>
              </w:rPr>
              <w:t>Services en Ligne éligibles</w:t>
            </w:r>
          </w:p>
        </w:tc>
      </w:tr>
      <w:tr w:rsidR="005A36EF" w:rsidRPr="00344D82" w14:paraId="4A04ACFE" w14:textId="77777777" w:rsidTr="00CA40CE">
        <w:trPr>
          <w:trHeight w:val="576"/>
        </w:trPr>
        <w:tc>
          <w:tcPr>
            <w:tcW w:w="1704" w:type="pct"/>
            <w:tcBorders>
              <w:top w:val="nil"/>
              <w:left w:val="single" w:sz="8" w:space="0" w:color="auto"/>
              <w:bottom w:val="single" w:sz="8" w:space="0" w:color="auto"/>
              <w:right w:val="single" w:sz="8" w:space="0" w:color="auto"/>
            </w:tcBorders>
          </w:tcPr>
          <w:p w14:paraId="4A04ACF8" w14:textId="77777777" w:rsidR="000773D2" w:rsidRPr="00344D82"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344D82">
              <w:rPr>
                <w:rFonts w:eastAsia="Calibri" w:cs="Tahoma"/>
                <w:color w:val="000000"/>
                <w:szCs w:val="18"/>
                <w:lang w:val="fr-FR"/>
              </w:rPr>
              <w:t>CAL Core Suite Bridge pour Office 365</w:t>
            </w:r>
          </w:p>
        </w:tc>
        <w:tc>
          <w:tcPr>
            <w:tcW w:w="1373" w:type="pct"/>
            <w:tcBorders>
              <w:top w:val="nil"/>
              <w:left w:val="nil"/>
              <w:bottom w:val="single" w:sz="8" w:space="0" w:color="auto"/>
              <w:right w:val="single" w:sz="8" w:space="0" w:color="auto"/>
            </w:tcBorders>
          </w:tcPr>
          <w:p w14:paraId="4A04ACF9" w14:textId="77777777" w:rsidR="000773D2" w:rsidRPr="00344D82" w:rsidRDefault="000773D2" w:rsidP="00346F4B">
            <w:pPr>
              <w:numPr>
                <w:ilvl w:val="0"/>
                <w:numId w:val="41"/>
              </w:numPr>
              <w:spacing w:before="120" w:after="200" w:line="276" w:lineRule="auto"/>
              <w:ind w:left="682" w:hanging="450"/>
              <w:rPr>
                <w:rFonts w:eastAsia="Calibri" w:cs="Tahoma"/>
                <w:color w:val="000000"/>
                <w:szCs w:val="18"/>
              </w:rPr>
            </w:pPr>
            <w:r w:rsidRPr="00344D82">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4A04ACFA" w14:textId="77777777" w:rsidR="000773D2" w:rsidRPr="00344D82" w:rsidRDefault="000773D2" w:rsidP="00346F4B">
            <w:pPr>
              <w:numPr>
                <w:ilvl w:val="0"/>
                <w:numId w:val="42"/>
              </w:numPr>
              <w:spacing w:before="120" w:after="200" w:line="276" w:lineRule="auto"/>
              <w:ind w:left="684" w:right="181" w:hanging="450"/>
              <w:rPr>
                <w:rFonts w:cs="Tahoma"/>
              </w:rPr>
            </w:pPr>
            <w:r w:rsidRPr="00344D82">
              <w:rPr>
                <w:rFonts w:eastAsia="Calibri" w:cs="Tahoma"/>
                <w:color w:val="000000"/>
                <w:szCs w:val="18"/>
              </w:rPr>
              <w:t>Office 365 Entreprise E1, ou</w:t>
            </w:r>
          </w:p>
          <w:p w14:paraId="4A04ACFB" w14:textId="77777777" w:rsidR="000773D2" w:rsidRPr="00344D82" w:rsidRDefault="000773D2" w:rsidP="00346F4B">
            <w:pPr>
              <w:numPr>
                <w:ilvl w:val="0"/>
                <w:numId w:val="42"/>
              </w:numPr>
              <w:spacing w:before="120" w:after="200" w:line="276" w:lineRule="auto"/>
              <w:ind w:left="684" w:right="181" w:hanging="450"/>
              <w:rPr>
                <w:rFonts w:cs="Tahoma"/>
              </w:rPr>
            </w:pPr>
            <w:r w:rsidRPr="00344D82">
              <w:rPr>
                <w:rFonts w:eastAsia="Calibri" w:cs="Tahoma"/>
                <w:color w:val="000000"/>
                <w:szCs w:val="18"/>
              </w:rPr>
              <w:t>Office 365 Entreprise E2, ou</w:t>
            </w:r>
          </w:p>
          <w:p w14:paraId="4A04ACFC" w14:textId="77777777" w:rsidR="000773D2" w:rsidRPr="00344D82" w:rsidRDefault="000773D2" w:rsidP="00346F4B">
            <w:pPr>
              <w:numPr>
                <w:ilvl w:val="0"/>
                <w:numId w:val="42"/>
              </w:numPr>
              <w:spacing w:before="120" w:after="200" w:line="276" w:lineRule="auto"/>
              <w:ind w:left="684" w:right="181" w:hanging="450"/>
              <w:rPr>
                <w:rFonts w:cs="Tahoma"/>
              </w:rPr>
            </w:pPr>
            <w:r w:rsidRPr="00344D82">
              <w:rPr>
                <w:rFonts w:eastAsia="Calibri" w:cs="Tahoma"/>
                <w:color w:val="000000"/>
                <w:szCs w:val="18"/>
              </w:rPr>
              <w:t>Office 365 Entreprise E3, ou</w:t>
            </w:r>
          </w:p>
          <w:p w14:paraId="4A04ACFD" w14:textId="77777777" w:rsidR="000773D2" w:rsidRPr="00344D82" w:rsidRDefault="000773D2" w:rsidP="00346F4B">
            <w:pPr>
              <w:numPr>
                <w:ilvl w:val="0"/>
                <w:numId w:val="42"/>
              </w:numPr>
              <w:spacing w:before="120" w:after="200" w:line="276" w:lineRule="auto"/>
              <w:ind w:left="684" w:right="181" w:hanging="450"/>
              <w:rPr>
                <w:rFonts w:eastAsia="Calibri" w:cs="Tahoma"/>
                <w:color w:val="000000"/>
                <w:szCs w:val="18"/>
              </w:rPr>
            </w:pPr>
            <w:r w:rsidRPr="00344D82">
              <w:rPr>
                <w:rFonts w:eastAsia="Calibri" w:cs="Tahoma"/>
                <w:color w:val="000000"/>
                <w:szCs w:val="18"/>
              </w:rPr>
              <w:t>Office 365 Entreprise E4</w:t>
            </w:r>
          </w:p>
        </w:tc>
      </w:tr>
      <w:tr w:rsidR="005A36EF" w:rsidRPr="005254F5" w14:paraId="4A04AD05" w14:textId="77777777" w:rsidTr="00CA40CE">
        <w:trPr>
          <w:trHeight w:val="576"/>
        </w:trPr>
        <w:tc>
          <w:tcPr>
            <w:tcW w:w="1704" w:type="pct"/>
            <w:tcBorders>
              <w:top w:val="nil"/>
              <w:left w:val="single" w:sz="8" w:space="0" w:color="auto"/>
              <w:bottom w:val="single" w:sz="8" w:space="0" w:color="auto"/>
              <w:right w:val="single" w:sz="8" w:space="0" w:color="auto"/>
            </w:tcBorders>
          </w:tcPr>
          <w:p w14:paraId="4A04ACFF" w14:textId="77777777" w:rsidR="000773D2" w:rsidRPr="00344D82"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344D82">
              <w:rPr>
                <w:rFonts w:eastAsia="Calibri" w:cs="Tahoma"/>
                <w:color w:val="000000"/>
                <w:szCs w:val="18"/>
                <w:lang w:val="fr-FR"/>
              </w:rPr>
              <w:t>CAL Core Suite Bridge pour Office 365 et Windows Intune</w:t>
            </w:r>
          </w:p>
        </w:tc>
        <w:tc>
          <w:tcPr>
            <w:tcW w:w="1373" w:type="pct"/>
            <w:tcBorders>
              <w:top w:val="nil"/>
              <w:left w:val="nil"/>
              <w:bottom w:val="single" w:sz="8" w:space="0" w:color="auto"/>
              <w:right w:val="single" w:sz="8" w:space="0" w:color="auto"/>
            </w:tcBorders>
          </w:tcPr>
          <w:p w14:paraId="4A04AD00" w14:textId="77777777" w:rsidR="000773D2" w:rsidRPr="00344D82" w:rsidRDefault="000773D2" w:rsidP="00346F4B">
            <w:pPr>
              <w:numPr>
                <w:ilvl w:val="0"/>
                <w:numId w:val="41"/>
              </w:numPr>
              <w:spacing w:before="120" w:after="200" w:line="276" w:lineRule="auto"/>
              <w:ind w:left="682" w:hanging="450"/>
              <w:rPr>
                <w:rFonts w:eastAsia="Calibri" w:cs="Tahoma"/>
                <w:color w:val="000000"/>
                <w:szCs w:val="18"/>
              </w:rPr>
            </w:pPr>
            <w:r w:rsidRPr="00344D82">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14:paraId="4A04AD01" w14:textId="77777777" w:rsidR="000773D2" w:rsidRPr="00344D82" w:rsidRDefault="000773D2" w:rsidP="00346F4B">
            <w:pPr>
              <w:numPr>
                <w:ilvl w:val="0"/>
                <w:numId w:val="42"/>
              </w:numPr>
              <w:spacing w:before="120" w:after="200" w:line="276" w:lineRule="auto"/>
              <w:ind w:left="684" w:right="181" w:hanging="450"/>
              <w:rPr>
                <w:rFonts w:cs="Tahoma"/>
                <w:lang w:val="fr-FR"/>
              </w:rPr>
            </w:pPr>
            <w:r w:rsidRPr="00344D82">
              <w:rPr>
                <w:rFonts w:eastAsia="Calibri" w:cs="Tahoma"/>
                <w:color w:val="000000"/>
                <w:szCs w:val="18"/>
                <w:lang w:val="fr-FR"/>
              </w:rPr>
              <w:t>Office 365 Entreprise E1 et Windows Intune, ou</w:t>
            </w:r>
          </w:p>
          <w:p w14:paraId="4A04AD02" w14:textId="77777777" w:rsidR="000773D2" w:rsidRPr="00344D82" w:rsidRDefault="000773D2" w:rsidP="00346F4B">
            <w:pPr>
              <w:numPr>
                <w:ilvl w:val="0"/>
                <w:numId w:val="42"/>
              </w:numPr>
              <w:spacing w:before="120" w:after="200" w:line="276" w:lineRule="auto"/>
              <w:ind w:left="684" w:right="181" w:hanging="450"/>
              <w:rPr>
                <w:rFonts w:cs="Tahoma"/>
                <w:lang w:val="fr-FR"/>
              </w:rPr>
            </w:pPr>
            <w:r w:rsidRPr="00344D82">
              <w:rPr>
                <w:rFonts w:eastAsia="Calibri" w:cs="Tahoma"/>
                <w:color w:val="000000"/>
                <w:szCs w:val="18"/>
                <w:lang w:val="fr-FR"/>
              </w:rPr>
              <w:t>Office 365 Entreprise E2 et Windows Intune, ou</w:t>
            </w:r>
          </w:p>
          <w:p w14:paraId="4A04AD03" w14:textId="77777777" w:rsidR="000773D2" w:rsidRPr="00344D82" w:rsidRDefault="000773D2" w:rsidP="00346F4B">
            <w:pPr>
              <w:numPr>
                <w:ilvl w:val="0"/>
                <w:numId w:val="42"/>
              </w:numPr>
              <w:spacing w:before="120" w:after="200" w:line="276" w:lineRule="auto"/>
              <w:ind w:left="684" w:right="181" w:hanging="450"/>
              <w:rPr>
                <w:rFonts w:cs="Tahoma"/>
                <w:lang w:val="fr-FR"/>
              </w:rPr>
            </w:pPr>
            <w:r w:rsidRPr="00344D82">
              <w:rPr>
                <w:rFonts w:eastAsia="Calibri" w:cs="Tahoma"/>
                <w:color w:val="000000"/>
                <w:szCs w:val="18"/>
                <w:lang w:val="fr-FR"/>
              </w:rPr>
              <w:t>Office 365 Entreprise E3 et Windows Intune, ou</w:t>
            </w:r>
          </w:p>
          <w:p w14:paraId="4A04AD04" w14:textId="77777777" w:rsidR="000773D2" w:rsidRPr="00344D82" w:rsidRDefault="000773D2" w:rsidP="00346F4B">
            <w:pPr>
              <w:numPr>
                <w:ilvl w:val="0"/>
                <w:numId w:val="42"/>
              </w:numPr>
              <w:spacing w:before="120" w:after="200" w:line="276" w:lineRule="auto"/>
              <w:ind w:left="684" w:right="181" w:hanging="450"/>
              <w:rPr>
                <w:rFonts w:eastAsia="Calibri" w:cs="Tahoma"/>
                <w:color w:val="000000"/>
                <w:szCs w:val="18"/>
                <w:lang w:val="fr-FR"/>
              </w:rPr>
            </w:pPr>
            <w:r w:rsidRPr="00344D82">
              <w:rPr>
                <w:rFonts w:eastAsia="Calibri" w:cs="Tahoma"/>
                <w:color w:val="000000"/>
                <w:szCs w:val="18"/>
                <w:lang w:val="fr-FR"/>
              </w:rPr>
              <w:t>Office 365 Entreprise E4 et Windows Intune</w:t>
            </w:r>
          </w:p>
        </w:tc>
      </w:tr>
      <w:tr w:rsidR="00A2083B" w:rsidRPr="00344D82" w14:paraId="4A04AD09" w14:textId="77777777" w:rsidTr="00CA40CE">
        <w:trPr>
          <w:trHeight w:val="576"/>
        </w:trPr>
        <w:tc>
          <w:tcPr>
            <w:tcW w:w="1704" w:type="pct"/>
            <w:tcBorders>
              <w:top w:val="single" w:sz="8" w:space="0" w:color="auto"/>
              <w:left w:val="single" w:sz="8" w:space="0" w:color="auto"/>
              <w:bottom w:val="single" w:sz="8" w:space="0" w:color="auto"/>
              <w:right w:val="single" w:sz="8" w:space="0" w:color="auto"/>
            </w:tcBorders>
          </w:tcPr>
          <w:p w14:paraId="4A04AD06" w14:textId="77777777" w:rsidR="00A2083B" w:rsidRPr="00344D82" w:rsidRDefault="00A2083B" w:rsidP="00346F4B">
            <w:pPr>
              <w:numPr>
                <w:ilvl w:val="0"/>
                <w:numId w:val="40"/>
              </w:numPr>
              <w:spacing w:before="120" w:after="200" w:line="276" w:lineRule="auto"/>
              <w:ind w:left="679" w:right="181" w:hanging="450"/>
              <w:rPr>
                <w:rFonts w:eastAsia="Calibri" w:cs="Tahoma"/>
                <w:color w:val="000000"/>
                <w:szCs w:val="18"/>
                <w:lang w:val="fr-FR"/>
              </w:rPr>
            </w:pPr>
            <w:r w:rsidRPr="00344D82">
              <w:rPr>
                <w:rFonts w:cs="Tahoma"/>
                <w:color w:val="000000"/>
                <w:szCs w:val="18"/>
                <w:lang w:val="fr-FR"/>
              </w:rPr>
              <w:t>CAL Core Suite Bridge pour Windows Intune</w:t>
            </w:r>
          </w:p>
        </w:tc>
        <w:tc>
          <w:tcPr>
            <w:tcW w:w="1373" w:type="pct"/>
            <w:tcBorders>
              <w:top w:val="single" w:sz="8" w:space="0" w:color="auto"/>
              <w:left w:val="nil"/>
              <w:bottom w:val="single" w:sz="8" w:space="0" w:color="auto"/>
              <w:right w:val="single" w:sz="8" w:space="0" w:color="auto"/>
            </w:tcBorders>
          </w:tcPr>
          <w:p w14:paraId="4A04AD07" w14:textId="77777777" w:rsidR="00A2083B" w:rsidRPr="00344D82" w:rsidRDefault="00A2083B" w:rsidP="00346F4B">
            <w:pPr>
              <w:numPr>
                <w:ilvl w:val="0"/>
                <w:numId w:val="41"/>
              </w:numPr>
              <w:spacing w:before="120" w:after="200" w:line="276" w:lineRule="auto"/>
              <w:ind w:left="682" w:hanging="450"/>
              <w:rPr>
                <w:rFonts w:eastAsia="Calibri" w:cs="Tahoma"/>
                <w:color w:val="000000"/>
                <w:szCs w:val="18"/>
              </w:rPr>
            </w:pPr>
            <w:r w:rsidRPr="00344D82">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14:paraId="4A04AD08" w14:textId="77777777" w:rsidR="00A2083B" w:rsidRPr="00344D82" w:rsidRDefault="00A2083B" w:rsidP="00346F4B">
            <w:pPr>
              <w:numPr>
                <w:ilvl w:val="0"/>
                <w:numId w:val="42"/>
              </w:numPr>
              <w:spacing w:before="120" w:after="200" w:line="276" w:lineRule="auto"/>
              <w:ind w:left="684" w:right="181" w:hanging="450"/>
              <w:rPr>
                <w:rFonts w:eastAsia="Calibri" w:cs="Tahoma"/>
                <w:color w:val="000000"/>
                <w:szCs w:val="18"/>
              </w:rPr>
            </w:pPr>
            <w:r w:rsidRPr="00344D82">
              <w:rPr>
                <w:rFonts w:cs="Tahoma"/>
                <w:color w:val="000000"/>
                <w:szCs w:val="18"/>
              </w:rPr>
              <w:t>Windows</w:t>
            </w:r>
            <w:r w:rsidR="00747596">
              <w:rPr>
                <w:rFonts w:cs="Tahoma"/>
                <w:color w:val="000000"/>
                <w:szCs w:val="18"/>
              </w:rPr>
              <w:t xml:space="preserve"> </w:t>
            </w:r>
            <w:r w:rsidRPr="00344D82">
              <w:rPr>
                <w:rFonts w:cs="Tahoma"/>
                <w:color w:val="000000"/>
                <w:szCs w:val="18"/>
              </w:rPr>
              <w:t>Intune</w:t>
            </w:r>
          </w:p>
        </w:tc>
      </w:tr>
    </w:tbl>
    <w:p w14:paraId="4A04AD0A" w14:textId="77777777" w:rsidR="00A66BD2" w:rsidRPr="00344D82" w:rsidRDefault="00A66BD2" w:rsidP="00AF3B19">
      <w:pPr>
        <w:pStyle w:val="Heading3"/>
        <w:rPr>
          <w:rFonts w:ascii="Tahoma" w:hAnsi="Tahoma" w:cs="Tahoma"/>
        </w:rPr>
      </w:pPr>
      <w:bookmarkStart w:id="1188" w:name="_Toc336338295"/>
      <w:bookmarkStart w:id="1189" w:name="Srv_34CoreCALSuite"/>
      <w:bookmarkStart w:id="1190" w:name="Srv_31CoreCALSuite"/>
    </w:p>
    <w:p w14:paraId="4A04AD0B" w14:textId="77777777" w:rsidR="00023FE7" w:rsidRPr="00344D82" w:rsidRDefault="00A560B6">
      <w:pPr>
        <w:pStyle w:val="Heading3"/>
        <w:rPr>
          <w:rFonts w:ascii="Tahoma" w:hAnsi="Tahoma" w:cs="Tahoma"/>
        </w:rPr>
      </w:pPr>
      <w:bookmarkStart w:id="1191" w:name="_40_Core_CAL"/>
      <w:bookmarkStart w:id="1192" w:name="_41_CAL_Core"/>
      <w:bookmarkStart w:id="1193" w:name="_Toc361757980"/>
      <w:bookmarkEnd w:id="1191"/>
      <w:bookmarkEnd w:id="1192"/>
      <w:r w:rsidRPr="00344D82">
        <w:rPr>
          <w:rFonts w:ascii="Tahoma" w:hAnsi="Tahoma" w:cs="Tahoma"/>
          <w:caps/>
          <w:color w:val="F66400"/>
          <w:sz w:val="22"/>
          <w:vertAlign w:val="superscript"/>
        </w:rPr>
        <w:t>41</w:t>
      </w:r>
      <w:r w:rsidRPr="00344D82">
        <w:rPr>
          <w:rFonts w:ascii="Tahoma" w:hAnsi="Tahoma" w:cs="Tahoma"/>
          <w:color w:val="F66400"/>
          <w:sz w:val="22"/>
        </w:rPr>
        <w:t xml:space="preserve"> CAL Core Suite</w:t>
      </w:r>
      <w:bookmarkEnd w:id="1188"/>
      <w:bookmarkEnd w:id="1193"/>
    </w:p>
    <w:bookmarkEnd w:id="1189"/>
    <w:bookmarkEnd w:id="1190"/>
    <w:p w14:paraId="4A04AD0C" w14:textId="77777777" w:rsidR="00023FE7" w:rsidRPr="00344D82" w:rsidRDefault="00023FE7">
      <w:pPr>
        <w:ind w:firstLine="540"/>
        <w:rPr>
          <w:rFonts w:cs="Tahoma"/>
        </w:rPr>
      </w:pPr>
    </w:p>
    <w:p w14:paraId="4A04AD0D" w14:textId="77777777" w:rsidR="000D76F0" w:rsidRPr="00344D82" w:rsidRDefault="000D76F0" w:rsidP="001154B5">
      <w:pPr>
        <w:ind w:left="720"/>
        <w:rPr>
          <w:rFonts w:cs="Tahoma"/>
          <w:lang w:val="fr-FR"/>
        </w:rPr>
      </w:pPr>
      <w:r w:rsidRPr="00344D82">
        <w:rPr>
          <w:rFonts w:cs="Tahoma"/>
          <w:szCs w:val="20"/>
          <w:lang w:val="fr-FR"/>
        </w:rPr>
        <w:t>Core CAL Suite n’a pas de version et les droits d’utilisation des logiciels y afférents sont déterminés par le statut de la Software Assurance Core CAL Suite</w:t>
      </w:r>
      <w:r w:rsidR="00972B2C">
        <w:rPr>
          <w:rFonts w:cs="Tahoma"/>
          <w:szCs w:val="20"/>
          <w:lang w:val="fr-FR"/>
        </w:rPr>
        <w:t xml:space="preserve">. </w:t>
      </w:r>
      <w:r w:rsidRPr="00344D82">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972B2C">
        <w:rPr>
          <w:rFonts w:cs="Tahoma"/>
          <w:szCs w:val="20"/>
          <w:lang w:val="fr-FR"/>
        </w:rPr>
        <w:t xml:space="preserve">. </w:t>
      </w:r>
      <w:r w:rsidRPr="00344D82">
        <w:rPr>
          <w:rFonts w:cs="Tahoma"/>
          <w:szCs w:val="20"/>
          <w:lang w:val="fr-FR"/>
        </w:rPr>
        <w:t xml:space="preserve">Au 1er octobre 2012, une licence </w:t>
      </w:r>
      <w:r w:rsidRPr="00344D82">
        <w:rPr>
          <w:rFonts w:cs="Tahoma"/>
          <w:color w:val="000000"/>
          <w:szCs w:val="20"/>
          <w:lang w:val="fr-FR"/>
        </w:rPr>
        <w:t xml:space="preserve">CAL Core Suite avec Software Assurance active fournit des droits équivalents aux produits suivants : CAL Windows Server 2012, CAL Exchange Server 2013 Standard, </w:t>
      </w:r>
      <w:r w:rsidRPr="00344D82">
        <w:rPr>
          <w:rFonts w:cs="Tahoma"/>
          <w:color w:val="000000"/>
          <w:lang w:val="fr-FR"/>
        </w:rPr>
        <w:t xml:space="preserve">CAL Lync Server 2013 Standard, CAL </w:t>
      </w:r>
      <w:r w:rsidRPr="00344D82">
        <w:rPr>
          <w:rFonts w:cs="Tahoma"/>
          <w:color w:val="000000"/>
          <w:szCs w:val="20"/>
          <w:lang w:val="fr-FR"/>
        </w:rPr>
        <w:t>SharePoint</w:t>
      </w:r>
      <w:r w:rsidRPr="00344D82">
        <w:rPr>
          <w:rFonts w:cs="Tahoma"/>
          <w:szCs w:val="20"/>
          <w:lang w:val="fr-FR"/>
        </w:rPr>
        <w:t xml:space="preserve"> Server 2013 Standard, System Center 2012 Configuration Manager Client Management License et System Center 2012 Endpoint Protection</w:t>
      </w:r>
      <w:r w:rsidR="00972B2C">
        <w:rPr>
          <w:rFonts w:cs="Tahoma"/>
          <w:color w:val="000000"/>
          <w:szCs w:val="20"/>
          <w:lang w:val="fr-FR"/>
        </w:rPr>
        <w:t xml:space="preserve">. </w:t>
      </w:r>
      <w:r w:rsidRPr="00344D82">
        <w:rPr>
          <w:rFonts w:cs="Tahoma"/>
          <w:color w:val="000000"/>
          <w:szCs w:val="18"/>
          <w:lang w:val="fr-FR"/>
        </w:rPr>
        <w:t>Une licence Core CAL Suite est une seule licence qui doit être attribuée à un seul utilisateur ou dispositif</w:t>
      </w:r>
      <w:r w:rsidR="00972B2C">
        <w:rPr>
          <w:rFonts w:cs="Tahoma"/>
          <w:color w:val="000000"/>
          <w:szCs w:val="18"/>
          <w:lang w:val="fr-FR"/>
        </w:rPr>
        <w:t xml:space="preserve">. </w:t>
      </w:r>
      <w:r w:rsidRPr="00344D82">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14:paraId="4A04AD0E" w14:textId="77777777" w:rsidR="00023FE7" w:rsidRPr="00344D82" w:rsidRDefault="00023FE7" w:rsidP="001154B5">
      <w:pPr>
        <w:ind w:left="720"/>
        <w:rPr>
          <w:rFonts w:cs="Tahoma"/>
          <w:lang w:val="fr-FR"/>
        </w:rPr>
      </w:pPr>
    </w:p>
    <w:p w14:paraId="4A04AD0F" w14:textId="77777777" w:rsidR="00023FE7" w:rsidRPr="00344D82" w:rsidRDefault="00023FE7" w:rsidP="00A66BD2">
      <w:pPr>
        <w:spacing w:after="60"/>
        <w:ind w:left="720"/>
        <w:rPr>
          <w:rFonts w:cs="Tahoma"/>
          <w:lang w:val="fr-FR"/>
        </w:rPr>
      </w:pPr>
      <w:r w:rsidRPr="00344D82">
        <w:rPr>
          <w:rFonts w:cs="Tahoma"/>
          <w:b/>
          <w:bCs/>
          <w:color w:val="000000"/>
          <w:szCs w:val="20"/>
          <w:lang w:val="fr-FR"/>
        </w:rPr>
        <w:t>CAL Étudiant Uniquement (Licence Open Éducation et Select Éducation)</w:t>
      </w:r>
    </w:p>
    <w:p w14:paraId="4A04AD10" w14:textId="77777777" w:rsidR="00023FE7" w:rsidRPr="00344D82" w:rsidRDefault="00023FE7" w:rsidP="001154B5">
      <w:pPr>
        <w:ind w:left="720"/>
        <w:rPr>
          <w:rFonts w:cs="Tahoma"/>
          <w:lang w:val="fr-FR"/>
        </w:rPr>
      </w:pPr>
      <w:r w:rsidRPr="00344D82">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4A04AD11" w14:textId="77777777" w:rsidR="0036063B" w:rsidRPr="00344D82" w:rsidRDefault="0036063B" w:rsidP="00AF3B19">
      <w:pPr>
        <w:rPr>
          <w:rFonts w:cs="Tahoma"/>
          <w:lang w:val="fr-FR"/>
        </w:rPr>
      </w:pPr>
    </w:p>
    <w:p w14:paraId="4A04AD12" w14:textId="77777777" w:rsidR="00B947E4" w:rsidRPr="00344D82" w:rsidRDefault="00A560B6" w:rsidP="00416294">
      <w:pPr>
        <w:pStyle w:val="Heading3"/>
        <w:rPr>
          <w:rFonts w:ascii="Tahoma" w:hAnsi="Tahoma" w:cs="Tahoma"/>
          <w:lang w:val="fr-FR"/>
        </w:rPr>
      </w:pPr>
      <w:bookmarkStart w:id="1194" w:name="_41_Core_Infrastructure"/>
      <w:bookmarkStart w:id="1195" w:name="_Toc336338296"/>
      <w:bookmarkStart w:id="1196" w:name="_Toc361757981"/>
      <w:bookmarkStart w:id="1197" w:name="Srv_35CoreInfraServerSuiteStd"/>
      <w:bookmarkStart w:id="1198" w:name="Srv_32CoreInfraServerSuiteStd"/>
      <w:bookmarkStart w:id="1199" w:name="Srv_35DynCRMWorkProEnt"/>
      <w:bookmarkEnd w:id="1194"/>
      <w:r w:rsidRPr="00344D82">
        <w:rPr>
          <w:rFonts w:ascii="Tahoma" w:hAnsi="Tahoma" w:cs="Tahoma"/>
          <w:caps/>
          <w:color w:val="F66400"/>
          <w:sz w:val="22"/>
          <w:vertAlign w:val="superscript"/>
          <w:lang w:val="fr-FR"/>
        </w:rPr>
        <w:lastRenderedPageBreak/>
        <w:t>42</w:t>
      </w:r>
      <w:r w:rsidRPr="00344D82">
        <w:rPr>
          <w:rFonts w:ascii="Tahoma" w:hAnsi="Tahoma" w:cs="Tahoma"/>
          <w:color w:val="F66400"/>
          <w:sz w:val="22"/>
          <w:lang w:val="fr-FR"/>
        </w:rPr>
        <w:t xml:space="preserve"> Core Infrastructure Server Suite Standard</w:t>
      </w:r>
      <w:bookmarkEnd w:id="1195"/>
      <w:bookmarkEnd w:id="1196"/>
    </w:p>
    <w:bookmarkEnd w:id="1197"/>
    <w:bookmarkEnd w:id="1198"/>
    <w:p w14:paraId="4A04AD13" w14:textId="77777777" w:rsidR="004D776B" w:rsidRPr="00344D82" w:rsidRDefault="004D776B" w:rsidP="00416294">
      <w:pPr>
        <w:rPr>
          <w:rFonts w:cs="Tahoma"/>
          <w:lang w:val="fr-FR"/>
        </w:rPr>
      </w:pPr>
    </w:p>
    <w:p w14:paraId="4A04AD14" w14:textId="77777777" w:rsidR="004D776B" w:rsidRPr="00344D82" w:rsidRDefault="00A66BD2" w:rsidP="00A66BD2">
      <w:pPr>
        <w:spacing w:after="60"/>
        <w:ind w:left="720"/>
        <w:rPr>
          <w:rFonts w:cs="Tahoma"/>
          <w:lang w:val="fr-FR"/>
        </w:rPr>
      </w:pPr>
      <w:r w:rsidRPr="00344D82">
        <w:rPr>
          <w:rFonts w:eastAsia="Calibri" w:cs="Tahoma"/>
          <w:b/>
          <w:szCs w:val="18"/>
          <w:lang w:val="fr-FR"/>
        </w:rPr>
        <w:t>Migration vers un nouveau modèle de licence</w:t>
      </w:r>
    </w:p>
    <w:p w14:paraId="4A04AD15" w14:textId="77777777" w:rsidR="004D776B" w:rsidRPr="00344D82" w:rsidRDefault="004D776B" w:rsidP="00A66BD2">
      <w:pPr>
        <w:ind w:left="720"/>
        <w:rPr>
          <w:rFonts w:cs="Tahoma"/>
          <w:lang w:val="fr-FR"/>
        </w:rPr>
      </w:pPr>
      <w:r w:rsidRPr="00344D82">
        <w:rPr>
          <w:rFonts w:eastAsia="Calibri" w:cs="Tahoma"/>
          <w:szCs w:val="18"/>
          <w:lang w:val="fr-FR"/>
        </w:rPr>
        <w:t>Le modèle de licence de CIS a changé au 1</w:t>
      </w:r>
      <w:r w:rsidRPr="00344D82">
        <w:rPr>
          <w:rFonts w:eastAsia="Calibri" w:cs="Tahoma"/>
          <w:szCs w:val="18"/>
          <w:vertAlign w:val="superscript"/>
          <w:lang w:val="fr-FR"/>
        </w:rPr>
        <w:t>er</w:t>
      </w:r>
      <w:r w:rsidRPr="00344D82">
        <w:rPr>
          <w:rFonts w:eastAsia="Calibri" w:cs="Tahoma"/>
          <w:szCs w:val="18"/>
          <w:lang w:val="fr-FR"/>
        </w:rPr>
        <w:t xml:space="preserve"> avril 2012. Les licences acquises dans le cadre d’accords de mise en œuvre effectifs après le 1</w:t>
      </w:r>
      <w:r w:rsidRPr="00344D82">
        <w:rPr>
          <w:rFonts w:eastAsia="Calibri" w:cs="Tahoma"/>
          <w:szCs w:val="18"/>
          <w:vertAlign w:val="superscript"/>
          <w:lang w:val="fr-FR"/>
        </w:rPr>
        <w:t>er</w:t>
      </w:r>
      <w:r w:rsidRPr="00344D82">
        <w:rPr>
          <w:rFonts w:eastAsia="Calibri" w:cs="Tahoma"/>
          <w:szCs w:val="18"/>
          <w:lang w:val="fr-FR"/>
        </w:rPr>
        <w:t xml:space="preserve"> avril 2012 peuvent couvrir jusqu’à deux (2) processeurs physiques.</w:t>
      </w:r>
    </w:p>
    <w:p w14:paraId="4A04AD16" w14:textId="77777777" w:rsidR="00A66BD2" w:rsidRPr="00344D82" w:rsidRDefault="00A66BD2" w:rsidP="00A66BD2">
      <w:pPr>
        <w:ind w:left="720"/>
        <w:rPr>
          <w:rFonts w:cs="Tahoma"/>
          <w:lang w:val="fr-FR"/>
        </w:rPr>
      </w:pPr>
    </w:p>
    <w:p w14:paraId="4A04AD17" w14:textId="77777777" w:rsidR="004D776B" w:rsidRPr="00344D82" w:rsidRDefault="004D776B" w:rsidP="00A66BD2">
      <w:pPr>
        <w:ind w:left="720"/>
        <w:rPr>
          <w:rFonts w:cs="Tahoma"/>
          <w:lang w:val="fr-FR"/>
        </w:rPr>
      </w:pPr>
      <w:r w:rsidRPr="00344D82">
        <w:rPr>
          <w:rFonts w:eastAsia="Calibri" w:cs="Tahoma"/>
          <w:szCs w:val="18"/>
          <w:lang w:val="fr-FR"/>
        </w:rPr>
        <w:t>Les clients ayant conclu un accord de mise en œuvre effectif au 1</w:t>
      </w:r>
      <w:r w:rsidRPr="00344D82">
        <w:rPr>
          <w:rFonts w:eastAsia="Calibri" w:cs="Tahoma"/>
          <w:szCs w:val="18"/>
          <w:vertAlign w:val="superscript"/>
          <w:lang w:val="fr-FR"/>
        </w:rPr>
        <w:t>er</w:t>
      </w:r>
      <w:r w:rsidRPr="00344D82">
        <w:rPr>
          <w:rFonts w:eastAsia="Calibri" w:cs="Tahoma"/>
          <w:szCs w:val="18"/>
          <w:lang w:val="fr-FR"/>
        </w:rPr>
        <w:t> avril</w:t>
      </w:r>
      <w:r w:rsidRPr="00344D82">
        <w:rPr>
          <w:rFonts w:eastAsia="Calibri" w:cs="Tahoma"/>
          <w:szCs w:val="18"/>
          <w:vertAlign w:val="superscript"/>
          <w:lang w:val="fr-FR"/>
        </w:rPr>
        <w:t> </w:t>
      </w:r>
      <w:r w:rsidRPr="00344D82">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 clients :</w:t>
      </w:r>
    </w:p>
    <w:p w14:paraId="4A04AD18" w14:textId="77777777" w:rsidR="004D776B" w:rsidRPr="00344D82" w:rsidRDefault="004D776B" w:rsidP="00A66BD2">
      <w:pPr>
        <w:pStyle w:val="ListParagraph"/>
        <w:contextualSpacing w:val="0"/>
        <w:rPr>
          <w:rFonts w:ascii="Tahoma" w:hAnsi="Tahoma" w:cs="Tahoma"/>
          <w:lang w:val="fr-FR"/>
        </w:rPr>
      </w:pPr>
      <w:r w:rsidRPr="00344D82">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14:paraId="4A04AD19" w14:textId="77777777" w:rsidR="00973A93" w:rsidRPr="00344D82" w:rsidRDefault="00973A93">
      <w:pPr>
        <w:rPr>
          <w:rFonts w:cs="Tahoma"/>
          <w:lang w:val="fr-FR"/>
        </w:rPr>
      </w:pPr>
    </w:p>
    <w:p w14:paraId="4A04AD1A" w14:textId="77777777" w:rsidR="004D776B" w:rsidRPr="00344D82" w:rsidRDefault="004D776B" w:rsidP="00A66BD2">
      <w:pPr>
        <w:spacing w:after="60"/>
        <w:ind w:left="720"/>
        <w:rPr>
          <w:rFonts w:cs="Tahoma"/>
          <w:lang w:val="fr-FR"/>
        </w:rPr>
      </w:pPr>
      <w:r w:rsidRPr="00344D82">
        <w:rPr>
          <w:rFonts w:eastAsia="Calibri" w:cs="Tahoma"/>
          <w:b/>
          <w:szCs w:val="18"/>
          <w:lang w:val="fr-FR"/>
        </w:rPr>
        <w:t>Lancement d’une nouvelle version de Windows Server</w:t>
      </w:r>
    </w:p>
    <w:p w14:paraId="4A04AD1B" w14:textId="77777777" w:rsidR="004D776B" w:rsidRPr="00344D82" w:rsidRDefault="004D776B" w:rsidP="00A66BD2">
      <w:pPr>
        <w:ind w:left="720"/>
        <w:rPr>
          <w:rFonts w:cs="Tahoma"/>
          <w:lang w:val="fr-FR"/>
        </w:rPr>
      </w:pPr>
      <w:r w:rsidRPr="00344D82">
        <w:rPr>
          <w:rFonts w:eastAsia="Calibri" w:cs="Tahoma"/>
          <w:szCs w:val="18"/>
          <w:lang w:val="fr-FR"/>
        </w:rPr>
        <w:t>Les clients qui possèdent une licence Core Infrastructure Server Suite Standard avec Software Assurance active au 1</w:t>
      </w:r>
      <w:r w:rsidRPr="00344D82">
        <w:rPr>
          <w:rFonts w:eastAsia="Calibri" w:cs="Tahoma"/>
          <w:szCs w:val="18"/>
          <w:vertAlign w:val="superscript"/>
          <w:lang w:val="fr-FR"/>
        </w:rPr>
        <w:t>er</w:t>
      </w:r>
      <w:r w:rsidRPr="00344D82">
        <w:rPr>
          <w:rFonts w:eastAsia="Calibri" w:cs="Tahoma"/>
          <w:szCs w:val="18"/>
          <w:lang w:val="fr-FR"/>
        </w:rPr>
        <w:t xml:space="preserve"> septembre 2012 ont le droit d’utiliser les produits suivants conformément aux droits d’utilisation de Core Infrastructure Server Suite Standard :</w:t>
      </w:r>
    </w:p>
    <w:p w14:paraId="4A04AD1C" w14:textId="77777777" w:rsidR="00A66BD2" w:rsidRPr="00344D82" w:rsidRDefault="00A66BD2" w:rsidP="00A66BD2">
      <w:pPr>
        <w:ind w:left="720"/>
        <w:rPr>
          <w:rFonts w:cs="Tahoma"/>
          <w:lang w:val="fr-FR"/>
        </w:rPr>
      </w:pPr>
    </w:p>
    <w:p w14:paraId="4A04AD1D" w14:textId="77777777" w:rsidR="004D776B" w:rsidRPr="00344D82" w:rsidRDefault="004D776B" w:rsidP="00346F4B">
      <w:pPr>
        <w:numPr>
          <w:ilvl w:val="0"/>
          <w:numId w:val="23"/>
        </w:numPr>
        <w:tabs>
          <w:tab w:val="left" w:pos="1440"/>
          <w:tab w:val="left" w:pos="3510"/>
        </w:tabs>
        <w:spacing w:after="60"/>
        <w:rPr>
          <w:rFonts w:cs="Tahoma"/>
        </w:rPr>
      </w:pPr>
      <w:r w:rsidRPr="00344D82">
        <w:rPr>
          <w:rFonts w:eastAsia="Calibri" w:cs="Tahoma"/>
          <w:szCs w:val="18"/>
        </w:rPr>
        <w:t>Windows Server 2012 Standard</w:t>
      </w:r>
    </w:p>
    <w:p w14:paraId="4A04AD1E" w14:textId="77777777" w:rsidR="004D776B" w:rsidRPr="00344D82" w:rsidRDefault="004D776B" w:rsidP="00346F4B">
      <w:pPr>
        <w:numPr>
          <w:ilvl w:val="0"/>
          <w:numId w:val="23"/>
        </w:numPr>
        <w:tabs>
          <w:tab w:val="left" w:pos="1440"/>
          <w:tab w:val="left" w:pos="3510"/>
        </w:tabs>
        <w:spacing w:after="60"/>
        <w:rPr>
          <w:rFonts w:cs="Tahoma"/>
        </w:rPr>
      </w:pPr>
      <w:r w:rsidRPr="00344D82">
        <w:rPr>
          <w:rFonts w:eastAsia="Calibri" w:cs="Tahoma"/>
          <w:szCs w:val="18"/>
        </w:rPr>
        <w:t>System Center 2012 Standard</w:t>
      </w:r>
    </w:p>
    <w:p w14:paraId="4A04AD1F" w14:textId="77777777" w:rsidR="00A66BD2" w:rsidRPr="00344D82" w:rsidRDefault="00A66BD2" w:rsidP="00A66BD2">
      <w:pPr>
        <w:tabs>
          <w:tab w:val="left" w:pos="1440"/>
          <w:tab w:val="left" w:pos="3510"/>
        </w:tabs>
        <w:rPr>
          <w:rFonts w:cs="Tahoma"/>
        </w:rPr>
      </w:pPr>
    </w:p>
    <w:p w14:paraId="4A04AD20" w14:textId="77777777" w:rsidR="004D776B" w:rsidRPr="00344D82" w:rsidRDefault="004D776B" w:rsidP="00A66BD2">
      <w:pPr>
        <w:ind w:left="720"/>
        <w:rPr>
          <w:rFonts w:cs="Tahoma"/>
          <w:lang w:val="fr-FR"/>
        </w:rPr>
      </w:pPr>
      <w:r w:rsidRPr="00344D82">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4A04AD21" w14:textId="77777777" w:rsidR="00A66BD2" w:rsidRPr="00344D82" w:rsidRDefault="00A66BD2" w:rsidP="00A66BD2">
      <w:pPr>
        <w:ind w:left="720"/>
        <w:rPr>
          <w:rFonts w:cs="Tahoma"/>
          <w:lang w:val="fr-FR"/>
        </w:rPr>
      </w:pPr>
    </w:p>
    <w:p w14:paraId="4A04AD22" w14:textId="77777777" w:rsidR="004D776B" w:rsidRPr="00344D82" w:rsidRDefault="004D776B" w:rsidP="00A66BD2">
      <w:pPr>
        <w:spacing w:after="60"/>
        <w:ind w:left="720"/>
        <w:rPr>
          <w:rFonts w:cs="Tahoma"/>
          <w:lang w:val="fr-FR"/>
        </w:rPr>
      </w:pPr>
      <w:r w:rsidRPr="00344D82">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4A04AD23" w14:textId="77777777" w:rsidR="004D776B" w:rsidRPr="00344D82" w:rsidRDefault="004D776B" w:rsidP="00A66BD2">
      <w:pPr>
        <w:ind w:left="720"/>
        <w:rPr>
          <w:rFonts w:cs="Tahoma"/>
          <w:lang w:val="fr-FR"/>
        </w:rPr>
      </w:pPr>
      <w:r w:rsidRPr="00344D82">
        <w:rPr>
          <w:rFonts w:eastAsia="Calibri" w:cs="Tahoma"/>
          <w:szCs w:val="18"/>
          <w:lang w:val="fr-FR"/>
        </w:rPr>
        <w:t>Les clients qui ont acquis des licences avec Software Assurance pour tous les produits du Tableau A ci</w:t>
      </w:r>
      <w:r w:rsidR="0091275F">
        <w:rPr>
          <w:rFonts w:eastAsia="Calibri" w:cs="Tahoma"/>
          <w:szCs w:val="18"/>
          <w:lang w:val="fr-FR"/>
        </w:rPr>
        <w:t>-</w:t>
      </w:r>
      <w:r w:rsidRPr="00344D82">
        <w:rPr>
          <w:rFonts w:eastAsia="Calibri" w:cs="Tahoma"/>
          <w:szCs w:val="18"/>
          <w:lang w:val="fr-FR"/>
        </w:rPr>
        <w:t>dessous peuvent, à l’expiration de la Software Assurance, acheter une Software Assurance pour Core Infrastructure Server Suite Standard sans acheter la licence Core Infrastructure Server Suite Standard.</w:t>
      </w:r>
    </w:p>
    <w:p w14:paraId="4A04AD24" w14:textId="77777777" w:rsidR="00A66BD2" w:rsidRPr="00344D82" w:rsidRDefault="00A66BD2" w:rsidP="00A66BD2">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44D82" w14:paraId="4A04AD26"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A04AD25" w14:textId="77777777" w:rsidR="004D776B" w:rsidRPr="00344D82" w:rsidRDefault="004D776B" w:rsidP="007E466C">
            <w:pPr>
              <w:spacing w:before="120" w:after="120" w:line="276" w:lineRule="auto"/>
              <w:ind w:left="-404"/>
              <w:jc w:val="center"/>
              <w:rPr>
                <w:rFonts w:eastAsia="Calibri" w:cs="Tahoma"/>
                <w:b/>
                <w:szCs w:val="18"/>
              </w:rPr>
            </w:pPr>
            <w:r w:rsidRPr="00344D82">
              <w:rPr>
                <w:rFonts w:eastAsia="Calibri" w:cs="Tahoma"/>
                <w:b/>
                <w:szCs w:val="18"/>
              </w:rPr>
              <w:t>Tableau A</w:t>
            </w:r>
          </w:p>
        </w:tc>
      </w:tr>
      <w:tr w:rsidR="004D776B" w:rsidRPr="00344D82" w14:paraId="4A04AD28"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A04AD27" w14:textId="77777777" w:rsidR="004D776B" w:rsidRPr="00344D82" w:rsidRDefault="004D776B" w:rsidP="007E466C">
            <w:pPr>
              <w:spacing w:before="120" w:after="120" w:line="276" w:lineRule="auto"/>
              <w:ind w:left="-404"/>
              <w:jc w:val="center"/>
              <w:rPr>
                <w:rFonts w:eastAsia="Calibri" w:cs="Tahoma"/>
                <w:szCs w:val="18"/>
              </w:rPr>
            </w:pPr>
            <w:r w:rsidRPr="00344D82">
              <w:rPr>
                <w:rFonts w:eastAsia="Calibri" w:cs="Tahoma"/>
                <w:szCs w:val="18"/>
              </w:rPr>
              <w:t>Windows Server Standard</w:t>
            </w:r>
          </w:p>
        </w:tc>
      </w:tr>
      <w:tr w:rsidR="004D776B" w:rsidRPr="00344D82" w14:paraId="4A04AD2A"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A04AD29" w14:textId="77777777" w:rsidR="004D776B" w:rsidRPr="00344D82" w:rsidRDefault="004D776B" w:rsidP="007E466C">
            <w:pPr>
              <w:spacing w:before="120" w:after="120" w:line="276" w:lineRule="auto"/>
              <w:ind w:left="-404"/>
              <w:jc w:val="center"/>
              <w:rPr>
                <w:rFonts w:eastAsia="Calibri" w:cs="Tahoma"/>
                <w:szCs w:val="18"/>
              </w:rPr>
            </w:pPr>
            <w:r w:rsidRPr="00344D82">
              <w:rPr>
                <w:rFonts w:eastAsia="Calibri" w:cs="Tahoma"/>
                <w:szCs w:val="18"/>
              </w:rPr>
              <w:t>System Center Standard</w:t>
            </w:r>
          </w:p>
        </w:tc>
      </w:tr>
    </w:tbl>
    <w:p w14:paraId="4A04AD2B" w14:textId="77777777" w:rsidR="00416294" w:rsidRPr="00344D82" w:rsidRDefault="00416294" w:rsidP="00416294">
      <w:pPr>
        <w:ind w:left="547"/>
        <w:rPr>
          <w:rFonts w:cs="Tahoma"/>
        </w:rPr>
      </w:pPr>
    </w:p>
    <w:p w14:paraId="4A04AD2C" w14:textId="77777777" w:rsidR="004D776B" w:rsidRPr="00344D82" w:rsidRDefault="004D776B" w:rsidP="00A66BD2">
      <w:pPr>
        <w:ind w:left="720"/>
        <w:rPr>
          <w:rFonts w:cs="Tahoma"/>
          <w:lang w:val="fr-FR"/>
        </w:rPr>
      </w:pPr>
      <w:r w:rsidRPr="00344D82">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4A04AD2D" w14:textId="77777777" w:rsidR="00A66BD2" w:rsidRPr="00344D82" w:rsidRDefault="00A66BD2" w:rsidP="00A66BD2">
      <w:pPr>
        <w:ind w:left="720"/>
        <w:rPr>
          <w:rFonts w:cs="Tahoma"/>
          <w:lang w:val="fr-FR"/>
        </w:rPr>
      </w:pPr>
    </w:p>
    <w:p w14:paraId="4A04AD2E" w14:textId="77777777" w:rsidR="004D776B" w:rsidRPr="00344D82" w:rsidRDefault="004D776B" w:rsidP="00A66BD2">
      <w:pPr>
        <w:ind w:left="720"/>
        <w:rPr>
          <w:rFonts w:cs="Tahoma"/>
          <w:lang w:val="fr-FR"/>
        </w:rPr>
      </w:pPr>
      <w:r w:rsidRPr="00344D82">
        <w:rPr>
          <w:rFonts w:eastAsia="Calibri" w:cs="Tahoma"/>
          <w:szCs w:val="18"/>
          <w:lang w:val="fr-FR"/>
        </w:rPr>
        <w:t>Les clients qui acquièrent et utilisent une licence Core Infrastructure Server Suite Standard dans le cadre de cette offre ne peuvent plus utiliser le logiciel avec leurs licences éligibles. Les Licences et Software Assurance acquises dans le cadre d’un Contrat Souscription ne permettent pas de bénéficier de cette offre.</w:t>
      </w:r>
    </w:p>
    <w:p w14:paraId="4A04AD2F" w14:textId="77777777" w:rsidR="00A66BD2" w:rsidRPr="00344D82" w:rsidRDefault="00A66BD2" w:rsidP="00A66BD2">
      <w:pPr>
        <w:ind w:left="720"/>
        <w:rPr>
          <w:rFonts w:cs="Tahoma"/>
          <w:lang w:val="fr-FR"/>
        </w:rPr>
      </w:pPr>
    </w:p>
    <w:p w14:paraId="4A04AD30" w14:textId="77777777" w:rsidR="00A66BD2" w:rsidRPr="00344D82" w:rsidRDefault="004D776B" w:rsidP="00A66BD2">
      <w:pPr>
        <w:spacing w:after="60"/>
        <w:ind w:left="720"/>
        <w:rPr>
          <w:rFonts w:cs="Tahoma"/>
          <w:lang w:val="fr-FR"/>
        </w:rPr>
      </w:pPr>
      <w:r w:rsidRPr="00344D82">
        <w:rPr>
          <w:rFonts w:eastAsia="Calibri" w:cs="Tahoma"/>
          <w:b/>
          <w:szCs w:val="18"/>
          <w:lang w:val="fr-FR"/>
        </w:rPr>
        <w:t>Passage de Windows Server Standard ou System Center Standard à Core Infrastructure Server Suite Standard</w:t>
      </w:r>
    </w:p>
    <w:p w14:paraId="4A04AD31" w14:textId="77777777" w:rsidR="004D776B" w:rsidRPr="00344D82" w:rsidRDefault="004D776B" w:rsidP="00A66BD2">
      <w:pPr>
        <w:ind w:left="720"/>
        <w:rPr>
          <w:rFonts w:cs="Tahoma"/>
          <w:lang w:val="fr-FR"/>
        </w:rPr>
      </w:pPr>
      <w:r w:rsidRPr="00344D82">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972B2C">
        <w:rPr>
          <w:rFonts w:eastAsia="Calibri" w:cs="Tahoma"/>
          <w:szCs w:val="18"/>
          <w:lang w:val="fr-FR"/>
        </w:rPr>
        <w:t xml:space="preserve">. </w:t>
      </w:r>
      <w:r w:rsidRPr="00344D82">
        <w:rPr>
          <w:rFonts w:eastAsia="Calibri" w:cs="Tahoma"/>
          <w:szCs w:val="18"/>
          <w:lang w:val="fr-FR"/>
        </w:rPr>
        <w:t>Pour acheter ladite Licence de Passage à une Édition Supérieure, ils doivent disposer d’une Software Assurance active pour leur licence Windows Server Standard ou System Center Standard.</w:t>
      </w:r>
    </w:p>
    <w:p w14:paraId="4A04AD32" w14:textId="77777777" w:rsidR="00A66BD2" w:rsidRDefault="00A66BD2" w:rsidP="00A66BD2">
      <w:pPr>
        <w:ind w:left="720"/>
        <w:rPr>
          <w:rFonts w:cs="Tahoma"/>
          <w:lang w:val="fr-FR"/>
        </w:rPr>
      </w:pPr>
    </w:p>
    <w:p w14:paraId="4A04AD33" w14:textId="77777777" w:rsidR="00C04659" w:rsidRPr="00344D82" w:rsidRDefault="00C04659" w:rsidP="00A66BD2">
      <w:pPr>
        <w:ind w:left="720"/>
        <w:rPr>
          <w:rFonts w:cs="Tahoma"/>
          <w:lang w:val="fr-FR"/>
        </w:rPr>
      </w:pPr>
    </w:p>
    <w:p w14:paraId="4A04AD34" w14:textId="77777777" w:rsidR="004D776B" w:rsidRPr="00344D82" w:rsidRDefault="004D776B" w:rsidP="00A66BD2">
      <w:pPr>
        <w:ind w:left="720"/>
        <w:rPr>
          <w:rFonts w:cs="Tahoma"/>
          <w:lang w:val="fr-FR"/>
        </w:rPr>
      </w:pPr>
      <w:r w:rsidRPr="00344D82">
        <w:rPr>
          <w:rFonts w:eastAsia="Calibri" w:cs="Tahoma"/>
          <w:szCs w:val="18"/>
          <w:lang w:val="fr-FR"/>
        </w:rPr>
        <w:lastRenderedPageBreak/>
        <w:t>Pour chaque licence Windows Server Standard éligible dont ils disposent, les clients peuvent acquérir une (1) Licence de Passage à une Édition Supérieure pour Core Infrastructure Server Suite Standard.</w:t>
      </w:r>
    </w:p>
    <w:p w14:paraId="4A04AD35" w14:textId="77777777" w:rsidR="00A66BD2" w:rsidRPr="00344D82" w:rsidRDefault="00A66BD2" w:rsidP="00A66BD2">
      <w:pPr>
        <w:ind w:left="720"/>
        <w:rPr>
          <w:rFonts w:cs="Tahoma"/>
          <w:lang w:val="fr-FR"/>
        </w:rPr>
      </w:pPr>
    </w:p>
    <w:p w14:paraId="4A04AD36" w14:textId="77777777" w:rsidR="004D776B" w:rsidRPr="00344D82" w:rsidRDefault="004D776B" w:rsidP="00A66BD2">
      <w:pPr>
        <w:ind w:left="720"/>
        <w:rPr>
          <w:rFonts w:cs="Tahoma"/>
          <w:lang w:val="fr-FR"/>
        </w:rPr>
      </w:pPr>
      <w:r w:rsidRPr="00344D82">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14:paraId="4A04AD37" w14:textId="77777777" w:rsidR="00A66BD2" w:rsidRPr="00344D82" w:rsidRDefault="00A66BD2" w:rsidP="00A66BD2">
      <w:pPr>
        <w:ind w:left="720"/>
        <w:rPr>
          <w:rFonts w:cs="Tahoma"/>
          <w:lang w:val="fr-FR"/>
        </w:rPr>
      </w:pPr>
    </w:p>
    <w:p w14:paraId="4A04AD38" w14:textId="77777777" w:rsidR="004D776B" w:rsidRPr="00344D82" w:rsidRDefault="004D776B" w:rsidP="00A66BD2">
      <w:pPr>
        <w:ind w:left="720"/>
        <w:rPr>
          <w:rFonts w:cs="Tahoma"/>
          <w:lang w:val="fr-FR"/>
        </w:rPr>
      </w:pPr>
      <w:r w:rsidRPr="00344D82">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972B2C">
        <w:rPr>
          <w:rFonts w:eastAsia="Calibri" w:cs="Tahoma"/>
          <w:szCs w:val="18"/>
          <w:lang w:val="fr-FR"/>
        </w:rPr>
        <w:t xml:space="preserve"> </w:t>
      </w:r>
      <w:r w:rsidRPr="00344D82">
        <w:rPr>
          <w:rFonts w:eastAsia="Calibri" w:cs="Tahoma"/>
          <w:szCs w:val="18"/>
          <w:lang w:val="fr-FR"/>
        </w:rPr>
        <w:t>La licence Core Infrastructure Server Suite Standard annulera et remplacera la licence du produit éligible.</w:t>
      </w:r>
    </w:p>
    <w:p w14:paraId="4A04AD39" w14:textId="77777777" w:rsidR="00A66BD2" w:rsidRPr="00344D82" w:rsidRDefault="00A66BD2" w:rsidP="007E466C">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44D82" w14:paraId="4A04AD3C" w14:textId="77777777" w:rsidTr="001051D1">
        <w:trPr>
          <w:tblHeader/>
        </w:trPr>
        <w:tc>
          <w:tcPr>
            <w:tcW w:w="4140" w:type="dxa"/>
            <w:shd w:val="clear" w:color="auto" w:fill="FABF8F"/>
            <w:tcMar>
              <w:top w:w="0" w:type="dxa"/>
              <w:left w:w="108" w:type="dxa"/>
              <w:bottom w:w="0" w:type="dxa"/>
              <w:right w:w="108" w:type="dxa"/>
            </w:tcMar>
            <w:hideMark/>
          </w:tcPr>
          <w:p w14:paraId="4A04AD3A" w14:textId="77777777" w:rsidR="004D776B" w:rsidRPr="00344D82" w:rsidRDefault="004D776B" w:rsidP="007E466C">
            <w:pPr>
              <w:spacing w:before="120" w:after="120" w:line="276" w:lineRule="auto"/>
              <w:jc w:val="center"/>
              <w:rPr>
                <w:rFonts w:eastAsia="Calibri" w:cs="Tahoma"/>
                <w:b/>
                <w:szCs w:val="18"/>
              </w:rPr>
            </w:pPr>
            <w:r w:rsidRPr="00344D82">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4A04AD3B" w14:textId="77777777" w:rsidR="004D776B" w:rsidRPr="00344D82" w:rsidRDefault="004D776B" w:rsidP="007E466C">
            <w:pPr>
              <w:spacing w:before="120" w:after="120" w:line="276" w:lineRule="auto"/>
              <w:jc w:val="center"/>
              <w:rPr>
                <w:rFonts w:eastAsia="Calibri" w:cs="Tahoma"/>
                <w:b/>
                <w:szCs w:val="18"/>
              </w:rPr>
            </w:pPr>
            <w:r w:rsidRPr="00344D82">
              <w:rPr>
                <w:rFonts w:eastAsia="Calibri" w:cs="Tahoma"/>
                <w:b/>
                <w:szCs w:val="18"/>
              </w:rPr>
              <w:t>Version supérieure</w:t>
            </w:r>
          </w:p>
        </w:tc>
      </w:tr>
      <w:tr w:rsidR="004D776B" w:rsidRPr="005254F5" w14:paraId="4A04AD3F" w14:textId="77777777" w:rsidTr="001051D1">
        <w:tc>
          <w:tcPr>
            <w:tcW w:w="4140" w:type="dxa"/>
            <w:tcMar>
              <w:top w:w="0" w:type="dxa"/>
              <w:left w:w="108" w:type="dxa"/>
              <w:bottom w:w="0" w:type="dxa"/>
              <w:right w:w="108" w:type="dxa"/>
            </w:tcMar>
            <w:hideMark/>
          </w:tcPr>
          <w:p w14:paraId="4A04AD3D" w14:textId="77777777" w:rsidR="004D776B" w:rsidRPr="00344D82" w:rsidRDefault="004D776B" w:rsidP="007E466C">
            <w:pPr>
              <w:spacing w:before="120" w:after="120" w:line="276" w:lineRule="auto"/>
              <w:rPr>
                <w:rFonts w:eastAsia="Calibri" w:cs="Tahoma"/>
                <w:szCs w:val="18"/>
              </w:rPr>
            </w:pPr>
            <w:r w:rsidRPr="00344D82">
              <w:rPr>
                <w:rFonts w:eastAsia="Calibri" w:cs="Tahoma"/>
                <w:szCs w:val="18"/>
              </w:rPr>
              <w:t>Windows Server Standard</w:t>
            </w:r>
          </w:p>
        </w:tc>
        <w:tc>
          <w:tcPr>
            <w:tcW w:w="4050" w:type="dxa"/>
            <w:tcMar>
              <w:top w:w="0" w:type="dxa"/>
              <w:left w:w="108" w:type="dxa"/>
              <w:bottom w:w="0" w:type="dxa"/>
              <w:right w:w="108" w:type="dxa"/>
            </w:tcMar>
            <w:hideMark/>
          </w:tcPr>
          <w:p w14:paraId="4A04AD3E" w14:textId="77777777" w:rsidR="004D776B" w:rsidRPr="00344D82" w:rsidRDefault="004D776B" w:rsidP="007E466C">
            <w:pPr>
              <w:spacing w:before="120" w:after="120" w:line="276" w:lineRule="auto"/>
              <w:rPr>
                <w:rFonts w:eastAsia="Calibri" w:cs="Tahoma"/>
                <w:szCs w:val="18"/>
                <w:lang w:val="fr-FR"/>
              </w:rPr>
            </w:pPr>
            <w:r w:rsidRPr="00344D82">
              <w:rPr>
                <w:rFonts w:eastAsia="Calibri" w:cs="Tahoma"/>
                <w:szCs w:val="18"/>
                <w:lang w:val="fr-FR"/>
              </w:rPr>
              <w:t>Core Infrastructure Server Suite Standard</w:t>
            </w:r>
          </w:p>
        </w:tc>
      </w:tr>
      <w:tr w:rsidR="004D776B" w:rsidRPr="005254F5" w14:paraId="4A04AD42" w14:textId="77777777" w:rsidTr="001051D1">
        <w:tc>
          <w:tcPr>
            <w:tcW w:w="4140" w:type="dxa"/>
            <w:tcMar>
              <w:top w:w="0" w:type="dxa"/>
              <w:left w:w="108" w:type="dxa"/>
              <w:bottom w:w="0" w:type="dxa"/>
              <w:right w:w="108" w:type="dxa"/>
            </w:tcMar>
          </w:tcPr>
          <w:p w14:paraId="4A04AD40" w14:textId="77777777" w:rsidR="004D776B" w:rsidRPr="00344D82" w:rsidRDefault="004D776B" w:rsidP="00026546">
            <w:pPr>
              <w:spacing w:before="120" w:after="120" w:line="276" w:lineRule="auto"/>
              <w:rPr>
                <w:rFonts w:eastAsia="Calibri" w:cs="Tahoma"/>
                <w:szCs w:val="18"/>
              </w:rPr>
            </w:pPr>
            <w:r w:rsidRPr="00344D82">
              <w:rPr>
                <w:rFonts w:eastAsia="Calibri" w:cs="Tahoma"/>
                <w:szCs w:val="18"/>
              </w:rPr>
              <w:t>System Center Standard</w:t>
            </w:r>
          </w:p>
        </w:tc>
        <w:tc>
          <w:tcPr>
            <w:tcW w:w="4050" w:type="dxa"/>
            <w:tcMar>
              <w:top w:w="0" w:type="dxa"/>
              <w:left w:w="108" w:type="dxa"/>
              <w:bottom w:w="0" w:type="dxa"/>
              <w:right w:w="108" w:type="dxa"/>
            </w:tcMar>
          </w:tcPr>
          <w:p w14:paraId="4A04AD41" w14:textId="77777777" w:rsidR="004D776B" w:rsidRPr="00344D82" w:rsidRDefault="004D776B" w:rsidP="00026546">
            <w:pPr>
              <w:spacing w:before="120" w:after="120" w:line="276" w:lineRule="auto"/>
              <w:rPr>
                <w:rFonts w:eastAsia="Calibri" w:cs="Tahoma"/>
                <w:szCs w:val="18"/>
                <w:lang w:val="fr-FR"/>
              </w:rPr>
            </w:pPr>
            <w:r w:rsidRPr="00344D82">
              <w:rPr>
                <w:rFonts w:eastAsia="Calibri" w:cs="Tahoma"/>
                <w:szCs w:val="18"/>
                <w:lang w:val="fr-FR"/>
              </w:rPr>
              <w:t>Core Infrastructure Server Suite Standard</w:t>
            </w:r>
          </w:p>
        </w:tc>
      </w:tr>
    </w:tbl>
    <w:p w14:paraId="4A04AD43" w14:textId="77777777" w:rsidR="00BF1889" w:rsidRPr="00344D82" w:rsidRDefault="00BF1889" w:rsidP="00A66BD2">
      <w:pPr>
        <w:rPr>
          <w:rFonts w:cs="Tahoma"/>
          <w:lang w:val="fr-FR"/>
        </w:rPr>
      </w:pPr>
    </w:p>
    <w:p w14:paraId="4A04AD44" w14:textId="77777777" w:rsidR="00B947E4" w:rsidRPr="00344D82" w:rsidRDefault="00A560B6" w:rsidP="00B947E4">
      <w:pPr>
        <w:pStyle w:val="Heading3"/>
        <w:rPr>
          <w:rFonts w:ascii="Tahoma" w:hAnsi="Tahoma" w:cs="Tahoma"/>
          <w:lang w:val="fr-FR"/>
        </w:rPr>
      </w:pPr>
      <w:bookmarkStart w:id="1200" w:name="_38_Core_Infrastructure"/>
      <w:bookmarkStart w:id="1201" w:name="_42_Core_Infrastructure"/>
      <w:bookmarkStart w:id="1202" w:name="_Toc336338297"/>
      <w:bookmarkStart w:id="1203" w:name="_Toc361757982"/>
      <w:bookmarkStart w:id="1204" w:name="Srv_36CoreInfraServerSuiteEnt"/>
      <w:bookmarkStart w:id="1205" w:name="Srv_33CoreInfrastructureSvrSuiteEnt"/>
      <w:bookmarkEnd w:id="1200"/>
      <w:bookmarkEnd w:id="1201"/>
      <w:r w:rsidRPr="00344D82">
        <w:rPr>
          <w:rFonts w:ascii="Tahoma" w:hAnsi="Tahoma" w:cs="Tahoma"/>
          <w:caps/>
          <w:color w:val="F66400"/>
          <w:sz w:val="22"/>
          <w:vertAlign w:val="superscript"/>
          <w:lang w:val="fr-FR"/>
        </w:rPr>
        <w:t>43</w:t>
      </w:r>
      <w:r w:rsidRPr="00344D82">
        <w:rPr>
          <w:rFonts w:ascii="Tahoma" w:hAnsi="Tahoma" w:cs="Tahoma"/>
          <w:color w:val="F66400"/>
          <w:sz w:val="22"/>
          <w:lang w:val="fr-FR"/>
        </w:rPr>
        <w:t xml:space="preserve"> Core Infrastructure Server Suite Enterprise</w:t>
      </w:r>
      <w:bookmarkEnd w:id="1202"/>
      <w:bookmarkEnd w:id="1203"/>
    </w:p>
    <w:p w14:paraId="4A04AD45" w14:textId="77777777" w:rsidR="000A297A" w:rsidRPr="00344D82" w:rsidRDefault="000A297A" w:rsidP="00A66BD2">
      <w:pPr>
        <w:rPr>
          <w:rFonts w:cs="Tahoma"/>
          <w:lang w:val="fr-FR"/>
        </w:rPr>
      </w:pPr>
    </w:p>
    <w:bookmarkEnd w:id="1204"/>
    <w:bookmarkEnd w:id="1205"/>
    <w:p w14:paraId="4A04AD46" w14:textId="77777777" w:rsidR="00B947E4" w:rsidRPr="00344D82" w:rsidRDefault="001E68E2" w:rsidP="00C04659">
      <w:pPr>
        <w:ind w:left="720"/>
        <w:rPr>
          <w:rFonts w:cs="Tahoma"/>
          <w:lang w:val="fr-FR"/>
        </w:rPr>
      </w:pPr>
      <w:r w:rsidRPr="00344D82">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972B2C">
        <w:rPr>
          <w:rFonts w:eastAsia="Calibri" w:cs="Tahoma"/>
          <w:szCs w:val="18"/>
          <w:lang w:val="fr-FR"/>
        </w:rPr>
        <w:t xml:space="preserve">. </w:t>
      </w:r>
      <w:r w:rsidRPr="00344D82">
        <w:rPr>
          <w:rFonts w:eastAsia="Calibri" w:cs="Tahoma"/>
          <w:szCs w:val="18"/>
          <w:lang w:val="fr-FR"/>
        </w:rPr>
        <w:t>Les</w:t>
      </w:r>
      <w:r w:rsidR="00C04659">
        <w:rPr>
          <w:rFonts w:eastAsia="Calibri" w:cs="Tahoma"/>
          <w:szCs w:val="18"/>
          <w:lang w:val="fr-FR"/>
        </w:rPr>
        <w:t> </w:t>
      </w:r>
      <w:r w:rsidRPr="00344D82">
        <w:rPr>
          <w:rFonts w:eastAsia="Calibri" w:cs="Tahoma"/>
          <w:szCs w:val="18"/>
          <w:lang w:val="fr-FR"/>
        </w:rPr>
        <w:t>licences Core Infrastructure Server Suite Standard accordées dans le cadre de cette offre incluront une</w:t>
      </w:r>
      <w:r w:rsidR="00C04659">
        <w:rPr>
          <w:rFonts w:eastAsia="Calibri" w:cs="Tahoma"/>
          <w:szCs w:val="18"/>
          <w:lang w:val="fr-FR"/>
        </w:rPr>
        <w:t> </w:t>
      </w:r>
      <w:r w:rsidRPr="00344D82">
        <w:rPr>
          <w:rFonts w:eastAsia="Calibri" w:cs="Tahoma"/>
          <w:szCs w:val="18"/>
          <w:lang w:val="fr-FR"/>
        </w:rPr>
        <w:t>Software Assurance, qui prendra fin à l’expiration de la Software Assurance pour leurs licences Core Infrastructure Server Suite Enterprise éligibles</w:t>
      </w:r>
      <w:r w:rsidR="00972B2C">
        <w:rPr>
          <w:rFonts w:eastAsia="Calibri" w:cs="Tahoma"/>
          <w:szCs w:val="18"/>
          <w:lang w:val="fr-FR"/>
        </w:rPr>
        <w:t>.</w:t>
      </w:r>
      <w:r w:rsidRPr="00344D82">
        <w:rPr>
          <w:rFonts w:eastAsia="Calibri" w:cs="Tahoma"/>
          <w:szCs w:val="18"/>
          <w:lang w:val="fr-FR"/>
        </w:rPr>
        <w:t xml:space="preserve"> Les clients qui utilisent Core Infrastructure Server Suite Standard dans le cadre de cette offre ne peuvent plus utiliser le logiciel avec leurs licences éligibles</w:t>
      </w:r>
      <w:r w:rsidR="00972B2C">
        <w:rPr>
          <w:rFonts w:eastAsia="Calibri" w:cs="Tahoma"/>
          <w:szCs w:val="18"/>
          <w:lang w:val="fr-FR"/>
        </w:rPr>
        <w:t xml:space="preserve">. </w:t>
      </w:r>
      <w:r w:rsidRPr="00344D82">
        <w:rPr>
          <w:rFonts w:eastAsia="Calibri" w:cs="Tahoma"/>
          <w:szCs w:val="18"/>
          <w:lang w:val="fr-FR"/>
        </w:rPr>
        <w:t>Cette note relative au produit et la documentation sur les licences éligibles du client sont la preuve de son droit à</w:t>
      </w:r>
      <w:r w:rsidR="00C04659">
        <w:rPr>
          <w:rFonts w:eastAsia="Calibri" w:cs="Tahoma"/>
          <w:szCs w:val="18"/>
          <w:lang w:val="fr-FR"/>
        </w:rPr>
        <w:t> </w:t>
      </w:r>
      <w:r w:rsidRPr="00344D82">
        <w:rPr>
          <w:rFonts w:eastAsia="Calibri" w:cs="Tahoma"/>
          <w:szCs w:val="18"/>
          <w:lang w:val="fr-FR"/>
        </w:rPr>
        <w:t>utiliser Core Infrastructure Server Suite Standard dans le cadre de cette offre</w:t>
      </w:r>
      <w:r w:rsidR="00972B2C">
        <w:rPr>
          <w:rFonts w:eastAsia="Calibri" w:cs="Tahoma"/>
          <w:szCs w:val="18"/>
          <w:lang w:val="fr-FR"/>
        </w:rPr>
        <w:t xml:space="preserve">. </w:t>
      </w:r>
      <w:r w:rsidRPr="00344D82">
        <w:rPr>
          <w:rFonts w:eastAsia="Calibri" w:cs="Tahoma"/>
          <w:szCs w:val="18"/>
          <w:lang w:val="fr-FR"/>
        </w:rPr>
        <w:t>Ce droit prend fin à l’expirat</w:t>
      </w:r>
      <w:bookmarkStart w:id="1206" w:name="Srv_34CoreInfraSvrSuiteDatacenter"/>
      <w:r w:rsidRPr="00344D82">
        <w:rPr>
          <w:rFonts w:eastAsia="Calibri" w:cs="Tahoma"/>
          <w:szCs w:val="18"/>
          <w:lang w:val="fr-FR"/>
        </w:rPr>
        <w:t>ion des licences éligibles.</w:t>
      </w:r>
    </w:p>
    <w:p w14:paraId="4A04AD47" w14:textId="77777777" w:rsidR="00A66BD2" w:rsidRPr="00344D82" w:rsidRDefault="00A66BD2" w:rsidP="00A66BD2">
      <w:pPr>
        <w:rPr>
          <w:rFonts w:cs="Tahoma"/>
          <w:lang w:val="fr-FR"/>
        </w:rPr>
      </w:pPr>
    </w:p>
    <w:p w14:paraId="4A04AD48" w14:textId="77777777" w:rsidR="00B947E4" w:rsidRPr="00344D82" w:rsidRDefault="00A560B6" w:rsidP="00B947E4">
      <w:pPr>
        <w:pStyle w:val="Heading3"/>
        <w:rPr>
          <w:rFonts w:ascii="Tahoma" w:hAnsi="Tahoma" w:cs="Tahoma"/>
          <w:lang w:val="fr-FR"/>
        </w:rPr>
      </w:pPr>
      <w:bookmarkStart w:id="1207" w:name="_39_Core_Infrastructure"/>
      <w:bookmarkStart w:id="1208" w:name="_43_Core_Infrastructure"/>
      <w:bookmarkStart w:id="1209" w:name="_44_Core_Infrastructure"/>
      <w:bookmarkStart w:id="1210" w:name="_Toc336338298"/>
      <w:bookmarkStart w:id="1211" w:name="_Toc361757983"/>
      <w:bookmarkStart w:id="1212" w:name="Srv_37CoreInfraServerSuiteData"/>
      <w:bookmarkEnd w:id="1207"/>
      <w:bookmarkEnd w:id="1208"/>
      <w:bookmarkEnd w:id="1209"/>
      <w:r w:rsidRPr="00344D82">
        <w:rPr>
          <w:rFonts w:ascii="Tahoma" w:hAnsi="Tahoma" w:cs="Tahoma"/>
          <w:caps/>
          <w:color w:val="F66400"/>
          <w:sz w:val="22"/>
          <w:vertAlign w:val="superscript"/>
          <w:lang w:val="fr-FR"/>
        </w:rPr>
        <w:t>44</w:t>
      </w:r>
      <w:r w:rsidRPr="00344D82">
        <w:rPr>
          <w:rFonts w:ascii="Tahoma" w:hAnsi="Tahoma" w:cs="Tahoma"/>
          <w:color w:val="F66400"/>
          <w:sz w:val="22"/>
          <w:lang w:val="fr-FR"/>
        </w:rPr>
        <w:t xml:space="preserve"> Core Infrastructure Server Suite Datacenter</w:t>
      </w:r>
      <w:bookmarkEnd w:id="1206"/>
      <w:bookmarkEnd w:id="1210"/>
      <w:bookmarkEnd w:id="1211"/>
    </w:p>
    <w:bookmarkEnd w:id="1212"/>
    <w:p w14:paraId="4A04AD49" w14:textId="77777777" w:rsidR="00B947E4" w:rsidRPr="00344D82" w:rsidRDefault="00B947E4" w:rsidP="00B947E4">
      <w:pPr>
        <w:rPr>
          <w:rFonts w:cs="Tahoma"/>
          <w:lang w:val="fr-FR"/>
        </w:rPr>
      </w:pPr>
    </w:p>
    <w:p w14:paraId="4A04AD4A" w14:textId="77777777" w:rsidR="004D776B" w:rsidRPr="00344D82" w:rsidRDefault="004D776B" w:rsidP="00A66BD2">
      <w:pPr>
        <w:spacing w:after="60"/>
        <w:ind w:left="720"/>
        <w:rPr>
          <w:rFonts w:cs="Tahoma"/>
          <w:lang w:val="fr-FR"/>
        </w:rPr>
      </w:pPr>
      <w:r w:rsidRPr="00344D82">
        <w:rPr>
          <w:rFonts w:eastAsia="Calibri" w:cs="Tahoma"/>
          <w:b/>
          <w:szCs w:val="18"/>
          <w:lang w:val="fr-FR"/>
        </w:rPr>
        <w:t>Migration vers une nouvelle méthodologie de licence</w:t>
      </w:r>
    </w:p>
    <w:p w14:paraId="4A04AD4B" w14:textId="77777777" w:rsidR="004D776B" w:rsidRPr="00344D82" w:rsidRDefault="004D776B" w:rsidP="00A66BD2">
      <w:pPr>
        <w:ind w:left="720"/>
        <w:rPr>
          <w:rFonts w:cs="Tahoma"/>
          <w:lang w:val="fr-FR"/>
        </w:rPr>
      </w:pPr>
      <w:r w:rsidRPr="00344D82">
        <w:rPr>
          <w:rFonts w:eastAsia="Calibri" w:cs="Tahoma"/>
          <w:szCs w:val="18"/>
          <w:lang w:val="fr-FR"/>
        </w:rPr>
        <w:t>Le modèle de licence de CIS a changé au 1</w:t>
      </w:r>
      <w:r w:rsidRPr="00344D82">
        <w:rPr>
          <w:rFonts w:eastAsia="Calibri" w:cs="Tahoma"/>
          <w:szCs w:val="18"/>
          <w:vertAlign w:val="superscript"/>
          <w:lang w:val="fr-FR"/>
        </w:rPr>
        <w:t>er</w:t>
      </w:r>
      <w:r w:rsidRPr="00344D82">
        <w:rPr>
          <w:rFonts w:eastAsia="Calibri" w:cs="Tahoma"/>
          <w:szCs w:val="18"/>
          <w:lang w:val="fr-FR"/>
        </w:rPr>
        <w:t xml:space="preserve"> avril 2012. Les licences acquises dans le cadre d’accords de mise en œuvre effectifs après le 1</w:t>
      </w:r>
      <w:r w:rsidRPr="00344D82">
        <w:rPr>
          <w:rFonts w:eastAsia="Calibri" w:cs="Tahoma"/>
          <w:szCs w:val="18"/>
          <w:vertAlign w:val="superscript"/>
          <w:lang w:val="fr-FR"/>
        </w:rPr>
        <w:t>er</w:t>
      </w:r>
      <w:r w:rsidRPr="00344D82">
        <w:rPr>
          <w:rFonts w:eastAsia="Calibri" w:cs="Tahoma"/>
          <w:szCs w:val="18"/>
          <w:lang w:val="fr-FR"/>
        </w:rPr>
        <w:t xml:space="preserve"> avril 2012 peuvent couvrir jusqu’à deux (2) processeurs physiques.</w:t>
      </w:r>
    </w:p>
    <w:p w14:paraId="4A04AD4C" w14:textId="77777777" w:rsidR="00A66BD2" w:rsidRPr="00344D82" w:rsidRDefault="00A66BD2" w:rsidP="00A66BD2">
      <w:pPr>
        <w:ind w:left="720"/>
        <w:rPr>
          <w:rFonts w:cs="Tahoma"/>
          <w:lang w:val="fr-FR"/>
        </w:rPr>
      </w:pPr>
    </w:p>
    <w:p w14:paraId="4A04AD4D" w14:textId="77777777" w:rsidR="004D776B" w:rsidRPr="00344D82" w:rsidRDefault="004D776B" w:rsidP="00C04659">
      <w:pPr>
        <w:ind w:left="720"/>
        <w:rPr>
          <w:rFonts w:cs="Tahoma"/>
          <w:lang w:val="fr-FR"/>
        </w:rPr>
      </w:pPr>
      <w:r w:rsidRPr="00344D82">
        <w:rPr>
          <w:rFonts w:eastAsia="Calibri" w:cs="Tahoma"/>
          <w:szCs w:val="18"/>
          <w:lang w:val="fr-FR"/>
        </w:rPr>
        <w:t>Les clients ayant conclu un accord de mise en œuvre effectif au 1</w:t>
      </w:r>
      <w:r w:rsidRPr="00344D82">
        <w:rPr>
          <w:rFonts w:eastAsia="Calibri" w:cs="Tahoma"/>
          <w:szCs w:val="18"/>
          <w:vertAlign w:val="superscript"/>
          <w:lang w:val="fr-FR"/>
        </w:rPr>
        <w:t>er</w:t>
      </w:r>
      <w:r w:rsidRPr="00344D82">
        <w:rPr>
          <w:rFonts w:eastAsia="Calibri" w:cs="Tahoma"/>
          <w:szCs w:val="18"/>
          <w:lang w:val="fr-FR"/>
        </w:rPr>
        <w:t> avril</w:t>
      </w:r>
      <w:r w:rsidRPr="00344D82">
        <w:rPr>
          <w:rFonts w:eastAsia="Calibri" w:cs="Tahoma"/>
          <w:szCs w:val="18"/>
          <w:vertAlign w:val="superscript"/>
          <w:lang w:val="fr-FR"/>
        </w:rPr>
        <w:t> </w:t>
      </w:r>
      <w:r w:rsidRPr="00344D82">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C04659">
        <w:rPr>
          <w:rFonts w:eastAsia="Calibri" w:cs="Tahoma"/>
          <w:szCs w:val="18"/>
          <w:lang w:val="fr-FR"/>
        </w:rPr>
        <w:t> </w:t>
      </w:r>
      <w:r w:rsidRPr="00344D82">
        <w:rPr>
          <w:rFonts w:eastAsia="Calibri" w:cs="Tahoma"/>
          <w:szCs w:val="18"/>
          <w:lang w:val="fr-FR"/>
        </w:rPr>
        <w:t>clients :</w:t>
      </w:r>
    </w:p>
    <w:p w14:paraId="4A04AD4E" w14:textId="77777777" w:rsidR="00A66BD2" w:rsidRPr="00344D82" w:rsidRDefault="00A66BD2" w:rsidP="00A66BD2">
      <w:pPr>
        <w:ind w:left="720"/>
        <w:rPr>
          <w:rFonts w:cs="Tahoma"/>
          <w:lang w:val="fr-FR"/>
        </w:rPr>
      </w:pPr>
    </w:p>
    <w:p w14:paraId="4A04AD4F" w14:textId="77777777" w:rsidR="004D776B" w:rsidRPr="00344D82" w:rsidRDefault="004D776B" w:rsidP="00A66BD2">
      <w:pPr>
        <w:pStyle w:val="ListParagraph"/>
        <w:contextualSpacing w:val="0"/>
        <w:rPr>
          <w:rFonts w:ascii="Tahoma" w:hAnsi="Tahoma" w:cs="Tahoma"/>
          <w:lang w:val="fr-FR"/>
        </w:rPr>
      </w:pPr>
      <w:r w:rsidRPr="00344D82">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14:paraId="4A04AD50" w14:textId="77777777" w:rsidR="00857EF7" w:rsidRPr="00344D82" w:rsidRDefault="00857EF7" w:rsidP="00A66BD2">
      <w:pPr>
        <w:ind w:left="720"/>
        <w:rPr>
          <w:rFonts w:cs="Tahoma"/>
          <w:lang w:val="fr-FR"/>
        </w:rPr>
      </w:pPr>
    </w:p>
    <w:p w14:paraId="4A04AD51" w14:textId="77777777" w:rsidR="004D776B" w:rsidRPr="00344D82" w:rsidRDefault="004D776B" w:rsidP="007B35CE">
      <w:pPr>
        <w:keepNext/>
        <w:spacing w:after="60"/>
        <w:ind w:left="720"/>
        <w:rPr>
          <w:rFonts w:cs="Tahoma"/>
          <w:lang w:val="fr-FR"/>
        </w:rPr>
      </w:pPr>
      <w:r w:rsidRPr="00344D82">
        <w:rPr>
          <w:rFonts w:eastAsia="Calibri" w:cs="Tahoma"/>
          <w:b/>
          <w:szCs w:val="18"/>
          <w:lang w:val="fr-FR"/>
        </w:rPr>
        <w:t>Lancement d’une nouvelle version de Windows Server</w:t>
      </w:r>
    </w:p>
    <w:p w14:paraId="4A04AD52" w14:textId="77777777" w:rsidR="004D776B" w:rsidRPr="00344D82" w:rsidRDefault="004D776B" w:rsidP="00A66BD2">
      <w:pPr>
        <w:ind w:left="720"/>
        <w:rPr>
          <w:rFonts w:cs="Tahoma"/>
          <w:lang w:val="fr-FR"/>
        </w:rPr>
      </w:pPr>
      <w:r w:rsidRPr="00344D82">
        <w:rPr>
          <w:rFonts w:eastAsia="Calibri" w:cs="Tahoma"/>
          <w:szCs w:val="18"/>
          <w:lang w:val="fr-FR"/>
        </w:rPr>
        <w:t>Les clients qui possèdent une licence Core Infrastructure Server Suite Datacenter avec Software Assurance active au 1</w:t>
      </w:r>
      <w:r w:rsidRPr="00344D82">
        <w:rPr>
          <w:rFonts w:eastAsia="Calibri" w:cs="Tahoma"/>
          <w:szCs w:val="18"/>
          <w:vertAlign w:val="superscript"/>
          <w:lang w:val="fr-FR"/>
        </w:rPr>
        <w:t>er</w:t>
      </w:r>
      <w:r w:rsidRPr="00344D82">
        <w:rPr>
          <w:rFonts w:eastAsia="Calibri" w:cs="Tahoma"/>
          <w:szCs w:val="18"/>
          <w:lang w:val="fr-FR"/>
        </w:rPr>
        <w:t xml:space="preserve"> septembre 2012 ont le droit d’utiliser les produits suivants conformément aux droits d’utilisation de Core Infrastructure Server Suite Datacenter :</w:t>
      </w:r>
    </w:p>
    <w:p w14:paraId="4A04AD53" w14:textId="77777777" w:rsidR="00857EF7" w:rsidRPr="00344D82" w:rsidRDefault="00857EF7" w:rsidP="00A66BD2">
      <w:pPr>
        <w:ind w:left="720"/>
        <w:rPr>
          <w:rFonts w:cs="Tahoma"/>
          <w:lang w:val="fr-FR"/>
        </w:rPr>
      </w:pPr>
    </w:p>
    <w:p w14:paraId="4A04AD54" w14:textId="77777777" w:rsidR="004D776B" w:rsidRPr="00344D82" w:rsidRDefault="004D776B" w:rsidP="00AB2E9E">
      <w:pPr>
        <w:numPr>
          <w:ilvl w:val="0"/>
          <w:numId w:val="114"/>
        </w:numPr>
        <w:spacing w:after="60"/>
        <w:ind w:left="1440"/>
        <w:rPr>
          <w:rFonts w:cs="Tahoma"/>
        </w:rPr>
      </w:pPr>
      <w:r w:rsidRPr="00344D82">
        <w:rPr>
          <w:rFonts w:eastAsia="Calibri" w:cs="Tahoma"/>
          <w:szCs w:val="18"/>
        </w:rPr>
        <w:t>Windows Server 2012 Datacenter</w:t>
      </w:r>
    </w:p>
    <w:p w14:paraId="4A04AD55" w14:textId="77777777" w:rsidR="004D776B" w:rsidRPr="00344D82" w:rsidRDefault="004D776B" w:rsidP="00AB2E9E">
      <w:pPr>
        <w:numPr>
          <w:ilvl w:val="0"/>
          <w:numId w:val="114"/>
        </w:numPr>
        <w:spacing w:after="60"/>
        <w:ind w:left="1440"/>
        <w:rPr>
          <w:rFonts w:cs="Tahoma"/>
        </w:rPr>
      </w:pPr>
      <w:r w:rsidRPr="00344D82">
        <w:rPr>
          <w:rFonts w:eastAsia="Calibri" w:cs="Tahoma"/>
          <w:szCs w:val="18"/>
        </w:rPr>
        <w:t>System Center 2012 Datacenter</w:t>
      </w:r>
    </w:p>
    <w:p w14:paraId="4A04AD56" w14:textId="77777777" w:rsidR="00D57009" w:rsidRPr="00344D82" w:rsidRDefault="00D57009">
      <w:pPr>
        <w:rPr>
          <w:rFonts w:cs="Tahoma"/>
        </w:rPr>
      </w:pPr>
    </w:p>
    <w:p w14:paraId="4A04AD57" w14:textId="77777777" w:rsidR="004D776B" w:rsidRPr="00344D82" w:rsidRDefault="004D776B" w:rsidP="00857EF7">
      <w:pPr>
        <w:spacing w:after="60"/>
        <w:ind w:left="720"/>
        <w:rPr>
          <w:rFonts w:cs="Tahoma"/>
          <w:lang w:val="fr-FR"/>
        </w:rPr>
      </w:pPr>
      <w:r w:rsidRPr="00344D82">
        <w:rPr>
          <w:rFonts w:eastAsia="Calibri" w:cs="Tahoma"/>
          <w:b/>
          <w:szCs w:val="18"/>
          <w:lang w:val="fr-FR"/>
        </w:rPr>
        <w:lastRenderedPageBreak/>
        <w:t>Offre de renouvellement de la Software Assurance pour les clients Windows Server Datacenter et System Center Datacenter</w:t>
      </w:r>
    </w:p>
    <w:p w14:paraId="4A04AD58" w14:textId="77777777" w:rsidR="004D776B" w:rsidRPr="00344D82" w:rsidRDefault="004D776B" w:rsidP="00A66BD2">
      <w:pPr>
        <w:ind w:left="720"/>
        <w:rPr>
          <w:rFonts w:cs="Tahoma"/>
          <w:lang w:val="fr-FR"/>
        </w:rPr>
      </w:pPr>
      <w:r w:rsidRPr="00344D82">
        <w:rPr>
          <w:rFonts w:eastAsia="Calibri" w:cs="Tahoma"/>
          <w:szCs w:val="18"/>
          <w:lang w:val="fr-FR"/>
        </w:rPr>
        <w:t>Les clients qui ont souscrit une Software Assurance active pour tous les produits du Tableau C ci</w:t>
      </w:r>
      <w:r w:rsidR="0091275F">
        <w:rPr>
          <w:rFonts w:eastAsia="Calibri" w:cs="Tahoma"/>
          <w:szCs w:val="18"/>
          <w:lang w:val="fr-FR"/>
        </w:rPr>
        <w:t>-</w:t>
      </w:r>
      <w:r w:rsidRPr="00344D82">
        <w:rPr>
          <w:rFonts w:eastAsia="Calibri" w:cs="Tahoma"/>
          <w:szCs w:val="18"/>
          <w:lang w:val="fr-FR"/>
        </w:rPr>
        <w:t>dessous peuvent, à l’expiration de la Software Assurance, acheter une Software Assurance pour Core Infrastructure Server Suite Datacenter sans acheter les licences Core Infrastructure Server Suite Datacenter.</w:t>
      </w:r>
    </w:p>
    <w:p w14:paraId="4A04AD59" w14:textId="77777777" w:rsidR="00857EF7" w:rsidRPr="00344D82" w:rsidRDefault="00857EF7" w:rsidP="00A66BD2">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44D82" w14:paraId="4A04AD5B"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4A04AD5A" w14:textId="77777777" w:rsidR="004D776B" w:rsidRPr="00344D82" w:rsidRDefault="004D776B" w:rsidP="00026546">
            <w:pPr>
              <w:keepNext/>
              <w:tabs>
                <w:tab w:val="left" w:pos="3120"/>
                <w:tab w:val="center" w:pos="3591"/>
              </w:tabs>
              <w:spacing w:before="120" w:after="120" w:line="276" w:lineRule="auto"/>
              <w:jc w:val="center"/>
              <w:rPr>
                <w:rFonts w:eastAsia="Calibri" w:cs="Tahoma"/>
                <w:b/>
                <w:szCs w:val="18"/>
              </w:rPr>
            </w:pPr>
            <w:r w:rsidRPr="00344D82">
              <w:rPr>
                <w:rFonts w:eastAsia="Calibri" w:cs="Tahoma"/>
                <w:b/>
                <w:szCs w:val="18"/>
              </w:rPr>
              <w:t>Tableau C</w:t>
            </w:r>
          </w:p>
        </w:tc>
      </w:tr>
      <w:tr w:rsidR="004D776B" w:rsidRPr="00344D82" w14:paraId="4A04AD5D"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04AD5C" w14:textId="77777777" w:rsidR="004D776B" w:rsidRPr="00344D82" w:rsidRDefault="004D776B" w:rsidP="00026546">
            <w:pPr>
              <w:keepNext/>
              <w:tabs>
                <w:tab w:val="left" w:pos="3120"/>
                <w:tab w:val="center" w:pos="3591"/>
              </w:tabs>
              <w:spacing w:before="120" w:after="120" w:line="276" w:lineRule="auto"/>
              <w:jc w:val="center"/>
              <w:rPr>
                <w:rFonts w:eastAsia="Calibri" w:cs="Tahoma"/>
                <w:b/>
                <w:szCs w:val="18"/>
              </w:rPr>
            </w:pPr>
            <w:r w:rsidRPr="00344D82">
              <w:rPr>
                <w:rFonts w:eastAsia="Calibri" w:cs="Tahoma"/>
                <w:b/>
                <w:szCs w:val="18"/>
              </w:rPr>
              <w:t>Windows Server Datacenter</w:t>
            </w:r>
          </w:p>
        </w:tc>
      </w:tr>
      <w:tr w:rsidR="004D776B" w:rsidRPr="00344D82" w14:paraId="4A04AD5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4A04AD5E" w14:textId="77777777" w:rsidR="004D776B" w:rsidRPr="00344D82" w:rsidRDefault="004D776B" w:rsidP="00026546">
            <w:pPr>
              <w:keepNext/>
              <w:tabs>
                <w:tab w:val="left" w:pos="3120"/>
                <w:tab w:val="center" w:pos="3591"/>
              </w:tabs>
              <w:spacing w:before="120" w:after="120" w:line="276" w:lineRule="auto"/>
              <w:jc w:val="center"/>
              <w:rPr>
                <w:rFonts w:eastAsia="Calibri" w:cs="Tahoma"/>
                <w:b/>
                <w:szCs w:val="18"/>
              </w:rPr>
            </w:pPr>
            <w:r w:rsidRPr="00344D82">
              <w:rPr>
                <w:rFonts w:eastAsia="Calibri" w:cs="Tahoma"/>
                <w:b/>
                <w:szCs w:val="18"/>
              </w:rPr>
              <w:t>System Center Datacenter</w:t>
            </w:r>
          </w:p>
        </w:tc>
      </w:tr>
    </w:tbl>
    <w:p w14:paraId="4A04AD60" w14:textId="77777777" w:rsidR="00416294" w:rsidRPr="00344D82" w:rsidRDefault="00416294" w:rsidP="00416294">
      <w:pPr>
        <w:ind w:left="547"/>
        <w:rPr>
          <w:rFonts w:cs="Tahoma"/>
        </w:rPr>
      </w:pPr>
    </w:p>
    <w:p w14:paraId="4A04AD61" w14:textId="77777777" w:rsidR="004D776B" w:rsidRPr="00344D82" w:rsidRDefault="004D776B" w:rsidP="001154B5">
      <w:pPr>
        <w:ind w:left="720"/>
        <w:rPr>
          <w:rFonts w:cs="Tahoma"/>
          <w:lang w:val="fr-FR"/>
        </w:rPr>
      </w:pPr>
      <w:r w:rsidRPr="00344D82">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14:paraId="4A04AD62" w14:textId="77777777" w:rsidR="00973A93" w:rsidRPr="00344D82" w:rsidRDefault="00973A93" w:rsidP="0050116B">
      <w:pPr>
        <w:ind w:left="540"/>
        <w:rPr>
          <w:rFonts w:cs="Tahoma"/>
          <w:lang w:val="fr-FR"/>
        </w:rPr>
      </w:pPr>
    </w:p>
    <w:p w14:paraId="4A04AD63" w14:textId="77777777" w:rsidR="004D776B" w:rsidRPr="00344D82" w:rsidRDefault="004D776B" w:rsidP="00857EF7">
      <w:pPr>
        <w:spacing w:after="60"/>
        <w:ind w:left="720"/>
        <w:rPr>
          <w:rFonts w:cs="Tahoma"/>
          <w:lang w:val="fr-FR"/>
        </w:rPr>
      </w:pPr>
      <w:r w:rsidRPr="00344D82">
        <w:rPr>
          <w:rFonts w:eastAsia="Calibri" w:cs="Tahoma"/>
          <w:b/>
          <w:szCs w:val="18"/>
          <w:lang w:val="fr-FR"/>
        </w:rPr>
        <w:t>Passage de Windows Server Datacenter ou System Center Datacenter à Core Infrastructure Server Suite Datacenter</w:t>
      </w:r>
    </w:p>
    <w:p w14:paraId="4A04AD64" w14:textId="77777777" w:rsidR="004D776B" w:rsidRPr="00344D82" w:rsidRDefault="004D776B" w:rsidP="00857EF7">
      <w:pPr>
        <w:ind w:left="720"/>
        <w:rPr>
          <w:rFonts w:cs="Tahoma"/>
          <w:lang w:val="fr-FR"/>
        </w:rPr>
      </w:pPr>
      <w:r w:rsidRPr="00344D82">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972B2C">
        <w:rPr>
          <w:rFonts w:eastAsia="Calibri" w:cs="Tahoma"/>
          <w:szCs w:val="18"/>
          <w:lang w:val="fr-FR"/>
        </w:rPr>
        <w:t xml:space="preserve">. </w:t>
      </w:r>
      <w:r w:rsidRPr="00344D82">
        <w:rPr>
          <w:rFonts w:eastAsia="Calibri" w:cs="Tahoma"/>
          <w:szCs w:val="18"/>
          <w:lang w:val="fr-FR"/>
        </w:rPr>
        <w:t xml:space="preserve">Pour acheter ladite Licence de Passage à une Édition Supérieure, ils doivent disposer d’une Software Assurance active pour leur licence Windows Server Datacenter ou System Center Datacenter. </w:t>
      </w:r>
    </w:p>
    <w:p w14:paraId="4A04AD65" w14:textId="77777777" w:rsidR="00857EF7" w:rsidRPr="00344D82" w:rsidRDefault="00857EF7" w:rsidP="00857EF7">
      <w:pPr>
        <w:ind w:left="720"/>
        <w:rPr>
          <w:rFonts w:cs="Tahoma"/>
          <w:lang w:val="fr-FR"/>
        </w:rPr>
      </w:pPr>
    </w:p>
    <w:p w14:paraId="4A04AD66" w14:textId="77777777" w:rsidR="004D776B" w:rsidRPr="00344D82" w:rsidRDefault="004D776B" w:rsidP="00857EF7">
      <w:pPr>
        <w:ind w:left="720"/>
        <w:rPr>
          <w:rFonts w:cs="Tahoma"/>
          <w:lang w:val="fr-FR"/>
        </w:rPr>
      </w:pPr>
      <w:r w:rsidRPr="00344D82">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p>
    <w:p w14:paraId="4A04AD67" w14:textId="77777777" w:rsidR="00857EF7" w:rsidRPr="00344D82" w:rsidRDefault="00857EF7" w:rsidP="00857EF7">
      <w:pPr>
        <w:ind w:left="720"/>
        <w:rPr>
          <w:rFonts w:cs="Tahoma"/>
          <w:lang w:val="fr-FR"/>
        </w:rPr>
      </w:pPr>
    </w:p>
    <w:p w14:paraId="4A04AD68" w14:textId="77777777" w:rsidR="004D776B" w:rsidRPr="00344D82" w:rsidRDefault="004D776B" w:rsidP="00857EF7">
      <w:pPr>
        <w:ind w:left="720"/>
        <w:rPr>
          <w:rFonts w:cs="Tahoma"/>
          <w:lang w:val="fr-FR"/>
        </w:rPr>
      </w:pPr>
      <w:r w:rsidRPr="00344D82">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p>
    <w:p w14:paraId="4A04AD69" w14:textId="77777777" w:rsidR="00857EF7" w:rsidRPr="00344D82" w:rsidRDefault="00857EF7" w:rsidP="00857EF7">
      <w:pPr>
        <w:ind w:left="720"/>
        <w:rPr>
          <w:rFonts w:cs="Tahoma"/>
          <w:lang w:val="fr-FR"/>
        </w:rPr>
      </w:pPr>
    </w:p>
    <w:p w14:paraId="4A04AD6A" w14:textId="77777777" w:rsidR="004D776B" w:rsidRPr="00344D82" w:rsidRDefault="004D776B" w:rsidP="00972B2C">
      <w:pPr>
        <w:ind w:left="720"/>
        <w:rPr>
          <w:rFonts w:cs="Tahoma"/>
          <w:lang w:val="fr-FR"/>
        </w:rPr>
      </w:pPr>
      <w:r w:rsidRPr="00344D82">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 éligible</w:t>
      </w:r>
      <w:r w:rsidR="00972B2C">
        <w:rPr>
          <w:rFonts w:eastAsia="Calibri" w:cs="Tahoma"/>
          <w:szCs w:val="18"/>
          <w:lang w:val="fr-FR"/>
        </w:rPr>
        <w:t xml:space="preserve">. </w:t>
      </w:r>
      <w:r w:rsidRPr="00344D82">
        <w:rPr>
          <w:rFonts w:eastAsia="Calibri" w:cs="Tahoma"/>
          <w:szCs w:val="18"/>
          <w:lang w:val="fr-FR"/>
        </w:rPr>
        <w:t>La licence Core Infrastructure Server Suite Datacenter annulera et remplacera la licence du produit</w:t>
      </w:r>
      <w:r w:rsidR="00972B2C">
        <w:rPr>
          <w:rFonts w:eastAsia="Calibri" w:cs="Tahoma"/>
          <w:szCs w:val="18"/>
          <w:lang w:val="fr-FR"/>
        </w:rPr>
        <w:t> </w:t>
      </w:r>
      <w:r w:rsidRPr="00344D82">
        <w:rPr>
          <w:rFonts w:eastAsia="Calibri" w:cs="Tahoma"/>
          <w:szCs w:val="18"/>
          <w:lang w:val="fr-FR"/>
        </w:rPr>
        <w:t>éligible.</w:t>
      </w:r>
    </w:p>
    <w:p w14:paraId="4A04AD6B" w14:textId="77777777" w:rsidR="00857EF7" w:rsidRPr="00344D82" w:rsidRDefault="00857EF7" w:rsidP="00857EF7">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44D82" w14:paraId="4A04AD6E" w14:textId="77777777" w:rsidTr="00C066F9">
        <w:trPr>
          <w:tblHeader/>
        </w:trPr>
        <w:tc>
          <w:tcPr>
            <w:tcW w:w="3870" w:type="dxa"/>
            <w:shd w:val="clear" w:color="auto" w:fill="FABF8F"/>
            <w:tcMar>
              <w:top w:w="0" w:type="dxa"/>
              <w:left w:w="108" w:type="dxa"/>
              <w:bottom w:w="0" w:type="dxa"/>
              <w:right w:w="108" w:type="dxa"/>
            </w:tcMar>
            <w:vAlign w:val="center"/>
            <w:hideMark/>
          </w:tcPr>
          <w:p w14:paraId="4A04AD6C" w14:textId="77777777" w:rsidR="004D776B" w:rsidRPr="00344D82" w:rsidRDefault="004D776B" w:rsidP="007E466C">
            <w:pPr>
              <w:spacing w:before="120" w:after="120" w:line="276" w:lineRule="auto"/>
              <w:jc w:val="center"/>
              <w:rPr>
                <w:rFonts w:eastAsia="Calibri" w:cs="Tahoma"/>
                <w:b/>
                <w:szCs w:val="18"/>
              </w:rPr>
            </w:pPr>
            <w:r w:rsidRPr="00344D82">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4A04AD6D" w14:textId="77777777" w:rsidR="004D776B" w:rsidRPr="00344D82" w:rsidRDefault="004D776B" w:rsidP="007E466C">
            <w:pPr>
              <w:spacing w:before="120" w:after="120" w:line="276" w:lineRule="auto"/>
              <w:jc w:val="center"/>
              <w:rPr>
                <w:rFonts w:eastAsia="Calibri" w:cs="Tahoma"/>
                <w:b/>
                <w:szCs w:val="18"/>
              </w:rPr>
            </w:pPr>
            <w:r w:rsidRPr="00344D82">
              <w:rPr>
                <w:rFonts w:eastAsia="Calibri" w:cs="Tahoma"/>
                <w:b/>
                <w:szCs w:val="18"/>
              </w:rPr>
              <w:t>Version supérieure</w:t>
            </w:r>
          </w:p>
        </w:tc>
      </w:tr>
      <w:tr w:rsidR="004D776B" w:rsidRPr="005254F5" w14:paraId="4A04AD71" w14:textId="77777777" w:rsidTr="001051D1">
        <w:tc>
          <w:tcPr>
            <w:tcW w:w="3870" w:type="dxa"/>
            <w:tcMar>
              <w:top w:w="0" w:type="dxa"/>
              <w:left w:w="108" w:type="dxa"/>
              <w:bottom w:w="0" w:type="dxa"/>
              <w:right w:w="108" w:type="dxa"/>
            </w:tcMar>
            <w:hideMark/>
          </w:tcPr>
          <w:p w14:paraId="4A04AD6F" w14:textId="77777777" w:rsidR="004D776B" w:rsidRPr="00344D82" w:rsidRDefault="004D776B" w:rsidP="007E466C">
            <w:pPr>
              <w:spacing w:before="120" w:after="120" w:line="276" w:lineRule="auto"/>
              <w:rPr>
                <w:rFonts w:eastAsia="Calibri" w:cs="Tahoma"/>
                <w:szCs w:val="18"/>
              </w:rPr>
            </w:pPr>
            <w:r w:rsidRPr="00344D82">
              <w:rPr>
                <w:rFonts w:eastAsia="Calibri" w:cs="Tahoma"/>
                <w:szCs w:val="18"/>
              </w:rPr>
              <w:t>Windows Server Datacenter</w:t>
            </w:r>
          </w:p>
        </w:tc>
        <w:tc>
          <w:tcPr>
            <w:tcW w:w="3870" w:type="dxa"/>
            <w:tcMar>
              <w:top w:w="0" w:type="dxa"/>
              <w:left w:w="108" w:type="dxa"/>
              <w:bottom w:w="0" w:type="dxa"/>
              <w:right w:w="108" w:type="dxa"/>
            </w:tcMar>
            <w:hideMark/>
          </w:tcPr>
          <w:p w14:paraId="4A04AD70" w14:textId="77777777" w:rsidR="004D776B" w:rsidRPr="00344D82" w:rsidRDefault="004D776B" w:rsidP="007E466C">
            <w:pPr>
              <w:spacing w:before="120" w:after="120" w:line="276" w:lineRule="auto"/>
              <w:rPr>
                <w:rFonts w:eastAsia="Calibri" w:cs="Tahoma"/>
                <w:szCs w:val="18"/>
                <w:lang w:val="fr-FR"/>
              </w:rPr>
            </w:pPr>
            <w:r w:rsidRPr="00344D82">
              <w:rPr>
                <w:rFonts w:eastAsia="Calibri" w:cs="Tahoma"/>
                <w:szCs w:val="18"/>
                <w:lang w:val="fr-FR"/>
              </w:rPr>
              <w:t>Core Infrastructure Server Suite Datacenter</w:t>
            </w:r>
          </w:p>
        </w:tc>
      </w:tr>
      <w:tr w:rsidR="004D776B" w:rsidRPr="005254F5" w14:paraId="4A04AD74" w14:textId="77777777" w:rsidTr="001051D1">
        <w:tc>
          <w:tcPr>
            <w:tcW w:w="3870" w:type="dxa"/>
            <w:tcMar>
              <w:top w:w="0" w:type="dxa"/>
              <w:left w:w="108" w:type="dxa"/>
              <w:bottom w:w="0" w:type="dxa"/>
              <w:right w:w="108" w:type="dxa"/>
            </w:tcMar>
          </w:tcPr>
          <w:p w14:paraId="4A04AD72" w14:textId="77777777" w:rsidR="004D776B" w:rsidRPr="00344D82" w:rsidRDefault="004D776B" w:rsidP="007E466C">
            <w:pPr>
              <w:spacing w:before="120" w:after="120" w:line="276" w:lineRule="auto"/>
              <w:rPr>
                <w:rFonts w:eastAsia="Calibri" w:cs="Tahoma"/>
                <w:szCs w:val="18"/>
              </w:rPr>
            </w:pPr>
            <w:r w:rsidRPr="00344D82">
              <w:rPr>
                <w:rFonts w:eastAsia="Calibri" w:cs="Tahoma"/>
                <w:szCs w:val="18"/>
              </w:rPr>
              <w:t>System Center Datacenter</w:t>
            </w:r>
          </w:p>
        </w:tc>
        <w:tc>
          <w:tcPr>
            <w:tcW w:w="3870" w:type="dxa"/>
            <w:tcMar>
              <w:top w:w="0" w:type="dxa"/>
              <w:left w:w="108" w:type="dxa"/>
              <w:bottom w:w="0" w:type="dxa"/>
              <w:right w:w="108" w:type="dxa"/>
            </w:tcMar>
          </w:tcPr>
          <w:p w14:paraId="4A04AD73" w14:textId="77777777" w:rsidR="004D776B" w:rsidRPr="00344D82" w:rsidRDefault="004D776B" w:rsidP="007E466C">
            <w:pPr>
              <w:spacing w:before="120" w:after="120" w:line="276" w:lineRule="auto"/>
              <w:rPr>
                <w:rFonts w:eastAsia="Calibri" w:cs="Tahoma"/>
                <w:szCs w:val="18"/>
                <w:lang w:val="fr-FR"/>
              </w:rPr>
            </w:pPr>
            <w:r w:rsidRPr="00344D82">
              <w:rPr>
                <w:rFonts w:eastAsia="Calibri" w:cs="Tahoma"/>
                <w:szCs w:val="18"/>
                <w:lang w:val="fr-FR"/>
              </w:rPr>
              <w:t>Core Infrastructure Server Suite Datacenter</w:t>
            </w:r>
          </w:p>
        </w:tc>
      </w:tr>
    </w:tbl>
    <w:p w14:paraId="4A04AD75" w14:textId="77777777" w:rsidR="00E03856" w:rsidRPr="00344D82" w:rsidRDefault="00E03856" w:rsidP="00857EF7">
      <w:pPr>
        <w:ind w:left="907"/>
        <w:rPr>
          <w:rFonts w:cs="Tahoma"/>
          <w:lang w:val="fr-FR"/>
        </w:rPr>
      </w:pPr>
      <w:bookmarkStart w:id="1213" w:name="Srv_38DynCRMWorkProEnt"/>
    </w:p>
    <w:p w14:paraId="4A04AD76" w14:textId="77777777" w:rsidR="00F66FB0" w:rsidRPr="00344D82" w:rsidRDefault="00A560B6" w:rsidP="007B35CE">
      <w:pPr>
        <w:pStyle w:val="Heading2"/>
        <w:keepNext/>
        <w:ind w:left="0"/>
        <w:rPr>
          <w:rFonts w:ascii="Tahoma" w:hAnsi="Tahoma" w:cs="Tahoma"/>
          <w:lang w:val="fr-FR"/>
        </w:rPr>
      </w:pPr>
      <w:bookmarkStart w:id="1214" w:name="_44_Duet_Enterprise"/>
      <w:bookmarkStart w:id="1215" w:name="_45_Duet_Enterprise"/>
      <w:bookmarkStart w:id="1216" w:name="_Toc361757984"/>
      <w:bookmarkStart w:id="1217" w:name="Srv_38DynamicsCRMOnline"/>
      <w:bookmarkStart w:id="1218" w:name="Srv_37DynamicsCRMOnline"/>
      <w:bookmarkStart w:id="1219" w:name="Srv_37EntCALSuite"/>
      <w:bookmarkEnd w:id="1199"/>
      <w:bookmarkEnd w:id="1213"/>
      <w:bookmarkEnd w:id="1214"/>
      <w:bookmarkEnd w:id="1215"/>
      <w:r w:rsidRPr="00344D82">
        <w:rPr>
          <w:rFonts w:ascii="Tahoma" w:eastAsia="Times New Roman" w:hAnsi="Tahoma" w:cs="Tahoma"/>
          <w:caps/>
          <w:color w:val="FA6500"/>
          <w:sz w:val="22"/>
          <w:szCs w:val="22"/>
          <w:vertAlign w:val="superscript"/>
          <w:lang w:val="fr-FR"/>
        </w:rPr>
        <w:t>45</w:t>
      </w:r>
      <w:r w:rsidR="00896AE0" w:rsidRPr="00344D82">
        <w:rPr>
          <w:rFonts w:ascii="Tahoma" w:hAnsi="Tahoma" w:cs="Tahoma"/>
          <w:color w:val="F66400"/>
          <w:sz w:val="22"/>
          <w:lang w:val="fr-FR"/>
        </w:rPr>
        <w:t xml:space="preserve"> </w:t>
      </w:r>
      <w:r w:rsidRPr="00344D82">
        <w:rPr>
          <w:rFonts w:ascii="Tahoma" w:eastAsia="Times New Roman" w:hAnsi="Tahoma" w:cs="Tahoma"/>
          <w:color w:val="FA6500"/>
          <w:sz w:val="22"/>
          <w:szCs w:val="22"/>
          <w:lang w:val="fr-FR"/>
        </w:rPr>
        <w:t>Duet Enterprise 2.0</w:t>
      </w:r>
      <w:bookmarkEnd w:id="1216"/>
    </w:p>
    <w:p w14:paraId="4A04AD77" w14:textId="77777777" w:rsidR="00F66FB0" w:rsidRPr="00344D82" w:rsidRDefault="00F66FB0" w:rsidP="007B35CE">
      <w:pPr>
        <w:keepNext/>
        <w:ind w:left="720"/>
        <w:rPr>
          <w:rFonts w:cs="Tahoma"/>
          <w:lang w:val="fr-FR"/>
        </w:rPr>
      </w:pPr>
    </w:p>
    <w:p w14:paraId="4A04AD78" w14:textId="77777777" w:rsidR="00F66FB0" w:rsidRPr="00344D82" w:rsidRDefault="00F66FB0" w:rsidP="00F66FB0">
      <w:pPr>
        <w:ind w:left="720"/>
        <w:rPr>
          <w:rFonts w:cs="Tahoma"/>
          <w:lang w:val="fr-FR"/>
        </w:rPr>
      </w:pPr>
      <w:r w:rsidRPr="00344D82">
        <w:rPr>
          <w:rFonts w:cs="Tahoma"/>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4A04AD79" w14:textId="77777777" w:rsidR="00C04659" w:rsidRDefault="00C04659" w:rsidP="00C04659">
      <w:pPr>
        <w:rPr>
          <w:rFonts w:cs="Tahoma"/>
          <w:lang w:val="fr-FR"/>
        </w:rPr>
      </w:pPr>
    </w:p>
    <w:p w14:paraId="4A04AD7A" w14:textId="77777777" w:rsidR="00C04659" w:rsidRDefault="00C04659" w:rsidP="00C04659">
      <w:pPr>
        <w:rPr>
          <w:rFonts w:cs="Tahoma"/>
          <w:lang w:val="fr-FR"/>
        </w:rPr>
      </w:pPr>
    </w:p>
    <w:p w14:paraId="4A04AD7B" w14:textId="77777777" w:rsidR="00C04659" w:rsidRDefault="00C04659" w:rsidP="00C04659">
      <w:pPr>
        <w:rPr>
          <w:rFonts w:cs="Tahoma"/>
          <w:lang w:val="fr-FR"/>
        </w:rPr>
      </w:pPr>
    </w:p>
    <w:p w14:paraId="4A04AD7C" w14:textId="77777777" w:rsidR="00C04659" w:rsidRDefault="00C04659" w:rsidP="00C04659">
      <w:pPr>
        <w:rPr>
          <w:rFonts w:cs="Tahoma"/>
          <w:lang w:val="fr-FR"/>
        </w:rPr>
      </w:pPr>
    </w:p>
    <w:p w14:paraId="4A04AD7D" w14:textId="77777777" w:rsidR="00F66FB0" w:rsidRPr="00344D82" w:rsidRDefault="00F66FB0" w:rsidP="00C04659">
      <w:pPr>
        <w:rPr>
          <w:rFonts w:cs="Tahoma"/>
          <w:lang w:val="fr-FR"/>
        </w:rPr>
      </w:pPr>
      <w:r w:rsidRPr="00344D82">
        <w:rPr>
          <w:rFonts w:cs="Tahoma"/>
          <w:color w:val="000000"/>
          <w:u w:val="single"/>
          <w:lang w:val="fr-FR"/>
        </w:rPr>
        <w:lastRenderedPageBreak/>
        <w:t>Obtention de Duet Enterprise 2.0</w:t>
      </w:r>
    </w:p>
    <w:p w14:paraId="4A04AD7E" w14:textId="77777777" w:rsidR="00F66FB0" w:rsidRPr="00344D82" w:rsidRDefault="00F66FB0" w:rsidP="00F66FB0">
      <w:pPr>
        <w:ind w:left="720"/>
        <w:rPr>
          <w:rFonts w:cs="Tahoma"/>
          <w:lang w:val="fr-FR"/>
        </w:rPr>
      </w:pPr>
      <w:r w:rsidRPr="00344D82">
        <w:rPr>
          <w:rFonts w:cs="Tahoma"/>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14:paraId="4A04AD7F" w14:textId="77777777" w:rsidR="00857EF7" w:rsidRPr="00344D82" w:rsidRDefault="00857EF7" w:rsidP="00857EF7">
      <w:pPr>
        <w:rPr>
          <w:rFonts w:cs="Tahoma"/>
          <w:lang w:val="fr-FR"/>
        </w:rPr>
      </w:pPr>
    </w:p>
    <w:p w14:paraId="4A04AD80" w14:textId="77777777" w:rsidR="00652B0A" w:rsidRPr="00344D82" w:rsidRDefault="00A560B6" w:rsidP="00652B0A">
      <w:pPr>
        <w:pStyle w:val="Heading3"/>
        <w:rPr>
          <w:rFonts w:ascii="Tahoma" w:hAnsi="Tahoma" w:cs="Tahoma"/>
          <w:lang w:val="fr-FR"/>
        </w:rPr>
      </w:pPr>
      <w:bookmarkStart w:id="1220" w:name="_40_Dynamics_CRM"/>
      <w:bookmarkStart w:id="1221" w:name="_40_39_Dynamics"/>
      <w:bookmarkStart w:id="1222" w:name="_4240_Dynamics_CRM"/>
      <w:bookmarkStart w:id="1223" w:name="_45_Microsoft_Dynamics"/>
      <w:bookmarkStart w:id="1224" w:name="_46_Microsoft_Dynamics"/>
      <w:bookmarkStart w:id="1225" w:name="_Toc336338300"/>
      <w:bookmarkStart w:id="1226" w:name="_Toc361757985"/>
      <w:bookmarkEnd w:id="1220"/>
      <w:bookmarkEnd w:id="1221"/>
      <w:bookmarkEnd w:id="1222"/>
      <w:bookmarkEnd w:id="1223"/>
      <w:bookmarkEnd w:id="1224"/>
      <w:r w:rsidRPr="00344D82">
        <w:rPr>
          <w:rFonts w:ascii="Tahoma" w:hAnsi="Tahoma" w:cs="Tahoma"/>
          <w:caps/>
          <w:color w:val="F66400"/>
          <w:sz w:val="22"/>
          <w:vertAlign w:val="superscript"/>
          <w:lang w:val="fr-FR"/>
        </w:rPr>
        <w:t>46</w:t>
      </w:r>
      <w:r w:rsidRPr="00344D82">
        <w:rPr>
          <w:rFonts w:ascii="Tahoma" w:hAnsi="Tahoma" w:cs="Tahoma"/>
          <w:color w:val="F66400"/>
          <w:sz w:val="22"/>
          <w:lang w:val="fr-FR"/>
        </w:rPr>
        <w:t xml:space="preserve"> Microsoft Dynamics CRM Online</w:t>
      </w:r>
      <w:bookmarkEnd w:id="1225"/>
      <w:bookmarkEnd w:id="1226"/>
    </w:p>
    <w:bookmarkEnd w:id="1217"/>
    <w:bookmarkEnd w:id="1218"/>
    <w:p w14:paraId="4A04AD81" w14:textId="77777777" w:rsidR="00652B0A" w:rsidRPr="00344D82" w:rsidRDefault="00652B0A">
      <w:pPr>
        <w:pStyle w:val="Heading3"/>
        <w:rPr>
          <w:rFonts w:ascii="Tahoma" w:hAnsi="Tahoma" w:cs="Tahoma"/>
          <w:lang w:val="fr-FR"/>
        </w:rPr>
      </w:pPr>
    </w:p>
    <w:p w14:paraId="4A04AD82" w14:textId="77777777" w:rsidR="0040633A" w:rsidRPr="00344D82" w:rsidRDefault="00857EF7" w:rsidP="001154B5">
      <w:pPr>
        <w:ind w:left="720"/>
        <w:rPr>
          <w:rFonts w:cs="Tahoma"/>
          <w:lang w:val="fr-FR"/>
        </w:rPr>
      </w:pPr>
      <w:r w:rsidRPr="00344D82">
        <w:rPr>
          <w:rFonts w:cs="Tahoma"/>
          <w:b/>
          <w:color w:val="000000"/>
          <w:szCs w:val="18"/>
          <w:lang w:val="fr-FR"/>
        </w:rPr>
        <w:t>Pays où Microsoft Dynamics CRM Online est disponible</w:t>
      </w:r>
    </w:p>
    <w:p w14:paraId="4A04AD83" w14:textId="77777777" w:rsidR="00E952D9" w:rsidRPr="00344D82" w:rsidRDefault="00E952D9" w:rsidP="0040633A">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344D82" w14:paraId="4A04AD87"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04AD84" w14:textId="77777777" w:rsidR="00781A60" w:rsidRPr="00344D82" w:rsidRDefault="00781A60" w:rsidP="007E466C">
            <w:pPr>
              <w:keepNext/>
              <w:jc w:val="center"/>
              <w:rPr>
                <w:rFonts w:cs="Tahoma"/>
                <w:b/>
                <w:bCs/>
                <w:szCs w:val="20"/>
              </w:rPr>
            </w:pPr>
            <w:r w:rsidRPr="00344D82">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4A04AD85" w14:textId="77777777" w:rsidR="00781A60" w:rsidRPr="00344D82" w:rsidRDefault="00781A60" w:rsidP="007E466C">
            <w:pPr>
              <w:keepNext/>
              <w:jc w:val="center"/>
              <w:rPr>
                <w:rFonts w:cs="Tahoma"/>
                <w:b/>
                <w:bCs/>
                <w:szCs w:val="20"/>
              </w:rPr>
            </w:pPr>
            <w:r w:rsidRPr="00344D82">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A04AD86" w14:textId="77777777" w:rsidR="00781A60" w:rsidRPr="00344D82" w:rsidRDefault="00781A60" w:rsidP="007E466C">
            <w:pPr>
              <w:keepNext/>
              <w:jc w:val="center"/>
              <w:rPr>
                <w:rFonts w:cs="Tahoma"/>
                <w:b/>
                <w:bCs/>
                <w:szCs w:val="20"/>
              </w:rPr>
            </w:pPr>
            <w:r w:rsidRPr="00344D82">
              <w:rPr>
                <w:rFonts w:cs="Tahoma"/>
                <w:b/>
                <w:bCs/>
                <w:szCs w:val="20"/>
              </w:rPr>
              <w:t>Asie</w:t>
            </w:r>
            <w:r w:rsidR="0091275F">
              <w:rPr>
                <w:rFonts w:cs="Tahoma"/>
                <w:b/>
                <w:bCs/>
                <w:szCs w:val="20"/>
              </w:rPr>
              <w:t>-</w:t>
            </w:r>
            <w:r w:rsidRPr="00344D82">
              <w:rPr>
                <w:rFonts w:cs="Tahoma"/>
                <w:b/>
                <w:bCs/>
                <w:szCs w:val="20"/>
              </w:rPr>
              <w:t>Pacifique</w:t>
            </w:r>
          </w:p>
        </w:tc>
      </w:tr>
      <w:tr w:rsidR="00781A60" w:rsidRPr="00344D82" w14:paraId="4A04AD8B"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A04AD88" w14:textId="77777777" w:rsidR="00781A60" w:rsidRPr="00344D82" w:rsidRDefault="00781A60" w:rsidP="007E466C">
            <w:pPr>
              <w:keepNext/>
              <w:jc w:val="center"/>
              <w:rPr>
                <w:rFonts w:cs="Tahoma"/>
                <w:color w:val="000000"/>
                <w:szCs w:val="20"/>
              </w:rPr>
            </w:pPr>
            <w:r w:rsidRPr="00344D82">
              <w:rPr>
                <w:rFonts w:cs="Tahoma"/>
              </w:rPr>
              <w:t>Brésil</w:t>
            </w:r>
          </w:p>
        </w:tc>
        <w:tc>
          <w:tcPr>
            <w:tcW w:w="2670" w:type="dxa"/>
            <w:tcBorders>
              <w:top w:val="nil"/>
              <w:left w:val="nil"/>
              <w:bottom w:val="single" w:sz="4" w:space="0" w:color="000000"/>
              <w:right w:val="single" w:sz="4" w:space="0" w:color="auto"/>
            </w:tcBorders>
          </w:tcPr>
          <w:p w14:paraId="4A04AD89"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4A04AD8A"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Australie</w:t>
            </w:r>
          </w:p>
        </w:tc>
      </w:tr>
      <w:tr w:rsidR="00781A60" w:rsidRPr="00344D82" w14:paraId="4A04AD8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8C" w14:textId="77777777" w:rsidR="00781A60" w:rsidRPr="00344D82" w:rsidRDefault="00781A60" w:rsidP="007E466C">
            <w:pPr>
              <w:keepNext/>
              <w:jc w:val="center"/>
              <w:rPr>
                <w:rFonts w:cs="Tahoma"/>
                <w:color w:val="000000"/>
                <w:szCs w:val="20"/>
              </w:rPr>
            </w:pPr>
            <w:r w:rsidRPr="00344D82">
              <w:rPr>
                <w:rFonts w:cs="Tahoma"/>
              </w:rPr>
              <w:t>Canada</w:t>
            </w:r>
          </w:p>
        </w:tc>
        <w:tc>
          <w:tcPr>
            <w:tcW w:w="2670" w:type="dxa"/>
            <w:tcBorders>
              <w:top w:val="single" w:sz="4" w:space="0" w:color="000000"/>
              <w:left w:val="nil"/>
              <w:bottom w:val="single" w:sz="4" w:space="0" w:color="000000"/>
              <w:right w:val="single" w:sz="4" w:space="0" w:color="auto"/>
            </w:tcBorders>
          </w:tcPr>
          <w:p w14:paraId="4A04AD8D"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4A04AD8E"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Hong Kong</w:t>
            </w:r>
          </w:p>
        </w:tc>
      </w:tr>
      <w:tr w:rsidR="00781A60" w:rsidRPr="00344D82" w14:paraId="4A04AD9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90" w14:textId="77777777" w:rsidR="00781A60" w:rsidRPr="00344D82" w:rsidRDefault="00781A60" w:rsidP="007E466C">
            <w:pPr>
              <w:keepNext/>
              <w:jc w:val="center"/>
              <w:rPr>
                <w:rFonts w:cs="Tahoma"/>
                <w:color w:val="000000"/>
                <w:szCs w:val="20"/>
              </w:rPr>
            </w:pPr>
            <w:r w:rsidRPr="00344D82">
              <w:rPr>
                <w:rFonts w:cs="Tahoma"/>
              </w:rPr>
              <w:t>Colombie</w:t>
            </w:r>
          </w:p>
        </w:tc>
        <w:tc>
          <w:tcPr>
            <w:tcW w:w="2670" w:type="dxa"/>
            <w:tcBorders>
              <w:top w:val="single" w:sz="4" w:space="0" w:color="000000"/>
              <w:left w:val="nil"/>
              <w:bottom w:val="single" w:sz="4" w:space="0" w:color="000000"/>
              <w:right w:val="single" w:sz="4" w:space="0" w:color="auto"/>
            </w:tcBorders>
          </w:tcPr>
          <w:p w14:paraId="4A04AD91"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4A04AD92"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Inde</w:t>
            </w:r>
          </w:p>
        </w:tc>
      </w:tr>
      <w:tr w:rsidR="00781A60" w:rsidRPr="00344D82" w14:paraId="4A04AD9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94" w14:textId="77777777" w:rsidR="00781A60" w:rsidRPr="00344D82" w:rsidRDefault="00781A60" w:rsidP="007E466C">
            <w:pPr>
              <w:keepNext/>
              <w:jc w:val="center"/>
              <w:rPr>
                <w:rFonts w:cs="Tahoma"/>
              </w:rPr>
            </w:pPr>
            <w:r w:rsidRPr="00344D82">
              <w:rPr>
                <w:rFonts w:cs="Tahoma"/>
              </w:rPr>
              <w:t>Costa Rica</w:t>
            </w:r>
          </w:p>
        </w:tc>
        <w:tc>
          <w:tcPr>
            <w:tcW w:w="2670" w:type="dxa"/>
            <w:tcBorders>
              <w:top w:val="single" w:sz="4" w:space="0" w:color="000000"/>
              <w:left w:val="nil"/>
              <w:bottom w:val="single" w:sz="4" w:space="0" w:color="000000"/>
              <w:right w:val="single" w:sz="4" w:space="0" w:color="auto"/>
            </w:tcBorders>
          </w:tcPr>
          <w:p w14:paraId="4A04AD95"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4A04AD96"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Japon</w:t>
            </w:r>
          </w:p>
        </w:tc>
      </w:tr>
      <w:tr w:rsidR="00B40674" w:rsidRPr="00344D82" w14:paraId="4A04AD9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98" w14:textId="77777777" w:rsidR="00B40674" w:rsidRPr="00344D82" w:rsidRDefault="00B40674" w:rsidP="007E466C">
            <w:pPr>
              <w:keepNext/>
              <w:jc w:val="center"/>
              <w:rPr>
                <w:rFonts w:cs="Tahoma"/>
              </w:rPr>
            </w:pPr>
            <w:r w:rsidRPr="00344D82">
              <w:rPr>
                <w:rFonts w:cs="Tahoma"/>
              </w:rPr>
              <w:t>Chili</w:t>
            </w:r>
          </w:p>
        </w:tc>
        <w:tc>
          <w:tcPr>
            <w:tcW w:w="2670" w:type="dxa"/>
            <w:tcBorders>
              <w:top w:val="single" w:sz="4" w:space="0" w:color="000000"/>
              <w:left w:val="nil"/>
              <w:bottom w:val="single" w:sz="4" w:space="0" w:color="000000"/>
              <w:right w:val="single" w:sz="4" w:space="0" w:color="auto"/>
            </w:tcBorders>
          </w:tcPr>
          <w:p w14:paraId="4A04AD99"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4A04AD9A"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Corée</w:t>
            </w:r>
          </w:p>
        </w:tc>
      </w:tr>
      <w:tr w:rsidR="00B40674" w:rsidRPr="00344D82" w14:paraId="4A04AD9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9C" w14:textId="77777777" w:rsidR="00B40674" w:rsidRPr="00344D82" w:rsidRDefault="00B40674" w:rsidP="007E466C">
            <w:pPr>
              <w:keepNext/>
              <w:jc w:val="center"/>
              <w:rPr>
                <w:rFonts w:cs="Tahoma"/>
              </w:rPr>
            </w:pPr>
            <w:r w:rsidRPr="00344D82">
              <w:rPr>
                <w:rFonts w:cs="Tahoma"/>
              </w:rPr>
              <w:t>Mexique</w:t>
            </w:r>
          </w:p>
        </w:tc>
        <w:tc>
          <w:tcPr>
            <w:tcW w:w="2670" w:type="dxa"/>
            <w:tcBorders>
              <w:top w:val="single" w:sz="4" w:space="0" w:color="000000"/>
              <w:left w:val="nil"/>
              <w:bottom w:val="single" w:sz="4" w:space="0" w:color="000000"/>
              <w:right w:val="single" w:sz="4" w:space="0" w:color="auto"/>
            </w:tcBorders>
          </w:tcPr>
          <w:p w14:paraId="4A04AD9D"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4A04AD9E"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Malaisie</w:t>
            </w:r>
          </w:p>
        </w:tc>
      </w:tr>
      <w:tr w:rsidR="00B40674" w:rsidRPr="00344D82" w14:paraId="4A04ADA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A0" w14:textId="77777777" w:rsidR="00B40674" w:rsidRPr="00344D82" w:rsidRDefault="00B40674" w:rsidP="007E466C">
            <w:pPr>
              <w:keepNext/>
              <w:jc w:val="center"/>
              <w:rPr>
                <w:rFonts w:cs="Tahoma"/>
              </w:rPr>
            </w:pPr>
            <w:r w:rsidRPr="00344D82">
              <w:rPr>
                <w:rFonts w:cs="Tahoma"/>
              </w:rPr>
              <w:t>Pérou</w:t>
            </w:r>
          </w:p>
        </w:tc>
        <w:tc>
          <w:tcPr>
            <w:tcW w:w="2670" w:type="dxa"/>
            <w:tcBorders>
              <w:top w:val="single" w:sz="4" w:space="0" w:color="000000"/>
              <w:left w:val="nil"/>
              <w:bottom w:val="single" w:sz="4" w:space="0" w:color="000000"/>
              <w:right w:val="single" w:sz="4" w:space="0" w:color="auto"/>
            </w:tcBorders>
          </w:tcPr>
          <w:p w14:paraId="4A04ADA1"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4A04ADA2"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Nouvelle Zélande</w:t>
            </w:r>
          </w:p>
        </w:tc>
      </w:tr>
      <w:tr w:rsidR="00B40674" w:rsidRPr="00344D82" w14:paraId="4A04ADA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A4" w14:textId="77777777" w:rsidR="00B40674" w:rsidRPr="00344D82" w:rsidRDefault="00B40674" w:rsidP="007E466C">
            <w:pPr>
              <w:keepNext/>
              <w:jc w:val="center"/>
              <w:rPr>
                <w:rFonts w:cs="Tahoma"/>
              </w:rPr>
            </w:pPr>
            <w:r w:rsidRPr="00344D82">
              <w:rPr>
                <w:rFonts w:cs="Tahoma"/>
              </w:rPr>
              <w:t>Puerto Rico</w:t>
            </w:r>
          </w:p>
        </w:tc>
        <w:tc>
          <w:tcPr>
            <w:tcW w:w="2670" w:type="dxa"/>
            <w:tcBorders>
              <w:top w:val="single" w:sz="4" w:space="0" w:color="000000"/>
              <w:left w:val="nil"/>
              <w:bottom w:val="single" w:sz="4" w:space="0" w:color="000000"/>
              <w:right w:val="single" w:sz="4" w:space="0" w:color="auto"/>
            </w:tcBorders>
          </w:tcPr>
          <w:p w14:paraId="4A04ADA5" w14:textId="77777777" w:rsidR="00B40674" w:rsidRPr="00344D82" w:rsidRDefault="00B40674"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4A04ADA6" w14:textId="77777777" w:rsidR="00B40674" w:rsidRPr="00C04659" w:rsidRDefault="00B40674" w:rsidP="00C04659">
            <w:pPr>
              <w:pStyle w:val="ColorfulList-Accent11"/>
              <w:keepNext/>
              <w:spacing w:line="276" w:lineRule="auto"/>
              <w:ind w:left="0"/>
              <w:jc w:val="center"/>
              <w:rPr>
                <w:rFonts w:ascii="Tahoma" w:hAnsi="Tahoma" w:cs="Tahoma"/>
                <w:sz w:val="18"/>
                <w:szCs w:val="18"/>
              </w:rPr>
            </w:pPr>
            <w:r w:rsidRPr="00C04659">
              <w:rPr>
                <w:rFonts w:ascii="Tahoma" w:hAnsi="Tahoma" w:cs="Tahoma"/>
                <w:sz w:val="18"/>
                <w:szCs w:val="18"/>
              </w:rPr>
              <w:t>Singapour</w:t>
            </w:r>
          </w:p>
        </w:tc>
      </w:tr>
      <w:tr w:rsidR="00781A60" w:rsidRPr="00344D82" w14:paraId="4A04ADA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A8" w14:textId="77777777" w:rsidR="00781A60" w:rsidRPr="00344D82" w:rsidRDefault="00781A60" w:rsidP="007E466C">
            <w:pPr>
              <w:keepNext/>
              <w:jc w:val="center"/>
              <w:rPr>
                <w:rFonts w:cs="Tahoma"/>
              </w:rPr>
            </w:pPr>
            <w:r w:rsidRPr="00344D82">
              <w:rPr>
                <w:rFonts w:cs="Tahoma"/>
              </w:rPr>
              <w:t>Trinidad et Tobago</w:t>
            </w:r>
          </w:p>
        </w:tc>
        <w:tc>
          <w:tcPr>
            <w:tcW w:w="2670" w:type="dxa"/>
            <w:tcBorders>
              <w:top w:val="single" w:sz="4" w:space="0" w:color="000000"/>
              <w:left w:val="nil"/>
              <w:bottom w:val="single" w:sz="4" w:space="0" w:color="000000"/>
              <w:right w:val="single" w:sz="4" w:space="0" w:color="auto"/>
            </w:tcBorders>
          </w:tcPr>
          <w:p w14:paraId="4A04ADA9"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4A04ADAA"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A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AC" w14:textId="77777777" w:rsidR="00781A60" w:rsidRPr="00344D82" w:rsidRDefault="00781A60" w:rsidP="007E466C">
            <w:pPr>
              <w:keepNext/>
              <w:jc w:val="center"/>
              <w:rPr>
                <w:rFonts w:cs="Tahoma"/>
              </w:rPr>
            </w:pPr>
            <w:r w:rsidRPr="00344D82">
              <w:rPr>
                <w:rFonts w:cs="Tahoma"/>
              </w:rPr>
              <w:t>États</w:t>
            </w:r>
            <w:r w:rsidR="0091275F">
              <w:rPr>
                <w:rFonts w:cs="Tahoma"/>
              </w:rPr>
              <w:t>-</w:t>
            </w:r>
            <w:r w:rsidRPr="00344D82">
              <w:rPr>
                <w:rFonts w:cs="Tahoma"/>
              </w:rPr>
              <w:t>Unis</w:t>
            </w:r>
          </w:p>
        </w:tc>
        <w:tc>
          <w:tcPr>
            <w:tcW w:w="2670" w:type="dxa"/>
            <w:tcBorders>
              <w:top w:val="single" w:sz="4" w:space="0" w:color="000000"/>
              <w:left w:val="nil"/>
              <w:bottom w:val="single" w:sz="4" w:space="0" w:color="000000"/>
              <w:right w:val="single" w:sz="4" w:space="0" w:color="auto"/>
            </w:tcBorders>
          </w:tcPr>
          <w:p w14:paraId="4A04ADAD" w14:textId="77777777" w:rsidR="00781A60" w:rsidRPr="00344D82" w:rsidRDefault="00781A60" w:rsidP="007E466C">
            <w:pPr>
              <w:pStyle w:val="ColorfulList-Accent11"/>
              <w:keepNext/>
              <w:spacing w:line="276" w:lineRule="auto"/>
              <w:ind w:left="0"/>
              <w:jc w:val="center"/>
              <w:rPr>
                <w:rFonts w:ascii="Tahoma" w:hAnsi="Tahoma" w:cs="Tahoma"/>
                <w:color w:val="000000"/>
                <w:sz w:val="18"/>
                <w:szCs w:val="18"/>
              </w:rPr>
            </w:pPr>
            <w:r w:rsidRPr="00344D82">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4A04ADAE"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B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B0"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B1"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4A04ADB2"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B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B4"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B5"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4A04ADB6"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B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B8"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B9"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4A04ADBA"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B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BC"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BD"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4A04ADBE"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C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C0"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C1"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Pays</w:t>
            </w:r>
            <w:r w:rsidR="0091275F">
              <w:rPr>
                <w:rFonts w:ascii="Tahoma" w:hAnsi="Tahoma" w:cs="Tahoma"/>
                <w:sz w:val="18"/>
                <w:szCs w:val="18"/>
              </w:rPr>
              <w:t>-</w:t>
            </w:r>
            <w:r w:rsidRPr="00344D82">
              <w:rPr>
                <w:rFonts w:ascii="Tahoma" w:hAnsi="Tahoma" w:cs="Tahoma"/>
                <w:sz w:val="18"/>
                <w:szCs w:val="18"/>
              </w:rPr>
              <w:t>Bas</w:t>
            </w:r>
          </w:p>
        </w:tc>
        <w:tc>
          <w:tcPr>
            <w:tcW w:w="2670" w:type="dxa"/>
            <w:tcBorders>
              <w:top w:val="single" w:sz="4" w:space="0" w:color="000000"/>
              <w:left w:val="single" w:sz="4" w:space="0" w:color="auto"/>
              <w:bottom w:val="single" w:sz="4" w:space="0" w:color="000000"/>
              <w:right w:val="single" w:sz="4" w:space="0" w:color="000000"/>
            </w:tcBorders>
          </w:tcPr>
          <w:p w14:paraId="4A04ADC2"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C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C4"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C5"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4A04ADC6"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C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C8"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C9"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4A04ADCA"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C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CC"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CD"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4A04ADCE"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D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D0"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D1"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4A04ADD2"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344D82" w14:paraId="4A04ADD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D4" w14:textId="77777777" w:rsidR="00E822D9" w:rsidRPr="00344D82"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D5" w14:textId="77777777" w:rsidR="00E822D9" w:rsidRPr="00344D82" w:rsidRDefault="00E822D9"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4A04ADD6" w14:textId="77777777" w:rsidR="00E822D9" w:rsidRPr="00344D82"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DB"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D8"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D9"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4A04ADDA"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DF"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DC"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DD"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4A04ADDE"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E3"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E0"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E1"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4A04ADE2"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4D82" w14:paraId="4A04ADE7"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04ADE4" w14:textId="77777777" w:rsidR="00781A60" w:rsidRPr="00344D82"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A04ADE5" w14:textId="77777777" w:rsidR="00781A60" w:rsidRPr="00344D82" w:rsidRDefault="00781A60" w:rsidP="007E466C">
            <w:pPr>
              <w:pStyle w:val="ColorfulList-Accent11"/>
              <w:keepNext/>
              <w:spacing w:line="276" w:lineRule="auto"/>
              <w:ind w:left="0"/>
              <w:jc w:val="center"/>
              <w:rPr>
                <w:rFonts w:ascii="Tahoma" w:hAnsi="Tahoma" w:cs="Tahoma"/>
                <w:sz w:val="18"/>
                <w:szCs w:val="18"/>
              </w:rPr>
            </w:pPr>
            <w:r w:rsidRPr="00344D82">
              <w:rPr>
                <w:rFonts w:ascii="Tahoma" w:hAnsi="Tahoma" w:cs="Tahoma"/>
                <w:sz w:val="18"/>
                <w:szCs w:val="18"/>
              </w:rPr>
              <w:t>Royaume</w:t>
            </w:r>
            <w:r w:rsidR="0091275F">
              <w:rPr>
                <w:rFonts w:ascii="Tahoma" w:hAnsi="Tahoma" w:cs="Tahoma"/>
                <w:sz w:val="18"/>
                <w:szCs w:val="18"/>
              </w:rPr>
              <w:t>-</w:t>
            </w:r>
            <w:r w:rsidRPr="00344D82">
              <w:rPr>
                <w:rFonts w:ascii="Tahoma" w:hAnsi="Tahoma" w:cs="Tahoma"/>
                <w:sz w:val="18"/>
                <w:szCs w:val="18"/>
              </w:rPr>
              <w:t>Uni</w:t>
            </w:r>
          </w:p>
        </w:tc>
        <w:tc>
          <w:tcPr>
            <w:tcW w:w="2670" w:type="dxa"/>
            <w:tcBorders>
              <w:top w:val="single" w:sz="4" w:space="0" w:color="000000"/>
              <w:left w:val="single" w:sz="4" w:space="0" w:color="auto"/>
              <w:bottom w:val="single" w:sz="4" w:space="0" w:color="000000"/>
              <w:right w:val="single" w:sz="4" w:space="0" w:color="000000"/>
            </w:tcBorders>
          </w:tcPr>
          <w:p w14:paraId="4A04ADE6" w14:textId="77777777" w:rsidR="00781A60" w:rsidRPr="00344D82" w:rsidRDefault="00781A60" w:rsidP="007E466C">
            <w:pPr>
              <w:pStyle w:val="ColorfulList-Accent11"/>
              <w:keepNext/>
              <w:spacing w:line="276" w:lineRule="auto"/>
              <w:ind w:left="540"/>
              <w:jc w:val="center"/>
              <w:rPr>
                <w:rFonts w:ascii="Tahoma" w:hAnsi="Tahoma" w:cs="Tahoma"/>
                <w:color w:val="000000"/>
                <w:sz w:val="18"/>
                <w:szCs w:val="20"/>
              </w:rPr>
            </w:pPr>
          </w:p>
        </w:tc>
      </w:tr>
    </w:tbl>
    <w:p w14:paraId="4A04ADE8" w14:textId="77777777" w:rsidR="00D47417" w:rsidRPr="00344D82" w:rsidRDefault="00D47417" w:rsidP="0040633A">
      <w:pPr>
        <w:ind w:left="540"/>
        <w:rPr>
          <w:rFonts w:cs="Tahoma"/>
        </w:rPr>
      </w:pPr>
    </w:p>
    <w:p w14:paraId="4A04ADE9" w14:textId="77777777" w:rsidR="0040633A" w:rsidRPr="00344D82" w:rsidRDefault="0040633A" w:rsidP="00857EF7">
      <w:pPr>
        <w:spacing w:after="60"/>
        <w:ind w:left="720"/>
        <w:rPr>
          <w:rFonts w:cs="Tahoma"/>
        </w:rPr>
      </w:pPr>
      <w:r w:rsidRPr="00344D82">
        <w:rPr>
          <w:rFonts w:cs="Tahoma"/>
          <w:b/>
          <w:bCs/>
          <w:color w:val="000000"/>
          <w:szCs w:val="18"/>
        </w:rPr>
        <w:t>Contrat Campus et School</w:t>
      </w:r>
    </w:p>
    <w:p w14:paraId="4A04ADEA" w14:textId="77777777" w:rsidR="00532ABF" w:rsidRPr="00344D82" w:rsidRDefault="0040633A" w:rsidP="005614CA">
      <w:pPr>
        <w:ind w:left="720"/>
        <w:rPr>
          <w:rFonts w:cs="Tahoma"/>
          <w:lang w:val="fr-FR"/>
        </w:rPr>
      </w:pPr>
      <w:r w:rsidRPr="00344D82">
        <w:rPr>
          <w:rFonts w:cs="Tahoma"/>
          <w:color w:val="000000"/>
          <w:szCs w:val="18"/>
          <w:lang w:val="fr-FR"/>
        </w:rPr>
        <w:t>Les licences d’abonnement pour Microsoft Dynamics CRM Online vendues au titre d’un Contrat CASA peuvent être achetées avec une option couvrant l’ensemble de l’Établissement ou non</w:t>
      </w:r>
      <w:r w:rsidR="00972B2C">
        <w:rPr>
          <w:rFonts w:cs="Tahoma"/>
          <w:color w:val="000000"/>
          <w:szCs w:val="18"/>
          <w:lang w:val="fr-FR"/>
        </w:rPr>
        <w:t xml:space="preserve">. </w:t>
      </w:r>
      <w:r w:rsidRPr="00344D82">
        <w:rPr>
          <w:rFonts w:cs="Tahoma"/>
          <w:color w:val="000000"/>
          <w:szCs w:val="18"/>
          <w:lang w:val="fr-FR"/>
        </w:rPr>
        <w:t>Les licences d’abonnement sont concédées par Utilisateur</w:t>
      </w:r>
      <w:r w:rsidR="00972B2C">
        <w:rPr>
          <w:rFonts w:cs="Tahoma"/>
          <w:color w:val="000000"/>
          <w:szCs w:val="18"/>
          <w:lang w:val="fr-FR"/>
        </w:rPr>
        <w:t xml:space="preserve">. </w:t>
      </w:r>
      <w:r w:rsidRPr="00344D82">
        <w:rPr>
          <w:rFonts w:cs="Tahoma"/>
          <w:color w:val="000000"/>
          <w:szCs w:val="18"/>
          <w:lang w:val="fr-FR"/>
        </w:rPr>
        <w:t>Si des Licences d’Abonnement Utilisateur supplémentaires sont requises pour accéder à Microsoft Dynamics CRM, un nombre égal de Licences d’Abonn</w:t>
      </w:r>
      <w:bookmarkStart w:id="1227" w:name="Srv_41DuetEnterpriseforOfficeandSAP"/>
      <w:bookmarkStart w:id="1228" w:name="Srv_38EntCALSuite"/>
      <w:r w:rsidRPr="00344D82">
        <w:rPr>
          <w:rFonts w:cs="Tahoma"/>
          <w:color w:val="000000"/>
          <w:szCs w:val="18"/>
          <w:lang w:val="fr-FR"/>
        </w:rPr>
        <w:t>ement Utilisateur doit être commandé.</w:t>
      </w:r>
    </w:p>
    <w:p w14:paraId="4A04ADEB" w14:textId="77777777" w:rsidR="006E28CC" w:rsidRPr="00344D82" w:rsidRDefault="006E28CC" w:rsidP="005614CA">
      <w:pPr>
        <w:ind w:left="720"/>
        <w:rPr>
          <w:rFonts w:cs="Tahoma"/>
          <w:lang w:val="fr-FR"/>
        </w:rPr>
      </w:pPr>
    </w:p>
    <w:p w14:paraId="4A04ADEC" w14:textId="77777777" w:rsidR="006E28CC" w:rsidRPr="00344D82" w:rsidRDefault="006E28CC" w:rsidP="006D6A83">
      <w:pPr>
        <w:spacing w:after="60"/>
        <w:ind w:left="720"/>
        <w:rPr>
          <w:rFonts w:cs="Tahoma"/>
          <w:lang w:val="fr-FR"/>
        </w:rPr>
      </w:pPr>
      <w:r w:rsidRPr="00344D82">
        <w:rPr>
          <w:rFonts w:cs="Tahoma"/>
          <w:b/>
          <w:lang w:val="fr-FR"/>
        </w:rPr>
        <w:t>Microsoft Dynamics CRM Online– Concession incluse avec Microsoft Dynamics Marketing Online</w:t>
      </w:r>
    </w:p>
    <w:p w14:paraId="4A04ADED" w14:textId="77777777" w:rsidR="003165D6" w:rsidRPr="00344D82" w:rsidRDefault="006E28CC" w:rsidP="009B3FA2">
      <w:pPr>
        <w:ind w:left="720"/>
        <w:rPr>
          <w:rFonts w:cs="Tahoma"/>
          <w:lang w:val="fr-FR"/>
        </w:rPr>
      </w:pPr>
      <w:r w:rsidRPr="00344D82">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344D82">
        <w:rPr>
          <w:rFonts w:cs="Tahoma"/>
          <w:bCs/>
          <w:lang w:val="fr-FR"/>
        </w:rPr>
        <w:t xml:space="preserve">MarketingPilot Connector pour le Logiciel Microsoft Dynamics CRM </w:t>
      </w:r>
      <w:r w:rsidRPr="00344D82">
        <w:rPr>
          <w:rFonts w:cs="Tahoma"/>
          <w:lang w:val="fr-FR"/>
        </w:rPr>
        <w:t>uniquement à des fins de synchronisation de données client. Ces utilisateurs ne nécessitent pas de SL Utilisateur pour Microsoft Dynamics CRM Online. Cette dispense s’applique jusqu’au</w:t>
      </w:r>
      <w:r w:rsidR="00747596">
        <w:rPr>
          <w:rFonts w:cs="Tahoma"/>
          <w:lang w:val="fr-FR"/>
        </w:rPr>
        <w:t xml:space="preserve"> </w:t>
      </w:r>
      <w:r w:rsidRPr="00344D82">
        <w:rPr>
          <w:rFonts w:cs="Tahoma"/>
          <w:lang w:val="fr-FR"/>
        </w:rPr>
        <w:t>30 juin 2014, date à partir de laquelle Microsoft se réserve le droit d’exiger les SL Utilisateur applicables.</w:t>
      </w:r>
      <w:bookmarkStart w:id="1229" w:name="Srv_45EntCALBridgeWinIntune"/>
      <w:bookmarkEnd w:id="1227"/>
    </w:p>
    <w:p w14:paraId="4A04ADEE" w14:textId="77777777" w:rsidR="0054609D" w:rsidRPr="00344D82" w:rsidRDefault="0054609D" w:rsidP="00101859">
      <w:pPr>
        <w:rPr>
          <w:rFonts w:cs="Tahoma"/>
          <w:lang w:val="fr-FR"/>
        </w:rPr>
      </w:pPr>
      <w:bookmarkStart w:id="1230" w:name="_41_Duet_Enterprise"/>
      <w:bookmarkEnd w:id="1230"/>
    </w:p>
    <w:p w14:paraId="4A04ADEF" w14:textId="77777777" w:rsidR="0054609D" w:rsidRPr="00344D82" w:rsidRDefault="0054609D" w:rsidP="00101859">
      <w:pPr>
        <w:rPr>
          <w:rFonts w:cs="Tahoma"/>
          <w:lang w:val="fr-FR"/>
        </w:rPr>
      </w:pPr>
    </w:p>
    <w:p w14:paraId="4A04ADF0" w14:textId="77777777" w:rsidR="00162A93" w:rsidRPr="00344D82" w:rsidRDefault="00A560B6" w:rsidP="00C04659">
      <w:pPr>
        <w:pStyle w:val="Heading3"/>
        <w:ind w:left="243" w:hanging="243"/>
        <w:rPr>
          <w:rFonts w:ascii="Tahoma" w:hAnsi="Tahoma" w:cs="Tahoma"/>
          <w:lang w:val="fr-FR"/>
        </w:rPr>
      </w:pPr>
      <w:bookmarkStart w:id="1231" w:name="_41_Enterprise_CAL"/>
      <w:bookmarkStart w:id="1232" w:name="_46_Enterprise_CAL"/>
      <w:bookmarkStart w:id="1233" w:name="_47_CAL_Entreprise"/>
      <w:bookmarkStart w:id="1234" w:name="_Toc336338303"/>
      <w:bookmarkStart w:id="1235" w:name="_Toc361757986"/>
      <w:bookmarkEnd w:id="1231"/>
      <w:bookmarkEnd w:id="1232"/>
      <w:bookmarkEnd w:id="1233"/>
      <w:r w:rsidRPr="00344D82">
        <w:rPr>
          <w:rFonts w:ascii="Tahoma" w:hAnsi="Tahoma" w:cs="Tahoma"/>
          <w:caps/>
          <w:color w:val="F66400"/>
          <w:sz w:val="22"/>
          <w:vertAlign w:val="superscript"/>
          <w:lang w:val="fr-FR"/>
        </w:rPr>
        <w:lastRenderedPageBreak/>
        <w:t>47</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CAL Entreprise Suite Bridge pour Office 365, CAL Entreprise Suite Bridge pour</w:t>
      </w:r>
      <w:r w:rsidR="00C04659">
        <w:rPr>
          <w:rFonts w:ascii="Tahoma" w:hAnsi="Tahoma" w:cs="Tahoma"/>
          <w:color w:val="F66400"/>
          <w:sz w:val="22"/>
          <w:lang w:val="fr-FR"/>
        </w:rPr>
        <w:t> </w:t>
      </w:r>
      <w:r w:rsidRPr="00344D82">
        <w:rPr>
          <w:rFonts w:ascii="Tahoma" w:hAnsi="Tahoma" w:cs="Tahoma"/>
          <w:color w:val="F66400"/>
          <w:sz w:val="22"/>
          <w:lang w:val="fr-FR"/>
        </w:rPr>
        <w:t>Office 365 et Windows Intune et CAL Entreprise Suite Bridge pour Windows</w:t>
      </w:r>
      <w:r w:rsidR="00C04659">
        <w:rPr>
          <w:rFonts w:ascii="Tahoma" w:hAnsi="Tahoma" w:cs="Tahoma"/>
          <w:color w:val="F66400"/>
          <w:sz w:val="22"/>
          <w:lang w:val="fr-FR"/>
        </w:rPr>
        <w:t> </w:t>
      </w:r>
      <w:r w:rsidRPr="00344D82">
        <w:rPr>
          <w:rFonts w:ascii="Tahoma" w:hAnsi="Tahoma" w:cs="Tahoma"/>
          <w:color w:val="F66400"/>
          <w:sz w:val="22"/>
          <w:lang w:val="fr-FR"/>
        </w:rPr>
        <w:t>Intune</w:t>
      </w:r>
      <w:bookmarkEnd w:id="1234"/>
      <w:bookmarkEnd w:id="1235"/>
    </w:p>
    <w:p w14:paraId="4A04ADF1" w14:textId="77777777" w:rsidR="00BD2BE7" w:rsidRPr="00344D82" w:rsidRDefault="00BD2BE7" w:rsidP="0084072C">
      <w:pPr>
        <w:rPr>
          <w:rFonts w:cs="Tahoma"/>
          <w:lang w:val="fr-FR"/>
        </w:rPr>
      </w:pPr>
    </w:p>
    <w:bookmarkEnd w:id="1229"/>
    <w:p w14:paraId="4A04ADF2" w14:textId="77777777" w:rsidR="0084072C" w:rsidRPr="00344D82" w:rsidRDefault="00162A93" w:rsidP="0084072C">
      <w:pPr>
        <w:spacing w:after="60"/>
        <w:ind w:left="720"/>
        <w:rPr>
          <w:rFonts w:cs="Tahoma"/>
          <w:lang w:val="fr-FR"/>
        </w:rPr>
      </w:pPr>
      <w:r w:rsidRPr="00344D82">
        <w:rPr>
          <w:rFonts w:cs="Tahoma"/>
          <w:b/>
          <w:szCs w:val="18"/>
          <w:lang w:val="fr-FR"/>
        </w:rPr>
        <w:t>Définition</w:t>
      </w:r>
    </w:p>
    <w:p w14:paraId="4A04ADF3" w14:textId="77777777" w:rsidR="00162A93" w:rsidRPr="00344D82" w:rsidRDefault="00162A93" w:rsidP="0084072C">
      <w:pPr>
        <w:ind w:left="720"/>
        <w:rPr>
          <w:rFonts w:cs="Tahoma"/>
          <w:lang w:val="fr-FR"/>
        </w:rPr>
      </w:pPr>
      <w:r w:rsidRPr="00344D82">
        <w:rPr>
          <w:rFonts w:cs="Tahoma"/>
          <w:szCs w:val="18"/>
          <w:lang w:val="fr-FR"/>
        </w:rPr>
        <w:t>« Transition » désigne la conversion d’une Licence couverte par une Software Assurance active en licence d’abonnement et inversement.</w:t>
      </w:r>
    </w:p>
    <w:p w14:paraId="4A04ADF4" w14:textId="77777777" w:rsidR="00D57009" w:rsidRPr="00344D82" w:rsidRDefault="00D57009">
      <w:pPr>
        <w:rPr>
          <w:rFonts w:cs="Tahoma"/>
          <w:lang w:val="fr-FR"/>
        </w:rPr>
      </w:pPr>
    </w:p>
    <w:p w14:paraId="4A04ADF5" w14:textId="77777777" w:rsidR="0084072C" w:rsidRPr="00344D82" w:rsidRDefault="0084072C" w:rsidP="0084072C">
      <w:pPr>
        <w:spacing w:after="60"/>
        <w:ind w:left="720"/>
        <w:rPr>
          <w:rFonts w:cs="Tahoma"/>
          <w:lang w:val="fr-FR"/>
        </w:rPr>
      </w:pPr>
      <w:r w:rsidRPr="00344D82">
        <w:rPr>
          <w:rFonts w:cs="Tahoma"/>
          <w:b/>
          <w:szCs w:val="18"/>
          <w:lang w:val="fr-FR"/>
        </w:rPr>
        <w:t>Droits d’utilisation applicables</w:t>
      </w:r>
    </w:p>
    <w:p w14:paraId="4A04ADF6" w14:textId="77777777" w:rsidR="00162A93" w:rsidRPr="00344D82" w:rsidRDefault="00162A93" w:rsidP="0084072C">
      <w:pPr>
        <w:ind w:left="720"/>
        <w:rPr>
          <w:rFonts w:cs="Tahoma"/>
          <w:lang w:val="fr-FR"/>
        </w:rPr>
      </w:pPr>
      <w:r w:rsidRPr="00344D82">
        <w:rPr>
          <w:rFonts w:eastAsia="Calibri" w:cs="Tahoma"/>
          <w:szCs w:val="18"/>
          <w:lang w:val="fr-FR"/>
        </w:rPr>
        <w:t>La CAL Suite Bridge n’a pas de version et les Droits d’Utilisation de Logiciels y afférents sont déterminés par le statut de la Software Assurance couvrant cette offre</w:t>
      </w:r>
      <w:r w:rsidR="00972B2C">
        <w:rPr>
          <w:rFonts w:eastAsia="Calibri" w:cs="Tahoma"/>
          <w:szCs w:val="18"/>
          <w:lang w:val="fr-FR"/>
        </w:rPr>
        <w:t xml:space="preserve">. </w:t>
      </w:r>
      <w:r w:rsidRPr="00344D82">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972B2C">
        <w:rPr>
          <w:rFonts w:eastAsia="Calibri" w:cs="Tahoma"/>
          <w:szCs w:val="18"/>
          <w:lang w:val="fr-FR"/>
        </w:rPr>
        <w:t xml:space="preserve">. </w:t>
      </w:r>
      <w:r w:rsidRPr="00344D82">
        <w:rPr>
          <w:rFonts w:eastAsia="Calibri" w:cs="Tahoma"/>
          <w:szCs w:val="18"/>
          <w:lang w:val="fr-FR"/>
        </w:rPr>
        <w:t>Une licence CAL Suite Bridge est une licence unique qui doit être attribuée à un seul utilisateur ou dispositif.</w:t>
      </w:r>
    </w:p>
    <w:p w14:paraId="4A04ADF7" w14:textId="77777777" w:rsidR="0084072C" w:rsidRPr="00344D82" w:rsidRDefault="0084072C" w:rsidP="0084072C">
      <w:pPr>
        <w:ind w:left="720"/>
        <w:rPr>
          <w:rFonts w:cs="Tahoma"/>
          <w:lang w:val="fr-FR"/>
        </w:rPr>
      </w:pPr>
    </w:p>
    <w:p w14:paraId="4A04ADF8" w14:textId="77777777" w:rsidR="0084072C" w:rsidRPr="00344D82" w:rsidRDefault="00162A93" w:rsidP="0084072C">
      <w:pPr>
        <w:spacing w:after="60"/>
        <w:ind w:left="720"/>
        <w:rPr>
          <w:rFonts w:cs="Tahoma"/>
          <w:lang w:val="fr-FR"/>
        </w:rPr>
      </w:pPr>
      <w:r w:rsidRPr="00344D82">
        <w:rPr>
          <w:rFonts w:cs="Tahoma"/>
          <w:b/>
          <w:szCs w:val="18"/>
          <w:lang w:val="fr-FR"/>
        </w:rPr>
        <w:t>Conditions</w:t>
      </w:r>
    </w:p>
    <w:p w14:paraId="4A04ADF9" w14:textId="77777777" w:rsidR="00162A93" w:rsidRPr="00344D82" w:rsidRDefault="00162A93" w:rsidP="0084072C">
      <w:pPr>
        <w:ind w:left="720"/>
        <w:rPr>
          <w:rFonts w:cs="Tahoma"/>
          <w:lang w:val="fr-FR"/>
        </w:rPr>
      </w:pPr>
      <w:r w:rsidRPr="00344D82">
        <w:rPr>
          <w:rFonts w:eastAsia="Calibri" w:cs="Tahoma"/>
          <w:szCs w:val="18"/>
          <w:lang w:val="fr-FR"/>
        </w:rPr>
        <w:t>La Transition d’une CAL Suite vers une combinaison comparable de Produit et Services en Ligne nécessite une CAL Suite Bridge</w:t>
      </w:r>
      <w:r w:rsidR="00972B2C">
        <w:rPr>
          <w:rFonts w:eastAsia="Calibri" w:cs="Tahoma"/>
          <w:szCs w:val="18"/>
          <w:lang w:val="fr-FR"/>
        </w:rPr>
        <w:t xml:space="preserve">. </w:t>
      </w:r>
      <w:r w:rsidRPr="00344D82">
        <w:rPr>
          <w:rFonts w:eastAsia="Calibri" w:cs="Tahoma"/>
          <w:szCs w:val="18"/>
          <w:lang w:val="fr-FR"/>
        </w:rPr>
        <w:t>Le cas échéant, et lorsque la Licence éligible a été entièrement payée par le Client, aucun achat de Licence n’est requis pour la CAL Suite Bridge</w:t>
      </w:r>
      <w:r w:rsidR="00972B2C">
        <w:rPr>
          <w:rFonts w:eastAsia="Calibri" w:cs="Tahoma"/>
          <w:szCs w:val="18"/>
          <w:lang w:val="fr-FR"/>
        </w:rPr>
        <w:t xml:space="preserve">. </w:t>
      </w:r>
      <w:r w:rsidRPr="00344D82">
        <w:rPr>
          <w:rFonts w:eastAsia="Calibri" w:cs="Tahoma"/>
          <w:szCs w:val="18"/>
          <w:lang w:val="fr-FR"/>
        </w:rPr>
        <w:t>Une Software Assurance doit toutefois être achetée pour la CAL Suite Bridge à la date anniversaire de l’Accord de Mise en Œuvre au cours de l’année de Transition</w:t>
      </w:r>
      <w:r w:rsidR="00972B2C">
        <w:rPr>
          <w:rFonts w:eastAsia="Calibri" w:cs="Tahoma"/>
          <w:szCs w:val="18"/>
          <w:lang w:val="fr-FR"/>
        </w:rPr>
        <w:t xml:space="preserve">. </w:t>
      </w:r>
      <w:r w:rsidRPr="00344D82">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p>
    <w:p w14:paraId="4A04ADFA" w14:textId="77777777" w:rsidR="0084072C" w:rsidRPr="00344D82" w:rsidRDefault="0084072C" w:rsidP="0084072C">
      <w:pPr>
        <w:ind w:left="720"/>
        <w:rPr>
          <w:rFonts w:cs="Tahoma"/>
          <w:lang w:val="fr-FR"/>
        </w:rPr>
      </w:pPr>
    </w:p>
    <w:p w14:paraId="4A04ADFB" w14:textId="77777777" w:rsidR="00162A93" w:rsidRPr="00344D82" w:rsidRDefault="00162A93" w:rsidP="0084072C">
      <w:pPr>
        <w:ind w:left="720"/>
        <w:rPr>
          <w:rFonts w:cs="Tahoma"/>
          <w:lang w:val="fr-FR"/>
        </w:rPr>
      </w:pPr>
      <w:r w:rsidRPr="00344D82">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A04ADFC" w14:textId="77777777" w:rsidR="00162A93" w:rsidRPr="00344D82" w:rsidRDefault="00162A93" w:rsidP="0084072C">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48"/>
        <w:gridCol w:w="2544"/>
        <w:gridCol w:w="2951"/>
      </w:tblGrid>
      <w:tr w:rsidR="00162A93" w:rsidRPr="00344D82" w14:paraId="4A04AE00" w14:textId="77777777" w:rsidTr="00C04659">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A04ADFD" w14:textId="77777777" w:rsidR="00162A93" w:rsidRPr="00344D82" w:rsidRDefault="00162A93" w:rsidP="007E466C">
            <w:pPr>
              <w:spacing w:before="120" w:after="120" w:line="276" w:lineRule="auto"/>
              <w:ind w:left="175"/>
              <w:jc w:val="center"/>
              <w:rPr>
                <w:rFonts w:eastAsia="Calibri" w:cs="Tahoma"/>
                <w:b/>
                <w:bCs/>
                <w:color w:val="000000"/>
                <w:szCs w:val="18"/>
                <w:lang w:eastAsia="ja-JP"/>
              </w:rPr>
            </w:pPr>
            <w:r w:rsidRPr="00344D82">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4A04ADFE" w14:textId="77777777" w:rsidR="00162A93" w:rsidRPr="00344D82" w:rsidRDefault="00162A93" w:rsidP="007E466C">
            <w:pPr>
              <w:spacing w:before="120" w:after="120" w:line="276" w:lineRule="auto"/>
              <w:ind w:left="180"/>
              <w:jc w:val="center"/>
              <w:rPr>
                <w:rFonts w:eastAsia="Calibri" w:cs="Tahoma"/>
                <w:b/>
                <w:bCs/>
                <w:color w:val="000000"/>
                <w:szCs w:val="18"/>
                <w:lang w:eastAsia="ja-JP"/>
              </w:rPr>
            </w:pPr>
            <w:r w:rsidRPr="00344D82">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4A04ADFF" w14:textId="77777777" w:rsidR="00162A93" w:rsidRPr="00344D82" w:rsidRDefault="00162A93" w:rsidP="007E466C">
            <w:pPr>
              <w:spacing w:before="120" w:after="120" w:line="276" w:lineRule="auto"/>
              <w:ind w:left="180" w:right="247"/>
              <w:jc w:val="center"/>
              <w:rPr>
                <w:rFonts w:eastAsia="Calibri" w:cs="Tahoma"/>
                <w:b/>
                <w:bCs/>
                <w:color w:val="000000"/>
                <w:szCs w:val="18"/>
                <w:lang w:eastAsia="ja-JP"/>
              </w:rPr>
            </w:pPr>
            <w:r w:rsidRPr="00344D82">
              <w:rPr>
                <w:rFonts w:eastAsia="Calibri" w:cs="Tahoma"/>
                <w:b/>
                <w:bCs/>
                <w:szCs w:val="18"/>
              </w:rPr>
              <w:t>Services en Ligne éligibles</w:t>
            </w:r>
          </w:p>
        </w:tc>
      </w:tr>
      <w:tr w:rsidR="00162A93" w:rsidRPr="00344D82" w14:paraId="4A04AE05" w14:textId="77777777" w:rsidTr="00C04659">
        <w:trPr>
          <w:trHeight w:val="576"/>
          <w:jc w:val="center"/>
        </w:trPr>
        <w:tc>
          <w:tcPr>
            <w:tcW w:w="1667" w:type="pct"/>
            <w:tcBorders>
              <w:top w:val="nil"/>
              <w:left w:val="single" w:sz="8" w:space="0" w:color="auto"/>
              <w:bottom w:val="single" w:sz="8" w:space="0" w:color="auto"/>
              <w:right w:val="single" w:sz="8" w:space="0" w:color="auto"/>
            </w:tcBorders>
          </w:tcPr>
          <w:p w14:paraId="4A04AE01" w14:textId="77777777" w:rsidR="00162A93" w:rsidRPr="00344D82" w:rsidRDefault="00162A93" w:rsidP="00346F4B">
            <w:pPr>
              <w:numPr>
                <w:ilvl w:val="0"/>
                <w:numId w:val="43"/>
              </w:numPr>
              <w:spacing w:before="60" w:after="60" w:line="276" w:lineRule="auto"/>
              <w:ind w:left="535" w:right="180"/>
              <w:rPr>
                <w:rFonts w:eastAsia="Calibri" w:cs="Tahoma"/>
                <w:szCs w:val="18"/>
                <w:lang w:val="fr-FR"/>
              </w:rPr>
            </w:pPr>
            <w:r w:rsidRPr="00344D82">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14:paraId="4A04AE02" w14:textId="77777777" w:rsidR="00162A93" w:rsidRPr="004F6248" w:rsidRDefault="00162A93" w:rsidP="00AB2E9E">
            <w:pPr>
              <w:numPr>
                <w:ilvl w:val="0"/>
                <w:numId w:val="134"/>
              </w:numPr>
              <w:spacing w:before="80" w:after="200" w:line="276" w:lineRule="auto"/>
              <w:ind w:left="447" w:hanging="274"/>
              <w:jc w:val="both"/>
              <w:rPr>
                <w:rFonts w:eastAsia="Calibri" w:cs="Tahoma"/>
                <w:color w:val="000000"/>
                <w:szCs w:val="18"/>
              </w:rPr>
            </w:pPr>
            <w:r w:rsidRPr="004F6248">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14:paraId="4A04AE03" w14:textId="77777777" w:rsidR="00162A93" w:rsidRPr="00344D82" w:rsidRDefault="00162A93" w:rsidP="00AB2E9E">
            <w:pPr>
              <w:numPr>
                <w:ilvl w:val="0"/>
                <w:numId w:val="44"/>
              </w:numPr>
              <w:spacing w:before="80" w:after="200" w:line="276" w:lineRule="auto"/>
              <w:ind w:left="630"/>
              <w:rPr>
                <w:rFonts w:cs="Tahoma"/>
              </w:rPr>
            </w:pPr>
            <w:r w:rsidRPr="00344D82">
              <w:rPr>
                <w:rFonts w:eastAsia="Calibri" w:cs="Tahoma"/>
                <w:color w:val="000000"/>
                <w:szCs w:val="18"/>
              </w:rPr>
              <w:t>Office 365 Entreprise E3, ou</w:t>
            </w:r>
          </w:p>
          <w:p w14:paraId="4A04AE04" w14:textId="77777777" w:rsidR="00162A93" w:rsidRPr="00344D82" w:rsidRDefault="00162A93" w:rsidP="00AB2E9E">
            <w:pPr>
              <w:numPr>
                <w:ilvl w:val="0"/>
                <w:numId w:val="44"/>
              </w:numPr>
              <w:spacing w:before="80" w:after="200" w:line="276" w:lineRule="auto"/>
              <w:ind w:left="630"/>
              <w:rPr>
                <w:rFonts w:eastAsia="Calibri" w:cs="Tahoma"/>
                <w:color w:val="000000"/>
                <w:szCs w:val="18"/>
              </w:rPr>
            </w:pPr>
            <w:r w:rsidRPr="00344D82">
              <w:rPr>
                <w:rFonts w:eastAsia="Calibri" w:cs="Tahoma"/>
                <w:color w:val="000000"/>
                <w:szCs w:val="18"/>
              </w:rPr>
              <w:t>Office 365 Entreprise E4</w:t>
            </w:r>
          </w:p>
        </w:tc>
      </w:tr>
      <w:tr w:rsidR="00162A93" w:rsidRPr="00585326" w14:paraId="4A04AE0A" w14:textId="77777777" w:rsidTr="00C04659">
        <w:trPr>
          <w:trHeight w:val="576"/>
          <w:jc w:val="center"/>
        </w:trPr>
        <w:tc>
          <w:tcPr>
            <w:tcW w:w="1667" w:type="pct"/>
            <w:tcBorders>
              <w:top w:val="nil"/>
              <w:left w:val="single" w:sz="8" w:space="0" w:color="auto"/>
              <w:bottom w:val="single" w:sz="8" w:space="0" w:color="auto"/>
              <w:right w:val="single" w:sz="8" w:space="0" w:color="auto"/>
            </w:tcBorders>
          </w:tcPr>
          <w:p w14:paraId="4A04AE06" w14:textId="77777777" w:rsidR="00162A93" w:rsidRPr="00344D82" w:rsidRDefault="00162A93" w:rsidP="00346F4B">
            <w:pPr>
              <w:numPr>
                <w:ilvl w:val="0"/>
                <w:numId w:val="43"/>
              </w:numPr>
              <w:spacing w:before="60" w:after="60" w:line="276" w:lineRule="auto"/>
              <w:ind w:left="535" w:right="180"/>
              <w:rPr>
                <w:rFonts w:eastAsia="Calibri" w:cs="Tahoma"/>
                <w:szCs w:val="18"/>
                <w:lang w:val="fr-FR"/>
              </w:rPr>
            </w:pPr>
            <w:r w:rsidRPr="00344D82">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14:paraId="4A04AE07" w14:textId="77777777" w:rsidR="00162A93" w:rsidRPr="00C04659" w:rsidRDefault="00162A93" w:rsidP="00AB2E9E">
            <w:pPr>
              <w:numPr>
                <w:ilvl w:val="0"/>
                <w:numId w:val="134"/>
              </w:numPr>
              <w:spacing w:before="80" w:after="200" w:line="276" w:lineRule="auto"/>
              <w:ind w:left="447" w:hanging="274"/>
              <w:jc w:val="both"/>
              <w:rPr>
                <w:rFonts w:eastAsia="Calibri" w:cs="Tahoma"/>
                <w:color w:val="000000"/>
                <w:szCs w:val="18"/>
                <w:lang w:val="fr-FR"/>
              </w:rPr>
            </w:pPr>
            <w:r w:rsidRPr="00C04659">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14:paraId="4A04AE08" w14:textId="77777777" w:rsidR="00162A93" w:rsidRPr="00344D82" w:rsidRDefault="00162A93" w:rsidP="00AB2E9E">
            <w:pPr>
              <w:numPr>
                <w:ilvl w:val="0"/>
                <w:numId w:val="44"/>
              </w:numPr>
              <w:spacing w:before="80" w:after="200" w:line="276" w:lineRule="auto"/>
              <w:ind w:left="630"/>
              <w:rPr>
                <w:rFonts w:cs="Tahoma"/>
                <w:lang w:val="fr-FR"/>
              </w:rPr>
            </w:pPr>
            <w:r w:rsidRPr="00344D82">
              <w:rPr>
                <w:rFonts w:eastAsia="Calibri" w:cs="Tahoma"/>
                <w:color w:val="000000"/>
                <w:szCs w:val="18"/>
                <w:lang w:val="fr-FR"/>
              </w:rPr>
              <w:t>Office 365 Entreprise E3 et Windows Intune, ou</w:t>
            </w:r>
          </w:p>
          <w:p w14:paraId="4A04AE09" w14:textId="77777777" w:rsidR="00162A93" w:rsidRPr="00344D82" w:rsidRDefault="00162A93" w:rsidP="00AB2E9E">
            <w:pPr>
              <w:numPr>
                <w:ilvl w:val="0"/>
                <w:numId w:val="44"/>
              </w:numPr>
              <w:spacing w:before="80" w:after="200" w:line="276" w:lineRule="auto"/>
              <w:ind w:left="630"/>
              <w:rPr>
                <w:rFonts w:eastAsia="Calibri" w:cs="Tahoma"/>
                <w:color w:val="000000"/>
                <w:szCs w:val="18"/>
                <w:lang w:val="fr-FR"/>
              </w:rPr>
            </w:pPr>
            <w:r w:rsidRPr="00344D82">
              <w:rPr>
                <w:rFonts w:eastAsia="Calibri" w:cs="Tahoma"/>
                <w:color w:val="000000"/>
                <w:szCs w:val="18"/>
                <w:lang w:val="fr-FR"/>
              </w:rPr>
              <w:t>Office 365 Entreprise E4 et Windows Intune</w:t>
            </w:r>
          </w:p>
        </w:tc>
      </w:tr>
      <w:tr w:rsidR="00162A93" w:rsidRPr="00344D82" w14:paraId="4A04AE0E" w14:textId="77777777" w:rsidTr="00C04659">
        <w:trPr>
          <w:trHeight w:val="576"/>
          <w:jc w:val="center"/>
        </w:trPr>
        <w:tc>
          <w:tcPr>
            <w:tcW w:w="1667" w:type="pct"/>
            <w:tcBorders>
              <w:top w:val="nil"/>
              <w:left w:val="single" w:sz="8" w:space="0" w:color="auto"/>
              <w:bottom w:val="single" w:sz="8" w:space="0" w:color="auto"/>
              <w:right w:val="single" w:sz="8" w:space="0" w:color="auto"/>
            </w:tcBorders>
            <w:hideMark/>
          </w:tcPr>
          <w:p w14:paraId="4A04AE0B" w14:textId="77777777" w:rsidR="00162A93" w:rsidRPr="00344D82" w:rsidRDefault="00162A93" w:rsidP="00C04659">
            <w:pPr>
              <w:numPr>
                <w:ilvl w:val="0"/>
                <w:numId w:val="43"/>
              </w:numPr>
              <w:spacing w:before="60" w:after="60" w:line="276" w:lineRule="auto"/>
              <w:ind w:left="535" w:right="180"/>
              <w:rPr>
                <w:rFonts w:eastAsia="Calibri" w:cs="Tahoma"/>
                <w:color w:val="000000"/>
                <w:szCs w:val="18"/>
                <w:lang w:val="fr-FR" w:eastAsia="ja-JP"/>
              </w:rPr>
            </w:pPr>
            <w:r w:rsidRPr="00344D82">
              <w:rPr>
                <w:rFonts w:eastAsia="Calibri" w:cs="Tahoma"/>
                <w:szCs w:val="18"/>
                <w:lang w:val="fr-FR"/>
              </w:rPr>
              <w:t>CAL Entreprise Suite Bridge pour Windows</w:t>
            </w:r>
            <w:r w:rsidR="00C04659">
              <w:rPr>
                <w:rFonts w:eastAsia="Calibri" w:cs="Tahoma"/>
                <w:szCs w:val="18"/>
                <w:lang w:val="fr-FR"/>
              </w:rPr>
              <w:t> </w:t>
            </w:r>
            <w:r w:rsidRPr="00344D82">
              <w:rPr>
                <w:rFonts w:eastAsia="Calibri" w:cs="Tahoma"/>
                <w:szCs w:val="18"/>
                <w:lang w:val="fr-FR"/>
              </w:rPr>
              <w:t>Intune</w:t>
            </w:r>
          </w:p>
        </w:tc>
        <w:tc>
          <w:tcPr>
            <w:tcW w:w="1543" w:type="pct"/>
            <w:tcBorders>
              <w:top w:val="nil"/>
              <w:left w:val="nil"/>
              <w:bottom w:val="single" w:sz="8" w:space="0" w:color="auto"/>
              <w:right w:val="single" w:sz="8" w:space="0" w:color="auto"/>
            </w:tcBorders>
            <w:hideMark/>
          </w:tcPr>
          <w:p w14:paraId="4A04AE0C" w14:textId="77777777" w:rsidR="00162A93" w:rsidRPr="00C04659" w:rsidRDefault="00162A93" w:rsidP="00AB2E9E">
            <w:pPr>
              <w:numPr>
                <w:ilvl w:val="0"/>
                <w:numId w:val="134"/>
              </w:numPr>
              <w:spacing w:before="80" w:after="200" w:line="276" w:lineRule="auto"/>
              <w:ind w:left="447" w:hanging="274"/>
              <w:jc w:val="both"/>
              <w:rPr>
                <w:rFonts w:eastAsia="Calibri" w:cs="Tahoma"/>
                <w:color w:val="000000"/>
                <w:szCs w:val="18"/>
                <w:lang w:val="fr-FR"/>
              </w:rPr>
            </w:pPr>
            <w:r w:rsidRPr="00C04659">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hideMark/>
          </w:tcPr>
          <w:p w14:paraId="4A04AE0D" w14:textId="77777777" w:rsidR="00162A93" w:rsidRPr="00344D82" w:rsidRDefault="00162A93" w:rsidP="00AB2E9E">
            <w:pPr>
              <w:numPr>
                <w:ilvl w:val="0"/>
                <w:numId w:val="44"/>
              </w:numPr>
              <w:spacing w:before="80" w:after="200" w:line="276" w:lineRule="auto"/>
              <w:ind w:left="630"/>
              <w:rPr>
                <w:rFonts w:cs="Tahoma"/>
                <w:color w:val="000000"/>
                <w:szCs w:val="18"/>
              </w:rPr>
            </w:pPr>
            <w:r w:rsidRPr="00344D82">
              <w:rPr>
                <w:rFonts w:eastAsia="Calibri" w:cs="Tahoma"/>
                <w:color w:val="000000"/>
                <w:szCs w:val="18"/>
              </w:rPr>
              <w:t>Windows Intune</w:t>
            </w:r>
          </w:p>
        </w:tc>
      </w:tr>
    </w:tbl>
    <w:p w14:paraId="4A04AE0F" w14:textId="77777777" w:rsidR="00676723" w:rsidRPr="00344D82" w:rsidRDefault="00676723" w:rsidP="00676723">
      <w:pPr>
        <w:rPr>
          <w:rFonts w:cs="Tahoma"/>
        </w:rPr>
      </w:pPr>
      <w:bookmarkStart w:id="1236" w:name="_Toc336338304"/>
      <w:bookmarkStart w:id="1237" w:name="Srv_43EnterpriseCALSuite"/>
      <w:bookmarkEnd w:id="1219"/>
      <w:bookmarkEnd w:id="1228"/>
    </w:p>
    <w:p w14:paraId="4A04AE10" w14:textId="77777777" w:rsidR="00652053" w:rsidRPr="00344D82" w:rsidRDefault="00A560B6" w:rsidP="00652053">
      <w:pPr>
        <w:pStyle w:val="Heading3"/>
        <w:rPr>
          <w:rFonts w:ascii="Tahoma" w:hAnsi="Tahoma" w:cs="Tahoma"/>
        </w:rPr>
      </w:pPr>
      <w:bookmarkStart w:id="1238" w:name="_42_Enterprise_CAL"/>
      <w:bookmarkStart w:id="1239" w:name="_47_Enterprise_CAL"/>
      <w:bookmarkStart w:id="1240" w:name="_48_CAL_Entreprise"/>
      <w:bookmarkStart w:id="1241" w:name="_Toc361757987"/>
      <w:bookmarkEnd w:id="1238"/>
      <w:bookmarkEnd w:id="1239"/>
      <w:bookmarkEnd w:id="1240"/>
      <w:r w:rsidRPr="00344D82">
        <w:rPr>
          <w:rFonts w:ascii="Tahoma" w:hAnsi="Tahoma" w:cs="Tahoma"/>
          <w:caps/>
          <w:color w:val="F66400"/>
          <w:sz w:val="22"/>
          <w:vertAlign w:val="superscript"/>
        </w:rPr>
        <w:t>48</w:t>
      </w:r>
      <w:r w:rsidRPr="00344D82">
        <w:rPr>
          <w:rFonts w:ascii="Tahoma" w:hAnsi="Tahoma" w:cs="Tahoma"/>
          <w:color w:val="F66400"/>
          <w:sz w:val="22"/>
        </w:rPr>
        <w:t xml:space="preserve"> CAL Entreprise Suite</w:t>
      </w:r>
      <w:bookmarkEnd w:id="1236"/>
      <w:bookmarkEnd w:id="1241"/>
    </w:p>
    <w:bookmarkEnd w:id="1237"/>
    <w:p w14:paraId="4A04AE11" w14:textId="77777777" w:rsidR="00023FE7" w:rsidRPr="00344D82" w:rsidRDefault="00023FE7" w:rsidP="0084072C">
      <w:pPr>
        <w:rPr>
          <w:rFonts w:cs="Tahoma"/>
        </w:rPr>
      </w:pPr>
    </w:p>
    <w:p w14:paraId="4A04AE12" w14:textId="77777777" w:rsidR="009A727E" w:rsidRPr="00344D82" w:rsidRDefault="008446D1" w:rsidP="0084072C">
      <w:pPr>
        <w:ind w:left="720"/>
        <w:rPr>
          <w:rFonts w:cs="Tahoma"/>
          <w:lang w:val="fr-FR"/>
        </w:rPr>
      </w:pPr>
      <w:r w:rsidRPr="00344D82">
        <w:rPr>
          <w:rFonts w:cs="Tahoma"/>
          <w:szCs w:val="20"/>
          <w:lang w:val="fr-FR"/>
        </w:rPr>
        <w:t>Enterprise CAL Suite n’a pas de version et les droits d’utilisation des logiciels y afférents sont déterminés par le statut de la Software Assurance Enterprise CAL Suite</w:t>
      </w:r>
      <w:r w:rsidR="00972B2C">
        <w:rPr>
          <w:rFonts w:cs="Tahoma"/>
          <w:szCs w:val="20"/>
          <w:lang w:val="fr-FR"/>
        </w:rPr>
        <w:t xml:space="preserve">. </w:t>
      </w:r>
      <w:r w:rsidRPr="00344D82">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972B2C">
        <w:rPr>
          <w:rFonts w:cs="Tahoma"/>
          <w:szCs w:val="20"/>
          <w:lang w:val="fr-FR"/>
        </w:rPr>
        <w:t xml:space="preserve">. </w:t>
      </w:r>
      <w:r w:rsidRPr="00344D82">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972B2C">
        <w:rPr>
          <w:rFonts w:cs="Tahoma"/>
          <w:szCs w:val="20"/>
          <w:lang w:val="fr-FR"/>
        </w:rPr>
        <w:t xml:space="preserve">. </w:t>
      </w:r>
      <w:r w:rsidRPr="00344D82">
        <w:rPr>
          <w:rFonts w:cs="Tahoma"/>
          <w:szCs w:val="20"/>
          <w:lang w:val="fr-FR"/>
        </w:rPr>
        <w:t xml:space="preserve">Au 1er avril 2013, une licence CAL Entreprise Suite avec Software Assurance active fournit des droits équivalents aux produits suivants : tous les composants actuels de la CAL Core Suite, la CAL Entreprise Exchange avec Services 2013, </w:t>
      </w:r>
      <w:r w:rsidRPr="00344D82">
        <w:rPr>
          <w:rFonts w:cs="Tahoma"/>
          <w:szCs w:val="20"/>
          <w:lang w:val="fr-FR"/>
        </w:rPr>
        <w:lastRenderedPageBreak/>
        <w:t>Exchange Online Archiving pour Exchange Server, la CAL Entreprise SharePoint Server 2013, la CAL Entreprise Lync Server 2013, la CAL Services RMS Windows Server 2012 Active Directory et tous les composants actuels de System Center 2012 Client Management Suite</w:t>
      </w:r>
      <w:r w:rsidR="00972B2C">
        <w:rPr>
          <w:rFonts w:cs="Tahoma"/>
          <w:szCs w:val="20"/>
          <w:lang w:val="fr-FR"/>
        </w:rPr>
        <w:t xml:space="preserve">. </w:t>
      </w:r>
      <w:r w:rsidRPr="00344D82">
        <w:rPr>
          <w:rFonts w:cs="Tahoma"/>
          <w:szCs w:val="20"/>
          <w:lang w:val="fr-FR"/>
        </w:rPr>
        <w:t>Une licence Enterprise CAL Suite est une seule licence qui doit être attribuée à un seul utilisateur ou dispositif</w:t>
      </w:r>
      <w:r w:rsidR="00972B2C">
        <w:rPr>
          <w:rFonts w:cs="Tahoma"/>
          <w:szCs w:val="20"/>
          <w:lang w:val="fr-FR"/>
        </w:rPr>
        <w:t xml:space="preserve">. </w:t>
      </w:r>
      <w:r w:rsidRPr="00344D82">
        <w:rPr>
          <w:rFonts w:cs="Tahoma"/>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p>
    <w:p w14:paraId="4A04AE13" w14:textId="77777777" w:rsidR="00D57009" w:rsidRPr="00344D82" w:rsidRDefault="00D57009">
      <w:pPr>
        <w:rPr>
          <w:rFonts w:cs="Tahoma"/>
          <w:lang w:val="fr-FR"/>
        </w:rPr>
      </w:pPr>
    </w:p>
    <w:p w14:paraId="4A04AE14" w14:textId="77777777" w:rsidR="00163658" w:rsidRPr="00344D82" w:rsidRDefault="00163658" w:rsidP="0084072C">
      <w:pPr>
        <w:ind w:left="720"/>
        <w:rPr>
          <w:rFonts w:cs="Tahoma"/>
          <w:lang w:val="fr-FR"/>
        </w:rPr>
      </w:pPr>
      <w:r w:rsidRPr="00344D82">
        <w:rPr>
          <w:rFonts w:cs="Tahoma"/>
          <w:b/>
          <w:szCs w:val="20"/>
          <w:lang w:val="fr-FR"/>
        </w:rPr>
        <w:t>Services en Ligne inclus avec la CAL Entreprise Suite</w:t>
      </w:r>
    </w:p>
    <w:p w14:paraId="4A04AE15" w14:textId="77777777" w:rsidR="00391D38" w:rsidRPr="00344D82" w:rsidRDefault="00391D38" w:rsidP="0084072C">
      <w:pPr>
        <w:ind w:left="720"/>
        <w:rPr>
          <w:rFonts w:cs="Tahoma"/>
          <w:lang w:val="fr-FR"/>
        </w:rPr>
      </w:pPr>
    </w:p>
    <w:p w14:paraId="4A04AE16" w14:textId="77777777" w:rsidR="00163658" w:rsidRPr="00344D82" w:rsidRDefault="00163658" w:rsidP="000150D5">
      <w:pPr>
        <w:ind w:left="720"/>
        <w:rPr>
          <w:rFonts w:cs="Tahoma"/>
          <w:lang w:val="fr-FR"/>
        </w:rPr>
      </w:pPr>
      <w:r w:rsidRPr="00344D82">
        <w:rPr>
          <w:rFonts w:cs="Tahoma"/>
          <w:szCs w:val="20"/>
          <w:lang w:val="fr-FR"/>
        </w:rPr>
        <w:t xml:space="preserve">Au 1er avril 2013, une licence pour la CAL Entreprise Suite avec Software Assurance active fournit des droits pour Exchange Online Archiving pour Exchange Server, Data Loss Prevention et Exchange Online Protection. </w:t>
      </w:r>
    </w:p>
    <w:p w14:paraId="4A04AE17" w14:textId="77777777" w:rsidR="00163658" w:rsidRPr="00344D82" w:rsidRDefault="000150D5" w:rsidP="000150D5">
      <w:pPr>
        <w:ind w:left="720"/>
        <w:rPr>
          <w:rFonts w:cs="Tahoma"/>
          <w:lang w:val="fr-FR"/>
        </w:rPr>
      </w:pPr>
      <w:r w:rsidRPr="00344D82">
        <w:rPr>
          <w:rFonts w:cs="Tahoma"/>
          <w:szCs w:val="20"/>
          <w:u w:val="single"/>
          <w:lang w:val="fr-FR"/>
        </w:rPr>
        <w:t>Provisioning</w:t>
      </w:r>
      <w:r w:rsidRPr="00181399">
        <w:rPr>
          <w:rFonts w:cs="Tahoma"/>
          <w:szCs w:val="20"/>
          <w:lang w:val="fr-FR"/>
        </w:rPr>
        <w:t xml:space="preserve">. </w:t>
      </w:r>
      <w:r w:rsidRPr="00344D82">
        <w:rPr>
          <w:rFonts w:cs="Tahoma"/>
          <w:szCs w:val="20"/>
          <w:lang w:val="fr-FR"/>
        </w:rPr>
        <w:t>Pour pouvoir utiliser ces services, le client doit contacter son Partenaire Microsoft, qui effectuera la procédure de provisioning nécessaire pour activer chaque service.</w:t>
      </w:r>
    </w:p>
    <w:p w14:paraId="4A04AE18" w14:textId="77777777" w:rsidR="00391D38" w:rsidRPr="00344D82" w:rsidRDefault="000150D5" w:rsidP="00C04659">
      <w:pPr>
        <w:ind w:left="720"/>
        <w:rPr>
          <w:rFonts w:cs="Tahoma"/>
          <w:lang w:val="fr-FR"/>
        </w:rPr>
      </w:pPr>
      <w:r w:rsidRPr="00344D82">
        <w:rPr>
          <w:rFonts w:cs="Tahoma"/>
          <w:snapToGrid w:val="0"/>
          <w:u w:val="single"/>
          <w:lang w:val="fr-FR"/>
        </w:rPr>
        <w:t>Conditions Générales Supplémentaires</w:t>
      </w:r>
      <w:r w:rsidRPr="00181399">
        <w:rPr>
          <w:rFonts w:cs="Tahoma"/>
          <w:snapToGrid w:val="0"/>
          <w:lang w:val="fr-FR"/>
        </w:rPr>
        <w:t xml:space="preserve">. </w:t>
      </w:r>
      <w:r w:rsidRPr="00344D82">
        <w:rPr>
          <w:rFonts w:cs="Tahoma"/>
          <w:szCs w:val="20"/>
          <w:lang w:val="fr-FR"/>
        </w:rPr>
        <w:t xml:space="preserve">Les Conditions Générales Supplémentaires (les « Conditions Supplémentaires ») de la </w:t>
      </w:r>
      <w:hyperlink w:anchor="_Section_10_–" w:history="1">
        <w:r w:rsidRPr="00344D82">
          <w:rPr>
            <w:rStyle w:val="Hyperlink"/>
            <w:rFonts w:cs="Tahoma"/>
            <w:szCs w:val="20"/>
            <w:lang w:val="fr-FR"/>
          </w:rPr>
          <w:t>Section 10</w:t>
        </w:r>
      </w:hyperlink>
      <w:r w:rsidRPr="00344D82">
        <w:rPr>
          <w:rFonts w:cs="Tahoma"/>
          <w:szCs w:val="20"/>
          <w:lang w:val="fr-FR"/>
        </w:rPr>
        <w:t xml:space="preserve"> s’appliquent à </w:t>
      </w:r>
      <w:r w:rsidRPr="00344D82">
        <w:rPr>
          <w:rFonts w:cs="Tahoma"/>
          <w:snapToGrid w:val="0"/>
          <w:lang w:val="fr-FR"/>
        </w:rPr>
        <w:t>l’achat et à l’utilisation par le client de Services en Ligne</w:t>
      </w:r>
      <w:r w:rsidR="00C04659">
        <w:rPr>
          <w:rFonts w:cs="Tahoma"/>
          <w:snapToGrid w:val="0"/>
          <w:lang w:val="fr-FR"/>
        </w:rPr>
        <w:t> </w:t>
      </w:r>
      <w:r w:rsidRPr="00344D82">
        <w:rPr>
          <w:rFonts w:cs="Tahoma"/>
          <w:snapToGrid w:val="0"/>
          <w:lang w:val="fr-FR"/>
        </w:rPr>
        <w:t>inclus avec la CAL Entreprise Suite.</w:t>
      </w:r>
    </w:p>
    <w:p w14:paraId="4A04AE19" w14:textId="77777777" w:rsidR="00391D38" w:rsidRPr="00344D82" w:rsidRDefault="00391D38" w:rsidP="0084072C">
      <w:pPr>
        <w:ind w:left="720"/>
        <w:rPr>
          <w:rFonts w:cs="Tahoma"/>
          <w:lang w:val="fr-FR"/>
        </w:rPr>
      </w:pPr>
    </w:p>
    <w:p w14:paraId="4A04AE1A" w14:textId="77777777" w:rsidR="00112BE6" w:rsidRPr="00344D82" w:rsidRDefault="00112BE6" w:rsidP="005D1A15">
      <w:pPr>
        <w:spacing w:after="60"/>
        <w:ind w:left="720"/>
        <w:rPr>
          <w:rFonts w:cs="Tahoma"/>
          <w:lang w:val="fr-FR"/>
        </w:rPr>
      </w:pPr>
      <w:r w:rsidRPr="00344D82">
        <w:rPr>
          <w:rFonts w:cs="Tahoma"/>
          <w:b/>
          <w:color w:val="000000"/>
          <w:szCs w:val="20"/>
          <w:lang w:val="fr-FR"/>
        </w:rPr>
        <w:t>Forefront Unified Access Gateway 2010</w:t>
      </w:r>
    </w:p>
    <w:p w14:paraId="4A04AE1B" w14:textId="77777777" w:rsidR="005D1A15" w:rsidRPr="00344D82" w:rsidRDefault="005D1A15" w:rsidP="00516C5D">
      <w:pPr>
        <w:spacing w:after="60"/>
        <w:ind w:left="720"/>
        <w:rPr>
          <w:rFonts w:cs="Tahoma"/>
          <w:lang w:val="fr-FR"/>
        </w:rPr>
      </w:pPr>
      <w:r w:rsidRPr="00344D82">
        <w:rPr>
          <w:rFonts w:cs="Tahoma"/>
          <w:color w:val="000000"/>
          <w:szCs w:val="20"/>
          <w:u w:val="single"/>
          <w:lang w:val="fr-FR"/>
        </w:rPr>
        <w:t>Droits de Régularisation</w:t>
      </w:r>
      <w:r w:rsidRPr="00C04659">
        <w:rPr>
          <w:rFonts w:cs="Tahoma"/>
          <w:color w:val="000000"/>
          <w:szCs w:val="20"/>
          <w:lang w:val="fr-FR"/>
        </w:rPr>
        <w:t>.</w:t>
      </w:r>
      <w:r w:rsidR="00972B2C">
        <w:rPr>
          <w:rFonts w:cs="Tahoma"/>
          <w:color w:val="000000"/>
          <w:szCs w:val="20"/>
          <w:lang w:val="fr-FR"/>
        </w:rPr>
        <w:t xml:space="preserve"> </w:t>
      </w:r>
      <w:r w:rsidRPr="00344D82">
        <w:rPr>
          <w:rFonts w:cs="Tahoma"/>
          <w:color w:val="000000"/>
          <w:szCs w:val="20"/>
          <w:lang w:val="fr-FR"/>
        </w:rPr>
        <w:t>Nonobstant toute indication contraire dans les Droits d’Utilisation de Logiciels pour Forefront Unified Access Gateway 2010 au 1er décembre 2012, pour les Clients Éligibles, les licences CAL Entreprise Suite acquises en vertu de droits de régularisation après le 1er décembre 2012 donnent accès à</w:t>
      </w:r>
      <w:r w:rsidR="00516C5D">
        <w:rPr>
          <w:rFonts w:cs="Tahoma"/>
          <w:color w:val="000000"/>
          <w:szCs w:val="20"/>
          <w:lang w:val="fr-FR"/>
        </w:rPr>
        <w:t> </w:t>
      </w:r>
      <w:r w:rsidRPr="00344D82">
        <w:rPr>
          <w:rFonts w:cs="Tahoma"/>
          <w:color w:val="000000"/>
          <w:szCs w:val="20"/>
          <w:lang w:val="fr-FR"/>
        </w:rPr>
        <w:t>Forefront Unified Access Gateway 2010. Les « Clients Éligibles » sont des clients ayant conclu un Accord de</w:t>
      </w:r>
      <w:r w:rsidR="00C04659">
        <w:rPr>
          <w:rFonts w:cs="Tahoma"/>
          <w:color w:val="000000"/>
          <w:szCs w:val="20"/>
          <w:lang w:val="fr-FR"/>
        </w:rPr>
        <w:t> </w:t>
      </w:r>
      <w:r w:rsidRPr="00344D82">
        <w:rPr>
          <w:rFonts w:cs="Tahoma"/>
          <w:color w:val="000000"/>
          <w:szCs w:val="20"/>
          <w:lang w:val="fr-FR"/>
        </w:rPr>
        <w:t>Mise en Œuvre Entreprise ou Souscription Entreprise, un contrat Open Value Souscription (OVS) ou un Accord de Mise en Œuvre de Solutions Éducation ayant déjà acquis la licence CAL Entreprise Suite avant le 1er décembre 2012 et ayant le droit, en vertu de l’Accord de Mise en Œuvre ou du contrat OVS, d’acquérir des licences supplémentaires après le 1er décembre 2012, dans le cadre d’une régularisation</w:t>
      </w:r>
      <w:r w:rsidR="00972B2C">
        <w:rPr>
          <w:rFonts w:cs="Tahoma"/>
          <w:color w:val="000000"/>
          <w:szCs w:val="20"/>
          <w:lang w:val="fr-FR"/>
        </w:rPr>
        <w:t xml:space="preserve">. </w:t>
      </w:r>
      <w:r w:rsidRPr="00344D82">
        <w:rPr>
          <w:rFonts w:cs="Tahoma"/>
          <w:color w:val="000000"/>
          <w:szCs w:val="20"/>
          <w:lang w:val="fr-FR"/>
        </w:rPr>
        <w:t>Cette exception s’applique uniquement aux licences acquises en vertu de droits de régularisation avant le premier renouvellement d’un Client Éligible après le 1er décembre 2012</w:t>
      </w:r>
      <w:r w:rsidR="00972B2C">
        <w:rPr>
          <w:rFonts w:cs="Tahoma"/>
          <w:color w:val="000000"/>
          <w:szCs w:val="20"/>
          <w:lang w:val="fr-FR"/>
        </w:rPr>
        <w:t>.</w:t>
      </w:r>
      <w:r w:rsidRPr="00344D82">
        <w:rPr>
          <w:rFonts w:cs="Tahoma"/>
          <w:color w:val="000000"/>
          <w:szCs w:val="20"/>
          <w:lang w:val="fr-FR"/>
        </w:rPr>
        <w:t xml:space="preserve"> Veuillez vous reporter à la section « Droits d’Utilisation Étendus pour les produits Forefront » ci</w:t>
      </w:r>
      <w:r w:rsidR="0091275F">
        <w:rPr>
          <w:rFonts w:cs="Tahoma"/>
          <w:color w:val="000000"/>
          <w:szCs w:val="20"/>
          <w:lang w:val="fr-FR"/>
        </w:rPr>
        <w:t>-</w:t>
      </w:r>
      <w:r w:rsidRPr="00344D82">
        <w:rPr>
          <w:rFonts w:cs="Tahoma"/>
          <w:color w:val="000000"/>
          <w:szCs w:val="20"/>
          <w:lang w:val="fr-FR"/>
        </w:rPr>
        <w:t>dessous pour connaître les droits d’utilisation étendus au titre de la licence Enterprise CAL Suite pour les composants de Forefront Protection Suite (partie de la licence Enterprise CAL Suite jusqu’au 30 novembre 2012).</w:t>
      </w:r>
    </w:p>
    <w:p w14:paraId="4A04AE1C" w14:textId="77777777" w:rsidR="005D1A15" w:rsidRPr="00344D82" w:rsidRDefault="00112BE6" w:rsidP="005D1A15">
      <w:pPr>
        <w:spacing w:before="120" w:after="60"/>
        <w:ind w:left="720"/>
        <w:rPr>
          <w:rFonts w:cs="Tahoma"/>
          <w:lang w:val="fr-FR"/>
        </w:rPr>
      </w:pPr>
      <w:r w:rsidRPr="00344D82">
        <w:rPr>
          <w:rFonts w:cs="Tahoma"/>
          <w:color w:val="000000"/>
          <w:szCs w:val="20"/>
          <w:lang w:val="fr-FR"/>
        </w:rPr>
        <w:t>Software Assurance. Renouvellement de la Software Assurance pour Forefront Unified Access Gateway en dehors de la licence CAL Entreprise Suite. Les clients ayant acquis une licence pour utiliser Forefront Unified Access Gateway en vertu de licences CAL Entreprise Suite couvertes par une Software Assurance (au titre de licences acquises avant le 1er décembre 2012 ou en vertu de droits de régularisation (comme décrit ci</w:t>
      </w:r>
      <w:r w:rsidR="0091275F">
        <w:rPr>
          <w:rFonts w:cs="Tahoma"/>
          <w:color w:val="000000"/>
          <w:szCs w:val="20"/>
          <w:lang w:val="fr-FR"/>
        </w:rPr>
        <w:t>-</w:t>
      </w:r>
      <w:r w:rsidRPr="00344D82">
        <w:rPr>
          <w:rFonts w:cs="Tahoma"/>
          <w:color w:val="000000"/>
          <w:szCs w:val="20"/>
          <w:lang w:val="fr-FR"/>
        </w:rPr>
        <w:t>dessus)) ont la possibilité, après leur premier renouvellement de cette assurance au 1er décembre 2012 ou ultérieurement, d’acquérir une Software Assurance pour Forefront Unified Access Gateway en dehors de la licence CAL Entreprise Suite, sans devoir acheter une licence distincte pour Forefront Unified Access Gateway. Cette offre d’acquérir Forefront Unified Access Gateway est valable pour un nombre maximal de licences égal au nombre total de licences Enterprise CAL Suite avec Software Assurance existant immédiatement avant ce renouvellement.</w:t>
      </w:r>
    </w:p>
    <w:p w14:paraId="4A04AE1D" w14:textId="77777777" w:rsidR="005D1A15" w:rsidRPr="00344D82" w:rsidRDefault="005D1A15" w:rsidP="00630ED6">
      <w:pPr>
        <w:ind w:left="720"/>
        <w:rPr>
          <w:rFonts w:cs="Tahoma"/>
          <w:lang w:val="fr-FR"/>
        </w:rPr>
      </w:pPr>
    </w:p>
    <w:p w14:paraId="4A04AE1E" w14:textId="77777777" w:rsidR="004E3869" w:rsidRPr="00344D82" w:rsidRDefault="00A2724A" w:rsidP="0084072C">
      <w:pPr>
        <w:spacing w:after="60"/>
        <w:ind w:left="720"/>
        <w:rPr>
          <w:rFonts w:cs="Tahoma"/>
          <w:lang w:val="fr-FR"/>
        </w:rPr>
      </w:pPr>
      <w:r w:rsidRPr="00344D82">
        <w:rPr>
          <w:rFonts w:cs="Tahoma"/>
          <w:b/>
          <w:color w:val="000000"/>
          <w:szCs w:val="20"/>
          <w:lang w:val="fr-FR"/>
        </w:rPr>
        <w:t>Droits d’Utilisation Étendus pour les Produits Forefront</w:t>
      </w:r>
    </w:p>
    <w:p w14:paraId="4A04AE1F" w14:textId="77777777" w:rsidR="00C349AE" w:rsidRPr="00344D82" w:rsidRDefault="00793CBD" w:rsidP="0084072C">
      <w:pPr>
        <w:ind w:left="720"/>
        <w:rPr>
          <w:rFonts w:cs="Tahoma"/>
          <w:lang w:val="fr-FR"/>
        </w:rPr>
      </w:pPr>
      <w:r w:rsidRPr="00344D82">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et/ou le renouvellement de cette assurance</w:t>
      </w:r>
      <w:r w:rsidR="00972B2C">
        <w:rPr>
          <w:rFonts w:cs="Tahoma"/>
          <w:bCs/>
          <w:color w:val="000000"/>
          <w:szCs w:val="18"/>
          <w:lang w:val="fr-FR"/>
        </w:rPr>
        <w:t xml:space="preserve">. </w:t>
      </w:r>
      <w:r w:rsidRPr="00344D82">
        <w:rPr>
          <w:rFonts w:cs="Tahoma"/>
          <w:bCs/>
          <w:color w:val="000000"/>
          <w:szCs w:val="18"/>
          <w:lang w:val="fr-FR"/>
        </w:rPr>
        <w:t xml:space="preserve">Ils pourront continuer à utiliser les composants </w:t>
      </w:r>
      <w:r w:rsidRPr="00344D82">
        <w:rPr>
          <w:rFonts w:cs="Tahoma"/>
          <w:color w:val="000000"/>
          <w:szCs w:val="20"/>
          <w:lang w:val="fr-FR"/>
        </w:rPr>
        <w:t xml:space="preserve">Forefront pour Office Communications Server, Forefront Protection 2010 pour Exchange Server, Forefront Threat Management Gateway Web Protection Service et Forefront Protection 2010 pour SharePoint Server </w:t>
      </w:r>
      <w:r w:rsidRPr="00344D82">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14:paraId="4A04AE20" w14:textId="77777777" w:rsidR="00C349AE" w:rsidRDefault="00C349AE" w:rsidP="0084072C">
      <w:pPr>
        <w:ind w:left="720"/>
        <w:rPr>
          <w:rFonts w:cs="Tahoma"/>
          <w:lang w:val="fr-FR"/>
        </w:rPr>
      </w:pPr>
    </w:p>
    <w:p w14:paraId="4A04AE21" w14:textId="77777777" w:rsidR="00C04659" w:rsidRDefault="00C04659" w:rsidP="0084072C">
      <w:pPr>
        <w:ind w:left="720"/>
        <w:rPr>
          <w:rFonts w:cs="Tahoma"/>
          <w:lang w:val="fr-FR"/>
        </w:rPr>
      </w:pPr>
    </w:p>
    <w:p w14:paraId="4A04AE22" w14:textId="77777777" w:rsidR="00C04659" w:rsidRDefault="00C04659" w:rsidP="0084072C">
      <w:pPr>
        <w:ind w:left="720"/>
        <w:rPr>
          <w:rFonts w:cs="Tahoma"/>
          <w:lang w:val="fr-FR"/>
        </w:rPr>
      </w:pPr>
    </w:p>
    <w:p w14:paraId="4A04AE23" w14:textId="77777777" w:rsidR="00C04659" w:rsidRPr="00344D82" w:rsidRDefault="00C04659" w:rsidP="0084072C">
      <w:pPr>
        <w:ind w:left="720"/>
        <w:rPr>
          <w:rFonts w:cs="Tahoma"/>
          <w:lang w:val="fr-FR"/>
        </w:rPr>
      </w:pPr>
    </w:p>
    <w:p w14:paraId="4A04AE24" w14:textId="77777777" w:rsidR="004E3869" w:rsidRPr="00344D82" w:rsidRDefault="004E3869" w:rsidP="0084072C">
      <w:pPr>
        <w:spacing w:after="60"/>
        <w:ind w:left="720"/>
        <w:rPr>
          <w:rFonts w:cs="Tahoma"/>
          <w:lang w:val="fr-FR"/>
        </w:rPr>
      </w:pPr>
      <w:r w:rsidRPr="00344D82">
        <w:rPr>
          <w:rFonts w:cs="Tahoma"/>
          <w:b/>
          <w:color w:val="000000"/>
          <w:szCs w:val="20"/>
          <w:lang w:val="fr-FR"/>
        </w:rPr>
        <w:lastRenderedPageBreak/>
        <w:t xml:space="preserve">Forefront Protection Suite </w:t>
      </w:r>
    </w:p>
    <w:p w14:paraId="4A04AE25" w14:textId="77777777" w:rsidR="004E3869" w:rsidRPr="00344D82" w:rsidRDefault="004E3869" w:rsidP="0084072C">
      <w:pPr>
        <w:ind w:left="720"/>
        <w:rPr>
          <w:rFonts w:cs="Tahoma"/>
          <w:lang w:val="fr-FR"/>
        </w:rPr>
      </w:pPr>
      <w:r w:rsidRPr="00344D82">
        <w:rPr>
          <w:rFonts w:cs="Tahoma"/>
          <w:color w:val="000000"/>
          <w:szCs w:val="20"/>
          <w:lang w:val="fr-FR"/>
        </w:rPr>
        <w:t>Un abonnement à Forefront Protection Suite comprend les services en ligne suivants :</w:t>
      </w:r>
      <w:r w:rsidR="00F735E1">
        <w:rPr>
          <w:rFonts w:cs="Tahoma"/>
          <w:color w:val="000000"/>
          <w:szCs w:val="20"/>
          <w:lang w:val="fr-FR"/>
        </w:rPr>
        <w:t xml:space="preserve"> </w:t>
      </w:r>
      <w:r w:rsidRPr="00344D82">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4A04AE26" w14:textId="77777777" w:rsidR="00B2460D" w:rsidRPr="00344D82" w:rsidRDefault="00B2460D" w:rsidP="0084072C">
      <w:pPr>
        <w:ind w:left="720"/>
        <w:rPr>
          <w:rFonts w:cs="Tahoma"/>
          <w:lang w:val="fr-FR"/>
        </w:rPr>
      </w:pPr>
    </w:p>
    <w:p w14:paraId="4A04AE27" w14:textId="77777777" w:rsidR="00023FE7" w:rsidRPr="00344D82" w:rsidRDefault="00023FE7" w:rsidP="0084072C">
      <w:pPr>
        <w:spacing w:after="60"/>
        <w:ind w:left="720"/>
        <w:rPr>
          <w:rFonts w:cs="Tahoma"/>
          <w:lang w:val="fr-FR"/>
        </w:rPr>
      </w:pPr>
      <w:r w:rsidRPr="00344D82">
        <w:rPr>
          <w:rFonts w:cs="Tahoma"/>
          <w:b/>
          <w:color w:val="000000"/>
          <w:szCs w:val="20"/>
          <w:lang w:val="fr-FR"/>
        </w:rPr>
        <w:t>CAL Étudiant Uniquement (Licence Open Éducation et Select Éducation)</w:t>
      </w:r>
    </w:p>
    <w:p w14:paraId="4A04AE28" w14:textId="77777777" w:rsidR="00023FE7" w:rsidRPr="00344D82" w:rsidRDefault="00023FE7" w:rsidP="0084072C">
      <w:pPr>
        <w:ind w:left="720"/>
        <w:rPr>
          <w:rFonts w:cs="Tahoma"/>
          <w:lang w:val="fr-FR"/>
        </w:rPr>
      </w:pPr>
      <w:r w:rsidRPr="00344D82">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4A04AE29" w14:textId="77777777" w:rsidR="007B35CE" w:rsidRPr="00344D82" w:rsidRDefault="007B35CE" w:rsidP="0084072C">
      <w:pPr>
        <w:ind w:left="720"/>
        <w:rPr>
          <w:rFonts w:cs="Tahoma"/>
          <w:lang w:val="fr-FR"/>
        </w:rPr>
      </w:pPr>
    </w:p>
    <w:p w14:paraId="4A04AE2A" w14:textId="77777777" w:rsidR="00112BE6" w:rsidRPr="00344D82" w:rsidRDefault="00A560B6" w:rsidP="00112BE6">
      <w:pPr>
        <w:pStyle w:val="Heading3"/>
        <w:rPr>
          <w:rFonts w:ascii="Tahoma" w:hAnsi="Tahoma" w:cs="Tahoma"/>
          <w:lang w:val="fr-FR"/>
        </w:rPr>
      </w:pPr>
      <w:bookmarkStart w:id="1242" w:name="_45_Exchange_Enterprise"/>
      <w:bookmarkStart w:id="1243" w:name="_48_Exchange_Enterprise"/>
      <w:bookmarkStart w:id="1244" w:name="_49_CAL_Entreprise"/>
      <w:bookmarkStart w:id="1245" w:name="_Toc361757988"/>
      <w:bookmarkEnd w:id="1242"/>
      <w:bookmarkEnd w:id="1243"/>
      <w:bookmarkEnd w:id="1244"/>
      <w:r w:rsidRPr="00344D82">
        <w:rPr>
          <w:rFonts w:ascii="Tahoma" w:hAnsi="Tahoma" w:cs="Tahoma"/>
          <w:caps/>
          <w:color w:val="F66400"/>
          <w:sz w:val="22"/>
          <w:vertAlign w:val="superscript"/>
          <w:lang w:val="fr-FR"/>
        </w:rPr>
        <w:t>49</w:t>
      </w:r>
      <w:r w:rsidRPr="00344D82">
        <w:rPr>
          <w:rFonts w:ascii="Tahoma" w:hAnsi="Tahoma" w:cs="Tahoma"/>
          <w:color w:val="F66400"/>
          <w:sz w:val="22"/>
          <w:lang w:val="fr-FR"/>
        </w:rPr>
        <w:t xml:space="preserve"> CAL Entreprise Exchange avec Services 2013</w:t>
      </w:r>
      <w:bookmarkEnd w:id="1245"/>
    </w:p>
    <w:p w14:paraId="4A04AE2B" w14:textId="77777777" w:rsidR="00112BE6" w:rsidRPr="00344D82" w:rsidRDefault="00112BE6" w:rsidP="00112BE6">
      <w:pPr>
        <w:rPr>
          <w:rFonts w:cs="Tahoma"/>
          <w:lang w:val="fr-FR"/>
        </w:rPr>
      </w:pPr>
    </w:p>
    <w:p w14:paraId="4A04AE2C" w14:textId="77777777" w:rsidR="00112BE6" w:rsidRPr="00344D82" w:rsidRDefault="00112BE6" w:rsidP="00112BE6">
      <w:pPr>
        <w:ind w:left="720"/>
        <w:rPr>
          <w:rFonts w:cs="Tahoma"/>
          <w:lang w:val="fr-FR"/>
        </w:rPr>
      </w:pPr>
      <w:r w:rsidRPr="00344D82">
        <w:rPr>
          <w:rFonts w:cs="Tahoma"/>
          <w:b/>
          <w:szCs w:val="20"/>
          <w:lang w:val="fr-FR"/>
        </w:rPr>
        <w:t>Services en Ligne inclus avec la CAL Entreprise Exchange avec Services 2013</w:t>
      </w:r>
    </w:p>
    <w:p w14:paraId="4A04AE2D" w14:textId="77777777" w:rsidR="00112BE6" w:rsidRPr="00344D82" w:rsidRDefault="00112BE6" w:rsidP="00112BE6">
      <w:pPr>
        <w:ind w:left="720"/>
        <w:rPr>
          <w:rFonts w:cs="Tahoma"/>
          <w:lang w:val="fr-FR"/>
        </w:rPr>
      </w:pPr>
      <w:r w:rsidRPr="00344D82">
        <w:rPr>
          <w:rFonts w:cs="Tahoma"/>
          <w:szCs w:val="20"/>
          <w:lang w:val="fr-FR"/>
        </w:rPr>
        <w:t xml:space="preserve">Au 1er avril 2013, une licence CAL Entreprise Exchange avec Services 2013 couverte par une Software Assurance active fournit des droits pour Data Loss Prevention et Exchange Online Protection. </w:t>
      </w:r>
    </w:p>
    <w:p w14:paraId="4A04AE2E" w14:textId="77777777" w:rsidR="00112BE6" w:rsidRPr="00344D82" w:rsidRDefault="00112BE6" w:rsidP="00112BE6">
      <w:pPr>
        <w:ind w:left="720"/>
        <w:rPr>
          <w:rFonts w:cs="Tahoma"/>
          <w:lang w:val="fr-FR"/>
        </w:rPr>
      </w:pPr>
    </w:p>
    <w:p w14:paraId="4A04AE2F" w14:textId="77777777" w:rsidR="00112BE6" w:rsidRPr="00344D82" w:rsidRDefault="00112BE6" w:rsidP="00112BE6">
      <w:pPr>
        <w:ind w:left="720"/>
        <w:rPr>
          <w:rFonts w:cs="Tahoma"/>
          <w:lang w:val="fr-FR"/>
        </w:rPr>
      </w:pPr>
      <w:r w:rsidRPr="00344D82">
        <w:rPr>
          <w:rFonts w:cs="Tahoma"/>
          <w:szCs w:val="20"/>
          <w:u w:val="single"/>
          <w:lang w:val="fr-FR"/>
        </w:rPr>
        <w:t>Provisioning</w:t>
      </w:r>
      <w:r w:rsidRPr="00344D82">
        <w:rPr>
          <w:rFonts w:cs="Tahoma"/>
          <w:szCs w:val="20"/>
          <w:lang w:val="fr-FR"/>
        </w:rPr>
        <w:t>. Pour pouvoir utiliser ces services, le client doit contacter son Partenaire Microsoft, qui effectuera la procédure de provisioning nécessaire pour activer chaque service.</w:t>
      </w:r>
    </w:p>
    <w:p w14:paraId="4A04AE30" w14:textId="77777777" w:rsidR="00112BE6" w:rsidRPr="00344D82" w:rsidRDefault="00112BE6" w:rsidP="00112BE6">
      <w:pPr>
        <w:ind w:left="720"/>
        <w:rPr>
          <w:rFonts w:cs="Tahoma"/>
          <w:lang w:val="fr-FR"/>
        </w:rPr>
      </w:pPr>
    </w:p>
    <w:p w14:paraId="4A04AE31" w14:textId="77777777" w:rsidR="00112BE6" w:rsidRPr="00344D82" w:rsidRDefault="00112BE6" w:rsidP="00C04659">
      <w:pPr>
        <w:ind w:left="720"/>
        <w:rPr>
          <w:rFonts w:cs="Tahoma"/>
          <w:lang w:val="fr-FR"/>
        </w:rPr>
      </w:pPr>
      <w:r w:rsidRPr="00344D82">
        <w:rPr>
          <w:rFonts w:cs="Tahoma"/>
          <w:szCs w:val="20"/>
          <w:u w:val="single"/>
          <w:lang w:val="fr-FR"/>
        </w:rPr>
        <w:t>Conditions Générales Supplémentaires</w:t>
      </w:r>
      <w:r w:rsidRPr="00344D82">
        <w:rPr>
          <w:rFonts w:cs="Tahoma"/>
          <w:szCs w:val="20"/>
          <w:lang w:val="fr-FR"/>
        </w:rPr>
        <w:t xml:space="preserve">. Les Conditions Générales Supplémentaires (les « Conditions Supplémentaires ») de la </w:t>
      </w:r>
      <w:hyperlink w:anchor="_Section_10_–" w:history="1">
        <w:r w:rsidRPr="00344D82">
          <w:rPr>
            <w:rStyle w:val="Hyperlink"/>
            <w:rFonts w:cs="Tahoma"/>
            <w:szCs w:val="20"/>
            <w:lang w:val="fr-FR"/>
          </w:rPr>
          <w:t>Section 10</w:t>
        </w:r>
      </w:hyperlink>
      <w:r w:rsidRPr="00344D82">
        <w:rPr>
          <w:rFonts w:cs="Tahoma"/>
          <w:szCs w:val="20"/>
          <w:lang w:val="fr-FR"/>
        </w:rPr>
        <w:t xml:space="preserve"> s’appliquent à </w:t>
      </w:r>
      <w:r w:rsidRPr="00344D82">
        <w:rPr>
          <w:rFonts w:cs="Tahoma"/>
          <w:snapToGrid w:val="0"/>
          <w:lang w:val="fr-FR"/>
        </w:rPr>
        <w:t>l’achat et à l’utilisation par le client de Services en Ligne</w:t>
      </w:r>
      <w:r w:rsidR="00C04659">
        <w:rPr>
          <w:rFonts w:cs="Tahoma"/>
          <w:snapToGrid w:val="0"/>
          <w:lang w:val="fr-FR"/>
        </w:rPr>
        <w:t> </w:t>
      </w:r>
      <w:r w:rsidRPr="00344D82">
        <w:rPr>
          <w:rFonts w:cs="Tahoma"/>
          <w:snapToGrid w:val="0"/>
          <w:lang w:val="fr-FR"/>
        </w:rPr>
        <w:t>inclus avec la CAL Entreprise Exchange avec Services 2013.</w:t>
      </w:r>
    </w:p>
    <w:p w14:paraId="4A04AE32" w14:textId="77777777" w:rsidR="007B35CE" w:rsidRPr="00344D82" w:rsidRDefault="007B35CE" w:rsidP="0084072C">
      <w:pPr>
        <w:ind w:left="540"/>
        <w:rPr>
          <w:rFonts w:cs="Tahoma"/>
          <w:lang w:val="fr-FR"/>
        </w:rPr>
      </w:pPr>
    </w:p>
    <w:p w14:paraId="4A04AE33" w14:textId="77777777" w:rsidR="00D70D2C" w:rsidRPr="00344D82" w:rsidRDefault="00A560B6" w:rsidP="00D70D2C">
      <w:pPr>
        <w:pStyle w:val="Heading2"/>
        <w:ind w:left="270" w:hanging="270"/>
        <w:rPr>
          <w:rFonts w:ascii="Tahoma" w:hAnsi="Tahoma" w:cs="Tahoma"/>
          <w:lang w:val="fr-FR"/>
        </w:rPr>
      </w:pPr>
      <w:bookmarkStart w:id="1246" w:name="_43_Exchange_Enterprise"/>
      <w:bookmarkStart w:id="1247" w:name="_44_Exchange_Online"/>
      <w:bookmarkStart w:id="1248" w:name="_Toc336338305"/>
      <w:bookmarkStart w:id="1249" w:name="_Toc361757989"/>
      <w:bookmarkStart w:id="1250" w:name="Srv_45ExchOnlineArchivingUserSL"/>
      <w:bookmarkEnd w:id="1246"/>
      <w:bookmarkEnd w:id="1247"/>
      <w:r w:rsidRPr="00344D82">
        <w:rPr>
          <w:rFonts w:ascii="Tahoma" w:hAnsi="Tahoma" w:cs="Tahoma"/>
          <w:color w:val="F26200"/>
          <w:sz w:val="20"/>
          <w:vertAlign w:val="superscript"/>
          <w:lang w:val="fr-FR"/>
        </w:rPr>
        <w:t>50</w:t>
      </w:r>
      <w:r w:rsidR="00896AE0" w:rsidRPr="00344D82">
        <w:rPr>
          <w:rFonts w:ascii="Tahoma" w:hAnsi="Tahoma" w:cs="Tahoma"/>
          <w:color w:val="F66400"/>
          <w:sz w:val="22"/>
          <w:lang w:val="fr-FR"/>
        </w:rPr>
        <w:t xml:space="preserve"> </w:t>
      </w:r>
      <w:r w:rsidRPr="00344D82">
        <w:rPr>
          <w:rFonts w:ascii="Tahoma" w:hAnsi="Tahoma" w:cs="Tahoma"/>
          <w:color w:val="F26200"/>
          <w:sz w:val="22"/>
          <w:lang w:val="fr-FR"/>
        </w:rPr>
        <w:t>Exchange Online Archiving pour Exchange Server (SL Utilisateur)</w:t>
      </w:r>
      <w:bookmarkEnd w:id="1248"/>
      <w:bookmarkEnd w:id="1249"/>
    </w:p>
    <w:bookmarkEnd w:id="1250"/>
    <w:p w14:paraId="4A04AE34" w14:textId="77777777" w:rsidR="00D70D2C" w:rsidRPr="00344D82" w:rsidRDefault="00D70D2C" w:rsidP="00D70D2C">
      <w:pPr>
        <w:ind w:left="900"/>
        <w:rPr>
          <w:rFonts w:cs="Tahoma"/>
          <w:lang w:val="fr-FR"/>
        </w:rPr>
      </w:pPr>
    </w:p>
    <w:p w14:paraId="4A04AE35" w14:textId="77777777" w:rsidR="00D70D2C" w:rsidRPr="00344D82" w:rsidRDefault="00D70D2C" w:rsidP="00C04659">
      <w:pPr>
        <w:pStyle w:val="ListParagraph"/>
        <w:rPr>
          <w:rFonts w:ascii="Tahoma" w:hAnsi="Tahoma" w:cs="Tahoma"/>
          <w:lang w:val="fr-FR"/>
        </w:rPr>
      </w:pPr>
      <w:r w:rsidRPr="00344D82">
        <w:rPr>
          <w:rFonts w:ascii="Tahoma" w:hAnsi="Tahoma" w:cs="Tahoma"/>
          <w:color w:val="000000"/>
          <w:sz w:val="18"/>
          <w:szCs w:val="18"/>
          <w:lang w:val="fr-FR"/>
        </w:rPr>
        <w:t>Le service en ligne Exchange Online Archiving pour Exchange Server est le successeur d’Exchange Hosted</w:t>
      </w:r>
      <w:r w:rsidR="00C04659">
        <w:rPr>
          <w:rFonts w:ascii="Tahoma" w:hAnsi="Tahoma" w:cs="Tahoma"/>
          <w:color w:val="000000"/>
          <w:sz w:val="18"/>
          <w:szCs w:val="18"/>
          <w:lang w:val="fr-FR"/>
        </w:rPr>
        <w:t> </w:t>
      </w:r>
      <w:r w:rsidRPr="00344D82">
        <w:rPr>
          <w:rFonts w:ascii="Tahoma" w:hAnsi="Tahoma" w:cs="Tahoma"/>
          <w:color w:val="000000"/>
          <w:sz w:val="18"/>
          <w:szCs w:val="18"/>
          <w:lang w:val="fr-FR"/>
        </w:rPr>
        <w:t>Archive.</w:t>
      </w:r>
    </w:p>
    <w:p w14:paraId="4A04AE36" w14:textId="77777777" w:rsidR="00D70D2C" w:rsidRPr="00344D82" w:rsidRDefault="00D70D2C" w:rsidP="00E62BC4">
      <w:pPr>
        <w:pStyle w:val="ListParagraph"/>
        <w:rPr>
          <w:rFonts w:ascii="Tahoma" w:hAnsi="Tahoma" w:cs="Tahoma"/>
          <w:lang w:val="fr-FR"/>
        </w:rPr>
      </w:pPr>
    </w:p>
    <w:p w14:paraId="4A04AE37" w14:textId="77777777" w:rsidR="00D70D2C" w:rsidRPr="00344D82" w:rsidRDefault="00D70D2C" w:rsidP="00E62BC4">
      <w:pPr>
        <w:ind w:left="720"/>
        <w:rPr>
          <w:rFonts w:cs="Tahoma"/>
          <w:lang w:val="fr-FR"/>
        </w:rPr>
      </w:pPr>
      <w:r w:rsidRPr="00344D82">
        <w:rPr>
          <w:rFonts w:cs="Tahoma"/>
          <w:color w:val="000000"/>
          <w:szCs w:val="18"/>
          <w:lang w:val="fr-FR"/>
        </w:rPr>
        <w:t>Si vous renouvelez votre abonnement pour passer d’Exchange Hosted Archive à Exchange Online Archiving pour Exchange Server et n’avez pas encore migré vers Exchange Online</w:t>
      </w:r>
      <w:r w:rsidRPr="00344D82">
        <w:rPr>
          <w:rFonts w:cs="Tahoma"/>
          <w:color w:val="000000"/>
          <w:lang w:val="fr-FR"/>
        </w:rPr>
        <w:t xml:space="preserve"> Archiving pour Exchange Server,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pour Exchange Server ou expiration de votre abonnement Exchange Online Archiving pour Exchange Server.</w:t>
      </w:r>
    </w:p>
    <w:p w14:paraId="4A04AE38" w14:textId="77777777" w:rsidR="00B23BE6" w:rsidRPr="00344D82" w:rsidRDefault="00B23BE6" w:rsidP="00E62BC4">
      <w:pPr>
        <w:ind w:left="720"/>
        <w:rPr>
          <w:rFonts w:cs="Tahoma"/>
          <w:lang w:val="fr-FR"/>
        </w:rPr>
      </w:pPr>
    </w:p>
    <w:p w14:paraId="4A04AE39" w14:textId="77777777" w:rsidR="00B23BE6" w:rsidRPr="00344D82" w:rsidRDefault="00B23BE6" w:rsidP="0084072C">
      <w:pPr>
        <w:spacing w:after="60"/>
        <w:ind w:left="720"/>
        <w:rPr>
          <w:rFonts w:cs="Tahoma"/>
          <w:lang w:val="fr-FR"/>
        </w:rPr>
      </w:pPr>
      <w:r w:rsidRPr="00344D82">
        <w:rPr>
          <w:rFonts w:eastAsia="Calibri" w:cs="Tahoma"/>
          <w:b/>
          <w:color w:val="000000"/>
          <w:szCs w:val="18"/>
          <w:lang w:val="fr-FR"/>
        </w:rPr>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AE3A" w14:textId="77777777" w:rsidR="00B23BE6" w:rsidRPr="00344D82" w:rsidRDefault="00B23BE6" w:rsidP="00C04659">
      <w:pPr>
        <w:ind w:left="720"/>
        <w:rPr>
          <w:rFonts w:cs="Tahoma"/>
          <w:lang w:val="fr-FR"/>
        </w:rPr>
      </w:pPr>
      <w:r w:rsidRPr="00344D82">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w:t>
      </w:r>
      <w:r w:rsidR="00C04659">
        <w:rPr>
          <w:rFonts w:eastAsia="Calibri" w:cs="Tahoma"/>
          <w:color w:val="000000"/>
          <w:szCs w:val="18"/>
          <w:lang w:val="fr-FR"/>
        </w:rPr>
        <w:t> </w:t>
      </w:r>
      <w:r w:rsidRPr="00344D82">
        <w:rPr>
          <w:rFonts w:eastAsia="Calibri" w:cs="Tahoma"/>
          <w:color w:val="000000"/>
          <w:szCs w:val="18"/>
          <w:lang w:val="fr-FR"/>
        </w:rPr>
        <w:t>services en ligne du 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AE3B" w14:textId="77777777" w:rsidR="00B23BE6" w:rsidRPr="00344D82" w:rsidRDefault="00B23BE6" w:rsidP="00E62BC4">
      <w:pPr>
        <w:ind w:left="720"/>
        <w:rPr>
          <w:rFonts w:cs="Tahoma"/>
          <w:lang w:val="fr-FR"/>
        </w:rPr>
      </w:pPr>
    </w:p>
    <w:p w14:paraId="4A04AE3C" w14:textId="77777777" w:rsidR="00B23BE6" w:rsidRPr="00344D82" w:rsidRDefault="00B23BE6" w:rsidP="00E62BC4">
      <w:pPr>
        <w:ind w:left="720"/>
        <w:rPr>
          <w:rFonts w:cs="Tahoma"/>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972B2C">
        <w:rPr>
          <w:rFonts w:eastAsia="Calibri" w:cs="Tahoma"/>
          <w:color w:val="000000"/>
          <w:szCs w:val="18"/>
          <w:lang w:val="fr-FR"/>
        </w:rPr>
        <w:t xml:space="preserve">. </w:t>
      </w:r>
      <w:r w:rsidRPr="00344D82">
        <w:rPr>
          <w:rFonts w:eastAsia="Calibri" w:cs="Tahoma"/>
          <w:color w:val="000000"/>
          <w:szCs w:val="18"/>
          <w:lang w:val="fr-FR"/>
        </w:rPr>
        <w:t>Les services du cloud communautaire gouvernemental ne sont, pour l’heure, pas éligibles à la Réservation et aux Transitions de Licences.</w:t>
      </w:r>
    </w:p>
    <w:p w14:paraId="4A04AE3D" w14:textId="77777777" w:rsidR="007B35CE" w:rsidRDefault="007B35CE" w:rsidP="003C3A72">
      <w:pPr>
        <w:rPr>
          <w:rFonts w:cs="Tahoma"/>
          <w:lang w:val="fr-FR"/>
        </w:rPr>
      </w:pPr>
    </w:p>
    <w:p w14:paraId="4A04AE3E" w14:textId="77777777" w:rsidR="00C04659" w:rsidRDefault="00C04659" w:rsidP="003C3A72">
      <w:pPr>
        <w:rPr>
          <w:rFonts w:cs="Tahoma"/>
          <w:lang w:val="fr-FR"/>
        </w:rPr>
      </w:pPr>
    </w:p>
    <w:p w14:paraId="4A04AE3F" w14:textId="77777777" w:rsidR="00896AE0" w:rsidRPr="00344D82" w:rsidRDefault="00896AE0" w:rsidP="003C3A72">
      <w:pPr>
        <w:rPr>
          <w:rFonts w:cs="Tahoma"/>
          <w:lang w:val="fr-FR"/>
        </w:rPr>
      </w:pPr>
    </w:p>
    <w:p w14:paraId="4A04AE40" w14:textId="77777777" w:rsidR="005D484B" w:rsidRPr="00344D82" w:rsidRDefault="00A560B6" w:rsidP="005D484B">
      <w:pPr>
        <w:pStyle w:val="Heading2"/>
        <w:ind w:left="270" w:hanging="270"/>
        <w:rPr>
          <w:rFonts w:ascii="Tahoma" w:hAnsi="Tahoma" w:cs="Tahoma"/>
          <w:lang w:val="fr-FR"/>
        </w:rPr>
      </w:pPr>
      <w:bookmarkStart w:id="1251" w:name="_47__Exchange"/>
      <w:bookmarkStart w:id="1252" w:name="_50__Exchange"/>
      <w:bookmarkStart w:id="1253" w:name="_51_Exchange_Online"/>
      <w:bookmarkStart w:id="1254" w:name="_Toc361757990"/>
      <w:bookmarkEnd w:id="1251"/>
      <w:bookmarkEnd w:id="1252"/>
      <w:bookmarkEnd w:id="1253"/>
      <w:r w:rsidRPr="00344D82">
        <w:rPr>
          <w:rFonts w:ascii="Tahoma" w:hAnsi="Tahoma" w:cs="Tahoma"/>
          <w:color w:val="F26200"/>
          <w:sz w:val="20"/>
          <w:vertAlign w:val="superscript"/>
          <w:lang w:val="fr-FR"/>
        </w:rPr>
        <w:lastRenderedPageBreak/>
        <w:t>51</w:t>
      </w:r>
      <w:r w:rsidR="00896AE0" w:rsidRPr="00344D82">
        <w:rPr>
          <w:rFonts w:ascii="Tahoma" w:hAnsi="Tahoma" w:cs="Tahoma"/>
          <w:color w:val="F66400"/>
          <w:sz w:val="22"/>
          <w:lang w:val="fr-FR"/>
        </w:rPr>
        <w:t xml:space="preserve"> </w:t>
      </w:r>
      <w:r w:rsidRPr="00344D82">
        <w:rPr>
          <w:rFonts w:ascii="Tahoma" w:hAnsi="Tahoma" w:cs="Tahoma"/>
          <w:color w:val="F26200"/>
          <w:sz w:val="22"/>
          <w:lang w:val="fr-FR"/>
        </w:rPr>
        <w:t>Exchange Online Archiving pour Exchange Server A (SL Utilisateur)</w:t>
      </w:r>
      <w:bookmarkEnd w:id="1254"/>
    </w:p>
    <w:p w14:paraId="4A04AE41" w14:textId="77777777" w:rsidR="005D484B" w:rsidRPr="00344D82" w:rsidRDefault="005D484B" w:rsidP="005D484B">
      <w:pPr>
        <w:ind w:left="900"/>
        <w:rPr>
          <w:rFonts w:cs="Tahoma"/>
          <w:lang w:val="fr-FR"/>
        </w:rPr>
      </w:pPr>
    </w:p>
    <w:p w14:paraId="4A04AE42" w14:textId="77777777" w:rsidR="005D484B" w:rsidRPr="00344D82" w:rsidRDefault="005D484B" w:rsidP="005D484B">
      <w:pPr>
        <w:ind w:left="720"/>
        <w:rPr>
          <w:rFonts w:cs="Tahoma"/>
          <w:lang w:val="fr-FR"/>
        </w:rPr>
      </w:pPr>
      <w:r w:rsidRPr="00344D82">
        <w:rPr>
          <w:rFonts w:cs="Tahoma"/>
          <w:szCs w:val="18"/>
          <w:lang w:val="fr-FR"/>
        </w:rPr>
        <w:t>Les Établissements d’enseignement ayant conclu un Accord de Mise en Œuvre de Solutions Éducation et un Contrat Open Value Souscription de Solutions Éducation, et disposant de licences CAL Entreprise Suite pour le Nombre couvrant l’ensemble de l’Organisation et le Nombre d’Étudiants de leur Organisation sont 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14:paraId="4A04AE43" w14:textId="77777777" w:rsidR="00B23BE6" w:rsidRPr="00344D82" w:rsidRDefault="00B23BE6" w:rsidP="00D70D2C">
      <w:pPr>
        <w:ind w:left="540"/>
        <w:rPr>
          <w:rFonts w:cs="Tahoma"/>
          <w:lang w:val="fr-FR"/>
        </w:rPr>
      </w:pPr>
    </w:p>
    <w:p w14:paraId="4A04AE44" w14:textId="77777777" w:rsidR="00EC1F23" w:rsidRPr="00344D82" w:rsidRDefault="00EC1F23" w:rsidP="0084072C">
      <w:pPr>
        <w:pStyle w:val="Heading2"/>
        <w:ind w:left="0"/>
        <w:rPr>
          <w:rFonts w:ascii="Tahoma" w:hAnsi="Tahoma" w:cs="Tahoma"/>
          <w:lang w:val="fr-FR"/>
        </w:rPr>
      </w:pPr>
    </w:p>
    <w:p w14:paraId="4A04AE45" w14:textId="77777777" w:rsidR="00EC1F23" w:rsidRPr="00344D82" w:rsidRDefault="00A560B6" w:rsidP="00C04659">
      <w:pPr>
        <w:pStyle w:val="Heading2"/>
        <w:ind w:left="225" w:hanging="225"/>
        <w:rPr>
          <w:rFonts w:ascii="Tahoma" w:hAnsi="Tahoma" w:cs="Tahoma"/>
          <w:lang w:val="fr-FR"/>
        </w:rPr>
      </w:pPr>
      <w:bookmarkStart w:id="1255" w:name="_45_Exchange_Hosted"/>
      <w:bookmarkStart w:id="1256" w:name="_51_Exchange_Hosted"/>
      <w:bookmarkStart w:id="1257" w:name="_Toc336338306"/>
      <w:bookmarkStart w:id="1258" w:name="_Toc361757991"/>
      <w:bookmarkStart w:id="1259" w:name="Srv_44ExchHostArchiveandStorage"/>
      <w:bookmarkEnd w:id="1255"/>
      <w:bookmarkEnd w:id="1256"/>
      <w:r w:rsidRPr="00344D82">
        <w:rPr>
          <w:rFonts w:ascii="Tahoma" w:hAnsi="Tahoma" w:cs="Tahoma"/>
          <w:color w:val="F26200"/>
          <w:sz w:val="20"/>
          <w:vertAlign w:val="superscript"/>
          <w:lang w:val="fr-FR"/>
        </w:rPr>
        <w:t>52</w:t>
      </w:r>
      <w:r w:rsidR="00896AE0" w:rsidRPr="00344D82">
        <w:rPr>
          <w:rFonts w:ascii="Tahoma" w:hAnsi="Tahoma" w:cs="Tahoma"/>
          <w:color w:val="F66400"/>
          <w:sz w:val="22"/>
          <w:lang w:val="fr-FR"/>
        </w:rPr>
        <w:t xml:space="preserve"> </w:t>
      </w:r>
      <w:r w:rsidRPr="00344D82">
        <w:rPr>
          <w:rFonts w:ascii="Tahoma" w:hAnsi="Tahoma" w:cs="Tahoma"/>
          <w:color w:val="F26200"/>
          <w:sz w:val="22"/>
          <w:lang w:val="fr-FR"/>
        </w:rPr>
        <w:t>Exchange Hosted Archive (SL Utilisateur), Exchange Hosted Archive Extra Storage (SL Module Complémentaire)</w:t>
      </w:r>
      <w:bookmarkEnd w:id="1257"/>
      <w:bookmarkEnd w:id="1258"/>
      <w:bookmarkEnd w:id="1259"/>
    </w:p>
    <w:p w14:paraId="4A04AE46" w14:textId="77777777" w:rsidR="00EC1F23" w:rsidRPr="00344D82" w:rsidRDefault="00EC1F23" w:rsidP="00EC1F23">
      <w:pPr>
        <w:ind w:left="900"/>
        <w:rPr>
          <w:rFonts w:cs="Tahoma"/>
          <w:lang w:val="fr-FR"/>
        </w:rPr>
      </w:pPr>
    </w:p>
    <w:p w14:paraId="4A04AE47" w14:textId="77777777" w:rsidR="00EC1F23" w:rsidRPr="00344D82" w:rsidRDefault="00EC1F23" w:rsidP="0084072C">
      <w:pPr>
        <w:spacing w:after="60"/>
        <w:ind w:left="720"/>
        <w:rPr>
          <w:rFonts w:cs="Tahoma"/>
          <w:lang w:val="fr-FR"/>
        </w:rPr>
      </w:pPr>
      <w:r w:rsidRPr="00344D82">
        <w:rPr>
          <w:rFonts w:eastAsia="Calibri" w:cs="Tahoma"/>
          <w:b/>
          <w:bCs/>
          <w:iCs/>
          <w:color w:val="000000"/>
          <w:lang w:val="fr-FR"/>
        </w:rPr>
        <w:t>Concession de licence du 1er mai 2011 pour les clients utilisateurs d’Exchange Hosted Archive</w:t>
      </w:r>
    </w:p>
    <w:p w14:paraId="4A04AE48" w14:textId="77777777" w:rsidR="00EC1F23" w:rsidRPr="00344D82" w:rsidRDefault="00EC1F23" w:rsidP="00E62BC4">
      <w:pPr>
        <w:ind w:left="720"/>
        <w:rPr>
          <w:rFonts w:cs="Tahoma"/>
          <w:lang w:val="fr-FR"/>
        </w:rPr>
      </w:pPr>
      <w:r w:rsidRPr="00344D82">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 du 1er mai 2011 (« licences éligibles »)</w:t>
      </w:r>
      <w:r w:rsidR="00972B2C">
        <w:rPr>
          <w:rFonts w:eastAsia="Calibri" w:cs="Tahoma"/>
          <w:iCs/>
          <w:color w:val="000000"/>
          <w:lang w:val="fr-FR"/>
        </w:rPr>
        <w:t xml:space="preserve">. </w:t>
      </w:r>
      <w:r w:rsidRPr="00344D82">
        <w:rPr>
          <w:rFonts w:eastAsia="Calibri" w:cs="Tahoma"/>
          <w:iCs/>
          <w:color w:val="000000"/>
          <w:lang w:val="fr-FR"/>
        </w:rPr>
        <w:t>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w:t>
      </w:r>
      <w:r w:rsidR="0091275F">
        <w:rPr>
          <w:rFonts w:eastAsia="Calibri" w:cs="Tahoma"/>
          <w:iCs/>
          <w:color w:val="000000"/>
          <w:lang w:val="fr-FR"/>
        </w:rPr>
        <w:t>-</w:t>
      </w:r>
      <w:r w:rsidRPr="00344D82">
        <w:rPr>
          <w:rFonts w:eastAsia="Calibri" w:cs="Tahoma"/>
          <w:iCs/>
          <w:color w:val="000000"/>
          <w:lang w:val="fr-FR"/>
        </w:rPr>
        <w:t>après</w:t>
      </w:r>
      <w:r w:rsidR="00972B2C">
        <w:rPr>
          <w:rFonts w:eastAsia="Calibri" w:cs="Tahoma"/>
          <w:iCs/>
          <w:color w:val="000000"/>
          <w:lang w:val="fr-FR"/>
        </w:rPr>
        <w:t xml:space="preserve">. </w:t>
      </w:r>
      <w:r w:rsidRPr="00344D82">
        <w:rPr>
          <w:rFonts w:eastAsia="Calibri" w:cs="Tahoma"/>
          <w:iCs/>
          <w:color w:val="000000"/>
          <w:lang w:val="fr-FR"/>
        </w:rPr>
        <w:t xml:space="preserve">Les clients qui souhaitent continuer d’utiliser le Service en Ligne ultérieur après l’expiration de leurs licences complémentaires doivent commander un nombre de licences égal au nombre total d’utilisateurs qui accéderont audit Service en Ligne ou l’utiliseront. </w:t>
      </w:r>
    </w:p>
    <w:p w14:paraId="4A04AE49" w14:textId="77777777" w:rsidR="00BA1490" w:rsidRPr="00344D82" w:rsidRDefault="00BA1490" w:rsidP="0084072C">
      <w:pPr>
        <w:rPr>
          <w:rFonts w:cs="Tahoma"/>
          <w:lang w:val="fr-FR"/>
        </w:rPr>
      </w:pPr>
    </w:p>
    <w:p w14:paraId="4A04AE4A" w14:textId="77777777" w:rsidR="00EA6918" w:rsidRPr="00344D82" w:rsidRDefault="00EC1F23" w:rsidP="0084072C">
      <w:pPr>
        <w:spacing w:after="60"/>
        <w:ind w:left="720"/>
        <w:rPr>
          <w:rFonts w:cs="Tahoma"/>
          <w:lang w:val="fr-FR"/>
        </w:rPr>
      </w:pPr>
      <w:r w:rsidRPr="00344D82">
        <w:rPr>
          <w:rFonts w:eastAsia="Calibri" w:cs="Tahoma"/>
          <w:b/>
          <w:bCs/>
          <w:iCs/>
          <w:color w:val="000000"/>
          <w:lang w:val="fr-FR"/>
        </w:rPr>
        <w:t>Concession de licence de migration pour les clients utilisateurs d’Exchange Hosted Archive</w:t>
      </w:r>
    </w:p>
    <w:p w14:paraId="4A04AE4B" w14:textId="77777777" w:rsidR="00EC1F23" w:rsidRPr="00344D82" w:rsidRDefault="00EC1F23" w:rsidP="00C04659">
      <w:pPr>
        <w:ind w:left="720"/>
        <w:rPr>
          <w:rFonts w:cs="Tahoma"/>
          <w:lang w:val="fr-FR"/>
        </w:rPr>
      </w:pPr>
      <w:r w:rsidRPr="00344D82">
        <w:rPr>
          <w:rFonts w:eastAsia="Calibri" w:cs="Tahoma"/>
          <w:iCs/>
          <w:color w:val="000000"/>
          <w:lang w:val="fr-FR"/>
        </w:rPr>
        <w:t>Les clients utilisateurs d’EHA qui migrent vers des Services en Ligne ultérieurs bénéficient d’un nombre de</w:t>
      </w:r>
      <w:r w:rsidR="00C04659">
        <w:rPr>
          <w:rFonts w:eastAsia="Calibri" w:cs="Tahoma"/>
          <w:iCs/>
          <w:color w:val="000000"/>
          <w:lang w:val="fr-FR"/>
        </w:rPr>
        <w:t> </w:t>
      </w:r>
      <w:r w:rsidRPr="00344D82">
        <w:rPr>
          <w:rFonts w:eastAsia="Calibri" w:cs="Tahoma"/>
          <w:iCs/>
          <w:color w:val="000000"/>
          <w:lang w:val="fr-FR"/>
        </w:rPr>
        <w:t>licences de Services en Ligne de remplacement égal au nombre total de licences EHA éligibles et complémentaires dont ils disposent tel qu’indiqué dans le tableau ci</w:t>
      </w:r>
      <w:r w:rsidR="0091275F">
        <w:rPr>
          <w:rFonts w:eastAsia="Calibri" w:cs="Tahoma"/>
          <w:iCs/>
          <w:color w:val="000000"/>
          <w:lang w:val="fr-FR"/>
        </w:rPr>
        <w:t>-</w:t>
      </w:r>
      <w:r w:rsidRPr="00344D82">
        <w:rPr>
          <w:rFonts w:eastAsia="Calibri" w:cs="Tahoma"/>
          <w:iCs/>
          <w:color w:val="000000"/>
          <w:lang w:val="fr-FR"/>
        </w:rPr>
        <w:t>après</w:t>
      </w:r>
      <w:r w:rsidR="00972B2C">
        <w:rPr>
          <w:rFonts w:eastAsia="Calibri" w:cs="Tahoma"/>
          <w:iCs/>
          <w:color w:val="000000"/>
          <w:lang w:val="fr-FR"/>
        </w:rPr>
        <w:t xml:space="preserve">. </w:t>
      </w:r>
      <w:r w:rsidRPr="00344D82">
        <w:rPr>
          <w:rFonts w:eastAsia="Calibri" w:cs="Tahoma"/>
          <w:iCs/>
          <w:color w:val="000000"/>
          <w:lang w:val="fr-FR"/>
        </w:rPr>
        <w:t xml:space="preserve">Ces licences de remplacement expireront à la fin de la durée d’abonnement, qui coïncide avec la date de migration des clients d’EHA vers les Services en Ligne ultérieurs. </w:t>
      </w:r>
    </w:p>
    <w:p w14:paraId="4A04AE4C" w14:textId="77777777" w:rsidR="00EC1F23" w:rsidRPr="00344D82" w:rsidRDefault="00EC1F23" w:rsidP="00E62BC4">
      <w:pPr>
        <w:ind w:left="720"/>
        <w:rPr>
          <w:rFonts w:cs="Tahoma"/>
          <w:lang w:val="fr-FR"/>
        </w:rPr>
      </w:pPr>
    </w:p>
    <w:p w14:paraId="4A04AE4D" w14:textId="77777777" w:rsidR="002512D3" w:rsidRPr="00344D82" w:rsidRDefault="00EC1F23" w:rsidP="00C04659">
      <w:pPr>
        <w:ind w:left="720"/>
        <w:rPr>
          <w:rFonts w:cs="Tahoma"/>
          <w:lang w:val="fr-FR"/>
        </w:rPr>
      </w:pPr>
      <w:r w:rsidRPr="00344D82">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972B2C">
        <w:rPr>
          <w:rFonts w:eastAsia="Calibri" w:cs="Tahoma"/>
          <w:iCs/>
          <w:color w:val="000000"/>
          <w:lang w:val="fr-FR"/>
        </w:rPr>
        <w:t xml:space="preserve">. </w:t>
      </w:r>
      <w:r w:rsidRPr="00344D82">
        <w:rPr>
          <w:rFonts w:eastAsia="Calibri" w:cs="Tahoma"/>
          <w:iCs/>
          <w:color w:val="000000"/>
          <w:lang w:val="fr-FR"/>
        </w:rPr>
        <w:t>Si la SL Utilisateur correspondante est réattribuée à un nouvel utilisateur, la SL</w:t>
      </w:r>
      <w:r w:rsidR="00C04659">
        <w:rPr>
          <w:rFonts w:eastAsia="Calibri" w:cs="Tahoma"/>
          <w:iCs/>
          <w:color w:val="000000"/>
          <w:lang w:val="fr-FR"/>
        </w:rPr>
        <w:t> </w:t>
      </w:r>
      <w:r w:rsidRPr="00344D82">
        <w:rPr>
          <w:rFonts w:eastAsia="Calibri" w:cs="Tahoma"/>
          <w:iCs/>
          <w:color w:val="000000"/>
          <w:lang w:val="fr-FR"/>
        </w:rPr>
        <w:t xml:space="preserve">Utilisateur Exchange Online Plan 2 doit également lui être réattribuée. </w:t>
      </w:r>
    </w:p>
    <w:p w14:paraId="4A04AE4E" w14:textId="77777777" w:rsidR="00EC1F23" w:rsidRPr="00344D82" w:rsidRDefault="00EC1F23" w:rsidP="00EC1F23">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585326" w14:paraId="4A04AE50" w14:textId="77777777" w:rsidTr="00C066F9">
        <w:trPr>
          <w:jc w:val="center"/>
        </w:trPr>
        <w:tc>
          <w:tcPr>
            <w:tcW w:w="7740" w:type="dxa"/>
            <w:gridSpan w:val="2"/>
            <w:shd w:val="clear" w:color="auto" w:fill="FABF8F"/>
          </w:tcPr>
          <w:p w14:paraId="4A04AE4F" w14:textId="77777777" w:rsidR="00EC1F23" w:rsidRPr="00344D82" w:rsidRDefault="00EC1F23" w:rsidP="00022FBE">
            <w:pPr>
              <w:jc w:val="center"/>
              <w:rPr>
                <w:rFonts w:eastAsia="Calibri" w:cs="Tahoma"/>
                <w:b/>
                <w:iCs/>
                <w:color w:val="000000"/>
                <w:lang w:val="fr-FR"/>
              </w:rPr>
            </w:pPr>
            <w:r w:rsidRPr="00344D82">
              <w:rPr>
                <w:rFonts w:eastAsia="Calibri" w:cs="Tahoma"/>
                <w:b/>
                <w:iCs/>
                <w:color w:val="000000"/>
                <w:lang w:val="fr-FR"/>
              </w:rPr>
              <w:t>Concession de licence de migration</w:t>
            </w:r>
          </w:p>
        </w:tc>
      </w:tr>
      <w:tr w:rsidR="00EC1F23" w:rsidRPr="00344D82" w14:paraId="4A04AE53" w14:textId="77777777" w:rsidTr="00C066F9">
        <w:trPr>
          <w:jc w:val="center"/>
        </w:trPr>
        <w:tc>
          <w:tcPr>
            <w:tcW w:w="3960" w:type="dxa"/>
            <w:shd w:val="clear" w:color="auto" w:fill="auto"/>
          </w:tcPr>
          <w:p w14:paraId="4A04AE51" w14:textId="77777777" w:rsidR="00EC1F23" w:rsidRPr="00344D82" w:rsidRDefault="00EC1F23" w:rsidP="00022FBE">
            <w:pPr>
              <w:jc w:val="center"/>
              <w:rPr>
                <w:rFonts w:eastAsia="Calibri" w:cs="Tahoma"/>
                <w:iCs/>
                <w:color w:val="000000"/>
              </w:rPr>
            </w:pPr>
            <w:r w:rsidRPr="00344D82">
              <w:rPr>
                <w:rFonts w:eastAsia="Calibri" w:cs="Tahoma"/>
                <w:iCs/>
                <w:color w:val="000000"/>
              </w:rPr>
              <w:t>Licence éligible</w:t>
            </w:r>
          </w:p>
        </w:tc>
        <w:tc>
          <w:tcPr>
            <w:tcW w:w="3780" w:type="dxa"/>
            <w:shd w:val="clear" w:color="auto" w:fill="auto"/>
          </w:tcPr>
          <w:p w14:paraId="4A04AE52" w14:textId="77777777" w:rsidR="00EC1F23" w:rsidRPr="00344D82" w:rsidRDefault="00EC1F23" w:rsidP="00022FBE">
            <w:pPr>
              <w:jc w:val="center"/>
              <w:rPr>
                <w:rFonts w:eastAsia="Calibri" w:cs="Tahoma"/>
                <w:iCs/>
                <w:color w:val="000000"/>
              </w:rPr>
            </w:pPr>
            <w:r w:rsidRPr="00344D82">
              <w:rPr>
                <w:rFonts w:eastAsia="Calibri" w:cs="Tahoma"/>
                <w:iCs/>
                <w:color w:val="000000"/>
              </w:rPr>
              <w:t>Licence concédée</w:t>
            </w:r>
          </w:p>
        </w:tc>
      </w:tr>
      <w:tr w:rsidR="00EC1F23" w:rsidRPr="00585326" w14:paraId="4A04AE58" w14:textId="77777777" w:rsidTr="00C066F9">
        <w:trPr>
          <w:jc w:val="center"/>
        </w:trPr>
        <w:tc>
          <w:tcPr>
            <w:tcW w:w="3960" w:type="dxa"/>
            <w:shd w:val="clear" w:color="auto" w:fill="auto"/>
          </w:tcPr>
          <w:p w14:paraId="4A04AE54" w14:textId="77777777" w:rsidR="00EE53FF" w:rsidRPr="00344D82" w:rsidRDefault="00EE53FF" w:rsidP="001051D1">
            <w:pPr>
              <w:spacing w:before="60" w:after="60"/>
              <w:ind w:left="158" w:right="346"/>
              <w:rPr>
                <w:rFonts w:cs="Tahoma"/>
                <w:lang w:val="fr-FR"/>
              </w:rPr>
            </w:pPr>
            <w:r w:rsidRPr="00344D82">
              <w:rPr>
                <w:rFonts w:eastAsia="Calibri" w:cs="Tahoma"/>
                <w:iCs/>
                <w:color w:val="000000"/>
                <w:lang w:val="fr-FR"/>
              </w:rPr>
              <w:t>SL Utilisateur EHA (utilisée avec une CAL Exchange sur site)</w:t>
            </w:r>
          </w:p>
          <w:p w14:paraId="4A04AE55" w14:textId="77777777" w:rsidR="00EC1F23" w:rsidRPr="00344D82" w:rsidRDefault="00EC1F23" w:rsidP="001051D1">
            <w:pPr>
              <w:spacing w:before="60" w:after="60"/>
              <w:ind w:left="158" w:right="346"/>
              <w:rPr>
                <w:rFonts w:cs="Tahoma"/>
                <w:lang w:val="fr-FR"/>
              </w:rPr>
            </w:pPr>
            <w:r w:rsidRPr="00344D82">
              <w:rPr>
                <w:rFonts w:eastAsia="Calibri" w:cs="Tahoma"/>
                <w:iCs/>
                <w:color w:val="000000"/>
                <w:lang w:val="fr-FR"/>
              </w:rPr>
              <w:t xml:space="preserve">SL Utilisateur EHA (utilisée avec des SL Utilisateur Exchange Online Standard, Exchange Online Plan </w:t>
            </w:r>
          </w:p>
          <w:p w14:paraId="4A04AE56" w14:textId="77777777" w:rsidR="00EC1F23" w:rsidRPr="00344D82" w:rsidRDefault="00EC1F23" w:rsidP="001051D1">
            <w:pPr>
              <w:spacing w:before="60" w:after="60"/>
              <w:ind w:left="158" w:right="346"/>
              <w:rPr>
                <w:rFonts w:eastAsia="Calibri" w:cs="Tahoma"/>
                <w:iCs/>
                <w:color w:val="000000"/>
              </w:rPr>
            </w:pPr>
            <w:r w:rsidRPr="00344D82">
              <w:rPr>
                <w:rFonts w:eastAsia="Calibri" w:cs="Tahoma"/>
                <w:iCs/>
                <w:color w:val="000000"/>
              </w:rPr>
              <w:t>2, BPOS Standard, Office 365 E1, BPOS Deskless, Exchange Online Deskless ou Exchange Online Kiosk)</w:t>
            </w:r>
          </w:p>
        </w:tc>
        <w:tc>
          <w:tcPr>
            <w:tcW w:w="3780" w:type="dxa"/>
            <w:shd w:val="clear" w:color="auto" w:fill="auto"/>
          </w:tcPr>
          <w:p w14:paraId="4A04AE57" w14:textId="77777777" w:rsidR="00EC1F23" w:rsidRPr="00344D82" w:rsidRDefault="00EC1F23" w:rsidP="00AB2E9E">
            <w:pPr>
              <w:numPr>
                <w:ilvl w:val="0"/>
                <w:numId w:val="45"/>
              </w:numPr>
              <w:spacing w:before="60" w:after="60"/>
              <w:ind w:right="342"/>
              <w:rPr>
                <w:rFonts w:eastAsia="Calibri" w:cs="Tahoma"/>
                <w:iCs/>
                <w:color w:val="000000"/>
                <w:lang w:val="fr-FR"/>
              </w:rPr>
            </w:pPr>
            <w:r w:rsidRPr="00344D82">
              <w:rPr>
                <w:rFonts w:eastAsia="Calibri" w:cs="Tahoma"/>
                <w:iCs/>
                <w:color w:val="000000"/>
                <w:lang w:val="fr-FR"/>
              </w:rPr>
              <w:t>SL Utilisateur Exchange Online Plan 2</w:t>
            </w:r>
          </w:p>
        </w:tc>
      </w:tr>
    </w:tbl>
    <w:p w14:paraId="4A04AE59" w14:textId="77777777" w:rsidR="00D57009" w:rsidRPr="00344D82" w:rsidRDefault="00D57009">
      <w:pPr>
        <w:rPr>
          <w:rFonts w:cs="Tahoma"/>
          <w:lang w:val="fr-FR"/>
        </w:rPr>
      </w:pPr>
    </w:p>
    <w:p w14:paraId="4A04AE5A" w14:textId="77777777" w:rsidR="00DD39C7" w:rsidRPr="00344D82" w:rsidRDefault="00DD39C7" w:rsidP="0084072C">
      <w:pPr>
        <w:spacing w:after="60"/>
        <w:ind w:left="720"/>
        <w:rPr>
          <w:rFonts w:cs="Tahoma"/>
          <w:lang w:val="fr-FR"/>
        </w:rPr>
      </w:pPr>
      <w:r w:rsidRPr="00344D82">
        <w:rPr>
          <w:rFonts w:cs="Tahoma"/>
          <w:b/>
          <w:color w:val="000000"/>
          <w:lang w:val="fr-FR"/>
        </w:rPr>
        <w:t>Utilisation continue de Exchange Hosted Archive (EHA) avec des abonnements actifs pour Business Productivity Online Souscription (BPOS) et Exchange Online Standard</w:t>
      </w:r>
    </w:p>
    <w:p w14:paraId="4A04AE5B" w14:textId="77777777" w:rsidR="00DD39C7" w:rsidRPr="00344D82" w:rsidRDefault="00DD39C7" w:rsidP="00C04659">
      <w:pPr>
        <w:ind w:left="720"/>
        <w:rPr>
          <w:rFonts w:cs="Tahoma"/>
          <w:lang w:val="fr-FR"/>
        </w:rPr>
      </w:pPr>
      <w:r w:rsidRPr="00344D82">
        <w:rPr>
          <w:rFonts w:cs="Tahoma"/>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00972B2C">
        <w:rPr>
          <w:rFonts w:cs="Tahoma"/>
          <w:iCs/>
          <w:color w:val="000000"/>
          <w:lang w:val="fr-FR"/>
        </w:rPr>
        <w:t xml:space="preserve">. </w:t>
      </w:r>
      <w:r w:rsidRPr="00344D82">
        <w:rPr>
          <w:rFonts w:cs="Tahoma"/>
          <w:iCs/>
          <w:color w:val="000000"/>
          <w:lang w:val="fr-FR"/>
        </w:rPr>
        <w:t xml:space="preserve">L’utilisation de EHA par le client dans le cadre de cette offre est soumise aux conditions générales de son contrat de Licences en Volume et aux termes du contrat de licence EHA contenus dans les Droits d’Utilisation de Logiciels de </w:t>
      </w:r>
      <w:r w:rsidRPr="00344D82">
        <w:rPr>
          <w:rFonts w:cs="Tahoma"/>
          <w:iCs/>
          <w:color w:val="000000"/>
          <w:lang w:val="fr-FR"/>
        </w:rPr>
        <w:lastRenderedPageBreak/>
        <w:t>janvier 2011. Les clients détiendront une licence d’abonnement utilisateur ou dispositif EHA temporaire pour</w:t>
      </w:r>
      <w:r w:rsidR="00C04659">
        <w:rPr>
          <w:rFonts w:cs="Tahoma"/>
          <w:iCs/>
          <w:color w:val="000000"/>
          <w:lang w:val="fr-FR"/>
        </w:rPr>
        <w:t> </w:t>
      </w:r>
      <w:r w:rsidRPr="00344D82">
        <w:rPr>
          <w:rFonts w:cs="Tahoma"/>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972B2C">
        <w:rPr>
          <w:rFonts w:cs="Tahoma"/>
          <w:iCs/>
          <w:color w:val="000000"/>
          <w:lang w:val="fr-FR"/>
        </w:rPr>
        <w:t xml:space="preserve">. </w:t>
      </w:r>
      <w:r w:rsidRPr="00344D82">
        <w:rPr>
          <w:rFonts w:cs="Tahoma"/>
          <w:iCs/>
          <w:color w:val="000000"/>
          <w:lang w:val="fr-FR"/>
        </w:rPr>
        <w:t>EHA est concédé sous licence en l’état, sans garantie d’aucune sorte.</w:t>
      </w:r>
    </w:p>
    <w:p w14:paraId="4A04AE5C" w14:textId="77777777" w:rsidR="00DD39C7" w:rsidRPr="00026F48" w:rsidRDefault="00DD39C7" w:rsidP="00DD39C7">
      <w:pPr>
        <w:ind w:left="720"/>
        <w:rPr>
          <w:rFonts w:cs="Tahoma"/>
          <w:sz w:val="16"/>
          <w:szCs w:val="16"/>
          <w:lang w:val="fr-FR"/>
        </w:rPr>
      </w:pPr>
    </w:p>
    <w:p w14:paraId="4A04AE5D" w14:textId="77777777" w:rsidR="00827D38" w:rsidRPr="00344D82" w:rsidRDefault="00A560B6" w:rsidP="00C04659">
      <w:pPr>
        <w:pStyle w:val="Heading2"/>
        <w:ind w:left="0"/>
        <w:rPr>
          <w:rFonts w:ascii="Tahoma" w:hAnsi="Tahoma" w:cs="Tahoma"/>
          <w:lang w:val="fr-FR"/>
        </w:rPr>
      </w:pPr>
      <w:bookmarkStart w:id="1260" w:name="_46_Exchange_Hosted"/>
      <w:bookmarkStart w:id="1261" w:name="_52_Exchange_Hosted"/>
      <w:bookmarkStart w:id="1262" w:name="_53_Exchange_Hosted"/>
      <w:bookmarkStart w:id="1263" w:name="_Toc336338307"/>
      <w:bookmarkStart w:id="1264" w:name="_Toc361757992"/>
      <w:bookmarkStart w:id="1265" w:name="Srv_39ExchangeOnDeskWork"/>
      <w:bookmarkEnd w:id="1260"/>
      <w:bookmarkEnd w:id="1261"/>
      <w:bookmarkEnd w:id="1262"/>
      <w:r w:rsidRPr="00344D82">
        <w:rPr>
          <w:rFonts w:ascii="Tahoma" w:hAnsi="Tahoma" w:cs="Tahoma"/>
          <w:color w:val="E25B00"/>
          <w:sz w:val="22"/>
          <w:szCs w:val="22"/>
          <w:vertAlign w:val="superscript"/>
          <w:lang w:val="fr-FR"/>
        </w:rPr>
        <w:t>53</w:t>
      </w:r>
      <w:r w:rsidR="00896AE0" w:rsidRPr="00344D82">
        <w:rPr>
          <w:rFonts w:ascii="Tahoma" w:hAnsi="Tahoma" w:cs="Tahoma"/>
          <w:color w:val="F66400"/>
          <w:sz w:val="22"/>
          <w:lang w:val="fr-FR"/>
        </w:rPr>
        <w:t xml:space="preserve"> </w:t>
      </w:r>
      <w:r w:rsidRPr="00344D82">
        <w:rPr>
          <w:rFonts w:ascii="Tahoma" w:hAnsi="Tahoma" w:cs="Tahoma"/>
          <w:color w:val="F66400"/>
          <w:sz w:val="22"/>
          <w:szCs w:val="22"/>
          <w:lang w:val="fr-FR"/>
        </w:rPr>
        <w:t>Exchange Hosted Encryption (SL Utilisateur)</w:t>
      </w:r>
      <w:bookmarkEnd w:id="1263"/>
      <w:bookmarkEnd w:id="1264"/>
    </w:p>
    <w:p w14:paraId="4A04AE5E" w14:textId="77777777" w:rsidR="00827D38" w:rsidRPr="00026F48" w:rsidRDefault="00827D38" w:rsidP="00827D38">
      <w:pPr>
        <w:ind w:left="900"/>
        <w:rPr>
          <w:rFonts w:cs="Tahoma"/>
          <w:sz w:val="16"/>
          <w:szCs w:val="16"/>
          <w:lang w:val="fr-FR"/>
        </w:rPr>
      </w:pPr>
    </w:p>
    <w:p w14:paraId="4A04AE5F" w14:textId="77777777" w:rsidR="00827D38" w:rsidRPr="00344D82" w:rsidRDefault="00827D38" w:rsidP="00C04659">
      <w:pPr>
        <w:ind w:left="720"/>
        <w:rPr>
          <w:rFonts w:cs="Tahoma"/>
          <w:lang w:val="fr-FR"/>
        </w:rPr>
      </w:pPr>
      <w:r w:rsidRPr="00344D82">
        <w:rPr>
          <w:rFonts w:cs="Tahoma"/>
          <w:lang w:val="fr-FR"/>
        </w:rPr>
        <w:t>Les clients doivent utiliser le même accord de mise en œuvre de contrat Select, accord de mise en œuvre de</w:t>
      </w:r>
      <w:r w:rsidR="00C04659">
        <w:rPr>
          <w:rFonts w:cs="Tahoma"/>
          <w:lang w:val="fr-FR"/>
        </w:rPr>
        <w:t> </w:t>
      </w:r>
      <w:r w:rsidRPr="00344D82">
        <w:rPr>
          <w:rFonts w:cs="Tahoma"/>
          <w:lang w:val="fr-FR"/>
        </w:rPr>
        <w:t>contrat Entreprise ou contrat Open Value pour passer des commandes après leur commande initiale.</w:t>
      </w:r>
    </w:p>
    <w:p w14:paraId="4A04AE60" w14:textId="77777777" w:rsidR="00827D38" w:rsidRPr="00026F48" w:rsidRDefault="00827D38" w:rsidP="00E62BC4">
      <w:pPr>
        <w:ind w:left="720"/>
        <w:rPr>
          <w:rFonts w:cs="Tahoma"/>
          <w:sz w:val="16"/>
          <w:szCs w:val="16"/>
          <w:lang w:val="fr-FR"/>
        </w:rPr>
      </w:pPr>
    </w:p>
    <w:p w14:paraId="4A04AE61" w14:textId="77777777" w:rsidR="00023FE7" w:rsidRPr="00344D82" w:rsidRDefault="00827D38" w:rsidP="00C04659">
      <w:pPr>
        <w:ind w:left="720"/>
        <w:rPr>
          <w:rFonts w:cs="Tahoma"/>
          <w:lang w:val="fr-FR"/>
        </w:rPr>
      </w:pPr>
      <w:r w:rsidRPr="00344D82">
        <w:rPr>
          <w:rFonts w:cs="Tahoma"/>
          <w:lang w:val="fr-FR"/>
        </w:rPr>
        <w:t>Reportez</w:t>
      </w:r>
      <w:r w:rsidR="008F300C">
        <w:rPr>
          <w:rFonts w:cs="Tahoma"/>
          <w:lang w:val="fr-FR"/>
        </w:rPr>
        <w:t>-</w:t>
      </w:r>
      <w:r w:rsidRPr="00344D82">
        <w:rPr>
          <w:rFonts w:cs="Tahoma"/>
          <w:lang w:val="fr-FR"/>
        </w:rPr>
        <w:t xml:space="preserve">vous à la </w:t>
      </w:r>
      <w:hyperlink w:anchor="_Section_10_–" w:history="1">
        <w:r w:rsidRPr="00344D82">
          <w:rPr>
            <w:rStyle w:val="Hyperlink"/>
            <w:rFonts w:cs="Tahoma"/>
            <w:lang w:val="fr-FR"/>
          </w:rPr>
          <w:t>Section 10</w:t>
        </w:r>
      </w:hyperlink>
      <w:r w:rsidRPr="00344D82">
        <w:rPr>
          <w:rFonts w:cs="Tahoma"/>
          <w:lang w:val="fr-FR"/>
        </w:rPr>
        <w:t xml:space="preserve"> pour connaître la tarification et les modalités de paiement des services en</w:t>
      </w:r>
      <w:r w:rsidR="00C04659">
        <w:rPr>
          <w:rFonts w:cs="Tahoma"/>
          <w:lang w:val="fr-FR"/>
        </w:rPr>
        <w:t> </w:t>
      </w:r>
      <w:r w:rsidRPr="00344D82">
        <w:rPr>
          <w:rFonts w:cs="Tahoma"/>
          <w:lang w:val="fr-FR"/>
        </w:rPr>
        <w:t>ligne.</w:t>
      </w:r>
    </w:p>
    <w:p w14:paraId="4A04AE62" w14:textId="77777777" w:rsidR="00827D38" w:rsidRPr="00026F48" w:rsidRDefault="00827D38" w:rsidP="00827D38">
      <w:pPr>
        <w:ind w:left="900"/>
        <w:rPr>
          <w:rFonts w:cs="Tahoma"/>
          <w:sz w:val="16"/>
          <w:szCs w:val="16"/>
          <w:lang w:val="fr-FR"/>
        </w:rPr>
      </w:pPr>
    </w:p>
    <w:p w14:paraId="4A04AE63" w14:textId="77777777" w:rsidR="00023FE7" w:rsidRPr="00344D82" w:rsidRDefault="00A560B6">
      <w:pPr>
        <w:pStyle w:val="Heading3"/>
        <w:rPr>
          <w:rFonts w:ascii="Tahoma" w:hAnsi="Tahoma" w:cs="Tahoma"/>
          <w:lang w:val="fr-FR"/>
        </w:rPr>
      </w:pPr>
      <w:bookmarkStart w:id="1266" w:name="_50_Exchange_Online"/>
      <w:bookmarkStart w:id="1267" w:name="_53_Exchange_Online"/>
      <w:bookmarkStart w:id="1268" w:name="_Toc336338308"/>
      <w:bookmarkStart w:id="1269" w:name="_Toc361757993"/>
      <w:bookmarkStart w:id="1270" w:name="Srv_40ExchangeOnDeskWork"/>
      <w:bookmarkStart w:id="1271" w:name="Srv_45ExchangeOnDeskWork"/>
      <w:bookmarkEnd w:id="1266"/>
      <w:bookmarkEnd w:id="1267"/>
      <w:r w:rsidRPr="00344D82">
        <w:rPr>
          <w:rFonts w:ascii="Tahoma" w:hAnsi="Tahoma" w:cs="Tahoma"/>
          <w:caps/>
          <w:color w:val="F66400"/>
          <w:sz w:val="22"/>
          <w:vertAlign w:val="superscript"/>
          <w:lang w:val="fr-FR"/>
        </w:rPr>
        <w:t>54</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Exchange Online Kiosk (SL Utilisateur)</w:t>
      </w:r>
      <w:bookmarkEnd w:id="1268"/>
      <w:bookmarkEnd w:id="1269"/>
    </w:p>
    <w:bookmarkEnd w:id="1265"/>
    <w:bookmarkEnd w:id="1270"/>
    <w:bookmarkEnd w:id="1271"/>
    <w:p w14:paraId="4A04AE64" w14:textId="77777777" w:rsidR="00023FE7" w:rsidRPr="00026F48" w:rsidRDefault="00023FE7">
      <w:pPr>
        <w:pStyle w:val="EndnoteText"/>
        <w:rPr>
          <w:rFonts w:ascii="Tahoma" w:hAnsi="Tahoma" w:cs="Tahoma"/>
          <w:sz w:val="16"/>
          <w:szCs w:val="16"/>
          <w:lang w:val="fr-FR"/>
        </w:rPr>
      </w:pPr>
    </w:p>
    <w:p w14:paraId="4A04AE65" w14:textId="77777777" w:rsidR="00040ADC" w:rsidRPr="00344D82" w:rsidRDefault="00040ADC" w:rsidP="00E62BC4">
      <w:pPr>
        <w:ind w:left="720"/>
        <w:rPr>
          <w:rFonts w:cs="Tahoma"/>
          <w:lang w:val="fr-FR"/>
        </w:rPr>
      </w:pPr>
      <w:r w:rsidRPr="00344D82">
        <w:rPr>
          <w:rFonts w:cs="Tahoma"/>
          <w:color w:val="000000"/>
          <w:szCs w:val="18"/>
          <w:lang w:val="fr-FR"/>
        </w:rPr>
        <w:t>Nonobstant toute stipulation contraire dans les contrats de licence des clients, les utilisateurs éligibles n’incluent pas les utilisateurs possédant une licence Exchange Online Kiosk.</w:t>
      </w:r>
    </w:p>
    <w:p w14:paraId="4A04AE66" w14:textId="77777777" w:rsidR="00040ADC" w:rsidRPr="00026F48" w:rsidRDefault="00040ADC" w:rsidP="00E62BC4">
      <w:pPr>
        <w:ind w:left="720"/>
        <w:rPr>
          <w:rFonts w:cs="Tahoma"/>
          <w:sz w:val="16"/>
          <w:szCs w:val="16"/>
          <w:lang w:val="fr-FR"/>
        </w:rPr>
      </w:pPr>
    </w:p>
    <w:p w14:paraId="4A04AE67" w14:textId="77777777" w:rsidR="00040ADC" w:rsidRPr="00344D82" w:rsidRDefault="00040ADC" w:rsidP="00E62BC4">
      <w:pPr>
        <w:ind w:left="720"/>
        <w:rPr>
          <w:rFonts w:cs="Tahoma"/>
          <w:lang w:val="fr-FR"/>
        </w:rPr>
      </w:pPr>
      <w:r w:rsidRPr="00344D82">
        <w:rPr>
          <w:rFonts w:cs="Tahoma"/>
          <w:color w:val="000000"/>
          <w:szCs w:val="18"/>
          <w:lang w:val="fr-FR"/>
        </w:rPr>
        <w:t>Exchange Online Deskless Worker est l’ancien nom d’Exchange Online Kiosk.</w:t>
      </w:r>
    </w:p>
    <w:p w14:paraId="4A04AE68" w14:textId="77777777" w:rsidR="00352135" w:rsidRPr="00026F48" w:rsidRDefault="00352135" w:rsidP="00E62BC4">
      <w:pPr>
        <w:ind w:left="720"/>
        <w:rPr>
          <w:rFonts w:cs="Tahoma"/>
          <w:sz w:val="16"/>
          <w:szCs w:val="16"/>
          <w:lang w:val="fr-FR"/>
        </w:rPr>
      </w:pPr>
    </w:p>
    <w:p w14:paraId="4A04AE69" w14:textId="77777777" w:rsidR="00702931" w:rsidRPr="00344D82" w:rsidRDefault="00702931" w:rsidP="00AF3B19">
      <w:pPr>
        <w:spacing w:after="60"/>
        <w:ind w:left="720"/>
        <w:rPr>
          <w:rFonts w:cs="Tahoma"/>
          <w:lang w:val="fr-FR"/>
        </w:rPr>
      </w:pPr>
      <w:r w:rsidRPr="00344D82">
        <w:rPr>
          <w:rFonts w:eastAsia="Calibri" w:cs="Tahoma"/>
          <w:b/>
          <w:color w:val="000000"/>
          <w:szCs w:val="18"/>
          <w:lang w:val="fr-FR"/>
        </w:rPr>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AE6A" w14:textId="77777777" w:rsidR="00702931" w:rsidRPr="00344D82" w:rsidRDefault="00702931" w:rsidP="00E62BC4">
      <w:pPr>
        <w:ind w:left="720"/>
        <w:rPr>
          <w:rFonts w:cs="Tahoma"/>
          <w:lang w:val="fr-FR"/>
        </w:rPr>
      </w:pPr>
      <w:r w:rsidRPr="00344D82">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AE6B" w14:textId="77777777" w:rsidR="00702931" w:rsidRPr="00026F48" w:rsidRDefault="00702931" w:rsidP="00E62BC4">
      <w:pPr>
        <w:ind w:left="720"/>
        <w:rPr>
          <w:rFonts w:cs="Tahoma"/>
          <w:sz w:val="16"/>
          <w:szCs w:val="16"/>
          <w:lang w:val="fr-FR"/>
        </w:rPr>
      </w:pPr>
    </w:p>
    <w:p w14:paraId="4A04AE6C" w14:textId="77777777" w:rsidR="00702931" w:rsidRPr="00344D82" w:rsidRDefault="00702931" w:rsidP="00E62BC4">
      <w:pPr>
        <w:ind w:left="720"/>
        <w:rPr>
          <w:rFonts w:cs="Tahoma"/>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A04AE6D" w14:textId="77777777" w:rsidR="00C066F9" w:rsidRPr="00026F48" w:rsidRDefault="00C066F9" w:rsidP="00C066F9">
      <w:pPr>
        <w:ind w:left="720"/>
        <w:rPr>
          <w:rFonts w:cs="Tahoma"/>
          <w:sz w:val="16"/>
          <w:szCs w:val="16"/>
          <w:lang w:val="fr-FR"/>
        </w:rPr>
      </w:pPr>
      <w:bookmarkStart w:id="1272" w:name="Srv_41ExchangeSvr07EntCAL"/>
    </w:p>
    <w:p w14:paraId="4A04AE6E" w14:textId="77777777" w:rsidR="00371299" w:rsidRPr="00344D82" w:rsidRDefault="00A560B6" w:rsidP="00B17EFB">
      <w:pPr>
        <w:pStyle w:val="Heading3"/>
        <w:rPr>
          <w:rFonts w:ascii="Tahoma" w:hAnsi="Tahoma" w:cs="Tahoma"/>
          <w:lang w:val="fr-FR"/>
        </w:rPr>
      </w:pPr>
      <w:bookmarkStart w:id="1273" w:name="_48_Exchange_Online"/>
      <w:bookmarkStart w:id="1274" w:name="_54_Exchange_Online"/>
      <w:bookmarkStart w:id="1275" w:name="_Toc336338309"/>
      <w:bookmarkStart w:id="1276" w:name="_Toc361757994"/>
      <w:bookmarkStart w:id="1277" w:name="Srv_46ExhangeOnlinePlan1"/>
      <w:bookmarkStart w:id="1278" w:name="Srv_42ExchangeSvr2010EntCAL"/>
      <w:bookmarkStart w:id="1279" w:name="Srv_47ExchangeSvr2010EntCAL"/>
      <w:bookmarkEnd w:id="1273"/>
      <w:bookmarkEnd w:id="1274"/>
      <w:r w:rsidRPr="00344D82">
        <w:rPr>
          <w:rFonts w:ascii="Tahoma" w:hAnsi="Tahoma" w:cs="Tahoma"/>
          <w:caps/>
          <w:color w:val="F66400"/>
          <w:sz w:val="22"/>
          <w:szCs w:val="22"/>
          <w:vertAlign w:val="superscript"/>
          <w:lang w:val="fr-FR"/>
        </w:rPr>
        <w:t>55</w:t>
      </w:r>
      <w:r w:rsidR="00896AE0" w:rsidRPr="00344D82">
        <w:rPr>
          <w:rFonts w:ascii="Tahoma" w:hAnsi="Tahoma" w:cs="Tahoma"/>
          <w:color w:val="F66400"/>
          <w:sz w:val="22"/>
          <w:lang w:val="fr-FR"/>
        </w:rPr>
        <w:t xml:space="preserve"> </w:t>
      </w:r>
      <w:r w:rsidRPr="00344D82">
        <w:rPr>
          <w:rFonts w:ascii="Tahoma" w:hAnsi="Tahoma" w:cs="Tahoma"/>
          <w:color w:val="F66400"/>
          <w:sz w:val="22"/>
          <w:szCs w:val="22"/>
          <w:lang w:val="fr-FR"/>
        </w:rPr>
        <w:t>Exchange Online Plan 1</w:t>
      </w:r>
      <w:bookmarkEnd w:id="1275"/>
      <w:bookmarkEnd w:id="1276"/>
    </w:p>
    <w:bookmarkEnd w:id="1277"/>
    <w:p w14:paraId="4A04AE6F" w14:textId="77777777" w:rsidR="00371299" w:rsidRPr="00026F48" w:rsidRDefault="00371299" w:rsidP="00371299">
      <w:pPr>
        <w:outlineLvl w:val="2"/>
        <w:rPr>
          <w:rFonts w:cs="Tahoma"/>
          <w:sz w:val="16"/>
          <w:szCs w:val="16"/>
          <w:lang w:val="fr-FR"/>
        </w:rPr>
      </w:pPr>
    </w:p>
    <w:p w14:paraId="4A04AE70" w14:textId="77777777" w:rsidR="00371299" w:rsidRPr="00344D82" w:rsidRDefault="00371299" w:rsidP="00371299">
      <w:pPr>
        <w:ind w:left="720"/>
        <w:contextualSpacing/>
        <w:rPr>
          <w:rFonts w:cs="Tahoma"/>
          <w:lang w:val="fr-FR"/>
        </w:rPr>
      </w:pPr>
      <w:r w:rsidRPr="00344D82">
        <w:rPr>
          <w:rFonts w:cs="Tahoma"/>
          <w:szCs w:val="20"/>
          <w:lang w:val="fr-FR"/>
        </w:rPr>
        <w:t>Exchange Online Standard est l’ancien nom d’Exchange Online Plan 1.</w:t>
      </w:r>
    </w:p>
    <w:p w14:paraId="4A04AE71" w14:textId="77777777" w:rsidR="00A61080" w:rsidRPr="00026F48" w:rsidRDefault="00A61080" w:rsidP="00C066F9">
      <w:pPr>
        <w:ind w:left="720"/>
        <w:contextualSpacing/>
        <w:rPr>
          <w:rFonts w:cs="Tahoma"/>
          <w:sz w:val="16"/>
          <w:szCs w:val="16"/>
          <w:lang w:val="fr-FR"/>
        </w:rPr>
      </w:pPr>
    </w:p>
    <w:p w14:paraId="4A04AE72" w14:textId="77777777" w:rsidR="00A61080" w:rsidRPr="00344D82" w:rsidRDefault="00A61080" w:rsidP="00C04659">
      <w:pPr>
        <w:ind w:left="720"/>
        <w:rPr>
          <w:rFonts w:cs="Tahoma"/>
          <w:lang w:val="fr-FR"/>
        </w:rPr>
      </w:pPr>
      <w:r w:rsidRPr="00344D82">
        <w:rPr>
          <w:rFonts w:eastAsia="Calibri" w:cs="Tahoma"/>
          <w:color w:val="000000"/>
          <w:szCs w:val="18"/>
          <w:lang w:val="fr-FR"/>
        </w:rPr>
        <w:t>Nonobstant toute stipulation contraire dans les Droits d’Utilisation de Logiciels, une SL Utilisateur Exchange</w:t>
      </w:r>
      <w:r w:rsidR="00C04659">
        <w:rPr>
          <w:rFonts w:eastAsia="Calibri" w:cs="Tahoma"/>
          <w:color w:val="000000"/>
          <w:szCs w:val="18"/>
          <w:lang w:val="fr-FR"/>
        </w:rPr>
        <w:t> </w:t>
      </w:r>
      <w:r w:rsidRPr="00344D82">
        <w:rPr>
          <w:rFonts w:eastAsia="Calibri" w:cs="Tahoma"/>
          <w:color w:val="000000"/>
          <w:szCs w:val="18"/>
          <w:lang w:val="fr-FR"/>
        </w:rPr>
        <w:t>Online Plan 1 acquise dans le cadre d’un Contrat Campus ou School ne permet pas d’accéder à</w:t>
      </w:r>
      <w:r w:rsidR="00C04659">
        <w:rPr>
          <w:rFonts w:eastAsia="Calibri" w:cs="Tahoma"/>
          <w:color w:val="000000"/>
          <w:szCs w:val="18"/>
          <w:lang w:val="fr-FR"/>
        </w:rPr>
        <w:t> </w:t>
      </w:r>
      <w:r w:rsidRPr="00344D82">
        <w:rPr>
          <w:rFonts w:eastAsia="Calibri" w:cs="Tahoma"/>
          <w:color w:val="000000"/>
          <w:szCs w:val="18"/>
          <w:lang w:val="fr-FR"/>
        </w:rPr>
        <w:t>Exchange Server.</w:t>
      </w:r>
    </w:p>
    <w:p w14:paraId="4A04AE73" w14:textId="77777777" w:rsidR="00B23BE6" w:rsidRPr="00026F48" w:rsidRDefault="00B23BE6" w:rsidP="00A61080">
      <w:pPr>
        <w:ind w:left="720"/>
        <w:rPr>
          <w:rFonts w:cs="Tahoma"/>
          <w:sz w:val="16"/>
          <w:szCs w:val="16"/>
          <w:lang w:val="fr-FR"/>
        </w:rPr>
      </w:pPr>
    </w:p>
    <w:p w14:paraId="4A04AE74" w14:textId="77777777" w:rsidR="00702931" w:rsidRPr="00344D82" w:rsidRDefault="00702931" w:rsidP="0067725A">
      <w:pPr>
        <w:spacing w:after="60"/>
        <w:ind w:left="720"/>
        <w:rPr>
          <w:rFonts w:cs="Tahoma"/>
          <w:lang w:val="fr-FR"/>
        </w:rPr>
      </w:pPr>
      <w:r w:rsidRPr="00344D82">
        <w:rPr>
          <w:rFonts w:eastAsia="Calibri" w:cs="Tahoma"/>
          <w:b/>
          <w:color w:val="000000"/>
          <w:szCs w:val="18"/>
          <w:lang w:val="fr-FR"/>
        </w:rPr>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AE75" w14:textId="77777777" w:rsidR="00702931" w:rsidRPr="00344D82" w:rsidRDefault="00702931" w:rsidP="00702931">
      <w:pPr>
        <w:ind w:left="720"/>
        <w:rPr>
          <w:rFonts w:cs="Tahoma"/>
          <w:lang w:val="fr-FR"/>
        </w:rPr>
      </w:pPr>
      <w:r w:rsidRPr="00344D82">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r w:rsidR="00972B2C">
        <w:rPr>
          <w:rFonts w:eastAsia="Calibri" w:cs="Tahoma"/>
          <w:color w:val="000000"/>
          <w:szCs w:val="18"/>
          <w:lang w:val="fr-FR"/>
        </w:rPr>
        <w:t xml:space="preserve">. </w:t>
      </w:r>
    </w:p>
    <w:p w14:paraId="4A04AE76" w14:textId="77777777" w:rsidR="00702931" w:rsidRPr="00344D82" w:rsidRDefault="00702931" w:rsidP="00702931">
      <w:pPr>
        <w:ind w:left="720"/>
        <w:rPr>
          <w:rFonts w:cs="Tahoma"/>
          <w:lang w:val="fr-FR"/>
        </w:rPr>
      </w:pPr>
    </w:p>
    <w:p w14:paraId="4A04AE77" w14:textId="77777777" w:rsidR="00026F48" w:rsidRDefault="00702931" w:rsidP="00026F48">
      <w:pPr>
        <w:ind w:left="720"/>
        <w:rPr>
          <w:rFonts w:eastAsia="Calibri" w:cs="Tahoma"/>
          <w:color w:val="000000"/>
          <w:szCs w:val="18"/>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A04AE78" w14:textId="77777777" w:rsidR="00ED69DF" w:rsidRPr="00344D82" w:rsidRDefault="00ED69DF" w:rsidP="00026F48">
      <w:pPr>
        <w:ind w:left="720"/>
        <w:rPr>
          <w:rFonts w:cs="Tahoma"/>
          <w:lang w:val="fr-FR"/>
        </w:rPr>
      </w:pPr>
    </w:p>
    <w:p w14:paraId="4A04AE79" w14:textId="77777777" w:rsidR="00D70D2C" w:rsidRPr="00344D82" w:rsidRDefault="00A560B6" w:rsidP="00D70D2C">
      <w:pPr>
        <w:pStyle w:val="Heading2"/>
        <w:ind w:left="0"/>
        <w:rPr>
          <w:rFonts w:ascii="Tahoma" w:hAnsi="Tahoma" w:cs="Tahoma"/>
          <w:lang w:val="fr-FR"/>
        </w:rPr>
      </w:pPr>
      <w:bookmarkStart w:id="1280" w:name="_49_Exchange_Online"/>
      <w:bookmarkStart w:id="1281" w:name="_55_Exchange_Online"/>
      <w:bookmarkStart w:id="1282" w:name="_Toc361757995"/>
      <w:bookmarkStart w:id="1283" w:name="Srv_50ExchangeOnlinePlan2"/>
      <w:bookmarkEnd w:id="1280"/>
      <w:bookmarkEnd w:id="1281"/>
      <w:r w:rsidRPr="00344D82">
        <w:rPr>
          <w:rFonts w:ascii="Tahoma" w:hAnsi="Tahoma" w:cs="Tahoma"/>
          <w:caps/>
          <w:color w:val="F66400"/>
          <w:sz w:val="22"/>
          <w:szCs w:val="20"/>
          <w:vertAlign w:val="superscript"/>
          <w:lang w:val="fr-FR"/>
        </w:rPr>
        <w:lastRenderedPageBreak/>
        <w:t>56</w:t>
      </w:r>
      <w:r w:rsidRPr="00344D82">
        <w:rPr>
          <w:rFonts w:ascii="Tahoma" w:hAnsi="Tahoma" w:cs="Tahoma"/>
          <w:color w:val="F66400"/>
          <w:sz w:val="22"/>
          <w:szCs w:val="20"/>
          <w:lang w:val="fr-FR"/>
        </w:rPr>
        <w:t xml:space="preserve"> Exchange Online Plan 2</w:t>
      </w:r>
      <w:bookmarkEnd w:id="1282"/>
    </w:p>
    <w:bookmarkEnd w:id="1283"/>
    <w:p w14:paraId="4A04AE7A" w14:textId="77777777" w:rsidR="00D70D2C" w:rsidRPr="00344D82" w:rsidRDefault="00D70D2C" w:rsidP="00D70D2C">
      <w:pPr>
        <w:outlineLvl w:val="2"/>
        <w:rPr>
          <w:rFonts w:cs="Tahoma"/>
          <w:lang w:val="fr-FR"/>
        </w:rPr>
      </w:pPr>
    </w:p>
    <w:p w14:paraId="4A04AE7B" w14:textId="77777777" w:rsidR="00D70D2C" w:rsidRPr="00344D82" w:rsidRDefault="00D70D2C" w:rsidP="00D70D2C">
      <w:pPr>
        <w:pStyle w:val="ListParagraph"/>
        <w:rPr>
          <w:rFonts w:ascii="Tahoma" w:hAnsi="Tahoma" w:cs="Tahoma"/>
          <w:lang w:val="fr-FR"/>
        </w:rPr>
      </w:pPr>
      <w:r w:rsidRPr="00344D82">
        <w:rPr>
          <w:rFonts w:ascii="Tahoma" w:hAnsi="Tahoma" w:cs="Tahoma"/>
          <w:color w:val="000000"/>
          <w:sz w:val="18"/>
          <w:szCs w:val="18"/>
          <w:lang w:val="fr-FR"/>
        </w:rPr>
        <w:t>Le service en ligne Exchange Online Plan 2 est le successeur d’Exchange Hosted Archive.</w:t>
      </w:r>
    </w:p>
    <w:p w14:paraId="4A04AE7C" w14:textId="77777777" w:rsidR="00D70D2C" w:rsidRPr="00344D82" w:rsidRDefault="00D70D2C" w:rsidP="00D70D2C">
      <w:pPr>
        <w:pStyle w:val="ListParagraph"/>
        <w:rPr>
          <w:rFonts w:ascii="Tahoma" w:hAnsi="Tahoma" w:cs="Tahoma"/>
          <w:lang w:val="fr-FR"/>
        </w:rPr>
      </w:pPr>
    </w:p>
    <w:p w14:paraId="4A04AE7D" w14:textId="77777777" w:rsidR="00D70D2C" w:rsidRPr="00344D82" w:rsidRDefault="00D70D2C" w:rsidP="00C04659">
      <w:pPr>
        <w:ind w:left="720"/>
        <w:rPr>
          <w:rFonts w:cs="Tahoma"/>
          <w:lang w:val="fr-FR"/>
        </w:rPr>
      </w:pPr>
      <w:r w:rsidRPr="00344D82">
        <w:rPr>
          <w:rFonts w:cs="Tahoma"/>
          <w:color w:val="000000"/>
          <w:szCs w:val="18"/>
          <w:lang w:val="fr-FR"/>
        </w:rPr>
        <w:t>Si vous renouvelez votre abonnement pour passer d’Exchange Hosted Archive à Exchange Online Plan 2 et</w:t>
      </w:r>
      <w:r w:rsidR="00C04659">
        <w:rPr>
          <w:rFonts w:cs="Tahoma"/>
          <w:color w:val="000000"/>
          <w:szCs w:val="18"/>
          <w:lang w:val="fr-FR"/>
        </w:rPr>
        <w:t> </w:t>
      </w:r>
      <w:r w:rsidRPr="00344D82">
        <w:rPr>
          <w:rFonts w:cs="Tahoma"/>
          <w:color w:val="000000"/>
          <w:szCs w:val="18"/>
          <w:lang w:val="fr-FR"/>
        </w:rPr>
        <w:t>n’avez pas encore migré vers Exchange Online Plan 2,</w:t>
      </w:r>
      <w:r w:rsidRPr="00344D82">
        <w:rPr>
          <w:rFonts w:cs="Tahoma"/>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4A04AE7E" w14:textId="77777777" w:rsidR="00702931" w:rsidRPr="00344D82" w:rsidRDefault="00702931" w:rsidP="00D70D2C">
      <w:pPr>
        <w:ind w:left="720"/>
        <w:rPr>
          <w:rFonts w:cs="Tahoma"/>
          <w:lang w:val="fr-FR"/>
        </w:rPr>
      </w:pPr>
    </w:p>
    <w:p w14:paraId="4A04AE7F" w14:textId="77777777" w:rsidR="00702931" w:rsidRPr="00344D82" w:rsidRDefault="00702931" w:rsidP="0067725A">
      <w:pPr>
        <w:spacing w:after="60"/>
        <w:ind w:left="720"/>
        <w:rPr>
          <w:rFonts w:cs="Tahoma"/>
          <w:lang w:val="fr-FR"/>
        </w:rPr>
      </w:pPr>
      <w:r w:rsidRPr="00344D82">
        <w:rPr>
          <w:rFonts w:eastAsia="Calibri" w:cs="Tahoma"/>
          <w:b/>
          <w:color w:val="000000"/>
          <w:szCs w:val="18"/>
          <w:lang w:val="fr-FR"/>
        </w:rPr>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AE80" w14:textId="77777777" w:rsidR="00702931" w:rsidRPr="00344D82" w:rsidRDefault="00702931" w:rsidP="00702931">
      <w:pPr>
        <w:ind w:left="720"/>
        <w:rPr>
          <w:rFonts w:cs="Tahoma"/>
          <w:lang w:val="fr-FR"/>
        </w:rPr>
      </w:pPr>
      <w:r w:rsidRPr="00344D82">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AE81" w14:textId="77777777" w:rsidR="00702931" w:rsidRPr="00344D82" w:rsidRDefault="00702931" w:rsidP="00702931">
      <w:pPr>
        <w:ind w:left="720"/>
        <w:rPr>
          <w:rFonts w:cs="Tahoma"/>
          <w:lang w:val="fr-FR"/>
        </w:rPr>
      </w:pPr>
    </w:p>
    <w:p w14:paraId="4A04AE82" w14:textId="77777777" w:rsidR="00B2460D" w:rsidRDefault="00702931" w:rsidP="00C04659">
      <w:pPr>
        <w:ind w:left="720"/>
        <w:rPr>
          <w:rFonts w:eastAsia="Calibri" w:cs="Tahoma"/>
          <w:color w:val="000000"/>
          <w:szCs w:val="18"/>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w:t>
      </w:r>
      <w:r w:rsidR="00C04659">
        <w:rPr>
          <w:rFonts w:eastAsia="Calibri" w:cs="Tahoma"/>
          <w:color w:val="000000"/>
          <w:szCs w:val="18"/>
          <w:lang w:val="fr-FR"/>
        </w:rPr>
        <w:t> </w:t>
      </w:r>
      <w:r w:rsidRPr="00344D82">
        <w:rPr>
          <w:rFonts w:eastAsia="Calibri" w:cs="Tahoma"/>
          <w:color w:val="000000"/>
          <w:szCs w:val="18"/>
          <w:lang w:val="fr-FR"/>
        </w:rPr>
        <w:t>Accord de Mise en Œuvre Souscription Entreprise pour pouvoir acheter des services en ligne du cloud</w:t>
      </w:r>
      <w:r w:rsidR="00C04659">
        <w:rPr>
          <w:rFonts w:eastAsia="Calibri" w:cs="Tahoma"/>
          <w:color w:val="000000"/>
          <w:szCs w:val="18"/>
          <w:lang w:val="fr-FR"/>
        </w:rPr>
        <w:t> </w:t>
      </w:r>
      <w:r w:rsidRPr="00344D82">
        <w:rPr>
          <w:rFonts w:eastAsia="Calibri" w:cs="Tahoma"/>
          <w:color w:val="000000"/>
          <w:szCs w:val="18"/>
          <w:lang w:val="fr-FR"/>
        </w:rPr>
        <w:t>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bookmarkStart w:id="1284" w:name="_51_Exchange_Server"/>
      <w:bookmarkEnd w:id="1272"/>
      <w:bookmarkEnd w:id="1278"/>
      <w:bookmarkEnd w:id="1279"/>
      <w:bookmarkEnd w:id="1284"/>
    </w:p>
    <w:p w14:paraId="4A04AE83" w14:textId="77777777" w:rsidR="00ED69DF" w:rsidRPr="00344D82" w:rsidRDefault="00ED69DF" w:rsidP="00C04659">
      <w:pPr>
        <w:ind w:left="720"/>
        <w:rPr>
          <w:rFonts w:cs="Tahoma"/>
          <w:lang w:val="fr-FR"/>
        </w:rPr>
      </w:pPr>
    </w:p>
    <w:p w14:paraId="4A04AE84" w14:textId="77777777" w:rsidR="00023FE7" w:rsidRPr="00344D82" w:rsidRDefault="00023FE7" w:rsidP="00C066F9">
      <w:pPr>
        <w:pStyle w:val="EndnoteText"/>
        <w:ind w:left="1620" w:hanging="900"/>
        <w:rPr>
          <w:rFonts w:ascii="Tahoma" w:hAnsi="Tahoma" w:cs="Tahoma"/>
          <w:lang w:val="fr-FR"/>
        </w:rPr>
      </w:pPr>
      <w:bookmarkStart w:id="1285" w:name="Srv_43ExchangeSvr2010"/>
    </w:p>
    <w:p w14:paraId="4A04AE85" w14:textId="77777777" w:rsidR="00453CAC" w:rsidRPr="00344D82" w:rsidRDefault="00A560B6" w:rsidP="009D3013">
      <w:pPr>
        <w:pStyle w:val="Heading2"/>
        <w:ind w:left="0"/>
        <w:rPr>
          <w:rFonts w:ascii="Tahoma" w:hAnsi="Tahoma" w:cs="Tahoma"/>
          <w:lang w:val="fr-FR"/>
        </w:rPr>
      </w:pPr>
      <w:bookmarkStart w:id="1286" w:name="_49_Exchange_Server"/>
      <w:bookmarkStart w:id="1287" w:name="_51_50_Exchange"/>
      <w:bookmarkStart w:id="1288" w:name="_56_Exchange_Online"/>
      <w:bookmarkStart w:id="1289" w:name="_57_Exchange_Online"/>
      <w:bookmarkStart w:id="1290" w:name="_Toc361757996"/>
      <w:bookmarkStart w:id="1291" w:name="_Toc336338311"/>
      <w:bookmarkStart w:id="1292" w:name="Srv_50ExchangeServer2010StdCAL"/>
      <w:bookmarkEnd w:id="1285"/>
      <w:bookmarkEnd w:id="1286"/>
      <w:bookmarkEnd w:id="1287"/>
      <w:bookmarkEnd w:id="1288"/>
      <w:bookmarkEnd w:id="1289"/>
      <w:r w:rsidRPr="00344D82">
        <w:rPr>
          <w:rFonts w:ascii="Tahoma" w:hAnsi="Tahoma" w:cs="Tahoma"/>
          <w:caps/>
          <w:color w:val="FA6500"/>
          <w:sz w:val="22"/>
          <w:vertAlign w:val="superscript"/>
          <w:lang w:val="fr-FR"/>
        </w:rPr>
        <w:t>57</w:t>
      </w:r>
      <w:r w:rsidR="00896AE0" w:rsidRPr="00344D82">
        <w:rPr>
          <w:rFonts w:ascii="Tahoma" w:hAnsi="Tahoma" w:cs="Tahoma"/>
          <w:color w:val="F66400"/>
          <w:sz w:val="22"/>
          <w:lang w:val="fr-FR"/>
        </w:rPr>
        <w:t xml:space="preserve"> </w:t>
      </w:r>
      <w:r w:rsidRPr="00344D82">
        <w:rPr>
          <w:rFonts w:ascii="Tahoma" w:hAnsi="Tahoma" w:cs="Tahoma"/>
          <w:color w:val="F66400"/>
          <w:sz w:val="22"/>
          <w:szCs w:val="20"/>
          <w:lang w:val="fr-FR"/>
        </w:rPr>
        <w:t>Exchange Online Protection (SL Utilisateur)</w:t>
      </w:r>
      <w:bookmarkEnd w:id="1290"/>
    </w:p>
    <w:p w14:paraId="4A04AE86" w14:textId="77777777" w:rsidR="00453CAC" w:rsidRPr="00344D82" w:rsidRDefault="00453CAC" w:rsidP="00453CAC">
      <w:pPr>
        <w:ind w:left="720"/>
        <w:rPr>
          <w:rFonts w:cs="Tahoma"/>
          <w:lang w:val="fr-FR"/>
        </w:rPr>
      </w:pPr>
    </w:p>
    <w:p w14:paraId="4A04AE87" w14:textId="77777777" w:rsidR="007D4770" w:rsidRPr="00344D82" w:rsidRDefault="007D4770" w:rsidP="00453CAC">
      <w:pPr>
        <w:ind w:left="720"/>
        <w:rPr>
          <w:rFonts w:cs="Tahoma"/>
          <w:lang w:val="fr-FR"/>
        </w:rPr>
      </w:pPr>
      <w:r w:rsidRPr="00516C5D">
        <w:rPr>
          <w:rFonts w:cs="Tahoma"/>
          <w:szCs w:val="18"/>
          <w:lang w:val="fr-FR"/>
        </w:rPr>
        <w:t>Étant donné que ce service en ligne est fourni par domaine, tous les utilisateurs d’un quelconque domaine couvert nécessitent des SL Utilisateur</w:t>
      </w:r>
      <w:r w:rsidR="00972B2C">
        <w:rPr>
          <w:rFonts w:cs="Tahoma"/>
          <w:szCs w:val="18"/>
          <w:lang w:val="fr-FR"/>
        </w:rPr>
        <w:t xml:space="preserve">. </w:t>
      </w:r>
      <w:r w:rsidRPr="00516C5D">
        <w:rPr>
          <w:rFonts w:cs="Tahoma"/>
          <w:szCs w:val="18"/>
          <w:lang w:val="fr-FR"/>
        </w:rPr>
        <w:t>Les clients qui souhaitent utiliser le service pour un sous</w:t>
      </w:r>
      <w:r w:rsidR="0091275F">
        <w:rPr>
          <w:rFonts w:cs="Tahoma"/>
          <w:szCs w:val="18"/>
          <w:lang w:val="fr-FR"/>
        </w:rPr>
        <w:t>-</w:t>
      </w:r>
      <w:r w:rsidRPr="00516C5D">
        <w:rPr>
          <w:rFonts w:cs="Tahoma"/>
          <w:szCs w:val="18"/>
          <w:lang w:val="fr-FR"/>
        </w:rPr>
        <w:t>ensemble de leur base d’utilisateurs peuvent créer des sous</w:t>
      </w:r>
      <w:r w:rsidR="0091275F">
        <w:rPr>
          <w:rFonts w:cs="Tahoma"/>
          <w:szCs w:val="18"/>
          <w:lang w:val="fr-FR"/>
        </w:rPr>
        <w:t>-</w:t>
      </w:r>
      <w:r w:rsidRPr="00516C5D">
        <w:rPr>
          <w:rFonts w:cs="Tahoma"/>
          <w:szCs w:val="18"/>
          <w:lang w:val="fr-FR"/>
        </w:rPr>
        <w:t>domaines pour une fourniture plus ciblée</w:t>
      </w:r>
      <w:r w:rsidR="00972B2C">
        <w:rPr>
          <w:rFonts w:cs="Tahoma"/>
          <w:szCs w:val="18"/>
          <w:lang w:val="fr-FR"/>
        </w:rPr>
        <w:t xml:space="preserve">. </w:t>
      </w:r>
      <w:r w:rsidRPr="00516C5D">
        <w:rPr>
          <w:rFonts w:cs="Tahoma"/>
          <w:szCs w:val="18"/>
          <w:lang w:val="fr-FR"/>
        </w:rPr>
        <w:t>Seuls les utilisateurs appartenant au sous</w:t>
      </w:r>
      <w:r w:rsidR="0091275F">
        <w:rPr>
          <w:rFonts w:cs="Tahoma"/>
          <w:szCs w:val="18"/>
          <w:lang w:val="fr-FR"/>
        </w:rPr>
        <w:t>-</w:t>
      </w:r>
      <w:r w:rsidRPr="00516C5D">
        <w:rPr>
          <w:rFonts w:cs="Tahoma"/>
          <w:szCs w:val="18"/>
          <w:lang w:val="fr-FR"/>
        </w:rPr>
        <w:t>domaine couvert doivent alors disposer de SL Utilisateur.</w:t>
      </w:r>
    </w:p>
    <w:p w14:paraId="4A04AE88" w14:textId="77777777" w:rsidR="005D484B" w:rsidRPr="00344D82" w:rsidRDefault="005D484B" w:rsidP="00453CAC">
      <w:pPr>
        <w:ind w:left="720"/>
        <w:rPr>
          <w:rFonts w:cs="Tahoma"/>
          <w:lang w:val="fr-FR"/>
        </w:rPr>
      </w:pPr>
    </w:p>
    <w:p w14:paraId="4A04AE89" w14:textId="77777777" w:rsidR="005D484B" w:rsidRDefault="005D484B" w:rsidP="005D484B">
      <w:pPr>
        <w:ind w:left="720"/>
        <w:rPr>
          <w:rFonts w:cs="Tahoma"/>
          <w:szCs w:val="18"/>
          <w:lang w:val="fr-FR"/>
        </w:rPr>
      </w:pPr>
      <w:r w:rsidRPr="00344D82">
        <w:rPr>
          <w:rFonts w:cs="Tahoma"/>
          <w:szCs w:val="18"/>
          <w:lang w:val="fr-FR"/>
        </w:rPr>
        <w:t>Les Établissements d’enseignement ayant conclu un Accord de Mise en Œuvre de Solutions Éducation et un Contrat Open Value Souscription de Solutions Éducation, et disposant de licences CAL Entreprise Suite ou CAL Entreprise Exchange avec Services avec une Software Assurance active, bénéficient de licences complètes pour Exchange Online Protection, quel que soit le nombre de licences CAL Entreprise Suite ou CAL Entreprise Exchange avec Services dont ils disposent</w:t>
      </w:r>
      <w:r w:rsidR="00972B2C">
        <w:rPr>
          <w:rFonts w:cs="Tahoma"/>
          <w:szCs w:val="18"/>
          <w:lang w:val="fr-FR"/>
        </w:rPr>
        <w:t xml:space="preserve">. </w:t>
      </w:r>
      <w:r w:rsidRPr="00344D82">
        <w:rPr>
          <w:rFonts w:cs="Tahoma"/>
          <w:szCs w:val="18"/>
          <w:lang w:val="fr-FR"/>
        </w:rPr>
        <w:t>Veuillez vous référer aux notes relatives aux produits CAL Entreprise Suite ou CAL Entreprise Exchange avec Services pour plus de détails sur le provisioning.</w:t>
      </w:r>
    </w:p>
    <w:p w14:paraId="4A04AE8A" w14:textId="77777777" w:rsidR="00ED69DF" w:rsidRPr="00344D82" w:rsidRDefault="00ED69DF" w:rsidP="005D484B">
      <w:pPr>
        <w:ind w:left="720"/>
        <w:rPr>
          <w:rFonts w:cs="Tahoma"/>
          <w:lang w:val="fr-FR"/>
        </w:rPr>
      </w:pPr>
    </w:p>
    <w:p w14:paraId="4A04AE8B" w14:textId="77777777" w:rsidR="0004051B" w:rsidRPr="00344D82" w:rsidRDefault="0004051B">
      <w:pPr>
        <w:rPr>
          <w:rFonts w:cs="Tahoma"/>
          <w:lang w:val="fr-FR"/>
        </w:rPr>
      </w:pPr>
    </w:p>
    <w:p w14:paraId="4A04AE8C" w14:textId="77777777" w:rsidR="009D3013" w:rsidRPr="00344D82" w:rsidRDefault="00A560B6" w:rsidP="009D3013">
      <w:pPr>
        <w:pStyle w:val="Heading2"/>
        <w:ind w:left="0"/>
        <w:rPr>
          <w:rFonts w:ascii="Tahoma" w:hAnsi="Tahoma" w:cs="Tahoma"/>
          <w:lang w:val="fr-FR"/>
        </w:rPr>
      </w:pPr>
      <w:bookmarkStart w:id="1293" w:name="_52_51_Exchange"/>
      <w:bookmarkStart w:id="1294" w:name="_57_Exchange_Server"/>
      <w:bookmarkStart w:id="1295" w:name="_Toc361757997"/>
      <w:bookmarkEnd w:id="1293"/>
      <w:bookmarkEnd w:id="1294"/>
      <w:r w:rsidRPr="00344D82">
        <w:rPr>
          <w:rFonts w:ascii="Tahoma" w:hAnsi="Tahoma" w:cs="Tahoma"/>
          <w:caps/>
          <w:color w:val="FA6500"/>
          <w:sz w:val="22"/>
          <w:vertAlign w:val="superscript"/>
          <w:lang w:val="fr-FR"/>
        </w:rPr>
        <w:t>58</w:t>
      </w:r>
      <w:r w:rsidR="00896AE0" w:rsidRPr="00344D82">
        <w:rPr>
          <w:rFonts w:ascii="Tahoma" w:hAnsi="Tahoma" w:cs="Tahoma"/>
          <w:color w:val="F66400"/>
          <w:sz w:val="22"/>
          <w:lang w:val="fr-FR"/>
        </w:rPr>
        <w:t xml:space="preserve"> </w:t>
      </w:r>
      <w:r w:rsidRPr="00344D82">
        <w:rPr>
          <w:rFonts w:ascii="Tahoma" w:hAnsi="Tahoma" w:cs="Tahoma"/>
          <w:color w:val="FA6500"/>
          <w:sz w:val="22"/>
          <w:lang w:val="fr-FR"/>
        </w:rPr>
        <w:t xml:space="preserve">Exchange Server 2013 Éditions Entreprise et </w:t>
      </w:r>
      <w:bookmarkEnd w:id="1291"/>
      <w:r w:rsidRPr="00344D82">
        <w:rPr>
          <w:rFonts w:ascii="Tahoma" w:hAnsi="Tahoma" w:cs="Tahoma"/>
          <w:color w:val="FA6500"/>
          <w:sz w:val="22"/>
          <w:lang w:val="fr-FR"/>
        </w:rPr>
        <w:t>Standard</w:t>
      </w:r>
      <w:bookmarkEnd w:id="1295"/>
    </w:p>
    <w:p w14:paraId="4A04AE8D" w14:textId="77777777" w:rsidR="009D3013" w:rsidRPr="00344D82" w:rsidRDefault="009D3013" w:rsidP="009D3013">
      <w:pPr>
        <w:ind w:left="720"/>
        <w:rPr>
          <w:rFonts w:cs="Tahoma"/>
          <w:lang w:val="fr-FR"/>
        </w:rPr>
      </w:pPr>
    </w:p>
    <w:p w14:paraId="4A04AE8E" w14:textId="77777777" w:rsidR="009D3013" w:rsidRPr="00344D82" w:rsidRDefault="009D3013" w:rsidP="009D3013">
      <w:pPr>
        <w:ind w:left="720"/>
        <w:rPr>
          <w:rFonts w:cs="Tahoma"/>
          <w:lang w:val="fr-FR"/>
        </w:rPr>
      </w:pPr>
      <w:r w:rsidRPr="00344D82">
        <w:rPr>
          <w:rFonts w:cs="Tahoma"/>
          <w:color w:val="000000"/>
          <w:szCs w:val="18"/>
          <w:lang w:val="fr-FR"/>
        </w:rPr>
        <w:t>Exchange Server 2013 est la dernière version d’Exchange Server.</w:t>
      </w:r>
    </w:p>
    <w:p w14:paraId="4A04AE8F" w14:textId="77777777" w:rsidR="009D3013" w:rsidRPr="00344D82" w:rsidRDefault="009D3013" w:rsidP="0067725A">
      <w:pPr>
        <w:rPr>
          <w:rFonts w:cs="Tahoma"/>
          <w:lang w:val="fr-FR"/>
        </w:rPr>
      </w:pPr>
    </w:p>
    <w:p w14:paraId="4A04AE90" w14:textId="77777777" w:rsidR="009D3013" w:rsidRPr="00344D82" w:rsidRDefault="009D3013" w:rsidP="0067725A">
      <w:pPr>
        <w:spacing w:after="60"/>
        <w:ind w:left="720"/>
        <w:rPr>
          <w:rFonts w:cs="Tahoma"/>
          <w:lang w:val="fr-FR"/>
        </w:rPr>
      </w:pPr>
      <w:r w:rsidRPr="00344D82">
        <w:rPr>
          <w:rFonts w:cs="Tahoma"/>
          <w:b/>
          <w:color w:val="000000"/>
          <w:szCs w:val="18"/>
          <w:lang w:val="fr-FR"/>
        </w:rPr>
        <w:t>Concession de licence pour les clients utilisateurs de Connecteur Externe Exchange Server 2010</w:t>
      </w:r>
    </w:p>
    <w:p w14:paraId="4A04AE91" w14:textId="77777777" w:rsidR="009D3013" w:rsidRPr="00344D82" w:rsidRDefault="009D3013" w:rsidP="0067725A">
      <w:pPr>
        <w:ind w:left="720"/>
        <w:rPr>
          <w:rFonts w:cs="Tahoma"/>
          <w:lang w:val="fr-FR"/>
        </w:rPr>
      </w:pPr>
      <w:r w:rsidRPr="00344D82">
        <w:rPr>
          <w:rFonts w:cs="Tahoma"/>
          <w:color w:val="000000"/>
          <w:szCs w:val="18"/>
          <w:lang w:val="fr-FR"/>
        </w:rPr>
        <w:t xml:space="preserve">La version 2010 de la licence </w:t>
      </w:r>
      <w:bookmarkStart w:id="1296" w:name="Srv_42ExchangeSvr07"/>
      <w:bookmarkStart w:id="1297" w:name="Srv_48ExchangeSvr2010"/>
      <w:r w:rsidRPr="00344D82">
        <w:rPr>
          <w:rFonts w:cs="Tahoma"/>
          <w:color w:val="000000"/>
          <w:szCs w:val="18"/>
          <w:lang w:val="fr-FR"/>
        </w:rPr>
        <w:t>Connecteur Externe</w:t>
      </w:r>
      <w:bookmarkEnd w:id="1296"/>
      <w:bookmarkEnd w:id="1297"/>
      <w:r w:rsidRPr="00344D82">
        <w:rPr>
          <w:rFonts w:cs="Tahoma"/>
          <w:color w:val="000000"/>
          <w:szCs w:val="18"/>
          <w:lang w:val="fr-FR"/>
        </w:rPr>
        <w:t xml:space="preserve"> (External Connector) Exchange Server 2010 est la version définitive de cette licence</w:t>
      </w:r>
      <w:r w:rsidR="00972B2C">
        <w:rPr>
          <w:rFonts w:cs="Tahoma"/>
          <w:color w:val="000000"/>
          <w:szCs w:val="18"/>
          <w:lang w:val="fr-FR"/>
        </w:rPr>
        <w:t xml:space="preserve">. </w:t>
      </w:r>
      <w:r w:rsidRPr="00344D82">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14:paraId="4A04AE92" w14:textId="77777777" w:rsidR="009D3013" w:rsidRPr="00344D82" w:rsidRDefault="009D3013" w:rsidP="009D3013">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44D82" w14:paraId="4A04AE95" w14:textId="77777777" w:rsidTr="002C3AB1">
        <w:trPr>
          <w:trHeight w:val="332"/>
        </w:trPr>
        <w:tc>
          <w:tcPr>
            <w:tcW w:w="4500" w:type="dxa"/>
            <w:shd w:val="clear" w:color="auto" w:fill="FABF8F"/>
          </w:tcPr>
          <w:p w14:paraId="4A04AE93" w14:textId="77777777" w:rsidR="009D3013" w:rsidRPr="00344D82" w:rsidRDefault="009D3013" w:rsidP="002C3AB1">
            <w:pPr>
              <w:rPr>
                <w:rFonts w:cs="Tahoma"/>
                <w:b/>
                <w:color w:val="000000"/>
                <w:szCs w:val="18"/>
              </w:rPr>
            </w:pPr>
            <w:r w:rsidRPr="00344D82">
              <w:rPr>
                <w:rFonts w:cs="Tahoma"/>
                <w:b/>
                <w:color w:val="000000"/>
                <w:szCs w:val="18"/>
              </w:rPr>
              <w:t>Licence éligible</w:t>
            </w:r>
          </w:p>
        </w:tc>
        <w:tc>
          <w:tcPr>
            <w:tcW w:w="3600" w:type="dxa"/>
            <w:shd w:val="clear" w:color="auto" w:fill="FABF8F"/>
          </w:tcPr>
          <w:p w14:paraId="4A04AE94" w14:textId="77777777" w:rsidR="009D3013" w:rsidRPr="00344D82" w:rsidRDefault="009D3013" w:rsidP="002C3AB1">
            <w:pPr>
              <w:rPr>
                <w:rFonts w:cs="Tahoma"/>
                <w:b/>
                <w:color w:val="000000"/>
                <w:szCs w:val="18"/>
              </w:rPr>
            </w:pPr>
            <w:r w:rsidRPr="00344D82">
              <w:rPr>
                <w:rFonts w:cs="Tahoma"/>
                <w:b/>
                <w:color w:val="000000"/>
                <w:szCs w:val="18"/>
              </w:rPr>
              <w:t>Licence et avantages complémentaires</w:t>
            </w:r>
          </w:p>
        </w:tc>
      </w:tr>
      <w:tr w:rsidR="009D3013" w:rsidRPr="00344D82" w14:paraId="4A04AE98" w14:textId="77777777" w:rsidTr="002C3AB1">
        <w:trPr>
          <w:trHeight w:val="70"/>
        </w:trPr>
        <w:tc>
          <w:tcPr>
            <w:tcW w:w="4500" w:type="dxa"/>
            <w:shd w:val="clear" w:color="auto" w:fill="auto"/>
          </w:tcPr>
          <w:p w14:paraId="4A04AE96" w14:textId="77777777" w:rsidR="009D3013" w:rsidRPr="00344D82" w:rsidRDefault="009D3013" w:rsidP="003678D7">
            <w:pPr>
              <w:rPr>
                <w:rFonts w:cs="Tahoma"/>
                <w:color w:val="000000"/>
                <w:szCs w:val="18"/>
                <w:lang w:val="fr-FR"/>
              </w:rPr>
            </w:pPr>
            <w:r w:rsidRPr="00344D82">
              <w:rPr>
                <w:rFonts w:cs="Tahoma"/>
                <w:color w:val="000000"/>
                <w:szCs w:val="18"/>
                <w:lang w:val="fr-FR"/>
              </w:rPr>
              <w:t>Connecteur Externe Exchange Server 2010 avec Software Assurance active au 1er octobre 2012</w:t>
            </w:r>
          </w:p>
        </w:tc>
        <w:tc>
          <w:tcPr>
            <w:tcW w:w="3600" w:type="dxa"/>
            <w:shd w:val="clear" w:color="auto" w:fill="auto"/>
          </w:tcPr>
          <w:p w14:paraId="4A04AE97" w14:textId="77777777" w:rsidR="009D3013" w:rsidRPr="00344D82" w:rsidRDefault="009D3013" w:rsidP="002C3AB1">
            <w:pPr>
              <w:rPr>
                <w:rFonts w:cs="Tahoma"/>
                <w:color w:val="000000"/>
                <w:szCs w:val="18"/>
              </w:rPr>
            </w:pPr>
            <w:r w:rsidRPr="00344D82">
              <w:rPr>
                <w:rFonts w:cs="Tahoma"/>
                <w:color w:val="000000"/>
                <w:szCs w:val="18"/>
              </w:rPr>
              <w:t>Licence Exchange Server 2013 Entreprise</w:t>
            </w:r>
          </w:p>
        </w:tc>
      </w:tr>
    </w:tbl>
    <w:p w14:paraId="4A04AE99" w14:textId="77777777" w:rsidR="009D3013" w:rsidRPr="00344D82" w:rsidRDefault="009D3013" w:rsidP="009D3013">
      <w:pPr>
        <w:ind w:left="720"/>
        <w:rPr>
          <w:rFonts w:cs="Tahoma"/>
          <w:lang w:val="fr-FR"/>
        </w:rPr>
      </w:pPr>
      <w:r w:rsidRPr="00344D82">
        <w:rPr>
          <w:rFonts w:cs="Tahoma"/>
          <w:color w:val="000000"/>
          <w:szCs w:val="18"/>
          <w:lang w:val="fr-FR"/>
        </w:rPr>
        <w:lastRenderedPageBreak/>
        <w:t>Les conditions générales suivantes s’appliquent à la concession de licence ci</w:t>
      </w:r>
      <w:r w:rsidR="0091275F">
        <w:rPr>
          <w:rFonts w:cs="Tahoma"/>
          <w:color w:val="000000"/>
          <w:szCs w:val="18"/>
          <w:lang w:val="fr-FR"/>
        </w:rPr>
        <w:t>-</w:t>
      </w:r>
      <w:r w:rsidRPr="00344D82">
        <w:rPr>
          <w:rFonts w:cs="Tahoma"/>
          <w:color w:val="000000"/>
          <w:szCs w:val="18"/>
          <w:lang w:val="fr-FR"/>
        </w:rPr>
        <w:t>dessus :</w:t>
      </w:r>
    </w:p>
    <w:p w14:paraId="4A04AE9A" w14:textId="77777777" w:rsidR="009D3013" w:rsidRPr="00344D82" w:rsidRDefault="009D3013" w:rsidP="009D3013">
      <w:pPr>
        <w:ind w:left="720"/>
        <w:rPr>
          <w:rFonts w:cs="Tahoma"/>
          <w:lang w:val="fr-FR"/>
        </w:rPr>
      </w:pPr>
    </w:p>
    <w:p w14:paraId="4A04AE9B" w14:textId="77777777" w:rsidR="009D3013" w:rsidRPr="00344D82" w:rsidRDefault="009D3013" w:rsidP="00AB2E9E">
      <w:pPr>
        <w:numPr>
          <w:ilvl w:val="0"/>
          <w:numId w:val="100"/>
        </w:numPr>
        <w:spacing w:after="60"/>
        <w:ind w:left="1440"/>
        <w:rPr>
          <w:rFonts w:cs="Tahoma"/>
          <w:lang w:val="fr-FR"/>
        </w:rPr>
      </w:pPr>
      <w:r w:rsidRPr="00344D82">
        <w:rPr>
          <w:rFonts w:cs="Tahoma"/>
          <w:bCs/>
          <w:color w:val="000000"/>
          <w:szCs w:val="18"/>
          <w:lang w:val="fr-FR"/>
        </w:rPr>
        <w:t>Chemin de migration</w:t>
      </w:r>
      <w:r w:rsidRPr="00344D82">
        <w:rPr>
          <w:rFonts w:cs="Tahoma"/>
          <w:color w:val="000000"/>
          <w:szCs w:val="18"/>
          <w:lang w:val="fr-FR"/>
        </w:rPr>
        <w:t> : Les clients qui ont souscrit une Software Assurance pour une Licence Éligible donnée active au 1er octobre 2012 et à la date de mise sur le marché d’Exchange Server 2013, peuvent migrer vers et utiliser le logiciel Exchange Server 2013 au titre d’une Licence Complémentaire, au lieu du logiciel Exchange Server 2010, au titre de la licence éligible Connecteur Externe correspondante.</w:t>
      </w:r>
    </w:p>
    <w:p w14:paraId="4A04AE9C" w14:textId="77777777" w:rsidR="009D3013" w:rsidRPr="00344D82" w:rsidRDefault="009D3013" w:rsidP="00AB2E9E">
      <w:pPr>
        <w:numPr>
          <w:ilvl w:val="0"/>
          <w:numId w:val="100"/>
        </w:numPr>
        <w:spacing w:after="60"/>
        <w:ind w:left="1440"/>
        <w:rPr>
          <w:rFonts w:cs="Tahoma"/>
          <w:lang w:val="fr-FR"/>
        </w:rPr>
      </w:pPr>
      <w:r w:rsidRPr="00344D82">
        <w:rPr>
          <w:rFonts w:cs="Tahoma"/>
          <w:color w:val="000000"/>
          <w:szCs w:val="18"/>
          <w:lang w:val="fr-FR"/>
        </w:rPr>
        <w:t>Droits d’utilisation : Le droit d’utiliser le logiciel au moyen d’une licence complémentaire au titre de</w:t>
      </w:r>
      <w:r w:rsidR="00C04659">
        <w:rPr>
          <w:rFonts w:cs="Tahoma"/>
          <w:color w:val="000000"/>
          <w:szCs w:val="18"/>
          <w:lang w:val="fr-FR"/>
        </w:rPr>
        <w:t> </w:t>
      </w:r>
      <w:r w:rsidRPr="00344D82">
        <w:rPr>
          <w:rFonts w:cs="Tahoma"/>
          <w:color w:val="000000"/>
          <w:szCs w:val="18"/>
          <w:lang w:val="fr-FR"/>
        </w:rPr>
        <w:t>cette offre prend fin à l’expiration du droit d’utiliser le logiciel au titre des licences éligibles correspondantes</w:t>
      </w:r>
      <w:r w:rsidR="00972B2C">
        <w:rPr>
          <w:rFonts w:cs="Tahoma"/>
          <w:color w:val="000000"/>
          <w:szCs w:val="18"/>
          <w:lang w:val="fr-FR"/>
        </w:rPr>
        <w:t xml:space="preserve">. </w:t>
      </w:r>
      <w:r w:rsidRPr="00344D82">
        <w:rPr>
          <w:rFonts w:cs="Tahoma"/>
          <w:color w:val="000000"/>
          <w:szCs w:val="18"/>
          <w:lang w:val="fr-FR"/>
        </w:rPr>
        <w:t>L’utilisation de ce logiciel est régie par les droits d’utilisation du logiciel et les conditions générales du contrat de Licence en Volume du client</w:t>
      </w:r>
      <w:r w:rsidR="00972B2C">
        <w:rPr>
          <w:rFonts w:cs="Tahoma"/>
          <w:color w:val="000000"/>
          <w:szCs w:val="18"/>
          <w:lang w:val="fr-FR"/>
        </w:rPr>
        <w:t xml:space="preserve">. </w:t>
      </w:r>
      <w:r w:rsidRPr="00344D82">
        <w:rPr>
          <w:rFonts w:cs="Tahoma"/>
          <w:color w:val="000000"/>
          <w:szCs w:val="18"/>
          <w:lang w:val="fr-FR"/>
        </w:rPr>
        <w:t>Le droit d’utiliser le logiciel au moyen de la licence complémentaire qui est concédé au client au titre de cette offre est attesté par</w:t>
      </w:r>
      <w:r w:rsidR="00C04659">
        <w:rPr>
          <w:rFonts w:cs="Tahoma"/>
          <w:color w:val="000000"/>
          <w:szCs w:val="18"/>
          <w:lang w:val="fr-FR"/>
        </w:rPr>
        <w:t> </w:t>
      </w:r>
      <w:r w:rsidRPr="00344D82">
        <w:rPr>
          <w:rFonts w:cs="Tahoma"/>
          <w:color w:val="000000"/>
          <w:szCs w:val="18"/>
          <w:lang w:val="fr-FR"/>
        </w:rPr>
        <w:t>la preuve de ses licences éligibles correspondantes et de sa Software Assurance, ainsi que par</w:t>
      </w:r>
      <w:r w:rsidR="00C04659">
        <w:rPr>
          <w:rFonts w:cs="Tahoma"/>
          <w:color w:val="000000"/>
          <w:szCs w:val="18"/>
          <w:lang w:val="fr-FR"/>
        </w:rPr>
        <w:t> </w:t>
      </w:r>
      <w:r w:rsidRPr="00344D82">
        <w:rPr>
          <w:rFonts w:cs="Tahoma"/>
          <w:color w:val="000000"/>
          <w:szCs w:val="18"/>
          <w:lang w:val="fr-FR"/>
        </w:rPr>
        <w:t>cette notification de condition relative au produit.</w:t>
      </w:r>
    </w:p>
    <w:p w14:paraId="4A04AE9D" w14:textId="77777777" w:rsidR="009D3013" w:rsidRPr="00344D82" w:rsidRDefault="009D3013" w:rsidP="005427B6">
      <w:pPr>
        <w:numPr>
          <w:ilvl w:val="0"/>
          <w:numId w:val="8"/>
        </w:numPr>
        <w:spacing w:after="60"/>
        <w:ind w:left="1440"/>
        <w:rPr>
          <w:rFonts w:cs="Tahoma"/>
          <w:lang w:val="fr-FR"/>
        </w:rPr>
      </w:pPr>
      <w:r w:rsidRPr="00344D82">
        <w:rPr>
          <w:rFonts w:cs="Tahoma"/>
          <w:color w:val="000000"/>
          <w:szCs w:val="18"/>
          <w:lang w:val="fr-FR"/>
        </w:rPr>
        <w:t>Licence et Software Assurance (L&amp;SA) : La licence complémentaire comprend la Software Assurance</w:t>
      </w:r>
      <w:r w:rsidR="00972B2C">
        <w:rPr>
          <w:rFonts w:cs="Tahoma"/>
          <w:color w:val="000000"/>
          <w:szCs w:val="18"/>
          <w:lang w:val="fr-FR"/>
        </w:rPr>
        <w:t xml:space="preserve">. </w:t>
      </w:r>
      <w:r w:rsidRPr="00344D82">
        <w:rPr>
          <w:rFonts w:cs="Tahoma"/>
          <w:color w:val="000000"/>
          <w:szCs w:val="18"/>
          <w:lang w:val="fr-FR"/>
        </w:rPr>
        <w:t>La Software Assurance de la licence complémentaire prendra fin à l’expiration des licences éligibles</w:t>
      </w:r>
      <w:r w:rsidR="00972B2C">
        <w:rPr>
          <w:rFonts w:cs="Tahoma"/>
          <w:color w:val="000000"/>
          <w:szCs w:val="18"/>
          <w:lang w:val="fr-FR"/>
        </w:rPr>
        <w:t xml:space="preserve">. </w:t>
      </w:r>
      <w:r w:rsidRPr="00344D82">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14:paraId="4A04AE9E" w14:textId="77777777" w:rsidR="009D3013" w:rsidRPr="00344D82" w:rsidRDefault="009D3013" w:rsidP="00AB2E9E">
      <w:pPr>
        <w:numPr>
          <w:ilvl w:val="0"/>
          <w:numId w:val="101"/>
        </w:numPr>
        <w:spacing w:after="60"/>
        <w:ind w:left="1440"/>
        <w:rPr>
          <w:rFonts w:cs="Tahoma"/>
          <w:lang w:val="fr-FR"/>
        </w:rPr>
      </w:pPr>
      <w:r w:rsidRPr="00344D82">
        <w:rPr>
          <w:rFonts w:eastAsia="Calibri" w:cs="Tahoma"/>
          <w:color w:val="000000"/>
          <w:szCs w:val="18"/>
          <w:lang w:val="fr-FR"/>
        </w:rPr>
        <w:t>Commandes de régularisation</w:t>
      </w:r>
      <w:r w:rsidRPr="00344D82">
        <w:rPr>
          <w:rFonts w:eastAsia="Calibri" w:cs="Tahoma"/>
          <w:b/>
          <w:color w:val="000000"/>
          <w:szCs w:val="18"/>
          <w:lang w:val="fr-FR"/>
        </w:rPr>
        <w:t> </w:t>
      </w:r>
      <w:r w:rsidRPr="00026F48">
        <w:rPr>
          <w:rFonts w:eastAsia="Calibri" w:cs="Tahoma"/>
          <w:bCs/>
          <w:color w:val="000000"/>
          <w:szCs w:val="18"/>
          <w:lang w:val="fr-FR"/>
        </w:rPr>
        <w:t>:</w:t>
      </w:r>
      <w:r w:rsidR="00026F48" w:rsidRPr="00026F48">
        <w:rPr>
          <w:rFonts w:eastAsia="Calibri" w:cs="Tahoma"/>
          <w:bCs/>
          <w:color w:val="000000"/>
          <w:szCs w:val="18"/>
          <w:lang w:val="fr-FR"/>
        </w:rPr>
        <w:t xml:space="preserve"> </w:t>
      </w:r>
      <w:r w:rsidRPr="00344D82">
        <w:rPr>
          <w:rFonts w:eastAsia="Calibri" w:cs="Tahoma"/>
          <w:color w:val="000000"/>
          <w:szCs w:val="18"/>
          <w:lang w:val="fr-FR"/>
        </w:rPr>
        <w:t>Pour les clients ayant conclu un Contrat Entreprise et éligibles aux</w:t>
      </w:r>
      <w:r w:rsidR="00C04659">
        <w:rPr>
          <w:rFonts w:eastAsia="Calibri" w:cs="Tahoma"/>
          <w:color w:val="000000"/>
          <w:szCs w:val="18"/>
          <w:lang w:val="fr-FR"/>
        </w:rPr>
        <w:t> </w:t>
      </w:r>
      <w:r w:rsidRPr="00344D82">
        <w:rPr>
          <w:rFonts w:eastAsia="Calibri" w:cs="Tahoma"/>
          <w:color w:val="000000"/>
          <w:szCs w:val="18"/>
          <w:lang w:val="fr-FR"/>
        </w:rPr>
        <w:t>licences complémentaires et droits décrits ci</w:t>
      </w:r>
      <w:r w:rsidR="0091275F">
        <w:rPr>
          <w:rFonts w:eastAsia="Calibri" w:cs="Tahoma"/>
          <w:color w:val="000000"/>
          <w:szCs w:val="18"/>
          <w:lang w:val="fr-FR"/>
        </w:rPr>
        <w:t>-</w:t>
      </w:r>
      <w:r w:rsidRPr="00344D82">
        <w:rPr>
          <w:rFonts w:eastAsia="Calibri" w:cs="Tahoma"/>
          <w:color w:val="000000"/>
          <w:szCs w:val="18"/>
          <w:lang w:val="fr-FR"/>
        </w:rPr>
        <w:t xml:space="preserve">avant, les licences Connecteur Externe Exchange Server 2010 acquises dans le cadre de la </w:t>
      </w:r>
      <w:r w:rsidRPr="00344D82">
        <w:rPr>
          <w:rFonts w:cs="Tahoma"/>
          <w:color w:val="000000"/>
          <w:szCs w:val="18"/>
          <w:lang w:val="fr-FR"/>
        </w:rPr>
        <w:t>procédure de régularisation annuelle sont également des</w:t>
      </w:r>
      <w:r w:rsidR="00C04659">
        <w:rPr>
          <w:rFonts w:cs="Tahoma"/>
          <w:color w:val="000000"/>
          <w:szCs w:val="18"/>
          <w:lang w:val="fr-FR"/>
        </w:rPr>
        <w:t> </w:t>
      </w:r>
      <w:r w:rsidRPr="00344D82">
        <w:rPr>
          <w:rFonts w:cs="Tahoma"/>
          <w:color w:val="000000"/>
          <w:szCs w:val="18"/>
          <w:lang w:val="fr-FR"/>
        </w:rPr>
        <w:t>Licences Éligibles.</w:t>
      </w:r>
    </w:p>
    <w:p w14:paraId="4A04AE9F" w14:textId="77777777" w:rsidR="009D3013" w:rsidRPr="00344D82" w:rsidRDefault="009D3013" w:rsidP="00AB2E9E">
      <w:pPr>
        <w:numPr>
          <w:ilvl w:val="0"/>
          <w:numId w:val="101"/>
        </w:numPr>
        <w:spacing w:after="60"/>
        <w:ind w:left="1440"/>
        <w:rPr>
          <w:rFonts w:cs="Tahoma"/>
          <w:lang w:val="fr-FR"/>
        </w:rPr>
      </w:pPr>
      <w:r w:rsidRPr="00344D82">
        <w:rPr>
          <w:rFonts w:cs="Tahoma"/>
          <w:color w:val="000000"/>
          <w:szCs w:val="18"/>
          <w:lang w:val="fr-FR"/>
        </w:rPr>
        <w:t>Contrats d’abonnement :</w:t>
      </w:r>
      <w:r w:rsidR="00026F48">
        <w:rPr>
          <w:rFonts w:cs="Tahoma"/>
          <w:color w:val="000000"/>
          <w:szCs w:val="18"/>
          <w:lang w:val="fr-FR"/>
        </w:rPr>
        <w:t xml:space="preserve"> </w:t>
      </w:r>
      <w:r w:rsidRPr="00344D82">
        <w:rPr>
          <w:rFonts w:cs="Tahoma"/>
          <w:color w:val="000000"/>
          <w:szCs w:val="18"/>
          <w:lang w:val="fr-FR"/>
        </w:rPr>
        <w:t xml:space="preserve">Les contrats Souscription Entreprise, </w:t>
      </w:r>
      <w:r w:rsidRPr="00344D82">
        <w:rPr>
          <w:rFonts w:cs="Tahoma"/>
          <w:szCs w:val="18"/>
          <w:lang w:val="fr-FR"/>
        </w:rPr>
        <w:t>Open Value Souscription, Campus et</w:t>
      </w:r>
      <w:r w:rsidR="00C04659">
        <w:rPr>
          <w:rFonts w:cs="Tahoma"/>
          <w:szCs w:val="18"/>
          <w:lang w:val="fr-FR"/>
        </w:rPr>
        <w:t> </w:t>
      </w:r>
      <w:r w:rsidRPr="00344D82">
        <w:rPr>
          <w:rFonts w:cs="Tahoma"/>
          <w:szCs w:val="18"/>
          <w:lang w:val="fr-FR"/>
        </w:rPr>
        <w:t>School et les Accords de Mise en Œuvre de Solutions Éducation et Open Value Souscription</w:t>
      </w:r>
      <w:r w:rsidR="0091275F">
        <w:rPr>
          <w:rFonts w:cs="Tahoma"/>
          <w:szCs w:val="18"/>
          <w:lang w:val="fr-FR"/>
        </w:rPr>
        <w:t>-</w:t>
      </w:r>
      <w:r w:rsidRPr="00344D82">
        <w:rPr>
          <w:rFonts w:cs="Tahoma"/>
          <w:szCs w:val="18"/>
          <w:lang w:val="fr-FR"/>
        </w:rPr>
        <w:t>Solutions Éducation donnent temporairement droit aux mêmes avantages, aux mêmes conditions</w:t>
      </w:r>
      <w:r w:rsidRPr="00344D82">
        <w:rPr>
          <w:rFonts w:cs="Tahoma"/>
          <w:color w:val="000000"/>
          <w:szCs w:val="18"/>
          <w:lang w:val="fr-FR"/>
        </w:rPr>
        <w:t>, jusqu’à l’expiration de l’Accord de Mise en Œuvre (ou du contrat, pour Open Value)</w:t>
      </w:r>
      <w:r w:rsidR="00972B2C">
        <w:rPr>
          <w:rFonts w:cs="Tahoma"/>
          <w:color w:val="000000"/>
          <w:szCs w:val="18"/>
          <w:lang w:val="fr-FR"/>
        </w:rPr>
        <w:t xml:space="preserve">. </w:t>
      </w:r>
      <w:r w:rsidRPr="00344D82">
        <w:rPr>
          <w:rFonts w:cs="Tahoma"/>
          <w:color w:val="000000"/>
          <w:szCs w:val="18"/>
          <w:lang w:val="fr-FR"/>
        </w:rPr>
        <w:t>Le client doit toutefois conserver son abonnement</w:t>
      </w:r>
      <w:r w:rsidR="00972B2C">
        <w:rPr>
          <w:rFonts w:cs="Tahoma"/>
          <w:color w:val="000000"/>
          <w:szCs w:val="18"/>
          <w:lang w:val="fr-FR"/>
        </w:rPr>
        <w:t xml:space="preserve">. </w:t>
      </w:r>
      <w:bookmarkStart w:id="1298" w:name="_Toc336338313"/>
      <w:r w:rsidRPr="00344D82">
        <w:rPr>
          <w:rFonts w:cs="Tahoma"/>
          <w:color w:val="000000"/>
          <w:szCs w:val="18"/>
          <w:lang w:val="fr-FR"/>
        </w:rPr>
        <w:t>Ces avantages ne deviennent permanents qu’à l’exercice de</w:t>
      </w:r>
      <w:r w:rsidR="00C04659">
        <w:rPr>
          <w:rFonts w:cs="Tahoma"/>
          <w:color w:val="000000"/>
          <w:szCs w:val="18"/>
          <w:lang w:val="fr-FR"/>
        </w:rPr>
        <w:t> </w:t>
      </w:r>
      <w:r w:rsidRPr="00344D82">
        <w:rPr>
          <w:rFonts w:cs="Tahoma"/>
          <w:color w:val="000000"/>
          <w:szCs w:val="18"/>
          <w:lang w:val="fr-FR"/>
        </w:rPr>
        <w:t>l’option d’achat et restent régis par les conditions générales du contrat de licence du client.</w:t>
      </w:r>
    </w:p>
    <w:p w14:paraId="4A04AEA0" w14:textId="77777777" w:rsidR="009D3013" w:rsidRPr="00344D82" w:rsidRDefault="009D3013" w:rsidP="00AB2E9E">
      <w:pPr>
        <w:numPr>
          <w:ilvl w:val="0"/>
          <w:numId w:val="102"/>
        </w:numPr>
        <w:spacing w:after="60"/>
        <w:ind w:left="1440"/>
        <w:rPr>
          <w:rFonts w:cs="Tahoma"/>
          <w:lang w:val="fr-FR"/>
        </w:rPr>
      </w:pPr>
      <w:r w:rsidRPr="00344D82">
        <w:rPr>
          <w:rFonts w:cs="Tahoma"/>
          <w:szCs w:val="18"/>
          <w:lang w:val="fr-FR"/>
        </w:rPr>
        <w:t>Transitions des contrats Campus et School : Pour les clients choisissant d’effectuer la transition à</w:t>
      </w:r>
      <w:r w:rsidR="00C04659">
        <w:rPr>
          <w:rFonts w:cs="Tahoma"/>
          <w:szCs w:val="18"/>
          <w:lang w:val="fr-FR"/>
        </w:rPr>
        <w:t> </w:t>
      </w:r>
      <w:r w:rsidRPr="00344D82">
        <w:rPr>
          <w:rFonts w:cs="Tahoma"/>
          <w:szCs w:val="18"/>
          <w:lang w:val="fr-FR"/>
        </w:rPr>
        <w:t>mi</w:t>
      </w:r>
      <w:r w:rsidR="0091275F">
        <w:rPr>
          <w:rFonts w:cs="Tahoma"/>
          <w:szCs w:val="18"/>
          <w:lang w:val="fr-FR"/>
        </w:rPr>
        <w:t>-</w:t>
      </w:r>
      <w:r w:rsidRPr="00344D82">
        <w:rPr>
          <w:rFonts w:cs="Tahoma"/>
          <w:szCs w:val="18"/>
          <w:lang w:val="fr-FR"/>
        </w:rPr>
        <w:t>durée des contrats Campus et School vers des Accords de Mise en Œuvre de Solutions Éducation ou des contrats Open Value Souscription – Solutions Éducation tout en maintenant un</w:t>
      </w:r>
      <w:r w:rsidR="00C04659">
        <w:rPr>
          <w:rFonts w:cs="Tahoma"/>
          <w:szCs w:val="18"/>
          <w:lang w:val="fr-FR"/>
        </w:rPr>
        <w:t> </w:t>
      </w:r>
      <w:r w:rsidRPr="00344D82">
        <w:rPr>
          <w:rFonts w:cs="Tahoma"/>
          <w:szCs w:val="18"/>
          <w:lang w:val="fr-FR"/>
        </w:rPr>
        <w:t>abonnement continu :</w:t>
      </w:r>
    </w:p>
    <w:p w14:paraId="4A04AEA1" w14:textId="77777777" w:rsidR="009D3013" w:rsidRPr="00344D82" w:rsidRDefault="009D3013" w:rsidP="00026F48">
      <w:pPr>
        <w:pStyle w:val="ListParagraph"/>
        <w:numPr>
          <w:ilvl w:val="0"/>
          <w:numId w:val="86"/>
        </w:numPr>
        <w:spacing w:after="60"/>
        <w:ind w:left="1980"/>
        <w:contextualSpacing w:val="0"/>
        <w:rPr>
          <w:rFonts w:ascii="Tahoma" w:hAnsi="Tahoma" w:cs="Tahoma"/>
          <w:lang w:val="fr-FR"/>
        </w:rPr>
      </w:pPr>
      <w:r w:rsidRPr="00344D82">
        <w:rPr>
          <w:rFonts w:ascii="Tahoma" w:hAnsi="Tahoma" w:cs="Tahoma"/>
          <w:sz w:val="18"/>
          <w:szCs w:val="18"/>
          <w:lang w:val="fr-FR"/>
        </w:rPr>
        <w:t>Les mêmes droits sont accordés temporairement, aux mêmes conditions, jusqu’à l’expiration</w:t>
      </w:r>
      <w:r w:rsidR="00026F48">
        <w:rPr>
          <w:rFonts w:ascii="Tahoma" w:hAnsi="Tahoma" w:cs="Tahoma"/>
          <w:sz w:val="18"/>
          <w:szCs w:val="18"/>
          <w:lang w:val="fr-FR"/>
        </w:rPr>
        <w:t> </w:t>
      </w:r>
      <w:r w:rsidRPr="00344D82">
        <w:rPr>
          <w:rFonts w:ascii="Tahoma" w:hAnsi="Tahoma" w:cs="Tahoma"/>
          <w:sz w:val="18"/>
          <w:szCs w:val="18"/>
          <w:lang w:val="fr-FR"/>
        </w:rPr>
        <w:t>de leur Accord de Mise en Œuvre de Solutions Éducation ou contrat Open Value</w:t>
      </w:r>
      <w:r w:rsidR="00026F48">
        <w:rPr>
          <w:rFonts w:ascii="Tahoma" w:hAnsi="Tahoma" w:cs="Tahoma"/>
          <w:sz w:val="18"/>
          <w:szCs w:val="18"/>
          <w:lang w:val="fr-FR"/>
        </w:rPr>
        <w:t> </w:t>
      </w:r>
      <w:r w:rsidRPr="00344D82">
        <w:rPr>
          <w:rFonts w:ascii="Tahoma" w:hAnsi="Tahoma" w:cs="Tahoma"/>
          <w:sz w:val="18"/>
          <w:szCs w:val="18"/>
          <w:lang w:val="fr-FR"/>
        </w:rPr>
        <w:t xml:space="preserve">Souscription – Solutions Éducation, respectivement. </w:t>
      </w:r>
    </w:p>
    <w:p w14:paraId="4A04AEA2" w14:textId="77777777" w:rsidR="0073424F" w:rsidRPr="00344D82" w:rsidRDefault="0073424F" w:rsidP="00AB2E9E">
      <w:pPr>
        <w:pStyle w:val="ListParagraph"/>
        <w:numPr>
          <w:ilvl w:val="0"/>
          <w:numId w:val="86"/>
        </w:numPr>
        <w:spacing w:after="60"/>
        <w:ind w:left="1980"/>
        <w:contextualSpacing w:val="0"/>
        <w:rPr>
          <w:rFonts w:ascii="Tahoma" w:hAnsi="Tahoma" w:cs="Tahoma"/>
          <w:lang w:val="fr-FR"/>
        </w:rPr>
      </w:pPr>
      <w:r w:rsidRPr="00344D82">
        <w:rPr>
          <w:rFonts w:ascii="Tahoma" w:hAnsi="Tahoma" w:cs="Tahoma"/>
          <w:sz w:val="18"/>
          <w:szCs w:val="18"/>
          <w:lang w:val="fr-FR"/>
        </w:rPr>
        <w:t>Ces droits ne deviennent permanents qu’à l’exercice de l’option d’achat et restent régis par les conditions générales du contrat de licence du client.</w:t>
      </w:r>
    </w:p>
    <w:p w14:paraId="4A04AEA3" w14:textId="77777777" w:rsidR="009D3013" w:rsidRPr="00344D82" w:rsidRDefault="009D3013" w:rsidP="009D3013">
      <w:pPr>
        <w:pStyle w:val="EndnoteText"/>
        <w:ind w:left="540"/>
        <w:rPr>
          <w:rFonts w:ascii="Tahoma" w:hAnsi="Tahoma" w:cs="Tahoma"/>
          <w:lang w:val="fr-FR"/>
        </w:rPr>
      </w:pPr>
    </w:p>
    <w:p w14:paraId="4A04AEA4" w14:textId="77777777" w:rsidR="004069A4" w:rsidRPr="00344D82" w:rsidRDefault="00A560B6" w:rsidP="004069A4">
      <w:pPr>
        <w:pStyle w:val="Heading3"/>
        <w:rPr>
          <w:rFonts w:ascii="Tahoma" w:hAnsi="Tahoma" w:cs="Tahoma"/>
          <w:lang w:val="fr-FR"/>
        </w:rPr>
      </w:pPr>
      <w:bookmarkStart w:id="1299" w:name="_50_Exchange_Server"/>
      <w:bookmarkStart w:id="1300" w:name="_53_52_Exchange"/>
      <w:bookmarkStart w:id="1301" w:name="_58_Exchange_Server"/>
      <w:bookmarkStart w:id="1302" w:name="_59_CAL_Exchange"/>
      <w:bookmarkStart w:id="1303" w:name="_Toc361757998"/>
      <w:bookmarkEnd w:id="1299"/>
      <w:bookmarkEnd w:id="1300"/>
      <w:bookmarkEnd w:id="1301"/>
      <w:bookmarkEnd w:id="1302"/>
      <w:r w:rsidRPr="00344D82">
        <w:rPr>
          <w:rFonts w:ascii="Tahoma" w:hAnsi="Tahoma" w:cs="Tahoma"/>
          <w:caps/>
          <w:color w:val="F66400"/>
          <w:sz w:val="22"/>
          <w:vertAlign w:val="superscript"/>
          <w:lang w:val="fr-FR"/>
        </w:rPr>
        <w:t>59</w:t>
      </w:r>
      <w:r w:rsidRPr="00344D82">
        <w:rPr>
          <w:rFonts w:ascii="Tahoma" w:hAnsi="Tahoma" w:cs="Tahoma"/>
          <w:color w:val="F66400"/>
          <w:sz w:val="22"/>
          <w:lang w:val="fr-FR"/>
        </w:rPr>
        <w:t xml:space="preserve"> CAL Exchange Server 2010 Standard</w:t>
      </w:r>
      <w:bookmarkEnd w:id="1298"/>
      <w:bookmarkEnd w:id="1303"/>
    </w:p>
    <w:bookmarkEnd w:id="1292"/>
    <w:p w14:paraId="4A04AEA5" w14:textId="77777777" w:rsidR="004069A4" w:rsidRPr="00344D82" w:rsidRDefault="004069A4" w:rsidP="004069A4">
      <w:pPr>
        <w:rPr>
          <w:rFonts w:cs="Tahoma"/>
          <w:lang w:val="fr-FR"/>
        </w:rPr>
      </w:pPr>
    </w:p>
    <w:p w14:paraId="4A04AEA6" w14:textId="77777777" w:rsidR="004069A4" w:rsidRPr="00344D82" w:rsidRDefault="004069A4" w:rsidP="005427B6">
      <w:pPr>
        <w:spacing w:after="60"/>
        <w:ind w:left="720"/>
        <w:rPr>
          <w:rFonts w:cs="Tahoma"/>
          <w:lang w:val="fr-FR"/>
        </w:rPr>
      </w:pPr>
      <w:r w:rsidRPr="00344D82">
        <w:rPr>
          <w:rFonts w:cs="Tahoma"/>
          <w:b/>
          <w:color w:val="000000"/>
          <w:szCs w:val="18"/>
          <w:lang w:val="fr-FR"/>
        </w:rPr>
        <w:t>Concession de la fonctionnalité Dossier par défaut géré avec la CAL Exchange Server 2010 Standard</w:t>
      </w:r>
    </w:p>
    <w:p w14:paraId="4A04AEA7" w14:textId="77777777" w:rsidR="004069A4" w:rsidRPr="00344D82" w:rsidRDefault="004069A4" w:rsidP="00E62BC4">
      <w:pPr>
        <w:ind w:left="720"/>
        <w:rPr>
          <w:rFonts w:cs="Tahoma"/>
          <w:lang w:val="fr-FR"/>
        </w:rPr>
      </w:pPr>
      <w:r w:rsidRPr="00344D82">
        <w:rPr>
          <w:rFonts w:cs="Tahoma"/>
          <w:color w:val="000000"/>
          <w:szCs w:val="18"/>
          <w:lang w:val="fr-FR"/>
        </w:rPr>
        <w:t>Le droit d’accéder à la fonctionnalité Dossier par défaut géré dans Exchange Server 2010 est concédé au titre des CAL Exchange Server 2010 Standard et des CAL équivalentes</w:t>
      </w:r>
      <w:r w:rsidR="00972B2C">
        <w:rPr>
          <w:rFonts w:cs="Tahoma"/>
          <w:color w:val="000000"/>
          <w:szCs w:val="18"/>
          <w:lang w:val="fr-FR"/>
        </w:rPr>
        <w:t xml:space="preserve">. </w:t>
      </w:r>
      <w:r w:rsidRPr="00344D82">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14:paraId="4A04AEA8" w14:textId="77777777" w:rsidR="004069A4" w:rsidRPr="00344D82" w:rsidRDefault="004069A4" w:rsidP="00E62BC4">
      <w:pPr>
        <w:ind w:left="720"/>
        <w:rPr>
          <w:rFonts w:cs="Tahoma"/>
          <w:lang w:val="fr-FR"/>
        </w:rPr>
      </w:pPr>
    </w:p>
    <w:p w14:paraId="4A04AEA9" w14:textId="77777777" w:rsidR="00031547" w:rsidRPr="00344D82" w:rsidRDefault="00031547" w:rsidP="005427B6">
      <w:pPr>
        <w:spacing w:after="60"/>
        <w:ind w:left="720"/>
        <w:rPr>
          <w:rFonts w:cs="Tahoma"/>
          <w:lang w:val="fr-FR"/>
        </w:rPr>
      </w:pPr>
      <w:r w:rsidRPr="00344D82">
        <w:rPr>
          <w:rFonts w:cs="Tahoma"/>
          <w:b/>
          <w:color w:val="000000"/>
          <w:szCs w:val="18"/>
          <w:lang w:val="fr-FR"/>
        </w:rPr>
        <w:t>Concession sous licence de la fonctionnalité Recherche dans plusieurs boîtes aux lettres avec la CAL Exchange Server 2010 Standard</w:t>
      </w:r>
    </w:p>
    <w:p w14:paraId="4A04AEAA" w14:textId="77777777" w:rsidR="00031547" w:rsidRDefault="00031547" w:rsidP="00BA1490">
      <w:pPr>
        <w:ind w:left="720"/>
        <w:rPr>
          <w:rFonts w:cs="Tahoma"/>
          <w:bCs/>
          <w:szCs w:val="20"/>
          <w:lang w:val="fr-FR"/>
        </w:rPr>
      </w:pPr>
      <w:r w:rsidRPr="00344D82">
        <w:rPr>
          <w:rFonts w:cs="Tahoma"/>
          <w:bCs/>
          <w:szCs w:val="20"/>
          <w:lang w:val="fr-FR"/>
        </w:rPr>
        <w:t>Nous mettons à jour les droits d’utilisation d’Exchange Server 2010 afin de préciser que le droit d’accéder à la fonctionnalité Recherche inter</w:t>
      </w:r>
      <w:r w:rsidR="0091275F">
        <w:rPr>
          <w:rFonts w:cs="Tahoma"/>
          <w:bCs/>
          <w:szCs w:val="20"/>
          <w:lang w:val="fr-FR"/>
        </w:rPr>
        <w:t>-</w:t>
      </w:r>
      <w:r w:rsidRPr="00344D82">
        <w:rPr>
          <w:rFonts w:cs="Tahoma"/>
          <w:bCs/>
          <w:szCs w:val="20"/>
          <w:lang w:val="fr-FR"/>
        </w:rPr>
        <w:t>boîtes aux lettres dans Exchange Server 2010 est concédé au titre des CAL Exchange Server 2010 Standard et des CAL équivalentes. Cette mise à jour s’applique à toutes les licences Exchange Server 2010.</w:t>
      </w:r>
    </w:p>
    <w:p w14:paraId="4A04AEAB" w14:textId="77777777" w:rsidR="00026F48" w:rsidRDefault="00026F48" w:rsidP="00BA1490">
      <w:pPr>
        <w:ind w:left="720"/>
        <w:rPr>
          <w:rFonts w:cs="Tahoma"/>
          <w:bCs/>
          <w:szCs w:val="20"/>
          <w:lang w:val="fr-FR"/>
        </w:rPr>
      </w:pPr>
    </w:p>
    <w:p w14:paraId="4A04AEAC" w14:textId="77777777" w:rsidR="00026F48" w:rsidRPr="00344D82" w:rsidRDefault="00026F48" w:rsidP="00BA1490">
      <w:pPr>
        <w:ind w:left="720"/>
        <w:rPr>
          <w:rFonts w:cs="Tahoma"/>
          <w:lang w:val="fr-FR"/>
        </w:rPr>
      </w:pPr>
    </w:p>
    <w:p w14:paraId="4A04AEAD" w14:textId="77777777" w:rsidR="004069A4" w:rsidRPr="00344D82" w:rsidRDefault="004069A4" w:rsidP="005427B6">
      <w:pPr>
        <w:spacing w:after="60"/>
        <w:ind w:left="720"/>
        <w:rPr>
          <w:rFonts w:cs="Tahoma"/>
          <w:lang w:val="fr-FR"/>
        </w:rPr>
      </w:pPr>
      <w:r w:rsidRPr="00344D82">
        <w:rPr>
          <w:rFonts w:cs="Tahoma"/>
          <w:b/>
          <w:color w:val="000000"/>
          <w:szCs w:val="18"/>
          <w:lang w:val="fr-FR"/>
        </w:rPr>
        <w:lastRenderedPageBreak/>
        <w:t>CAL Étudiant Uniquement (Licence Open Éducation et Select Éducation)</w:t>
      </w:r>
    </w:p>
    <w:p w14:paraId="4A04AEAE" w14:textId="77777777" w:rsidR="004069A4" w:rsidRPr="00344D82" w:rsidRDefault="004069A4" w:rsidP="00E62BC4">
      <w:pPr>
        <w:ind w:left="720"/>
        <w:rPr>
          <w:rFonts w:cs="Tahoma"/>
          <w:lang w:val="fr-FR"/>
        </w:rPr>
      </w:pPr>
      <w:r w:rsidRPr="00344D82">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4A04AEAF" w14:textId="77777777" w:rsidR="005427B6" w:rsidRPr="00344D82" w:rsidRDefault="005427B6" w:rsidP="005427B6">
      <w:pPr>
        <w:rPr>
          <w:rFonts w:cs="Tahoma"/>
          <w:lang w:val="fr-FR"/>
        </w:rPr>
      </w:pPr>
      <w:bookmarkStart w:id="1304" w:name="Srv_43ExchangeSvr07StdCAL"/>
      <w:bookmarkStart w:id="1305" w:name="Srv_44ExchangeSvr2010StdCAL"/>
    </w:p>
    <w:p w14:paraId="4A04AEB0" w14:textId="77777777" w:rsidR="00CC1B99" w:rsidRPr="00344D82" w:rsidRDefault="00A560B6" w:rsidP="00CC1B99">
      <w:pPr>
        <w:pStyle w:val="Heading3"/>
        <w:rPr>
          <w:rFonts w:ascii="Tahoma" w:hAnsi="Tahoma" w:cs="Tahoma"/>
          <w:lang w:val="fr-FR"/>
        </w:rPr>
      </w:pPr>
      <w:bookmarkStart w:id="1306" w:name="_53_Forefront_Endpoint"/>
      <w:bookmarkStart w:id="1307" w:name="_59_Forefront_Endpoint"/>
      <w:bookmarkStart w:id="1308" w:name="_60_Forefront_Endpoint"/>
      <w:bookmarkStart w:id="1309" w:name="_Toc336338314"/>
      <w:bookmarkStart w:id="1310" w:name="_Toc361757999"/>
      <w:bookmarkStart w:id="1311" w:name="Srv_51ForfrontEndpointProtection"/>
      <w:bookmarkStart w:id="1312" w:name="Srv_50ForfrontEndpointProtection"/>
      <w:bookmarkStart w:id="1313" w:name="Srv_42ExchangeSvr07StdCAL"/>
      <w:bookmarkEnd w:id="1306"/>
      <w:bookmarkEnd w:id="1307"/>
      <w:bookmarkEnd w:id="1308"/>
      <w:r w:rsidRPr="00344D82">
        <w:rPr>
          <w:rFonts w:ascii="Tahoma" w:hAnsi="Tahoma" w:cs="Tahoma"/>
          <w:caps/>
          <w:color w:val="F66400"/>
          <w:sz w:val="22"/>
          <w:vertAlign w:val="superscript"/>
          <w:lang w:val="fr-FR"/>
        </w:rPr>
        <w:t>60</w:t>
      </w:r>
      <w:r w:rsidRPr="00344D82">
        <w:rPr>
          <w:rFonts w:ascii="Tahoma" w:hAnsi="Tahoma" w:cs="Tahoma"/>
          <w:color w:val="F66400"/>
          <w:sz w:val="22"/>
          <w:lang w:val="fr-FR"/>
        </w:rPr>
        <w:t xml:space="preserve"> Forefront Endpoint Protection</w:t>
      </w:r>
      <w:bookmarkEnd w:id="1309"/>
      <w:bookmarkEnd w:id="1310"/>
    </w:p>
    <w:bookmarkEnd w:id="1311"/>
    <w:bookmarkEnd w:id="1312"/>
    <w:p w14:paraId="4A04AEB1" w14:textId="77777777" w:rsidR="00CC1B99" w:rsidRPr="00344D82" w:rsidRDefault="00CC1B99" w:rsidP="00E62BC4">
      <w:pPr>
        <w:ind w:left="720"/>
        <w:rPr>
          <w:rFonts w:cs="Tahoma"/>
          <w:lang w:val="fr-FR"/>
        </w:rPr>
      </w:pPr>
    </w:p>
    <w:p w14:paraId="4A04AEB2" w14:textId="77777777" w:rsidR="008A1A57" w:rsidRPr="00344D82" w:rsidRDefault="008A1A57" w:rsidP="00E62BC4">
      <w:pPr>
        <w:tabs>
          <w:tab w:val="left" w:pos="1920"/>
        </w:tabs>
        <w:ind w:left="720"/>
        <w:rPr>
          <w:rFonts w:cs="Tahoma"/>
          <w:lang w:val="fr-FR"/>
        </w:rPr>
      </w:pPr>
      <w:r w:rsidRPr="00344D82">
        <w:rPr>
          <w:rFonts w:cs="Tahoma"/>
          <w:lang w:val="fr-FR"/>
        </w:rPr>
        <w:t xml:space="preserve">À compter du 1er avril 2012, </w:t>
      </w:r>
      <w:r w:rsidRPr="00344D82">
        <w:rPr>
          <w:rFonts w:eastAsia="Calibri" w:cs="Tahoma"/>
          <w:szCs w:val="18"/>
          <w:lang w:val="fr-FR"/>
        </w:rPr>
        <w:t xml:space="preserve">Forefront Endpoint Protection, proposé en tant que système de protection client, sera remplacé par </w:t>
      </w:r>
      <w:r w:rsidRPr="00344D82">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4A04AEB3" w14:textId="77777777" w:rsidR="008A1A57" w:rsidRPr="00344D82" w:rsidRDefault="008A1A57" w:rsidP="00E62BC4">
      <w:pPr>
        <w:tabs>
          <w:tab w:val="left" w:pos="1920"/>
        </w:tabs>
        <w:ind w:left="720"/>
        <w:rPr>
          <w:rFonts w:cs="Tahoma"/>
          <w:lang w:val="fr-FR"/>
        </w:rPr>
      </w:pPr>
    </w:p>
    <w:p w14:paraId="4A04AEB4" w14:textId="77777777" w:rsidR="008A1A57" w:rsidRPr="00344D82" w:rsidRDefault="008A1A57" w:rsidP="00E62BC4">
      <w:pPr>
        <w:tabs>
          <w:tab w:val="left" w:pos="1920"/>
        </w:tabs>
        <w:ind w:left="720"/>
        <w:rPr>
          <w:rFonts w:cs="Tahoma"/>
          <w:lang w:val="fr-FR"/>
        </w:rPr>
      </w:pPr>
      <w:r w:rsidRPr="00344D82">
        <w:rPr>
          <w:rFonts w:eastAsia="Calibri" w:cs="Tahoma"/>
          <w:szCs w:val="18"/>
          <w:lang w:val="fr-FR"/>
        </w:rPr>
        <w:t>Les utilisateurs disposant d’abonnements Forefront Endpoint Protection actifs</w:t>
      </w:r>
      <w:r w:rsidRPr="00344D82">
        <w:rPr>
          <w:rFonts w:cs="Tahoma"/>
          <w:lang w:val="fr-FR"/>
        </w:rPr>
        <w:t xml:space="preserve"> et se servant du service pour protéger leurs dispositifs clients peuvent passer à System Center 2012 Endpoint Protection pour assurer la même protection.</w:t>
      </w:r>
    </w:p>
    <w:p w14:paraId="4A04AEB5" w14:textId="77777777" w:rsidR="008A1A57" w:rsidRPr="00344D82" w:rsidRDefault="008A1A57" w:rsidP="00E62BC4">
      <w:pPr>
        <w:tabs>
          <w:tab w:val="left" w:pos="1920"/>
        </w:tabs>
        <w:ind w:left="720"/>
        <w:rPr>
          <w:rFonts w:cs="Tahoma"/>
          <w:lang w:val="fr-FR"/>
        </w:rPr>
      </w:pPr>
    </w:p>
    <w:p w14:paraId="4A04AEB6" w14:textId="77777777" w:rsidR="008A1A57" w:rsidRPr="00344D82" w:rsidRDefault="008A1A57" w:rsidP="00E62BC4">
      <w:pPr>
        <w:tabs>
          <w:tab w:val="left" w:pos="1920"/>
        </w:tabs>
        <w:ind w:left="720"/>
        <w:rPr>
          <w:rFonts w:cs="Tahoma"/>
          <w:lang w:val="fr-FR"/>
        </w:rPr>
      </w:pPr>
      <w:r w:rsidRPr="00344D82">
        <w:rPr>
          <w:rFonts w:eastAsia="Calibri" w:cs="Tahoma"/>
          <w:szCs w:val="18"/>
          <w:lang w:val="fr-FR"/>
        </w:rPr>
        <w:t>Les utilisateurs disposant d’abonnements Forefront Endpoint Protection actifs</w:t>
      </w:r>
      <w:r w:rsidRPr="00344D82">
        <w:rPr>
          <w:rFonts w:cs="Tahoma"/>
          <w:lang w:val="fr-FR"/>
        </w:rPr>
        <w:t xml:space="preserve"> et se servant du service pour protéger leurs dispositifs serveurs peuvent continuer à utiliser le service Forefront Endpoint Protection.</w:t>
      </w:r>
    </w:p>
    <w:p w14:paraId="4A04AEB7" w14:textId="77777777" w:rsidR="008A1A57" w:rsidRPr="00344D82" w:rsidRDefault="008A1A57" w:rsidP="00E62BC4">
      <w:pPr>
        <w:ind w:left="720"/>
        <w:rPr>
          <w:rFonts w:cs="Tahoma"/>
          <w:lang w:val="fr-FR"/>
        </w:rPr>
      </w:pPr>
    </w:p>
    <w:p w14:paraId="4A04AEB8" w14:textId="77777777" w:rsidR="008A1A57" w:rsidRPr="00344D82" w:rsidRDefault="008A1A57" w:rsidP="00E62BC4">
      <w:pPr>
        <w:ind w:left="720"/>
        <w:rPr>
          <w:rFonts w:cs="Tahoma"/>
          <w:lang w:val="fr-FR"/>
        </w:rPr>
      </w:pPr>
      <w:r w:rsidRPr="00344D82">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p>
    <w:p w14:paraId="4A04AEB9" w14:textId="77777777" w:rsidR="008A1A57" w:rsidRPr="00344D82" w:rsidRDefault="008A1A57" w:rsidP="00E62BC4">
      <w:pPr>
        <w:ind w:left="720"/>
        <w:rPr>
          <w:rFonts w:cs="Tahoma"/>
          <w:lang w:val="fr-FR"/>
        </w:rPr>
      </w:pPr>
    </w:p>
    <w:p w14:paraId="4A04AEBA" w14:textId="77777777" w:rsidR="008A1A57" w:rsidRPr="00344D82" w:rsidRDefault="005427B6" w:rsidP="005427B6">
      <w:pPr>
        <w:spacing w:after="60"/>
        <w:ind w:left="720"/>
        <w:rPr>
          <w:rFonts w:cs="Tahoma"/>
          <w:lang w:val="fr-FR"/>
        </w:rPr>
      </w:pPr>
      <w:r w:rsidRPr="00344D82">
        <w:rPr>
          <w:rFonts w:eastAsia="Calibri" w:cs="Tahoma"/>
          <w:b/>
          <w:szCs w:val="18"/>
          <w:lang w:val="fr-FR"/>
        </w:rPr>
        <w:t>Utilisation à domicile</w:t>
      </w:r>
    </w:p>
    <w:p w14:paraId="4A04AEBB" w14:textId="77777777" w:rsidR="008A1A57" w:rsidRPr="00344D82" w:rsidRDefault="008A1A57" w:rsidP="00E62BC4">
      <w:pPr>
        <w:ind w:left="720"/>
        <w:rPr>
          <w:rFonts w:cs="Tahoma"/>
          <w:lang w:val="fr-FR"/>
        </w:rPr>
      </w:pPr>
      <w:r w:rsidRPr="00344D82">
        <w:rPr>
          <w:rFonts w:eastAsia="Calibri" w:cs="Tahoma"/>
          <w:szCs w:val="18"/>
          <w:lang w:val="fr-FR"/>
        </w:rPr>
        <w:t>Les clients détenteurs de Licences d’Abonnement Utilisateur Forefront Endpoint Protection 2010 peuvent prétendre au programme d’Utilisation à Domicile.</w:t>
      </w:r>
    </w:p>
    <w:p w14:paraId="4A04AEBC" w14:textId="77777777" w:rsidR="00BA1490" w:rsidRPr="00344D82" w:rsidRDefault="00BA1490" w:rsidP="00BA1490">
      <w:pPr>
        <w:rPr>
          <w:rFonts w:cs="Tahoma"/>
          <w:lang w:val="fr-FR"/>
        </w:rPr>
      </w:pPr>
      <w:bookmarkStart w:id="1314" w:name="_Toc254758297"/>
      <w:bookmarkStart w:id="1315" w:name="Srv_44ForefrontOnSecforExch"/>
      <w:bookmarkStart w:id="1316" w:name="Srv_43ForefrontOnSecforExch"/>
      <w:bookmarkEnd w:id="1304"/>
      <w:bookmarkEnd w:id="1305"/>
      <w:bookmarkEnd w:id="1313"/>
    </w:p>
    <w:p w14:paraId="4A04AEBD" w14:textId="77777777" w:rsidR="009E4FDD" w:rsidRPr="00344D82" w:rsidRDefault="00A560B6" w:rsidP="009E4FDD">
      <w:pPr>
        <w:pStyle w:val="Heading3"/>
        <w:rPr>
          <w:rFonts w:ascii="Tahoma" w:hAnsi="Tahoma" w:cs="Tahoma"/>
          <w:lang w:val="fr-FR"/>
        </w:rPr>
      </w:pPr>
      <w:bookmarkStart w:id="1317" w:name="_54_Forefront_Identity"/>
      <w:bookmarkStart w:id="1318" w:name="_60_Forefront_Identity"/>
      <w:bookmarkStart w:id="1319" w:name="_Toc336338315"/>
      <w:bookmarkStart w:id="1320" w:name="_Toc361758000"/>
      <w:bookmarkStart w:id="1321" w:name="Srv_43ForefrontIdMgr2010"/>
      <w:bookmarkStart w:id="1322" w:name="Srv_48ForefrontIdMgr2010"/>
      <w:bookmarkStart w:id="1323" w:name="Srv_45ForefrontIdMgr2010"/>
      <w:bookmarkEnd w:id="1317"/>
      <w:bookmarkEnd w:id="1318"/>
      <w:r w:rsidRPr="00344D82">
        <w:rPr>
          <w:rFonts w:ascii="Tahoma" w:hAnsi="Tahoma" w:cs="Tahoma"/>
          <w:caps/>
          <w:color w:val="F66400"/>
          <w:sz w:val="22"/>
          <w:vertAlign w:val="superscript"/>
          <w:lang w:val="fr-FR"/>
        </w:rPr>
        <w:t>61</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Forefront Identity Manager 2010</w:t>
      </w:r>
      <w:bookmarkEnd w:id="1314"/>
      <w:r w:rsidRPr="00344D82">
        <w:rPr>
          <w:rFonts w:ascii="Tahoma" w:hAnsi="Tahoma" w:cs="Tahoma"/>
          <w:color w:val="F66400"/>
          <w:sz w:val="22"/>
          <w:lang w:val="fr-FR"/>
        </w:rPr>
        <w:t xml:space="preserve"> R2</w:t>
      </w:r>
      <w:bookmarkEnd w:id="1319"/>
      <w:bookmarkEnd w:id="1320"/>
    </w:p>
    <w:bookmarkEnd w:id="1321"/>
    <w:bookmarkEnd w:id="1322"/>
    <w:bookmarkEnd w:id="1323"/>
    <w:p w14:paraId="4A04AEBE" w14:textId="77777777" w:rsidR="009E4FDD" w:rsidRPr="00344D82" w:rsidRDefault="009E4FDD" w:rsidP="009E4FDD">
      <w:pPr>
        <w:ind w:left="720"/>
        <w:rPr>
          <w:rFonts w:cs="Tahoma"/>
          <w:lang w:val="fr-FR"/>
        </w:rPr>
      </w:pPr>
    </w:p>
    <w:p w14:paraId="4A04AEBF" w14:textId="77777777" w:rsidR="009E4FDD" w:rsidRPr="00344D82" w:rsidRDefault="009E4FDD" w:rsidP="005427B6">
      <w:pPr>
        <w:spacing w:after="60"/>
        <w:ind w:left="720"/>
        <w:rPr>
          <w:rFonts w:cs="Tahoma"/>
          <w:lang w:val="fr-FR"/>
        </w:rPr>
      </w:pPr>
      <w:r w:rsidRPr="00344D82">
        <w:rPr>
          <w:rFonts w:cs="Tahoma"/>
          <w:b/>
          <w:color w:val="000000"/>
          <w:szCs w:val="18"/>
          <w:lang w:val="fr-FR"/>
        </w:rPr>
        <w:t>Version</w:t>
      </w:r>
    </w:p>
    <w:p w14:paraId="4A04AEC0" w14:textId="77777777" w:rsidR="009E4FDD" w:rsidRPr="00344D82" w:rsidRDefault="009E4FDD" w:rsidP="005427B6">
      <w:pPr>
        <w:ind w:left="720"/>
        <w:rPr>
          <w:rFonts w:cs="Tahoma"/>
          <w:lang w:val="fr-FR"/>
        </w:rPr>
      </w:pPr>
      <w:r w:rsidRPr="00344D82">
        <w:rPr>
          <w:rFonts w:cs="Tahoma"/>
          <w:color w:val="000000"/>
          <w:szCs w:val="18"/>
          <w:lang w:val="fr-FR"/>
        </w:rPr>
        <w:t>Forefront Identity Manager 2010 R2 est la version qui suit Forefront Identity Manager 2010.</w:t>
      </w:r>
    </w:p>
    <w:p w14:paraId="4A04AEC1" w14:textId="77777777" w:rsidR="005427B6" w:rsidRPr="00344D82" w:rsidRDefault="005427B6" w:rsidP="005427B6">
      <w:pPr>
        <w:rPr>
          <w:rFonts w:cs="Tahoma"/>
          <w:lang w:val="fr-FR"/>
        </w:rPr>
      </w:pPr>
    </w:p>
    <w:p w14:paraId="4A04AEC2" w14:textId="77777777" w:rsidR="00936C19" w:rsidRPr="00344D82" w:rsidRDefault="00A560B6" w:rsidP="005427B6">
      <w:pPr>
        <w:pStyle w:val="Heading2"/>
        <w:ind w:left="0"/>
        <w:rPr>
          <w:rFonts w:ascii="Tahoma" w:hAnsi="Tahoma" w:cs="Tahoma"/>
        </w:rPr>
      </w:pPr>
      <w:bookmarkStart w:id="1324" w:name="_55_Forefront_Identity"/>
      <w:bookmarkStart w:id="1325" w:name="_61_Forefront_Identity"/>
      <w:bookmarkStart w:id="1326" w:name="_62_Forefront_Identity"/>
      <w:bookmarkStart w:id="1327" w:name="_Toc336338316"/>
      <w:bookmarkStart w:id="1328" w:name="Srv_54ForefrontIDMgrWinLiveEd"/>
      <w:bookmarkStart w:id="1329" w:name="_Toc361758001"/>
      <w:bookmarkStart w:id="1330" w:name="Srv_46ForefrontOnlineProforExch"/>
      <w:bookmarkEnd w:id="1324"/>
      <w:bookmarkEnd w:id="1325"/>
      <w:bookmarkEnd w:id="1326"/>
      <w:r w:rsidRPr="00344D82">
        <w:rPr>
          <w:rFonts w:ascii="Tahoma" w:hAnsi="Tahoma" w:cs="Tahoma"/>
          <w:caps/>
          <w:color w:val="F26200"/>
          <w:sz w:val="20"/>
          <w:vertAlign w:val="superscript"/>
        </w:rPr>
        <w:t>62</w:t>
      </w:r>
      <w:r w:rsidR="00896AE0" w:rsidRPr="001E425C">
        <w:rPr>
          <w:rFonts w:ascii="Tahoma" w:hAnsi="Tahoma" w:cs="Tahoma"/>
          <w:color w:val="F66400"/>
          <w:sz w:val="22"/>
        </w:rPr>
        <w:t xml:space="preserve"> </w:t>
      </w:r>
      <w:r w:rsidRPr="00344D82">
        <w:rPr>
          <w:rFonts w:ascii="Tahoma" w:hAnsi="Tahoma" w:cs="Tahoma"/>
          <w:color w:val="F26200"/>
          <w:sz w:val="22"/>
        </w:rPr>
        <w:t>Forefront Identity Manager 2010 – Édition Windows Live</w:t>
      </w:r>
      <w:bookmarkEnd w:id="1327"/>
      <w:bookmarkEnd w:id="1328"/>
      <w:bookmarkEnd w:id="1329"/>
    </w:p>
    <w:p w14:paraId="4A04AEC3" w14:textId="77777777" w:rsidR="005427B6" w:rsidRPr="00344D82" w:rsidRDefault="005427B6" w:rsidP="005427B6">
      <w:pPr>
        <w:rPr>
          <w:rFonts w:cs="Tahoma"/>
        </w:rPr>
      </w:pPr>
    </w:p>
    <w:p w14:paraId="4A04AEC4" w14:textId="77777777" w:rsidR="005D346C" w:rsidRPr="00344D82" w:rsidRDefault="005D346C" w:rsidP="005427B6">
      <w:pPr>
        <w:spacing w:after="60"/>
        <w:ind w:left="720"/>
        <w:rPr>
          <w:rFonts w:cs="Tahoma"/>
        </w:rPr>
      </w:pPr>
      <w:r w:rsidRPr="00344D82">
        <w:rPr>
          <w:rFonts w:cs="Tahoma"/>
          <w:b/>
          <w:color w:val="000000"/>
          <w:szCs w:val="18"/>
        </w:rPr>
        <w:t>Version</w:t>
      </w:r>
    </w:p>
    <w:p w14:paraId="4A04AEC5" w14:textId="77777777" w:rsidR="005D346C" w:rsidRPr="00344D82" w:rsidRDefault="005D346C" w:rsidP="00E62BC4">
      <w:pPr>
        <w:ind w:left="720"/>
        <w:rPr>
          <w:rFonts w:cs="Tahoma"/>
        </w:rPr>
      </w:pPr>
      <w:r w:rsidRPr="00344D82">
        <w:rPr>
          <w:rFonts w:cs="Tahoma"/>
          <w:color w:val="000000"/>
        </w:rPr>
        <w:t>Forefront Identity Manager 2010 – Édition Windows Live est la version qui suit Identity Lifecycle Manager 2007 – Édition Windows Live.</w:t>
      </w:r>
    </w:p>
    <w:p w14:paraId="4A04AEC6" w14:textId="77777777" w:rsidR="007B35CE" w:rsidRPr="00344D82" w:rsidRDefault="007B35CE" w:rsidP="003C3A72">
      <w:pPr>
        <w:rPr>
          <w:rFonts w:cs="Tahoma"/>
        </w:rPr>
      </w:pPr>
    </w:p>
    <w:p w14:paraId="4A04AEC7" w14:textId="77777777" w:rsidR="005D484B" w:rsidRPr="00AB1FD6" w:rsidRDefault="00A560B6" w:rsidP="005D484B">
      <w:pPr>
        <w:pStyle w:val="Heading3"/>
        <w:rPr>
          <w:rFonts w:ascii="Tahoma" w:hAnsi="Tahoma" w:cs="Tahoma"/>
        </w:rPr>
      </w:pPr>
      <w:bookmarkStart w:id="1331" w:name="_59_Forefront_Online"/>
      <w:bookmarkStart w:id="1332" w:name="_62_Forefront_Online"/>
      <w:bookmarkStart w:id="1333" w:name="_63_Forefront_Online"/>
      <w:bookmarkStart w:id="1334" w:name="_Toc336338317"/>
      <w:bookmarkStart w:id="1335" w:name="_Toc343596542"/>
      <w:bookmarkStart w:id="1336" w:name="_Toc361758002"/>
      <w:bookmarkEnd w:id="1331"/>
      <w:bookmarkEnd w:id="1332"/>
      <w:bookmarkEnd w:id="1333"/>
      <w:r w:rsidRPr="00AB1FD6">
        <w:rPr>
          <w:rFonts w:ascii="Tahoma" w:hAnsi="Tahoma" w:cs="Tahoma"/>
          <w:caps/>
          <w:color w:val="F66400"/>
          <w:sz w:val="22"/>
          <w:vertAlign w:val="superscript"/>
        </w:rPr>
        <w:t>63</w:t>
      </w:r>
      <w:r w:rsidRPr="00AB1FD6">
        <w:rPr>
          <w:rFonts w:ascii="Tahoma" w:hAnsi="Tahoma" w:cs="Tahoma"/>
          <w:color w:val="F66400"/>
          <w:sz w:val="22"/>
        </w:rPr>
        <w:t xml:space="preserve"> Forefront Online Protection pour Exchange (SL Dispositif et Utilisateur)</w:t>
      </w:r>
      <w:bookmarkEnd w:id="1334"/>
      <w:bookmarkEnd w:id="1335"/>
      <w:bookmarkEnd w:id="1336"/>
    </w:p>
    <w:p w14:paraId="4A04AEC8" w14:textId="77777777" w:rsidR="005D484B" w:rsidRPr="00AB1FD6" w:rsidRDefault="005D484B" w:rsidP="005D484B">
      <w:pPr>
        <w:pStyle w:val="EndnoteText"/>
        <w:tabs>
          <w:tab w:val="center" w:pos="5306"/>
        </w:tabs>
        <w:ind w:left="0"/>
        <w:rPr>
          <w:rFonts w:ascii="Tahoma" w:hAnsi="Tahoma" w:cs="Tahoma"/>
        </w:rPr>
      </w:pPr>
    </w:p>
    <w:p w14:paraId="4A04AEC9" w14:textId="77777777" w:rsidR="005D484B" w:rsidRPr="00344D82" w:rsidRDefault="005D484B" w:rsidP="005D484B">
      <w:pPr>
        <w:spacing w:after="200" w:line="276" w:lineRule="auto"/>
        <w:ind w:left="720"/>
        <w:rPr>
          <w:rFonts w:cs="Tahoma"/>
          <w:lang w:val="fr-FR"/>
        </w:rPr>
      </w:pPr>
      <w:r w:rsidRPr="00344D82">
        <w:rPr>
          <w:rFonts w:eastAsia="Calibri" w:cs="Tahoma"/>
          <w:bCs/>
          <w:color w:val="000000"/>
          <w:szCs w:val="18"/>
          <w:lang w:val="fr-FR"/>
        </w:rPr>
        <w:t>Pour Forefront Online Security pour Exchange (FOSE) (précédemment, Exchange Hosted Filtering),les clients doivent utiliser le même Accord de Mise en Œuvre de contrat Select, Entreprise ou Open Value pour passer des commandes après leur commande initiale.</w:t>
      </w:r>
    </w:p>
    <w:p w14:paraId="4A04AECA" w14:textId="77777777" w:rsidR="005D484B" w:rsidRPr="00344D82" w:rsidRDefault="005D484B" w:rsidP="005D484B">
      <w:pPr>
        <w:ind w:left="720"/>
        <w:rPr>
          <w:rFonts w:cs="Tahoma"/>
          <w:lang w:val="fr-FR"/>
        </w:rPr>
      </w:pPr>
      <w:r w:rsidRPr="00344D82">
        <w:rPr>
          <w:rFonts w:cs="Tahoma"/>
          <w:bCs/>
          <w:color w:val="000000"/>
          <w:szCs w:val="18"/>
          <w:lang w:val="fr-FR"/>
        </w:rPr>
        <w:t>Étant donné que ce service en ligne est fourni par domaine, tous les utilisateurs (ou dispositifs) de tout domaine couvert nécessitent des SL Utilisateurs (ou Dispositifs).</w:t>
      </w:r>
      <w:r w:rsidR="00090A1A">
        <w:rPr>
          <w:rFonts w:cs="Tahoma"/>
          <w:bCs/>
          <w:color w:val="000000"/>
          <w:szCs w:val="18"/>
          <w:lang w:val="fr-FR"/>
        </w:rPr>
        <w:t xml:space="preserve"> </w:t>
      </w:r>
      <w:r w:rsidRPr="00344D82">
        <w:rPr>
          <w:rFonts w:cs="Tahoma"/>
          <w:bCs/>
          <w:color w:val="000000"/>
          <w:szCs w:val="18"/>
          <w:lang w:val="fr-FR"/>
        </w:rPr>
        <w:t>Les clients qui souhaitent utiliser le service pour un sous</w:t>
      </w:r>
      <w:r w:rsidR="0091275F">
        <w:rPr>
          <w:rFonts w:cs="Tahoma"/>
          <w:bCs/>
          <w:color w:val="000000"/>
          <w:szCs w:val="18"/>
          <w:lang w:val="fr-FR"/>
        </w:rPr>
        <w:t>-</w:t>
      </w:r>
      <w:r w:rsidRPr="00344D82">
        <w:rPr>
          <w:rFonts w:cs="Tahoma"/>
          <w:bCs/>
          <w:color w:val="000000"/>
          <w:szCs w:val="18"/>
          <w:lang w:val="fr-FR"/>
        </w:rPr>
        <w:t>ensemble de leur base d’utilisateurs (ou base de dispositifs) peuvent créer des sous</w:t>
      </w:r>
      <w:r w:rsidR="0091275F">
        <w:rPr>
          <w:rFonts w:cs="Tahoma"/>
          <w:bCs/>
          <w:color w:val="000000"/>
          <w:szCs w:val="18"/>
          <w:lang w:val="fr-FR"/>
        </w:rPr>
        <w:t>-</w:t>
      </w:r>
      <w:r w:rsidRPr="00344D82">
        <w:rPr>
          <w:rFonts w:cs="Tahoma"/>
          <w:bCs/>
          <w:color w:val="000000"/>
          <w:szCs w:val="18"/>
          <w:lang w:val="fr-FR"/>
        </w:rPr>
        <w:t>domaines pour une fourniture plus ciblée.</w:t>
      </w:r>
      <w:r w:rsidR="00090A1A">
        <w:rPr>
          <w:rFonts w:cs="Tahoma"/>
          <w:bCs/>
          <w:color w:val="000000"/>
          <w:szCs w:val="18"/>
          <w:lang w:val="fr-FR"/>
        </w:rPr>
        <w:t xml:space="preserve"> </w:t>
      </w:r>
      <w:r w:rsidRPr="00344D82">
        <w:rPr>
          <w:rFonts w:cs="Tahoma"/>
          <w:bCs/>
          <w:color w:val="000000"/>
          <w:szCs w:val="18"/>
          <w:lang w:val="fr-FR"/>
        </w:rPr>
        <w:t>Seuls les utilisateurs (ou les dispositifs) appartenant au sous</w:t>
      </w:r>
      <w:r w:rsidR="0091275F">
        <w:rPr>
          <w:rFonts w:cs="Tahoma"/>
          <w:bCs/>
          <w:color w:val="000000"/>
          <w:szCs w:val="18"/>
          <w:lang w:val="fr-FR"/>
        </w:rPr>
        <w:t>-</w:t>
      </w:r>
      <w:r w:rsidRPr="00344D82">
        <w:rPr>
          <w:rFonts w:cs="Tahoma"/>
          <w:bCs/>
          <w:color w:val="000000"/>
          <w:szCs w:val="18"/>
          <w:lang w:val="fr-FR"/>
        </w:rPr>
        <w:t>domaine couvert nécessiteront alors des SL Utilisateurs (ou Dispositifs).</w:t>
      </w:r>
    </w:p>
    <w:p w14:paraId="4A04AECB" w14:textId="77777777" w:rsidR="005D484B" w:rsidRPr="00344D82" w:rsidRDefault="005D484B" w:rsidP="005D484B">
      <w:pPr>
        <w:pStyle w:val="EndnoteText"/>
        <w:ind w:left="720"/>
        <w:rPr>
          <w:rFonts w:ascii="Tahoma" w:hAnsi="Tahoma" w:cs="Tahoma"/>
          <w:lang w:val="fr-FR"/>
        </w:rPr>
      </w:pPr>
    </w:p>
    <w:p w14:paraId="4A04AECC" w14:textId="77777777" w:rsidR="005D484B" w:rsidRPr="00344D82" w:rsidRDefault="005D484B" w:rsidP="00C04659">
      <w:pPr>
        <w:pStyle w:val="PlainText"/>
        <w:ind w:left="720"/>
        <w:rPr>
          <w:rFonts w:ascii="Tahoma" w:hAnsi="Tahoma" w:cs="Tahoma"/>
          <w:lang w:val="fr-FR"/>
        </w:rPr>
      </w:pPr>
      <w:r w:rsidRPr="00344D82">
        <w:rPr>
          <w:rFonts w:ascii="Tahoma" w:hAnsi="Tahoma" w:cs="Tahoma"/>
          <w:bCs/>
          <w:color w:val="000000"/>
          <w:sz w:val="18"/>
          <w:szCs w:val="20"/>
          <w:lang w:val="fr-FR"/>
        </w:rPr>
        <w:t>Reportez</w:t>
      </w:r>
      <w:r w:rsidR="008F300C">
        <w:rPr>
          <w:rFonts w:ascii="Tahoma" w:hAnsi="Tahoma" w:cs="Tahoma"/>
          <w:bCs/>
          <w:color w:val="000000"/>
          <w:sz w:val="18"/>
          <w:szCs w:val="20"/>
          <w:lang w:val="fr-FR"/>
        </w:rPr>
        <w:t>-</w:t>
      </w:r>
      <w:r w:rsidRPr="00344D82">
        <w:rPr>
          <w:rFonts w:ascii="Tahoma" w:hAnsi="Tahoma" w:cs="Tahoma"/>
          <w:bCs/>
          <w:color w:val="000000"/>
          <w:sz w:val="18"/>
          <w:szCs w:val="20"/>
          <w:lang w:val="fr-FR"/>
        </w:rPr>
        <w:t xml:space="preserve">vous à la </w:t>
      </w:r>
      <w:hyperlink w:anchor="_Section_10_–" w:history="1">
        <w:r w:rsidRPr="00344D82">
          <w:rPr>
            <w:rStyle w:val="Hyperlink"/>
            <w:rFonts w:ascii="Tahoma" w:hAnsi="Tahoma" w:cs="Tahoma"/>
            <w:sz w:val="18"/>
            <w:lang w:val="fr-FR"/>
          </w:rPr>
          <w:t>Section 10</w:t>
        </w:r>
      </w:hyperlink>
      <w:r w:rsidRPr="00344D82">
        <w:rPr>
          <w:rFonts w:ascii="Tahoma" w:hAnsi="Tahoma" w:cs="Tahoma"/>
          <w:bCs/>
          <w:color w:val="000000"/>
          <w:sz w:val="18"/>
          <w:szCs w:val="20"/>
          <w:lang w:val="fr-FR"/>
        </w:rPr>
        <w:t xml:space="preserve"> pour connaître la tarification et les modalités de paiement des services en</w:t>
      </w:r>
      <w:r w:rsidR="00C04659">
        <w:rPr>
          <w:rFonts w:ascii="Tahoma" w:hAnsi="Tahoma" w:cs="Tahoma"/>
          <w:bCs/>
          <w:color w:val="000000"/>
          <w:sz w:val="18"/>
          <w:szCs w:val="20"/>
          <w:lang w:val="fr-FR"/>
        </w:rPr>
        <w:t> </w:t>
      </w:r>
      <w:r w:rsidRPr="00344D82">
        <w:rPr>
          <w:rFonts w:ascii="Tahoma" w:hAnsi="Tahoma" w:cs="Tahoma"/>
          <w:bCs/>
          <w:color w:val="000000"/>
          <w:sz w:val="18"/>
          <w:szCs w:val="20"/>
          <w:lang w:val="fr-FR"/>
        </w:rPr>
        <w:t xml:space="preserve">ligne. </w:t>
      </w:r>
    </w:p>
    <w:p w14:paraId="4A04AECD" w14:textId="77777777" w:rsidR="005D346C" w:rsidRPr="00344D82" w:rsidRDefault="005D346C" w:rsidP="005D346C">
      <w:pPr>
        <w:rPr>
          <w:rFonts w:cs="Tahoma"/>
          <w:lang w:val="fr-FR"/>
        </w:rPr>
      </w:pPr>
    </w:p>
    <w:p w14:paraId="4A04AECE" w14:textId="77777777" w:rsidR="00273685" w:rsidRPr="00344D82" w:rsidRDefault="00A560B6" w:rsidP="00C04659">
      <w:pPr>
        <w:pStyle w:val="Heading3"/>
        <w:ind w:left="243" w:hanging="243"/>
        <w:rPr>
          <w:rFonts w:ascii="Tahoma" w:hAnsi="Tahoma" w:cs="Tahoma"/>
          <w:lang w:val="fr-FR"/>
        </w:rPr>
      </w:pPr>
      <w:bookmarkStart w:id="1337" w:name="_54_Forefront_Protection"/>
      <w:bookmarkStart w:id="1338" w:name="_55_Forefront_Protection"/>
      <w:bookmarkStart w:id="1339" w:name="_60_Forefront_Protection"/>
      <w:bookmarkStart w:id="1340" w:name="_63_Forefront_Protection"/>
      <w:bookmarkStart w:id="1341" w:name="_Toc336338318"/>
      <w:bookmarkStart w:id="1342" w:name="_Toc361758003"/>
      <w:bookmarkStart w:id="1343" w:name="Srv_44ForefrontSecforExcSharep"/>
      <w:bookmarkStart w:id="1344" w:name="Srv_45ForefrontSecforExcSharep"/>
      <w:bookmarkStart w:id="1345" w:name="Srv_48ForefrontProtectionSuite"/>
      <w:bookmarkEnd w:id="1315"/>
      <w:bookmarkEnd w:id="1316"/>
      <w:bookmarkEnd w:id="1330"/>
      <w:bookmarkEnd w:id="1337"/>
      <w:bookmarkEnd w:id="1338"/>
      <w:bookmarkEnd w:id="1339"/>
      <w:bookmarkEnd w:id="1340"/>
      <w:r w:rsidRPr="00344D82">
        <w:rPr>
          <w:rFonts w:ascii="Tahoma" w:hAnsi="Tahoma" w:cs="Tahoma"/>
          <w:caps/>
          <w:color w:val="F66400"/>
          <w:sz w:val="22"/>
          <w:vertAlign w:val="superscript"/>
          <w:lang w:val="fr-FR"/>
        </w:rPr>
        <w:lastRenderedPageBreak/>
        <w:t>64</w:t>
      </w:r>
      <w:r w:rsidRPr="00344D82">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41"/>
      <w:r w:rsidRPr="00344D82">
        <w:rPr>
          <w:rFonts w:ascii="Tahoma" w:hAnsi="Tahoma" w:cs="Tahoma"/>
          <w:color w:val="F66400"/>
          <w:sz w:val="22"/>
          <w:lang w:val="fr-FR"/>
        </w:rPr>
        <w:t xml:space="preserve"> et Forefront Protection 2010 pour Sites Internet (SL Module Complémentaire)</w:t>
      </w:r>
      <w:bookmarkEnd w:id="1342"/>
    </w:p>
    <w:bookmarkEnd w:id="1343"/>
    <w:bookmarkEnd w:id="1344"/>
    <w:p w14:paraId="4A04AECF" w14:textId="77777777" w:rsidR="00273685" w:rsidRPr="00C04659" w:rsidRDefault="00273685" w:rsidP="00C04659">
      <w:pPr>
        <w:spacing w:line="204" w:lineRule="auto"/>
        <w:ind w:left="720"/>
        <w:rPr>
          <w:rFonts w:cs="Tahoma"/>
          <w:szCs w:val="18"/>
          <w:lang w:val="fr-FR"/>
        </w:rPr>
      </w:pPr>
    </w:p>
    <w:p w14:paraId="4A04AED0" w14:textId="77777777" w:rsidR="00273685" w:rsidRPr="00344D82" w:rsidRDefault="00273685" w:rsidP="00273685">
      <w:pPr>
        <w:ind w:left="720"/>
        <w:rPr>
          <w:rFonts w:cs="Tahoma"/>
          <w:lang w:val="fr-FR"/>
        </w:rPr>
      </w:pPr>
      <w:r w:rsidRPr="00344D82">
        <w:rPr>
          <w:rFonts w:cs="Tahoma"/>
          <w:bCs/>
          <w:color w:val="000000"/>
          <w:szCs w:val="18"/>
          <w:lang w:val="fr-FR"/>
        </w:rPr>
        <w:t xml:space="preserve">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 services jusqu’au 31 décembre 2015. </w:t>
      </w:r>
      <w:r w:rsidRPr="00344D82">
        <w:rPr>
          <w:rFonts w:cs="Tahoma"/>
          <w:lang w:val="fr-FR"/>
        </w:rPr>
        <w:t>Ils pourront également ajouter de nouveaux utilisateurs, au besoin, sans avoir à commander des Licences d’Abonnement Utilisateur supplémentaires.</w:t>
      </w:r>
      <w:r w:rsidR="00972B2C">
        <w:rPr>
          <w:rFonts w:cs="Tahoma"/>
          <w:lang w:val="fr-FR"/>
        </w:rPr>
        <w:t xml:space="preserve"> </w:t>
      </w:r>
      <w:r w:rsidRPr="00344D82">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14:paraId="4A04AED1" w14:textId="77777777" w:rsidR="00273685" w:rsidRPr="00C04659" w:rsidRDefault="00273685" w:rsidP="00C04659">
      <w:pPr>
        <w:spacing w:line="204" w:lineRule="auto"/>
        <w:ind w:left="720"/>
        <w:rPr>
          <w:rFonts w:cs="Tahoma"/>
          <w:szCs w:val="18"/>
          <w:lang w:val="fr-FR"/>
        </w:rPr>
      </w:pPr>
    </w:p>
    <w:p w14:paraId="4A04AED2" w14:textId="77777777" w:rsidR="00273685" w:rsidRPr="00344D82" w:rsidRDefault="00273685" w:rsidP="00221A57">
      <w:pPr>
        <w:spacing w:after="60"/>
        <w:ind w:left="720"/>
        <w:rPr>
          <w:rFonts w:cs="Tahoma"/>
          <w:lang w:val="fr-FR"/>
        </w:rPr>
      </w:pPr>
      <w:r w:rsidRPr="00344D82">
        <w:rPr>
          <w:rFonts w:cs="Tahoma"/>
          <w:b/>
          <w:szCs w:val="20"/>
          <w:lang w:val="fr-FR"/>
        </w:rPr>
        <w:t>Droit de migration pour Forefront Protection 2010 pour Exchange Server</w:t>
      </w:r>
    </w:p>
    <w:p w14:paraId="4A04AED3" w14:textId="77777777" w:rsidR="00273685" w:rsidRPr="00344D82" w:rsidRDefault="00273685" w:rsidP="00221A57">
      <w:pPr>
        <w:ind w:left="720"/>
        <w:rPr>
          <w:rFonts w:cs="Tahoma"/>
          <w:lang w:val="fr-FR"/>
        </w:rPr>
      </w:pPr>
      <w:r w:rsidRPr="00344D82">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00972B2C">
        <w:rPr>
          <w:rFonts w:cs="Tahoma"/>
          <w:color w:val="000000"/>
          <w:szCs w:val="20"/>
          <w:lang w:val="fr-FR"/>
        </w:rPr>
        <w:t xml:space="preserve">. </w:t>
      </w:r>
      <w:r w:rsidRPr="00344D82">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14:paraId="4A04AED4" w14:textId="77777777" w:rsidR="00273685" w:rsidRPr="00C04659" w:rsidRDefault="00273685" w:rsidP="00C04659">
      <w:pPr>
        <w:spacing w:line="204" w:lineRule="auto"/>
        <w:ind w:left="720"/>
        <w:rPr>
          <w:rFonts w:cs="Tahoma"/>
          <w:szCs w:val="18"/>
          <w:lang w:val="fr-FR"/>
        </w:rPr>
      </w:pPr>
    </w:p>
    <w:p w14:paraId="4A04AED5" w14:textId="77777777" w:rsidR="00273685" w:rsidRPr="00344D82" w:rsidRDefault="00273685" w:rsidP="00221A57">
      <w:pPr>
        <w:ind w:left="720"/>
        <w:rPr>
          <w:rFonts w:cs="Tahoma"/>
          <w:lang w:val="fr-FR"/>
        </w:rPr>
      </w:pPr>
      <w:r w:rsidRPr="00344D82">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972B2C">
        <w:rPr>
          <w:rFonts w:cs="Tahoma"/>
          <w:color w:val="000000"/>
          <w:szCs w:val="20"/>
          <w:lang w:val="fr-FR"/>
        </w:rPr>
        <w:t xml:space="preserve">. </w:t>
      </w:r>
      <w:r w:rsidRPr="00344D82">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p>
    <w:p w14:paraId="4A04AED6" w14:textId="77777777" w:rsidR="00D57009" w:rsidRPr="00C04659" w:rsidRDefault="00D57009" w:rsidP="00C04659">
      <w:pPr>
        <w:spacing w:line="204" w:lineRule="auto"/>
        <w:rPr>
          <w:rFonts w:cs="Tahoma"/>
          <w:szCs w:val="18"/>
          <w:lang w:val="fr-FR"/>
        </w:rPr>
      </w:pPr>
    </w:p>
    <w:p w14:paraId="4A04AED7" w14:textId="77777777" w:rsidR="00273685" w:rsidRPr="00344D82" w:rsidRDefault="00273685" w:rsidP="007B35CE">
      <w:pPr>
        <w:keepNext/>
        <w:spacing w:after="60"/>
        <w:ind w:left="720"/>
        <w:rPr>
          <w:rFonts w:cs="Tahoma"/>
          <w:lang w:val="fr-FR"/>
        </w:rPr>
      </w:pPr>
      <w:r w:rsidRPr="00344D82">
        <w:rPr>
          <w:rFonts w:cs="Tahoma"/>
          <w:b/>
          <w:szCs w:val="20"/>
          <w:lang w:val="fr-FR"/>
        </w:rPr>
        <w:t>Droit de passage à une version antérieure de Forefront Security for SharePoint</w:t>
      </w:r>
    </w:p>
    <w:p w14:paraId="4A04AED8" w14:textId="77777777" w:rsidR="00273685" w:rsidRPr="00344D82" w:rsidRDefault="00273685" w:rsidP="00221A57">
      <w:pPr>
        <w:ind w:left="720"/>
        <w:rPr>
          <w:rFonts w:cs="Tahoma"/>
          <w:lang w:val="fr-FR"/>
        </w:rPr>
      </w:pPr>
      <w:r w:rsidRPr="00344D82">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972B2C">
        <w:rPr>
          <w:rFonts w:cs="Tahoma"/>
          <w:szCs w:val="20"/>
          <w:lang w:val="fr-FR"/>
        </w:rPr>
        <w:t xml:space="preserve">. </w:t>
      </w:r>
      <w:r w:rsidRPr="00344D82">
        <w:rPr>
          <w:rFonts w:cs="Tahoma"/>
          <w:szCs w:val="20"/>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4A04AED9" w14:textId="77777777" w:rsidR="00273685" w:rsidRPr="00C04659" w:rsidRDefault="00273685" w:rsidP="00C04659">
      <w:pPr>
        <w:spacing w:line="204" w:lineRule="auto"/>
        <w:ind w:left="720"/>
        <w:rPr>
          <w:rFonts w:cs="Tahoma"/>
          <w:szCs w:val="18"/>
          <w:lang w:val="fr-FR"/>
        </w:rPr>
      </w:pPr>
    </w:p>
    <w:p w14:paraId="4A04AEDA" w14:textId="77777777" w:rsidR="00273685" w:rsidRPr="00344D82" w:rsidRDefault="00273685" w:rsidP="00C04659">
      <w:pPr>
        <w:ind w:left="720"/>
        <w:rPr>
          <w:rFonts w:cs="Tahoma"/>
          <w:lang w:val="fr-FR"/>
        </w:rPr>
      </w:pPr>
      <w:r w:rsidRPr="00344D82">
        <w:rPr>
          <w:rFonts w:cs="Tahoma"/>
          <w:bCs/>
          <w:color w:val="000000"/>
          <w:szCs w:val="20"/>
          <w:lang w:val="fr-FR"/>
        </w:rPr>
        <w:t>Tous les utilisateurs (ou dispositifs) qui accèdent à un serveur protégé nécessitent des SL Utilisateur (ou</w:t>
      </w:r>
      <w:r w:rsidR="00C04659">
        <w:rPr>
          <w:rFonts w:cs="Tahoma"/>
          <w:bCs/>
          <w:color w:val="000000"/>
          <w:szCs w:val="20"/>
          <w:lang w:val="fr-FR"/>
        </w:rPr>
        <w:t> </w:t>
      </w:r>
      <w:r w:rsidRPr="00344D82">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14:paraId="4A04AEDB" w14:textId="77777777" w:rsidR="00273685" w:rsidRPr="00C04659" w:rsidRDefault="00273685" w:rsidP="00C04659">
      <w:pPr>
        <w:pStyle w:val="EndnoteText"/>
        <w:spacing w:line="204" w:lineRule="auto"/>
        <w:ind w:left="720"/>
        <w:rPr>
          <w:rFonts w:ascii="Tahoma" w:hAnsi="Tahoma" w:cs="Tahoma"/>
          <w:sz w:val="18"/>
          <w:szCs w:val="18"/>
          <w:lang w:val="fr-FR"/>
        </w:rPr>
      </w:pPr>
    </w:p>
    <w:p w14:paraId="4A04AEDC" w14:textId="77777777" w:rsidR="00023FE7" w:rsidRPr="00344D82" w:rsidRDefault="00273685" w:rsidP="00C04659">
      <w:pPr>
        <w:pStyle w:val="EndnoteText"/>
        <w:ind w:left="720"/>
        <w:rPr>
          <w:rFonts w:ascii="Tahoma" w:hAnsi="Tahoma" w:cs="Tahoma"/>
          <w:lang w:val="fr-FR"/>
        </w:rPr>
      </w:pPr>
      <w:r w:rsidRPr="00344D82">
        <w:rPr>
          <w:rFonts w:ascii="Tahoma" w:hAnsi="Tahoma" w:cs="Tahoma"/>
          <w:bCs/>
          <w:color w:val="000000"/>
          <w:sz w:val="18"/>
          <w:szCs w:val="20"/>
          <w:lang w:val="fr-FR"/>
        </w:rPr>
        <w:t>Reportez</w:t>
      </w:r>
      <w:r w:rsidR="008F300C">
        <w:rPr>
          <w:rFonts w:ascii="Tahoma" w:hAnsi="Tahoma" w:cs="Tahoma"/>
          <w:bCs/>
          <w:color w:val="000000"/>
          <w:sz w:val="18"/>
          <w:szCs w:val="20"/>
          <w:lang w:val="fr-FR"/>
        </w:rPr>
        <w:t>-</w:t>
      </w:r>
      <w:r w:rsidRPr="00344D82">
        <w:rPr>
          <w:rFonts w:ascii="Tahoma" w:hAnsi="Tahoma" w:cs="Tahoma"/>
          <w:bCs/>
          <w:color w:val="000000"/>
          <w:sz w:val="18"/>
          <w:szCs w:val="20"/>
          <w:lang w:val="fr-FR"/>
        </w:rPr>
        <w:t xml:space="preserve">vous à la </w:t>
      </w:r>
      <w:hyperlink w:anchor="_Section_10_–" w:history="1">
        <w:r w:rsidRPr="00344D82">
          <w:rPr>
            <w:rStyle w:val="Hyperlink"/>
            <w:rFonts w:ascii="Tahoma" w:hAnsi="Tahoma" w:cs="Tahoma"/>
            <w:sz w:val="18"/>
            <w:lang w:val="fr-FR"/>
          </w:rPr>
          <w:t>Section 10</w:t>
        </w:r>
      </w:hyperlink>
      <w:r w:rsidRPr="00344D82">
        <w:rPr>
          <w:rFonts w:ascii="Tahoma" w:hAnsi="Tahoma" w:cs="Tahoma"/>
          <w:bCs/>
          <w:color w:val="000000"/>
          <w:sz w:val="18"/>
          <w:szCs w:val="20"/>
          <w:lang w:val="fr-FR"/>
        </w:rPr>
        <w:t xml:space="preserve"> pour connaître la tarification et les modalités de paiement des services en</w:t>
      </w:r>
      <w:r w:rsidR="00C04659">
        <w:rPr>
          <w:rFonts w:ascii="Tahoma" w:hAnsi="Tahoma" w:cs="Tahoma"/>
          <w:bCs/>
          <w:color w:val="000000"/>
          <w:sz w:val="18"/>
          <w:szCs w:val="20"/>
          <w:lang w:val="fr-FR"/>
        </w:rPr>
        <w:t> </w:t>
      </w:r>
      <w:r w:rsidRPr="00344D82">
        <w:rPr>
          <w:rFonts w:ascii="Tahoma" w:hAnsi="Tahoma" w:cs="Tahoma"/>
          <w:bCs/>
          <w:color w:val="000000"/>
          <w:sz w:val="18"/>
          <w:szCs w:val="20"/>
          <w:lang w:val="fr-FR"/>
        </w:rPr>
        <w:t>ligne.</w:t>
      </w:r>
    </w:p>
    <w:p w14:paraId="4A04AEDD" w14:textId="77777777" w:rsidR="00586FCE" w:rsidRPr="00C04659" w:rsidRDefault="00586FCE" w:rsidP="00C04659">
      <w:pPr>
        <w:pStyle w:val="EndnoteText"/>
        <w:spacing w:line="204" w:lineRule="auto"/>
        <w:rPr>
          <w:rFonts w:ascii="Tahoma" w:hAnsi="Tahoma" w:cs="Tahoma"/>
          <w:sz w:val="18"/>
          <w:szCs w:val="18"/>
          <w:lang w:val="fr-FR"/>
        </w:rPr>
      </w:pPr>
    </w:p>
    <w:p w14:paraId="4A04AEDE" w14:textId="77777777" w:rsidR="00796FF5" w:rsidRPr="00344D82" w:rsidRDefault="00A560B6" w:rsidP="00796FF5">
      <w:pPr>
        <w:pStyle w:val="Heading3"/>
        <w:rPr>
          <w:rFonts w:ascii="Tahoma" w:hAnsi="Tahoma" w:cs="Tahoma"/>
          <w:lang w:val="fr-FR"/>
        </w:rPr>
      </w:pPr>
      <w:bookmarkStart w:id="1346" w:name="_61_Forefront_Protection"/>
      <w:bookmarkStart w:id="1347" w:name="_64_Forefront_Protection"/>
      <w:bookmarkStart w:id="1348" w:name="_65_Forefront_Protection"/>
      <w:bookmarkStart w:id="1349" w:name="_Toc336338319"/>
      <w:bookmarkStart w:id="1350" w:name="_Toc361758004"/>
      <w:bookmarkStart w:id="1351" w:name="Srv_45ForefrontSecfoOffComm"/>
      <w:bookmarkStart w:id="1352" w:name="Srv_46ForefrontSecfoOffComm"/>
      <w:bookmarkEnd w:id="1346"/>
      <w:bookmarkEnd w:id="1347"/>
      <w:bookmarkEnd w:id="1348"/>
      <w:r w:rsidRPr="00344D82">
        <w:rPr>
          <w:rFonts w:ascii="Tahoma" w:hAnsi="Tahoma" w:cs="Tahoma"/>
          <w:caps/>
          <w:color w:val="F66400"/>
          <w:sz w:val="22"/>
          <w:vertAlign w:val="superscript"/>
          <w:lang w:val="fr-FR"/>
        </w:rPr>
        <w:t>65</w:t>
      </w:r>
      <w:r w:rsidRPr="00344D82">
        <w:rPr>
          <w:rFonts w:ascii="Tahoma" w:hAnsi="Tahoma" w:cs="Tahoma"/>
          <w:color w:val="F66400"/>
          <w:sz w:val="22"/>
          <w:lang w:val="fr-FR"/>
        </w:rPr>
        <w:t xml:space="preserve"> Forefront Protection Suite (Dispositif et Utilisateur)</w:t>
      </w:r>
      <w:bookmarkEnd w:id="1349"/>
      <w:bookmarkEnd w:id="1350"/>
    </w:p>
    <w:bookmarkEnd w:id="1345"/>
    <w:p w14:paraId="4A04AEDF" w14:textId="77777777" w:rsidR="00796FF5" w:rsidRPr="00C04659" w:rsidRDefault="00796FF5" w:rsidP="00C04659">
      <w:pPr>
        <w:spacing w:line="204" w:lineRule="auto"/>
        <w:rPr>
          <w:rFonts w:cs="Tahoma"/>
          <w:szCs w:val="18"/>
          <w:lang w:val="fr-FR"/>
        </w:rPr>
      </w:pPr>
    </w:p>
    <w:p w14:paraId="4A04AEE0" w14:textId="77777777" w:rsidR="009115D6" w:rsidRPr="00344D82" w:rsidRDefault="009115D6" w:rsidP="00C04659">
      <w:pPr>
        <w:ind w:left="720"/>
        <w:rPr>
          <w:rFonts w:cs="Tahoma"/>
          <w:lang w:val="fr-FR"/>
        </w:rPr>
      </w:pPr>
      <w:r w:rsidRPr="00344D82">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 en ligne jusqu’à l’expiration de leur abonnement</w:t>
      </w:r>
      <w:r w:rsidR="00972B2C">
        <w:rPr>
          <w:rFonts w:cs="Tahoma"/>
          <w:bCs/>
          <w:color w:val="000000"/>
          <w:szCs w:val="18"/>
          <w:lang w:val="fr-FR"/>
        </w:rPr>
        <w:t xml:space="preserve">. </w:t>
      </w:r>
      <w:r w:rsidRPr="00344D82">
        <w:rPr>
          <w:rFonts w:cs="Tahoma"/>
          <w:bCs/>
          <w:color w:val="000000"/>
          <w:szCs w:val="18"/>
          <w:lang w:val="fr-FR"/>
        </w:rPr>
        <w:t xml:space="preserve">Ils pourront également continuer à utiliser les composants </w:t>
      </w:r>
      <w:r w:rsidRPr="00344D82">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344D82">
        <w:rPr>
          <w:rFonts w:cs="Tahoma"/>
          <w:bCs/>
          <w:color w:val="000000"/>
          <w:szCs w:val="18"/>
          <w:lang w:val="fr-FR"/>
        </w:rPr>
        <w:t xml:space="preserve">jusqu’au 31 décembre 2015. </w:t>
      </w:r>
      <w:r w:rsidRPr="00344D82">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w:t>
      </w:r>
      <w:r w:rsidR="00C04659">
        <w:rPr>
          <w:rFonts w:cs="Tahoma"/>
          <w:lang w:val="fr-FR"/>
        </w:rPr>
        <w:t> </w:t>
      </w:r>
      <w:r w:rsidRPr="00344D82">
        <w:rPr>
          <w:rFonts w:cs="Tahoma"/>
          <w:lang w:val="fr-FR"/>
        </w:rPr>
        <w:t>Forefront Protection 2010 pour SharePoint Server sans avoir à commander de Licences d’Abonnement Utilisateur supplémentaires</w:t>
      </w:r>
      <w:r w:rsidR="00972B2C">
        <w:rPr>
          <w:rFonts w:cs="Tahoma"/>
          <w:lang w:val="fr-FR"/>
        </w:rPr>
        <w:t xml:space="preserve">. </w:t>
      </w:r>
      <w:r w:rsidRPr="00344D82">
        <w:rPr>
          <w:rFonts w:cs="Tahoma"/>
          <w:bCs/>
          <w:color w:val="000000"/>
          <w:szCs w:val="18"/>
          <w:lang w:val="fr-FR"/>
        </w:rPr>
        <w:t>L’utilisation des services en ligne reste régie par les conditions générales du</w:t>
      </w:r>
      <w:r w:rsidR="00C04659">
        <w:rPr>
          <w:rFonts w:cs="Tahoma"/>
          <w:bCs/>
          <w:color w:val="000000"/>
          <w:szCs w:val="18"/>
          <w:lang w:val="fr-FR"/>
        </w:rPr>
        <w:t> </w:t>
      </w:r>
      <w:r w:rsidRPr="00344D82">
        <w:rPr>
          <w:rFonts w:cs="Tahoma"/>
          <w:bCs/>
          <w:color w:val="000000"/>
          <w:szCs w:val="18"/>
          <w:lang w:val="fr-FR"/>
        </w:rPr>
        <w:t>contrat de Licence en Volume du client, les droits d’utilisation de logiciels pour les services en ligne et les présentes conditions générales.</w:t>
      </w:r>
    </w:p>
    <w:p w14:paraId="4A04AEE1" w14:textId="77777777" w:rsidR="009115D6" w:rsidRPr="00344D82" w:rsidRDefault="009115D6" w:rsidP="00796FF5">
      <w:pPr>
        <w:ind w:left="720"/>
        <w:rPr>
          <w:rFonts w:cs="Tahoma"/>
          <w:lang w:val="fr-FR"/>
        </w:rPr>
      </w:pPr>
    </w:p>
    <w:p w14:paraId="4A04AEE2" w14:textId="77777777" w:rsidR="00796FF5" w:rsidRPr="00344D82" w:rsidRDefault="00796FF5" w:rsidP="00796FF5">
      <w:pPr>
        <w:ind w:left="720"/>
        <w:rPr>
          <w:rFonts w:cs="Tahoma"/>
          <w:lang w:val="fr-FR"/>
        </w:rPr>
      </w:pPr>
      <w:r w:rsidRPr="00344D82">
        <w:rPr>
          <w:rFonts w:cs="Tahoma"/>
          <w:color w:val="000000"/>
          <w:szCs w:val="20"/>
          <w:lang w:val="fr-FR"/>
        </w:rPr>
        <w:lastRenderedPageBreak/>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4A04AEE3" w14:textId="77777777" w:rsidR="00796FF5" w:rsidRPr="00344D82" w:rsidRDefault="00796FF5" w:rsidP="00796FF5">
      <w:pPr>
        <w:ind w:left="720"/>
        <w:rPr>
          <w:rFonts w:cs="Tahoma"/>
          <w:lang w:val="fr-FR"/>
        </w:rPr>
      </w:pPr>
    </w:p>
    <w:p w14:paraId="4A04AEE4" w14:textId="77777777" w:rsidR="006E5A58" w:rsidRPr="00344D82" w:rsidRDefault="00796FF5" w:rsidP="00C04659">
      <w:pPr>
        <w:ind w:left="720"/>
        <w:rPr>
          <w:rFonts w:cs="Tahoma"/>
          <w:lang w:val="fr-FR"/>
        </w:rPr>
      </w:pPr>
      <w:r w:rsidRPr="00344D82">
        <w:rPr>
          <w:rFonts w:cs="Tahoma"/>
          <w:bCs/>
          <w:color w:val="000000"/>
          <w:szCs w:val="20"/>
          <w:lang w:val="fr-FR"/>
        </w:rPr>
        <w:t>Reportez</w:t>
      </w:r>
      <w:r w:rsidR="008F300C">
        <w:rPr>
          <w:rFonts w:cs="Tahoma"/>
          <w:bCs/>
          <w:color w:val="000000"/>
          <w:szCs w:val="20"/>
          <w:lang w:val="fr-FR"/>
        </w:rPr>
        <w:t>-</w:t>
      </w:r>
      <w:r w:rsidRPr="00344D82">
        <w:rPr>
          <w:rFonts w:cs="Tahoma"/>
          <w:bCs/>
          <w:color w:val="000000"/>
          <w:szCs w:val="20"/>
          <w:lang w:val="fr-FR"/>
        </w:rPr>
        <w:t xml:space="preserve">vous à la </w:t>
      </w:r>
      <w:r w:rsidRPr="00344D82">
        <w:rPr>
          <w:rFonts w:cs="Tahoma"/>
          <w:lang w:val="fr-FR"/>
        </w:rPr>
        <w:t>Section 5</w:t>
      </w:r>
      <w:r w:rsidRPr="00344D82">
        <w:rPr>
          <w:rFonts w:cs="Tahoma"/>
          <w:bCs/>
          <w:color w:val="000000"/>
          <w:szCs w:val="20"/>
          <w:lang w:val="fr-FR"/>
        </w:rPr>
        <w:t xml:space="preserve"> pour connaître la tarification et les modalités de paiement des services en</w:t>
      </w:r>
      <w:r w:rsidR="00C04659">
        <w:rPr>
          <w:rFonts w:cs="Tahoma"/>
          <w:bCs/>
          <w:color w:val="000000"/>
          <w:szCs w:val="20"/>
          <w:lang w:val="fr-FR"/>
        </w:rPr>
        <w:t> </w:t>
      </w:r>
      <w:r w:rsidRPr="00344D82">
        <w:rPr>
          <w:rFonts w:cs="Tahoma"/>
          <w:bCs/>
          <w:color w:val="000000"/>
          <w:szCs w:val="20"/>
          <w:lang w:val="fr-FR"/>
        </w:rPr>
        <w:t xml:space="preserve">ligne. </w:t>
      </w:r>
    </w:p>
    <w:p w14:paraId="4A04AEE5" w14:textId="77777777" w:rsidR="009C2B6B" w:rsidRPr="00344D82" w:rsidRDefault="009C2B6B" w:rsidP="00221A57">
      <w:pPr>
        <w:rPr>
          <w:rFonts w:cs="Tahoma"/>
          <w:lang w:val="fr-FR"/>
        </w:rPr>
      </w:pPr>
    </w:p>
    <w:p w14:paraId="4A04AEE6" w14:textId="77777777" w:rsidR="00023FE7" w:rsidRPr="00344D82" w:rsidRDefault="00A560B6" w:rsidP="00C04659">
      <w:pPr>
        <w:pStyle w:val="Heading3"/>
        <w:ind w:left="243" w:hanging="243"/>
        <w:rPr>
          <w:rFonts w:ascii="Tahoma" w:hAnsi="Tahoma" w:cs="Tahoma"/>
          <w:lang w:val="fr-FR"/>
        </w:rPr>
      </w:pPr>
      <w:bookmarkStart w:id="1353" w:name="_65_Forefront_Security"/>
      <w:bookmarkStart w:id="1354" w:name="_66_Forefront_Security"/>
      <w:bookmarkStart w:id="1355" w:name="_Toc336338320"/>
      <w:bookmarkStart w:id="1356" w:name="_Toc361758005"/>
      <w:bookmarkStart w:id="1357" w:name="Srv_49ForefrontSecfoOffComm"/>
      <w:bookmarkEnd w:id="1353"/>
      <w:bookmarkEnd w:id="1354"/>
      <w:r w:rsidRPr="00344D82">
        <w:rPr>
          <w:rFonts w:ascii="Tahoma" w:hAnsi="Tahoma" w:cs="Tahoma"/>
          <w:caps/>
          <w:color w:val="F66400"/>
          <w:sz w:val="22"/>
          <w:vertAlign w:val="superscript"/>
          <w:lang w:val="fr-FR"/>
        </w:rPr>
        <w:t>66</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Forefront Security pour Office Communications Server (SL Utilisateur et Dispositif)</w:t>
      </w:r>
      <w:bookmarkEnd w:id="1355"/>
      <w:bookmarkEnd w:id="1356"/>
    </w:p>
    <w:bookmarkEnd w:id="1357"/>
    <w:p w14:paraId="4A04AEE7" w14:textId="77777777" w:rsidR="00023FE7" w:rsidRPr="00344D82" w:rsidRDefault="00023FE7">
      <w:pPr>
        <w:pStyle w:val="EndnoteText"/>
        <w:ind w:left="0"/>
        <w:rPr>
          <w:rFonts w:ascii="Tahoma" w:hAnsi="Tahoma" w:cs="Tahoma"/>
          <w:lang w:val="fr-FR"/>
        </w:rPr>
      </w:pPr>
    </w:p>
    <w:bookmarkEnd w:id="1351"/>
    <w:bookmarkEnd w:id="1352"/>
    <w:p w14:paraId="4A04AEE8" w14:textId="77777777" w:rsidR="009115D6" w:rsidRPr="00344D82" w:rsidRDefault="009115D6" w:rsidP="00C04659">
      <w:pPr>
        <w:ind w:left="720"/>
        <w:rPr>
          <w:rFonts w:cs="Tahoma"/>
          <w:lang w:val="fr-FR"/>
        </w:rPr>
      </w:pPr>
      <w:r w:rsidRPr="00344D82">
        <w:rPr>
          <w:rFonts w:cs="Tahoma"/>
          <w:bCs/>
          <w:color w:val="000000"/>
          <w:szCs w:val="18"/>
          <w:lang w:val="fr-FR"/>
        </w:rPr>
        <w:t>Forefront Security pour Office Communications Server ne sera plus disponible au 1er décembre 2012. Les</w:t>
      </w:r>
      <w:r w:rsidR="00C04659">
        <w:rPr>
          <w:rFonts w:cs="Tahoma"/>
          <w:bCs/>
          <w:color w:val="000000"/>
          <w:szCs w:val="18"/>
          <w:lang w:val="fr-FR"/>
        </w:rPr>
        <w:t> </w:t>
      </w:r>
      <w:r w:rsidRPr="00344D82">
        <w:rPr>
          <w:rFonts w:cs="Tahoma"/>
          <w:bCs/>
          <w:color w:val="000000"/>
          <w:szCs w:val="18"/>
          <w:lang w:val="fr-FR"/>
        </w:rPr>
        <w:t>clients disposant d’abonnements au service en ligne actifs au 30 novembre 2012 pourront continuer à</w:t>
      </w:r>
      <w:r w:rsidR="00C04659">
        <w:rPr>
          <w:rFonts w:cs="Tahoma"/>
          <w:bCs/>
          <w:color w:val="000000"/>
          <w:szCs w:val="18"/>
          <w:lang w:val="fr-FR"/>
        </w:rPr>
        <w:t> </w:t>
      </w:r>
      <w:r w:rsidRPr="00344D82">
        <w:rPr>
          <w:rFonts w:cs="Tahoma"/>
          <w:bCs/>
          <w:color w:val="000000"/>
          <w:szCs w:val="18"/>
          <w:lang w:val="fr-FR"/>
        </w:rPr>
        <w:t xml:space="preserve">utiliser ce service jusqu’au 31 décembre 2015. </w:t>
      </w:r>
      <w:r w:rsidRPr="00344D82">
        <w:rPr>
          <w:rFonts w:cs="Tahoma"/>
          <w:lang w:val="fr-FR"/>
        </w:rPr>
        <w:t>Ils pourront également ajouter de nouveaux utilisateurs au</w:t>
      </w:r>
      <w:r w:rsidR="00C04659">
        <w:rPr>
          <w:rFonts w:cs="Tahoma"/>
          <w:lang w:val="fr-FR"/>
        </w:rPr>
        <w:t> </w:t>
      </w:r>
      <w:r w:rsidRPr="00344D82">
        <w:rPr>
          <w:rFonts w:cs="Tahoma"/>
          <w:lang w:val="fr-FR"/>
        </w:rPr>
        <w:t>besoin sans avoir à de commander de Licences d’Abonnement Utilisateur supplémentaires</w:t>
      </w:r>
      <w:r w:rsidR="00972B2C">
        <w:rPr>
          <w:rFonts w:cs="Tahoma"/>
          <w:lang w:val="fr-FR"/>
        </w:rPr>
        <w:t xml:space="preserve">. </w:t>
      </w:r>
      <w:r w:rsidRPr="00344D82">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4A04AEE9" w14:textId="77777777" w:rsidR="009115D6" w:rsidRPr="00344D82" w:rsidRDefault="009115D6" w:rsidP="009115D6">
      <w:pPr>
        <w:ind w:left="720"/>
        <w:rPr>
          <w:rFonts w:cs="Tahoma"/>
          <w:lang w:val="fr-FR"/>
        </w:rPr>
      </w:pPr>
    </w:p>
    <w:p w14:paraId="4A04AEEA" w14:textId="77777777" w:rsidR="00023FE7" w:rsidRPr="00344D82" w:rsidRDefault="00023FE7" w:rsidP="00C04659">
      <w:pPr>
        <w:pStyle w:val="EndnoteText"/>
        <w:ind w:left="720"/>
        <w:rPr>
          <w:rFonts w:ascii="Tahoma" w:hAnsi="Tahoma" w:cs="Tahoma"/>
          <w:lang w:val="fr-FR"/>
        </w:rPr>
      </w:pPr>
      <w:r w:rsidRPr="00344D82">
        <w:rPr>
          <w:rFonts w:ascii="Tahoma" w:hAnsi="Tahoma" w:cs="Tahoma"/>
          <w:bCs/>
          <w:color w:val="000000"/>
          <w:sz w:val="18"/>
          <w:szCs w:val="20"/>
          <w:lang w:val="fr-FR"/>
        </w:rPr>
        <w:t>Tous les utilisateurs (ou dispositifs) qui accèdent à un serveur protégé nécessitent des SL Utilisateur (ou</w:t>
      </w:r>
      <w:r w:rsidR="00C04659">
        <w:rPr>
          <w:rFonts w:ascii="Tahoma" w:hAnsi="Tahoma" w:cs="Tahoma"/>
          <w:bCs/>
          <w:color w:val="000000"/>
          <w:sz w:val="18"/>
          <w:szCs w:val="20"/>
          <w:lang w:val="fr-FR"/>
        </w:rPr>
        <w:t> </w:t>
      </w:r>
      <w:r w:rsidRPr="00344D82">
        <w:rPr>
          <w:rFonts w:ascii="Tahoma" w:hAnsi="Tahoma" w:cs="Tahoma"/>
          <w:bCs/>
          <w:color w:val="000000"/>
          <w:sz w:val="18"/>
          <w:szCs w:val="20"/>
          <w:lang w:val="fr-FR"/>
        </w:rPr>
        <w:t>Dispositif)</w:t>
      </w:r>
      <w:r w:rsidR="00972B2C">
        <w:rPr>
          <w:rFonts w:ascii="Tahoma" w:hAnsi="Tahoma" w:cs="Tahoma"/>
          <w:bCs/>
          <w:color w:val="000000"/>
          <w:sz w:val="18"/>
          <w:szCs w:val="20"/>
          <w:lang w:val="fr-FR"/>
        </w:rPr>
        <w:t xml:space="preserve">. </w:t>
      </w:r>
      <w:r w:rsidRPr="00344D82">
        <w:rPr>
          <w:rFonts w:ascii="Tahoma" w:hAnsi="Tahoma" w:cs="Tahoma"/>
          <w:bCs/>
          <w:color w:val="000000"/>
          <w:sz w:val="18"/>
          <w:szCs w:val="20"/>
          <w:lang w:val="fr-FR"/>
        </w:rPr>
        <w:t>Ce service en ligne était précédemment appelé Antigen pour messagerie instantanée.</w:t>
      </w:r>
    </w:p>
    <w:p w14:paraId="4A04AEEB" w14:textId="77777777" w:rsidR="00EE30F1" w:rsidRPr="00344D82" w:rsidRDefault="00EE30F1" w:rsidP="00221A57">
      <w:pPr>
        <w:rPr>
          <w:rFonts w:cs="Tahoma"/>
          <w:lang w:val="fr-FR"/>
        </w:rPr>
      </w:pPr>
      <w:bookmarkStart w:id="1358" w:name="_49_Forefront_Threat"/>
      <w:bookmarkStart w:id="1359" w:name="Srv_52ForefrontUnifiedAccessGtwy2010"/>
      <w:bookmarkStart w:id="1360" w:name="Srv_56ForefrontUnifiedAccessGtwy2010"/>
      <w:bookmarkEnd w:id="1358"/>
    </w:p>
    <w:p w14:paraId="4A04AEEC" w14:textId="77777777" w:rsidR="0079439D" w:rsidRPr="00344D82" w:rsidRDefault="00A560B6" w:rsidP="00221A57">
      <w:pPr>
        <w:pStyle w:val="Heading3"/>
        <w:rPr>
          <w:rFonts w:ascii="Tahoma" w:hAnsi="Tahoma" w:cs="Tahoma"/>
        </w:rPr>
      </w:pPr>
      <w:bookmarkStart w:id="1361" w:name="_50__Forefront"/>
      <w:bookmarkStart w:id="1362" w:name="_57_Forefront_Threat"/>
      <w:bookmarkStart w:id="1363" w:name="_66_Forefront_Threat"/>
      <w:bookmarkStart w:id="1364" w:name="_67_Forefront_Threat"/>
      <w:bookmarkStart w:id="1365" w:name="_Toc336338321"/>
      <w:bookmarkStart w:id="1366" w:name="Srv_51ForefrontThreatMgmtGtwy2010"/>
      <w:bookmarkStart w:id="1367" w:name="_Toc361758006"/>
      <w:bookmarkEnd w:id="1361"/>
      <w:bookmarkEnd w:id="1362"/>
      <w:bookmarkEnd w:id="1363"/>
      <w:bookmarkEnd w:id="1364"/>
      <w:r w:rsidRPr="00344D82">
        <w:rPr>
          <w:rFonts w:ascii="Tahoma" w:hAnsi="Tahoma" w:cs="Tahoma"/>
          <w:caps/>
          <w:color w:val="F66400"/>
          <w:sz w:val="22"/>
          <w:vertAlign w:val="superscript"/>
        </w:rPr>
        <w:t>67</w:t>
      </w:r>
      <w:r w:rsidR="00896AE0" w:rsidRPr="001E425C">
        <w:rPr>
          <w:rFonts w:ascii="Tahoma" w:hAnsi="Tahoma" w:cs="Tahoma"/>
          <w:color w:val="F66400"/>
          <w:sz w:val="22"/>
        </w:rPr>
        <w:t xml:space="preserve"> </w:t>
      </w:r>
      <w:r w:rsidRPr="00344D82">
        <w:rPr>
          <w:rFonts w:ascii="Tahoma" w:hAnsi="Tahoma" w:cs="Tahoma"/>
          <w:color w:val="F66400"/>
          <w:sz w:val="22"/>
        </w:rPr>
        <w:t xml:space="preserve">Forefront Threat Management Gateway </w:t>
      </w:r>
      <w:bookmarkEnd w:id="1365"/>
      <w:r w:rsidRPr="00344D82">
        <w:rPr>
          <w:rFonts w:ascii="Tahoma" w:hAnsi="Tahoma" w:cs="Tahoma"/>
          <w:color w:val="F66400"/>
          <w:sz w:val="22"/>
        </w:rPr>
        <w:t>Web Protection Service</w:t>
      </w:r>
      <w:bookmarkEnd w:id="1366"/>
      <w:bookmarkEnd w:id="1367"/>
    </w:p>
    <w:p w14:paraId="4A04AEED" w14:textId="77777777" w:rsidR="00221A57" w:rsidRPr="00344D82" w:rsidRDefault="00221A57" w:rsidP="00221A57">
      <w:pPr>
        <w:rPr>
          <w:rFonts w:cs="Tahoma"/>
        </w:rPr>
      </w:pPr>
    </w:p>
    <w:p w14:paraId="4A04AEEE" w14:textId="77777777" w:rsidR="00586FCE" w:rsidRPr="00344D82" w:rsidRDefault="0079439D" w:rsidP="00C04659">
      <w:pPr>
        <w:ind w:left="720"/>
        <w:rPr>
          <w:rFonts w:cs="Tahoma"/>
          <w:lang w:val="fr-FR"/>
        </w:rPr>
      </w:pPr>
      <w:bookmarkStart w:id="1368" w:name="_Toc336338322"/>
      <w:r w:rsidRPr="00344D82">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en ligne jusqu’au 31 décembre 2015. </w:t>
      </w:r>
      <w:r w:rsidRPr="00344D82">
        <w:rPr>
          <w:rFonts w:cs="Tahoma"/>
          <w:lang w:val="fr-FR"/>
        </w:rPr>
        <w:t>Ils pourront également ajouter</w:t>
      </w:r>
      <w:r w:rsidR="00C04659">
        <w:rPr>
          <w:rFonts w:cs="Tahoma"/>
          <w:lang w:val="fr-FR"/>
        </w:rPr>
        <w:t> </w:t>
      </w:r>
      <w:r w:rsidRPr="00344D82">
        <w:rPr>
          <w:rFonts w:cs="Tahoma"/>
          <w:lang w:val="fr-FR"/>
        </w:rPr>
        <w:t>de nouveaux utilisateurs au besoin sans avoir à commander de Licences d’Abonnement Utilisateur supplémentaires</w:t>
      </w:r>
      <w:r w:rsidR="00972B2C">
        <w:rPr>
          <w:rFonts w:cs="Tahoma"/>
          <w:lang w:val="fr-FR"/>
        </w:rPr>
        <w:t xml:space="preserve">. </w:t>
      </w:r>
      <w:r w:rsidRPr="00344D82">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4A04AEEF" w14:textId="77777777" w:rsidR="00221A57" w:rsidRPr="00344D82" w:rsidRDefault="00221A57" w:rsidP="00221A57">
      <w:pPr>
        <w:rPr>
          <w:rFonts w:cs="Tahoma"/>
          <w:lang w:val="fr-FR"/>
        </w:rPr>
      </w:pPr>
    </w:p>
    <w:p w14:paraId="4A04AEF0" w14:textId="77777777" w:rsidR="009E4FDD" w:rsidRPr="00344D82" w:rsidRDefault="00A560B6" w:rsidP="009E4FDD">
      <w:pPr>
        <w:pStyle w:val="Heading3"/>
        <w:rPr>
          <w:rFonts w:ascii="Tahoma" w:hAnsi="Tahoma" w:cs="Tahoma"/>
          <w:lang w:val="fr-FR"/>
        </w:rPr>
      </w:pPr>
      <w:bookmarkStart w:id="1369" w:name="_67_Forefront_Unified"/>
      <w:bookmarkStart w:id="1370" w:name="_68_Forefront_Unified"/>
      <w:bookmarkStart w:id="1371" w:name="_Toc361758007"/>
      <w:bookmarkEnd w:id="1369"/>
      <w:bookmarkEnd w:id="1370"/>
      <w:r w:rsidRPr="00344D82">
        <w:rPr>
          <w:rFonts w:ascii="Tahoma" w:hAnsi="Tahoma" w:cs="Tahoma"/>
          <w:caps/>
          <w:color w:val="F66400"/>
          <w:sz w:val="22"/>
          <w:vertAlign w:val="superscript"/>
          <w:lang w:val="fr-FR"/>
        </w:rPr>
        <w:t>68</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Forefront Unified Access Gateway 2010</w:t>
      </w:r>
      <w:bookmarkEnd w:id="1368"/>
      <w:bookmarkEnd w:id="1371"/>
    </w:p>
    <w:bookmarkEnd w:id="1359"/>
    <w:bookmarkEnd w:id="1360"/>
    <w:p w14:paraId="4A04AEF1" w14:textId="77777777" w:rsidR="009E4FDD" w:rsidRPr="00344D82" w:rsidRDefault="009E4FDD" w:rsidP="009E4FDD">
      <w:pPr>
        <w:rPr>
          <w:rFonts w:cs="Tahoma"/>
          <w:lang w:val="fr-FR"/>
        </w:rPr>
      </w:pPr>
    </w:p>
    <w:p w14:paraId="4A04AEF2" w14:textId="77777777" w:rsidR="009E4FDD" w:rsidRPr="00344D82" w:rsidRDefault="009E4FDD" w:rsidP="00221A57">
      <w:pPr>
        <w:spacing w:after="60"/>
        <w:ind w:left="720"/>
        <w:rPr>
          <w:rFonts w:cs="Tahoma"/>
          <w:lang w:val="fr-FR"/>
        </w:rPr>
      </w:pPr>
      <w:r w:rsidRPr="00344D82">
        <w:rPr>
          <w:rFonts w:cs="Tahoma"/>
          <w:b/>
          <w:color w:val="000000"/>
          <w:szCs w:val="18"/>
          <w:lang w:val="fr-FR"/>
        </w:rPr>
        <w:t>Version</w:t>
      </w:r>
    </w:p>
    <w:p w14:paraId="4A04AEF3" w14:textId="77777777" w:rsidR="009E4FDD" w:rsidRPr="00344D82" w:rsidRDefault="009E4FDD" w:rsidP="009E4FDD">
      <w:pPr>
        <w:ind w:left="720"/>
        <w:rPr>
          <w:rFonts w:cs="Tahoma"/>
          <w:lang w:val="fr-FR"/>
        </w:rPr>
      </w:pPr>
      <w:r w:rsidRPr="00344D82">
        <w:rPr>
          <w:rFonts w:cs="Tahoma"/>
          <w:color w:val="000000"/>
          <w:szCs w:val="18"/>
          <w:lang w:val="fr-FR"/>
        </w:rPr>
        <w:t>Forefront Unified Access Gateway 2010 est la version qui suit Whale Intelligent Application Gateway 2007</w:t>
      </w:r>
    </w:p>
    <w:p w14:paraId="4A04AEF4" w14:textId="77777777" w:rsidR="00EE30F1" w:rsidRPr="00344D82" w:rsidRDefault="00EE30F1">
      <w:pPr>
        <w:ind w:left="720"/>
        <w:rPr>
          <w:rFonts w:cs="Tahoma"/>
          <w:lang w:val="fr-FR"/>
        </w:rPr>
      </w:pPr>
    </w:p>
    <w:p w14:paraId="4A04AEF5" w14:textId="77777777" w:rsidR="00023FE7" w:rsidRPr="00344D82" w:rsidRDefault="00A560B6" w:rsidP="00416294">
      <w:pPr>
        <w:pStyle w:val="Heading3"/>
        <w:rPr>
          <w:rFonts w:ascii="Tahoma" w:hAnsi="Tahoma" w:cs="Tahoma"/>
          <w:lang w:val="fr-FR"/>
        </w:rPr>
      </w:pPr>
      <w:bookmarkStart w:id="1372" w:name="_51_High_Performance"/>
      <w:bookmarkStart w:id="1373" w:name="_63_61_HPC"/>
      <w:bookmarkStart w:id="1374" w:name="_68_HPC_Pack"/>
      <w:bookmarkStart w:id="1375" w:name="_69_HPC_Pack"/>
      <w:bookmarkStart w:id="1376" w:name="_Toc336338323"/>
      <w:bookmarkStart w:id="1377" w:name="_Toc361758008"/>
      <w:bookmarkStart w:id="1378" w:name="Srv_48HighPerfComputingPack"/>
      <w:bookmarkStart w:id="1379" w:name="Srv_54HighPerfComputingPack"/>
      <w:bookmarkStart w:id="1380" w:name="Srv_49HighPerfComputingPack"/>
      <w:bookmarkEnd w:id="1372"/>
      <w:bookmarkEnd w:id="1373"/>
      <w:bookmarkEnd w:id="1374"/>
      <w:bookmarkEnd w:id="1375"/>
      <w:r w:rsidRPr="00344D82">
        <w:rPr>
          <w:rFonts w:ascii="Tahoma" w:hAnsi="Tahoma" w:cs="Tahoma"/>
          <w:caps/>
          <w:color w:val="F66400"/>
          <w:sz w:val="22"/>
          <w:vertAlign w:val="superscript"/>
          <w:lang w:val="fr-FR"/>
        </w:rPr>
        <w:t>69</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HPC Pack 2008 R2 Enterprise</w:t>
      </w:r>
      <w:bookmarkEnd w:id="1376"/>
      <w:bookmarkEnd w:id="1377"/>
    </w:p>
    <w:bookmarkEnd w:id="1378"/>
    <w:bookmarkEnd w:id="1379"/>
    <w:p w14:paraId="4A04AEF6" w14:textId="77777777" w:rsidR="00023FE7" w:rsidRPr="00344D82" w:rsidRDefault="00023FE7" w:rsidP="00416294">
      <w:pPr>
        <w:ind w:left="720"/>
        <w:rPr>
          <w:rFonts w:cs="Tahoma"/>
          <w:lang w:val="fr-FR"/>
        </w:rPr>
      </w:pPr>
    </w:p>
    <w:bookmarkEnd w:id="1380"/>
    <w:p w14:paraId="4A04AEF7" w14:textId="77777777" w:rsidR="00221A57" w:rsidRPr="00344D82" w:rsidRDefault="001978C7" w:rsidP="00221A57">
      <w:pPr>
        <w:spacing w:after="60"/>
        <w:ind w:left="720"/>
        <w:rPr>
          <w:rFonts w:cs="Tahoma"/>
          <w:lang w:val="fr-FR"/>
        </w:rPr>
      </w:pPr>
      <w:r w:rsidRPr="00344D82">
        <w:rPr>
          <w:rFonts w:cs="Tahoma"/>
          <w:b/>
          <w:color w:val="000000"/>
          <w:lang w:val="fr-FR"/>
        </w:rPr>
        <w:t>Concessions de licences associées à la fin de vie de l’édition HPC Pack Enterprise</w:t>
      </w:r>
    </w:p>
    <w:p w14:paraId="4A04AEF8" w14:textId="77777777" w:rsidR="00221A57" w:rsidRPr="00344D82" w:rsidRDefault="001978C7" w:rsidP="00221A57">
      <w:pPr>
        <w:ind w:left="720"/>
        <w:rPr>
          <w:rFonts w:cs="Tahoma"/>
          <w:lang w:val="fr-FR"/>
        </w:rPr>
      </w:pPr>
      <w:r w:rsidRPr="00344D82">
        <w:rPr>
          <w:rFonts w:cs="Tahoma"/>
          <w:color w:val="000000"/>
          <w:lang w:val="fr-FR"/>
        </w:rPr>
        <w:t xml:space="preserve">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344D82">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4A04AEF9" w14:textId="77777777" w:rsidR="001978C7" w:rsidRPr="00344D82" w:rsidRDefault="001978C7" w:rsidP="00221A57">
      <w:pPr>
        <w:ind w:left="720"/>
        <w:rPr>
          <w:rFonts w:cs="Tahoma"/>
          <w:lang w:val="fr-FR"/>
        </w:rPr>
      </w:pPr>
    </w:p>
    <w:p w14:paraId="4A04AEFA" w14:textId="77777777" w:rsidR="001978C7" w:rsidRPr="00344D82" w:rsidRDefault="001978C7" w:rsidP="00AB2E9E">
      <w:pPr>
        <w:numPr>
          <w:ilvl w:val="0"/>
          <w:numId w:val="55"/>
        </w:numPr>
        <w:tabs>
          <w:tab w:val="clear" w:pos="360"/>
          <w:tab w:val="left" w:pos="1440"/>
        </w:tabs>
        <w:spacing w:after="60"/>
        <w:ind w:left="1440"/>
        <w:rPr>
          <w:rFonts w:cs="Tahoma"/>
          <w:lang w:val="fr-FR"/>
        </w:rPr>
      </w:pPr>
      <w:r w:rsidRPr="00344D82">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00972B2C">
        <w:rPr>
          <w:rFonts w:cs="Tahoma"/>
          <w:color w:val="000000"/>
          <w:lang w:val="fr-FR"/>
        </w:rPr>
        <w:t xml:space="preserve">. </w:t>
      </w:r>
      <w:r w:rsidRPr="00344D82">
        <w:rPr>
          <w:rFonts w:cs="Tahoma"/>
          <w:color w:val="000000"/>
          <w:lang w:val="fr-FR"/>
        </w:rPr>
        <w:t>Par exemple, un client détenant 3 licences HPC Pack Enterprise pourra prétendre à 2 licences Windows Server 2012 Standard au total.</w:t>
      </w:r>
    </w:p>
    <w:p w14:paraId="4A04AEFB" w14:textId="77777777" w:rsidR="001978C7" w:rsidRPr="00344D82" w:rsidRDefault="001978C7" w:rsidP="00AB2E9E">
      <w:pPr>
        <w:pStyle w:val="ListParagraph"/>
        <w:numPr>
          <w:ilvl w:val="0"/>
          <w:numId w:val="55"/>
        </w:numPr>
        <w:tabs>
          <w:tab w:val="clear" w:pos="360"/>
          <w:tab w:val="left"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Les licences concédées au titre de cette offre incluront la Software Assurance</w:t>
      </w:r>
      <w:r w:rsidR="00972B2C">
        <w:rPr>
          <w:rFonts w:ascii="Tahoma" w:eastAsia="Calibri" w:hAnsi="Tahoma" w:cs="Tahoma"/>
          <w:sz w:val="18"/>
          <w:szCs w:val="18"/>
          <w:lang w:val="fr-FR"/>
        </w:rPr>
        <w:t xml:space="preserve">. </w:t>
      </w:r>
      <w:r w:rsidRPr="00344D82">
        <w:rPr>
          <w:rFonts w:ascii="Tahoma" w:eastAsia="Calibri" w:hAnsi="Tahoma" w:cs="Tahoma"/>
          <w:sz w:val="18"/>
          <w:szCs w:val="18"/>
          <w:lang w:val="fr-FR"/>
        </w:rPr>
        <w:t>Cette couverture prendra fin à l’expiration de la couverture des Licences Éligibles correspondante.</w:t>
      </w:r>
    </w:p>
    <w:p w14:paraId="4A04AEFC" w14:textId="77777777" w:rsidR="001978C7" w:rsidRPr="00344D82" w:rsidRDefault="001978C7" w:rsidP="00AB2E9E">
      <w:pPr>
        <w:pStyle w:val="ListParagraph"/>
        <w:numPr>
          <w:ilvl w:val="0"/>
          <w:numId w:val="55"/>
        </w:numPr>
        <w:tabs>
          <w:tab w:val="clear" w:pos="360"/>
          <w:tab w:val="left" w:pos="1440"/>
        </w:tabs>
        <w:spacing w:after="60"/>
        <w:ind w:left="1440"/>
        <w:contextualSpacing w:val="0"/>
        <w:rPr>
          <w:rFonts w:ascii="Tahoma" w:hAnsi="Tahoma" w:cs="Tahoma"/>
          <w:lang w:val="fr-FR"/>
        </w:rPr>
      </w:pPr>
      <w:r w:rsidRPr="00344D82">
        <w:rPr>
          <w:rFonts w:ascii="Tahoma" w:eastAsia="Calibri" w:hAnsi="Tahoma" w:cs="Tahoma"/>
          <w:sz w:val="18"/>
          <w:szCs w:val="18"/>
          <w:lang w:val="fr-FR"/>
        </w:rPr>
        <w:lastRenderedPageBreak/>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AEFD" w14:textId="77777777" w:rsidR="001978C7" w:rsidRPr="00344D82" w:rsidRDefault="001978C7" w:rsidP="00AB2E9E">
      <w:pPr>
        <w:numPr>
          <w:ilvl w:val="0"/>
          <w:numId w:val="55"/>
        </w:numPr>
        <w:tabs>
          <w:tab w:val="clear" w:pos="360"/>
          <w:tab w:val="left" w:pos="1440"/>
          <w:tab w:val="left" w:pos="2160"/>
        </w:tabs>
        <w:spacing w:after="60"/>
        <w:ind w:left="1440"/>
        <w:rPr>
          <w:rFonts w:cs="Tahoma"/>
          <w:lang w:val="fr-FR"/>
        </w:rPr>
      </w:pPr>
      <w:r w:rsidRPr="00344D82">
        <w:rPr>
          <w:rFonts w:eastAsia="Calibri" w:cs="Tahoma"/>
          <w:szCs w:val="18"/>
          <w:lang w:val="fr-FR"/>
        </w:rPr>
        <w:t xml:space="preserve">Les licences </w:t>
      </w:r>
      <w:r w:rsidRPr="00344D82">
        <w:rPr>
          <w:rFonts w:cs="Tahoma"/>
          <w:color w:val="000000"/>
          <w:lang w:val="fr-FR"/>
        </w:rPr>
        <w:t>HPC Pack Enterprise</w:t>
      </w:r>
      <w:r w:rsidRPr="00344D82">
        <w:rPr>
          <w:rFonts w:eastAsia="Calibri" w:cs="Tahoma"/>
          <w:szCs w:val="18"/>
          <w:lang w:val="fr-FR"/>
        </w:rPr>
        <w:t xml:space="preserve"> existantes des clients restent valables après la mise à jour vers Windows Server 2012 Standard au titre de cette offre.</w:t>
      </w:r>
    </w:p>
    <w:p w14:paraId="4A04AEFE" w14:textId="77777777" w:rsidR="001978C7" w:rsidRPr="00344D82" w:rsidRDefault="001978C7" w:rsidP="00AB2E9E">
      <w:pPr>
        <w:numPr>
          <w:ilvl w:val="0"/>
          <w:numId w:val="55"/>
        </w:numPr>
        <w:tabs>
          <w:tab w:val="clear" w:pos="360"/>
          <w:tab w:val="left" w:pos="1440"/>
          <w:tab w:val="left" w:pos="2160"/>
        </w:tabs>
        <w:spacing w:after="60"/>
        <w:ind w:left="1440"/>
        <w:rPr>
          <w:rFonts w:cs="Tahoma"/>
          <w:lang w:val="fr-FR"/>
        </w:rPr>
      </w:pPr>
      <w:r w:rsidRPr="00344D82">
        <w:rPr>
          <w:rFonts w:cs="Tahoma"/>
          <w:lang w:val="fr-FR"/>
        </w:rPr>
        <w:t xml:space="preserve">Les licences </w:t>
      </w:r>
      <w:r w:rsidRPr="00344D82">
        <w:rPr>
          <w:rFonts w:cs="Tahoma"/>
          <w:color w:val="000000"/>
          <w:lang w:val="fr-FR"/>
        </w:rPr>
        <w:t xml:space="preserve">HPC Pack 2008 R2 Enterprise </w:t>
      </w:r>
      <w:r w:rsidRPr="00344D82">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A04AEFF" w14:textId="77777777" w:rsidR="001978C7" w:rsidRPr="00344D82" w:rsidRDefault="001978C7" w:rsidP="00AB2E9E">
      <w:pPr>
        <w:numPr>
          <w:ilvl w:val="0"/>
          <w:numId w:val="55"/>
        </w:numPr>
        <w:tabs>
          <w:tab w:val="clear" w:pos="360"/>
          <w:tab w:val="left" w:pos="1440"/>
          <w:tab w:val="left" w:pos="2160"/>
        </w:tabs>
        <w:spacing w:after="60"/>
        <w:ind w:left="1440"/>
        <w:rPr>
          <w:rFonts w:cs="Tahoma"/>
          <w:lang w:val="fr-FR"/>
        </w:rPr>
      </w:pPr>
      <w:r w:rsidRPr="00344D82">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4A04AF00" w14:textId="77777777" w:rsidR="00221A57" w:rsidRPr="00344D82" w:rsidRDefault="00221A57" w:rsidP="00221A57">
      <w:pPr>
        <w:tabs>
          <w:tab w:val="left" w:pos="1440"/>
          <w:tab w:val="left" w:pos="2160"/>
        </w:tabs>
        <w:ind w:left="1080"/>
        <w:contextualSpacing/>
        <w:rPr>
          <w:rFonts w:cs="Tahoma"/>
          <w:lang w:val="fr-FR"/>
        </w:rPr>
      </w:pPr>
    </w:p>
    <w:p w14:paraId="4A04AF01" w14:textId="77777777" w:rsidR="00221A57" w:rsidRPr="00344D82" w:rsidRDefault="001978C7" w:rsidP="00B1475C">
      <w:pPr>
        <w:spacing w:after="60"/>
        <w:ind w:left="720"/>
        <w:rPr>
          <w:rFonts w:cs="Tahoma"/>
          <w:lang w:val="fr-FR"/>
        </w:rPr>
      </w:pPr>
      <w:r w:rsidRPr="00344D82">
        <w:rPr>
          <w:rFonts w:cs="Tahoma"/>
          <w:b/>
          <w:color w:val="000000"/>
          <w:lang w:val="fr-FR"/>
        </w:rPr>
        <w:t>Informations supplémentaires sur l’utilisation de Windows Server 2012 à des fins de Calculs Complexes (HPC)</w:t>
      </w:r>
    </w:p>
    <w:p w14:paraId="4A04AF02" w14:textId="77777777" w:rsidR="00E62BC4" w:rsidRPr="00344D82" w:rsidRDefault="001978C7" w:rsidP="00B1475C">
      <w:pPr>
        <w:ind w:left="720"/>
        <w:rPr>
          <w:rFonts w:cs="Tahoma"/>
          <w:lang w:val="fr-FR"/>
        </w:rPr>
      </w:pPr>
      <w:r w:rsidRPr="00344D82">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w:t>
      </w:r>
      <w:r w:rsidR="008F300C">
        <w:rPr>
          <w:rFonts w:cs="Tahoma"/>
          <w:color w:val="000000"/>
          <w:lang w:val="fr-FR"/>
        </w:rPr>
        <w:t>-</w:t>
      </w:r>
      <w:r w:rsidRPr="00344D82">
        <w:rPr>
          <w:rFonts w:cs="Tahoma"/>
          <w:color w:val="000000"/>
          <w:lang w:val="fr-FR"/>
        </w:rPr>
        <w:t>vous aux Droits d’Utilisation des Logiciels.</w:t>
      </w:r>
    </w:p>
    <w:p w14:paraId="4A04AF03" w14:textId="77777777" w:rsidR="00586FCE" w:rsidRPr="00344D82" w:rsidRDefault="00586FCE" w:rsidP="00221A57">
      <w:pPr>
        <w:ind w:left="216"/>
        <w:rPr>
          <w:rFonts w:cs="Tahoma"/>
          <w:lang w:val="fr-FR"/>
        </w:rPr>
      </w:pPr>
    </w:p>
    <w:p w14:paraId="4A04AF04" w14:textId="77777777" w:rsidR="00023FE7" w:rsidRPr="00344D82" w:rsidRDefault="00A560B6" w:rsidP="00416294">
      <w:pPr>
        <w:pStyle w:val="Heading3"/>
        <w:rPr>
          <w:rFonts w:ascii="Tahoma" w:hAnsi="Tahoma" w:cs="Tahoma"/>
          <w:lang w:val="fr-FR"/>
        </w:rPr>
      </w:pPr>
      <w:bookmarkStart w:id="1381" w:name="_58_Learning_Solutions"/>
      <w:bookmarkStart w:id="1382" w:name="_54_Learning_Solutions"/>
      <w:bookmarkStart w:id="1383" w:name="_64_62_Learning"/>
      <w:bookmarkStart w:id="1384" w:name="_69_Learning_Solutions"/>
      <w:bookmarkStart w:id="1385" w:name="_70_Learning_Solutions"/>
      <w:bookmarkStart w:id="1386" w:name="Srv_60LearningSolMCP1ExamVouch"/>
      <w:bookmarkStart w:id="1387" w:name="_Toc336338324"/>
      <w:bookmarkStart w:id="1388" w:name="_Toc361758009"/>
      <w:bookmarkStart w:id="1389" w:name="Srv_55LearningSolMCP1ExamVouch"/>
      <w:bookmarkStart w:id="1390" w:name="Srv_56LearningSolMCP1ExamVouch"/>
      <w:bookmarkEnd w:id="1381"/>
      <w:bookmarkEnd w:id="1382"/>
      <w:bookmarkEnd w:id="1383"/>
      <w:bookmarkEnd w:id="1384"/>
      <w:bookmarkEnd w:id="1385"/>
      <w:r w:rsidRPr="00344D82">
        <w:rPr>
          <w:rFonts w:ascii="Tahoma" w:hAnsi="Tahoma" w:cs="Tahoma"/>
          <w:caps/>
          <w:color w:val="F66400"/>
          <w:sz w:val="22"/>
          <w:vertAlign w:val="superscript"/>
          <w:lang w:val="fr-FR"/>
        </w:rPr>
        <w:t>70</w:t>
      </w:r>
      <w:r w:rsidRPr="00344D82">
        <w:rPr>
          <w:rFonts w:ascii="Tahoma" w:hAnsi="Tahoma" w:cs="Tahoma"/>
          <w:color w:val="F66400"/>
          <w:sz w:val="22"/>
          <w:lang w:val="fr-FR"/>
        </w:rPr>
        <w:t xml:space="preserve"> Learning Solutions Bons MCP Exam</w:t>
      </w:r>
      <w:bookmarkEnd w:id="1386"/>
      <w:bookmarkEnd w:id="1387"/>
      <w:bookmarkEnd w:id="1388"/>
    </w:p>
    <w:bookmarkEnd w:id="1389"/>
    <w:p w14:paraId="4A04AF05" w14:textId="77777777" w:rsidR="00023FE7" w:rsidRPr="00344D82" w:rsidRDefault="00023FE7" w:rsidP="00416294">
      <w:pPr>
        <w:pStyle w:val="EndnoteText"/>
        <w:rPr>
          <w:rFonts w:ascii="Tahoma" w:hAnsi="Tahoma" w:cs="Tahoma"/>
          <w:lang w:val="fr-FR"/>
        </w:rPr>
      </w:pPr>
    </w:p>
    <w:bookmarkEnd w:id="1390"/>
    <w:p w14:paraId="4A04AF06" w14:textId="77777777" w:rsidR="002A760F" w:rsidRPr="00344D82" w:rsidRDefault="002A760F" w:rsidP="00416294">
      <w:pPr>
        <w:pStyle w:val="EndnoteText"/>
        <w:ind w:left="720"/>
        <w:rPr>
          <w:rFonts w:ascii="Tahoma" w:hAnsi="Tahoma" w:cs="Tahoma"/>
          <w:lang w:val="fr-FR"/>
        </w:rPr>
      </w:pPr>
      <w:r w:rsidRPr="00344D82">
        <w:rPr>
          <w:rFonts w:ascii="Tahoma" w:hAnsi="Tahoma" w:cs="Tahoma"/>
          <w:sz w:val="18"/>
          <w:lang w:val="fr-FR"/>
        </w:rPr>
        <w:t xml:space="preserve">Tous les bons sont fournis à l’avance et peuvent être utilisés à tout moment avant la fin de la période de douze (12) mois suivant la date d’achat. </w:t>
      </w:r>
      <w:r w:rsidRPr="00344D82">
        <w:rPr>
          <w:rFonts w:ascii="Tahoma" w:hAnsi="Tahoma" w:cs="Tahoma"/>
          <w:bCs/>
          <w:color w:val="000000"/>
          <w:sz w:val="18"/>
          <w:szCs w:val="20"/>
          <w:lang w:val="fr-FR"/>
        </w:rPr>
        <w:t>Reportez</w:t>
      </w:r>
      <w:r w:rsidR="008F300C">
        <w:rPr>
          <w:rFonts w:ascii="Tahoma" w:hAnsi="Tahoma" w:cs="Tahoma"/>
          <w:bCs/>
          <w:color w:val="000000"/>
          <w:sz w:val="18"/>
          <w:szCs w:val="20"/>
          <w:lang w:val="fr-FR"/>
        </w:rPr>
        <w:t>-</w:t>
      </w:r>
      <w:r w:rsidRPr="00344D82">
        <w:rPr>
          <w:rFonts w:ascii="Tahoma" w:hAnsi="Tahoma" w:cs="Tahoma"/>
          <w:bCs/>
          <w:color w:val="000000"/>
          <w:sz w:val="18"/>
          <w:szCs w:val="20"/>
          <w:lang w:val="fr-FR"/>
        </w:rPr>
        <w:t xml:space="preserve">vous à la </w:t>
      </w:r>
      <w:hyperlink w:anchor="_Section_10_–" w:history="1">
        <w:r w:rsidRPr="00344D82">
          <w:rPr>
            <w:rStyle w:val="Hyperlink"/>
            <w:rFonts w:ascii="Tahoma" w:hAnsi="Tahoma" w:cs="Tahoma"/>
            <w:sz w:val="18"/>
            <w:lang w:val="fr-FR"/>
          </w:rPr>
          <w:t>Section 10</w:t>
        </w:r>
      </w:hyperlink>
      <w:r w:rsidRPr="00344D82">
        <w:rPr>
          <w:rFonts w:ascii="Tahoma" w:hAnsi="Tahoma" w:cs="Tahoma"/>
          <w:bCs/>
          <w:color w:val="000000"/>
          <w:sz w:val="18"/>
          <w:szCs w:val="20"/>
          <w:lang w:val="fr-FR"/>
        </w:rPr>
        <w:t xml:space="preserve"> pour connaître la tarification et les modalités de paiement des services en ligne. </w:t>
      </w:r>
    </w:p>
    <w:p w14:paraId="4A04AF07" w14:textId="77777777" w:rsidR="00560A10" w:rsidRPr="00344D82" w:rsidRDefault="00560A10" w:rsidP="00416294">
      <w:pPr>
        <w:pStyle w:val="EndnoteText"/>
        <w:ind w:left="720"/>
        <w:rPr>
          <w:rFonts w:ascii="Tahoma" w:hAnsi="Tahoma" w:cs="Tahoma"/>
          <w:lang w:val="fr-FR"/>
        </w:rPr>
      </w:pPr>
    </w:p>
    <w:p w14:paraId="4A04AF08" w14:textId="77777777" w:rsidR="00560A10" w:rsidRPr="00344D82" w:rsidRDefault="00560A10" w:rsidP="00B1475C">
      <w:pPr>
        <w:spacing w:after="60"/>
        <w:ind w:left="720"/>
        <w:rPr>
          <w:rFonts w:cs="Tahoma"/>
          <w:lang w:val="fr-FR"/>
        </w:rPr>
      </w:pPr>
      <w:r w:rsidRPr="00344D82">
        <w:rPr>
          <w:rFonts w:cs="Tahoma"/>
          <w:b/>
          <w:color w:val="000000"/>
          <w:lang w:val="fr-FR"/>
        </w:rPr>
        <w:t>Licence de site d’examen de certification Microsoft Office Specialist (MOS)</w:t>
      </w:r>
    </w:p>
    <w:p w14:paraId="4A04AF09" w14:textId="77777777" w:rsidR="00560A10" w:rsidRPr="00344D82" w:rsidRDefault="00560A10" w:rsidP="00B1475C">
      <w:pPr>
        <w:ind w:left="720"/>
        <w:rPr>
          <w:rFonts w:cs="Tahoma"/>
          <w:lang w:val="fr-FR"/>
        </w:rPr>
      </w:pPr>
      <w:r w:rsidRPr="00344D82">
        <w:rPr>
          <w:rFonts w:cs="Tahoma"/>
          <w:color w:val="000000"/>
          <w:lang w:val="fr-FR"/>
        </w:rPr>
        <w:t>Vous devrez être un centre de tests agréé Certiport pour utiliser la licence du site</w:t>
      </w:r>
      <w:r w:rsidR="00972B2C">
        <w:rPr>
          <w:rFonts w:cs="Tahoma"/>
          <w:color w:val="000000"/>
          <w:lang w:val="fr-FR"/>
        </w:rPr>
        <w:t xml:space="preserve">. </w:t>
      </w:r>
      <w:r w:rsidRPr="00344D82">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4A04AF0A" w14:textId="77777777" w:rsidR="00560A10" w:rsidRPr="00344D82" w:rsidRDefault="00560A10" w:rsidP="00B1475C">
      <w:pPr>
        <w:pStyle w:val="EndnoteText"/>
        <w:ind w:left="0"/>
        <w:rPr>
          <w:rFonts w:ascii="Tahoma" w:hAnsi="Tahoma" w:cs="Tahoma"/>
          <w:lang w:val="fr-FR"/>
        </w:rPr>
      </w:pPr>
    </w:p>
    <w:p w14:paraId="4A04AF0B" w14:textId="77777777" w:rsidR="00560A10" w:rsidRPr="00344D82" w:rsidRDefault="00560A10" w:rsidP="00B1475C">
      <w:pPr>
        <w:spacing w:after="60"/>
        <w:ind w:left="720"/>
        <w:rPr>
          <w:rFonts w:cs="Tahoma"/>
          <w:lang w:val="fr-FR"/>
        </w:rPr>
      </w:pPr>
      <w:r w:rsidRPr="00344D82">
        <w:rPr>
          <w:rFonts w:cs="Tahoma"/>
          <w:b/>
          <w:color w:val="000000"/>
          <w:lang w:val="fr-FR"/>
        </w:rPr>
        <w:t>Licence de site d’examen de certification Microsoft Technology Associate (MTA)</w:t>
      </w:r>
    </w:p>
    <w:p w14:paraId="4A04AF0C" w14:textId="77777777" w:rsidR="00560A10" w:rsidRPr="00344D82" w:rsidRDefault="00560A10" w:rsidP="00B1475C">
      <w:pPr>
        <w:ind w:left="720"/>
        <w:rPr>
          <w:rFonts w:cs="Tahoma"/>
          <w:lang w:val="fr-FR"/>
        </w:rPr>
      </w:pPr>
      <w:r w:rsidRPr="00344D82">
        <w:rPr>
          <w:rFonts w:cs="Tahoma"/>
          <w:color w:val="000000"/>
          <w:lang w:val="fr-FR"/>
        </w:rPr>
        <w:t>Vous devrez être un centre de tests agréé Certiport pour utiliser la licence du site</w:t>
      </w:r>
      <w:r w:rsidR="00972B2C">
        <w:rPr>
          <w:rFonts w:cs="Tahoma"/>
          <w:color w:val="000000"/>
          <w:lang w:val="fr-FR"/>
        </w:rPr>
        <w:t xml:space="preserve">. </w:t>
      </w:r>
      <w:r w:rsidRPr="00344D82">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4A04AF0D" w14:textId="77777777" w:rsidR="00F42FD5" w:rsidRPr="00344D82" w:rsidRDefault="00F42FD5" w:rsidP="00416294">
      <w:pPr>
        <w:pStyle w:val="EndnoteText"/>
        <w:ind w:left="720"/>
        <w:rPr>
          <w:rFonts w:ascii="Tahoma" w:hAnsi="Tahoma" w:cs="Tahoma"/>
          <w:lang w:val="fr-FR"/>
        </w:rPr>
      </w:pPr>
    </w:p>
    <w:p w14:paraId="4A04AF0E" w14:textId="77777777" w:rsidR="00F42FD5" w:rsidRPr="00344D82" w:rsidRDefault="00A560B6" w:rsidP="00416294">
      <w:pPr>
        <w:pStyle w:val="Heading2"/>
        <w:ind w:left="0"/>
        <w:rPr>
          <w:rFonts w:ascii="Tahoma" w:hAnsi="Tahoma" w:cs="Tahoma"/>
          <w:lang w:val="fr-FR"/>
        </w:rPr>
      </w:pPr>
      <w:bookmarkStart w:id="1391" w:name="_65_63_Lync"/>
      <w:bookmarkStart w:id="1392" w:name="_70_Lync_Online"/>
      <w:bookmarkStart w:id="1393" w:name="_71_Lync_Online"/>
      <w:bookmarkStart w:id="1394" w:name="_Toc336338325"/>
      <w:bookmarkStart w:id="1395" w:name="_Toc361758010"/>
      <w:bookmarkStart w:id="1396" w:name="Srv_65LyncOnlinePlan1and2"/>
      <w:bookmarkEnd w:id="1391"/>
      <w:bookmarkEnd w:id="1392"/>
      <w:bookmarkEnd w:id="1393"/>
      <w:r w:rsidRPr="00344D82">
        <w:rPr>
          <w:rFonts w:ascii="Tahoma" w:hAnsi="Tahoma" w:cs="Tahoma"/>
          <w:caps/>
          <w:color w:val="FF6600"/>
          <w:sz w:val="22"/>
          <w:vertAlign w:val="superscript"/>
          <w:lang w:val="fr-FR"/>
        </w:rPr>
        <w:t>71</w:t>
      </w:r>
      <w:r w:rsidR="00896AE0" w:rsidRPr="00344D82">
        <w:rPr>
          <w:rFonts w:ascii="Tahoma" w:hAnsi="Tahoma" w:cs="Tahoma"/>
          <w:color w:val="F66400"/>
          <w:sz w:val="22"/>
          <w:lang w:val="fr-FR"/>
        </w:rPr>
        <w:t xml:space="preserve"> </w:t>
      </w:r>
      <w:r w:rsidRPr="00344D82">
        <w:rPr>
          <w:rFonts w:ascii="Tahoma" w:hAnsi="Tahoma" w:cs="Tahoma"/>
          <w:color w:val="FF6600"/>
          <w:sz w:val="22"/>
          <w:lang w:val="fr-FR"/>
        </w:rPr>
        <w:t>Lync Online Plan 1, 2 et 3</w:t>
      </w:r>
      <w:bookmarkEnd w:id="1394"/>
      <w:bookmarkEnd w:id="1395"/>
    </w:p>
    <w:bookmarkEnd w:id="1396"/>
    <w:p w14:paraId="4A04AF0F" w14:textId="77777777" w:rsidR="00F42FD5" w:rsidRPr="00344D82" w:rsidRDefault="00F42FD5" w:rsidP="00F42FD5">
      <w:pPr>
        <w:rPr>
          <w:rFonts w:cs="Tahoma"/>
          <w:lang w:val="fr-FR"/>
        </w:rPr>
      </w:pPr>
    </w:p>
    <w:p w14:paraId="4A04AF10" w14:textId="77777777" w:rsidR="00693524" w:rsidRPr="00344D82" w:rsidRDefault="00194DAF" w:rsidP="00693524">
      <w:pPr>
        <w:ind w:left="720"/>
        <w:rPr>
          <w:rFonts w:cs="Tahoma"/>
          <w:lang w:val="fr-FR"/>
        </w:rPr>
      </w:pPr>
      <w:r w:rsidRPr="00344D82">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972B2C">
        <w:rPr>
          <w:rFonts w:cs="Tahoma"/>
          <w:color w:val="000000"/>
          <w:lang w:val="fr-FR"/>
        </w:rPr>
        <w:t xml:space="preserve">. </w:t>
      </w:r>
      <w:r w:rsidRPr="00344D82">
        <w:rPr>
          <w:rFonts w:cs="Tahoma"/>
          <w:color w:val="000000"/>
          <w:lang w:val="fr-FR"/>
        </w:rPr>
        <w:t xml:space="preserve">Les clients peuvent utiliser le client Lync Basic 2013 gratuit pour leurs utilisateurs finaux sous Windows. </w:t>
      </w:r>
    </w:p>
    <w:p w14:paraId="4A04AF11" w14:textId="77777777" w:rsidR="006D33A5" w:rsidRDefault="006D33A5" w:rsidP="007B35CE">
      <w:pPr>
        <w:rPr>
          <w:rFonts w:cs="Tahoma"/>
          <w:lang w:val="fr-FR"/>
        </w:rPr>
      </w:pPr>
    </w:p>
    <w:p w14:paraId="4A04AF12" w14:textId="77777777" w:rsidR="00C04659" w:rsidRDefault="00C04659" w:rsidP="007B35CE">
      <w:pPr>
        <w:rPr>
          <w:rFonts w:cs="Tahoma"/>
          <w:lang w:val="fr-FR"/>
        </w:rPr>
      </w:pPr>
    </w:p>
    <w:p w14:paraId="4A04AF13" w14:textId="77777777" w:rsidR="00C04659" w:rsidRDefault="00C04659" w:rsidP="007B35CE">
      <w:pPr>
        <w:rPr>
          <w:rFonts w:cs="Tahoma"/>
          <w:lang w:val="fr-FR"/>
        </w:rPr>
      </w:pPr>
    </w:p>
    <w:p w14:paraId="4A04AF14" w14:textId="77777777" w:rsidR="00C04659" w:rsidRPr="00344D82" w:rsidRDefault="00C04659" w:rsidP="007B35CE">
      <w:pPr>
        <w:rPr>
          <w:rFonts w:cs="Tahoma"/>
          <w:lang w:val="fr-FR"/>
        </w:rPr>
      </w:pPr>
    </w:p>
    <w:p w14:paraId="4A04AF15" w14:textId="77777777" w:rsidR="006D33A5" w:rsidRPr="00344D82" w:rsidRDefault="006D33A5" w:rsidP="003D0252">
      <w:pPr>
        <w:spacing w:after="60"/>
        <w:ind w:left="720"/>
        <w:rPr>
          <w:rFonts w:cs="Tahoma"/>
          <w:lang w:val="fr-FR"/>
        </w:rPr>
      </w:pPr>
      <w:r w:rsidRPr="00344D82">
        <w:rPr>
          <w:rFonts w:eastAsia="Calibri" w:cs="Tahoma"/>
          <w:b/>
          <w:color w:val="000000"/>
          <w:szCs w:val="18"/>
          <w:lang w:val="fr-FR"/>
        </w:rPr>
        <w:lastRenderedPageBreak/>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AF16" w14:textId="77777777" w:rsidR="006D33A5" w:rsidRPr="00344D82" w:rsidRDefault="006D33A5" w:rsidP="006D33A5">
      <w:pPr>
        <w:ind w:left="720"/>
        <w:rPr>
          <w:rFonts w:cs="Tahoma"/>
          <w:lang w:val="fr-FR"/>
        </w:rPr>
      </w:pPr>
      <w:r w:rsidRPr="00344D82">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AF17" w14:textId="77777777" w:rsidR="006D33A5" w:rsidRPr="00344D82" w:rsidRDefault="006D33A5" w:rsidP="006D33A5">
      <w:pPr>
        <w:ind w:left="720"/>
        <w:rPr>
          <w:rFonts w:cs="Tahoma"/>
          <w:lang w:val="fr-FR"/>
        </w:rPr>
      </w:pPr>
    </w:p>
    <w:p w14:paraId="4A04AF18" w14:textId="77777777" w:rsidR="006D33A5" w:rsidRPr="00344D82" w:rsidRDefault="006D33A5" w:rsidP="006D33A5">
      <w:pPr>
        <w:ind w:left="720"/>
        <w:rPr>
          <w:rFonts w:cs="Tahoma"/>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972B2C">
        <w:rPr>
          <w:rFonts w:eastAsia="Calibri" w:cs="Tahoma"/>
          <w:color w:val="000000"/>
          <w:szCs w:val="18"/>
          <w:lang w:val="fr-FR"/>
        </w:rPr>
        <w:t xml:space="preserve">. </w:t>
      </w:r>
    </w:p>
    <w:p w14:paraId="4A04AF19" w14:textId="77777777" w:rsidR="00586FCE" w:rsidRPr="00344D82" w:rsidRDefault="00586FCE" w:rsidP="00FC31B7">
      <w:pPr>
        <w:ind w:left="720"/>
        <w:rPr>
          <w:rFonts w:cs="Tahoma"/>
          <w:lang w:val="fr-FR"/>
        </w:rPr>
      </w:pPr>
    </w:p>
    <w:p w14:paraId="4A04AF1A" w14:textId="77777777" w:rsidR="004E0852" w:rsidRPr="00344D82" w:rsidRDefault="00A560B6" w:rsidP="004E0852">
      <w:pPr>
        <w:pStyle w:val="Heading2"/>
        <w:ind w:left="0"/>
        <w:rPr>
          <w:rFonts w:ascii="Tahoma" w:hAnsi="Tahoma" w:cs="Tahoma"/>
          <w:lang w:val="fr-FR"/>
        </w:rPr>
      </w:pPr>
      <w:bookmarkStart w:id="1397" w:name="_62_Lync_Server"/>
      <w:bookmarkStart w:id="1398" w:name="_71_Lync_Server"/>
      <w:bookmarkStart w:id="1399" w:name="_72_Lync_Server"/>
      <w:bookmarkStart w:id="1400" w:name="_Toc361758011"/>
      <w:bookmarkStart w:id="1401" w:name="_Toc336338326"/>
      <w:bookmarkStart w:id="1402" w:name="Srv_62LyncServer2010StandEnt"/>
      <w:bookmarkEnd w:id="1397"/>
      <w:bookmarkEnd w:id="1398"/>
      <w:bookmarkEnd w:id="1399"/>
      <w:r w:rsidRPr="00344D82">
        <w:rPr>
          <w:rFonts w:ascii="Tahoma" w:hAnsi="Tahoma" w:cs="Tahoma"/>
          <w:caps/>
          <w:color w:val="FA6500"/>
          <w:sz w:val="22"/>
          <w:vertAlign w:val="superscript"/>
          <w:lang w:val="fr-FR"/>
        </w:rPr>
        <w:t>72</w:t>
      </w:r>
      <w:r w:rsidR="00896AE0" w:rsidRPr="00344D82">
        <w:rPr>
          <w:rFonts w:ascii="Tahoma" w:hAnsi="Tahoma" w:cs="Tahoma"/>
          <w:color w:val="F66400"/>
          <w:sz w:val="22"/>
          <w:lang w:val="fr-FR"/>
        </w:rPr>
        <w:t xml:space="preserve"> </w:t>
      </w:r>
      <w:r w:rsidRPr="00344D82">
        <w:rPr>
          <w:rFonts w:ascii="Tahoma" w:hAnsi="Tahoma" w:cs="Tahoma"/>
          <w:color w:val="FA6500"/>
          <w:sz w:val="22"/>
          <w:lang w:val="fr-FR"/>
        </w:rPr>
        <w:t>Lync Server 2013</w:t>
      </w:r>
      <w:bookmarkEnd w:id="1400"/>
    </w:p>
    <w:p w14:paraId="4A04AF1B" w14:textId="77777777" w:rsidR="004E0852" w:rsidRPr="00344D82" w:rsidRDefault="004E0852" w:rsidP="004E0852">
      <w:pPr>
        <w:ind w:left="720"/>
        <w:rPr>
          <w:rFonts w:cs="Tahoma"/>
          <w:lang w:val="fr-FR"/>
        </w:rPr>
      </w:pPr>
    </w:p>
    <w:p w14:paraId="4A04AF1C" w14:textId="77777777" w:rsidR="004E0852" w:rsidRPr="00344D82" w:rsidRDefault="004E0852" w:rsidP="004E0852">
      <w:pPr>
        <w:ind w:left="720"/>
        <w:rPr>
          <w:rFonts w:cs="Tahoma"/>
          <w:lang w:val="fr-FR"/>
        </w:rPr>
      </w:pPr>
      <w:r w:rsidRPr="00344D82">
        <w:rPr>
          <w:rFonts w:cs="Tahoma"/>
          <w:color w:val="000000"/>
          <w:szCs w:val="18"/>
          <w:lang w:val="fr-FR"/>
        </w:rPr>
        <w:t>Lync Server 2013 est la dernière version de Lync Server</w:t>
      </w:r>
      <w:r w:rsidR="00972B2C">
        <w:rPr>
          <w:rFonts w:cs="Tahoma"/>
          <w:color w:val="000000"/>
          <w:szCs w:val="18"/>
          <w:lang w:val="fr-FR"/>
        </w:rPr>
        <w:t xml:space="preserve">. </w:t>
      </w:r>
      <w:r w:rsidRPr="00344D82">
        <w:rPr>
          <w:rFonts w:cs="Tahoma"/>
          <w:color w:val="000000"/>
          <w:szCs w:val="18"/>
          <w:lang w:val="fr-FR"/>
        </w:rPr>
        <w:t xml:space="preserve">Les clients disposant d’une Software Assurance pour Lync Server 2010 Standard ou Entreprise active </w:t>
      </w:r>
      <w:bookmarkEnd w:id="1401"/>
      <w:r w:rsidRPr="00344D82">
        <w:rPr>
          <w:rFonts w:cs="Tahoma"/>
          <w:color w:val="000000"/>
          <w:szCs w:val="18"/>
          <w:lang w:val="fr-FR"/>
        </w:rPr>
        <w:t>au 1er octobre 2012 peuvent migrer vers et utiliser Lync Server 2013 à la place des copies de Lync Server 2010 concédées sous licence correspondantes.</w:t>
      </w:r>
    </w:p>
    <w:bookmarkEnd w:id="1402"/>
    <w:p w14:paraId="4A04AF1D" w14:textId="77777777" w:rsidR="00CD0D74" w:rsidRPr="00344D82" w:rsidRDefault="00CD0D74" w:rsidP="00CD0D74">
      <w:pPr>
        <w:ind w:left="720"/>
        <w:rPr>
          <w:rFonts w:cs="Tahoma"/>
          <w:lang w:val="fr-FR"/>
        </w:rPr>
      </w:pPr>
    </w:p>
    <w:p w14:paraId="4A04AF1E" w14:textId="77777777" w:rsidR="00CD0D74" w:rsidRPr="00344D82" w:rsidRDefault="00CD0D74" w:rsidP="00CD0D74">
      <w:pPr>
        <w:ind w:left="720"/>
        <w:rPr>
          <w:rFonts w:cs="Tahoma"/>
          <w:lang w:val="fr-FR"/>
        </w:rPr>
      </w:pPr>
      <w:r w:rsidRPr="00344D82">
        <w:rPr>
          <w:rFonts w:cs="Tahoma"/>
          <w:color w:val="000000"/>
          <w:szCs w:val="18"/>
          <w:lang w:val="fr-FR"/>
        </w:rPr>
        <w:t>Le successeur de la CAL Lync Server 2010 est la CAL Lync Server 2013.</w:t>
      </w:r>
    </w:p>
    <w:p w14:paraId="4A04AF1F" w14:textId="77777777" w:rsidR="00CD0D74" w:rsidRPr="00344D82" w:rsidRDefault="00CD0D74" w:rsidP="00CD0D74">
      <w:pPr>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44D82" w14:paraId="4A04AF22" w14:textId="77777777" w:rsidTr="0057135E">
        <w:trPr>
          <w:trHeight w:val="332"/>
        </w:trPr>
        <w:tc>
          <w:tcPr>
            <w:tcW w:w="4500" w:type="dxa"/>
            <w:shd w:val="clear" w:color="auto" w:fill="FABF8F"/>
          </w:tcPr>
          <w:p w14:paraId="4A04AF20" w14:textId="77777777" w:rsidR="00CD0D74" w:rsidRPr="00344D82" w:rsidRDefault="00CD0D74" w:rsidP="0057135E">
            <w:pPr>
              <w:rPr>
                <w:rFonts w:cs="Tahoma"/>
                <w:b/>
                <w:color w:val="000000"/>
                <w:szCs w:val="18"/>
              </w:rPr>
            </w:pPr>
            <w:r w:rsidRPr="00344D82">
              <w:rPr>
                <w:rFonts w:cs="Tahoma"/>
                <w:b/>
                <w:color w:val="000000"/>
                <w:szCs w:val="18"/>
              </w:rPr>
              <w:t>CAL Lync Server 2010</w:t>
            </w:r>
          </w:p>
        </w:tc>
        <w:tc>
          <w:tcPr>
            <w:tcW w:w="3600" w:type="dxa"/>
            <w:shd w:val="clear" w:color="auto" w:fill="FABF8F"/>
          </w:tcPr>
          <w:p w14:paraId="4A04AF21" w14:textId="77777777" w:rsidR="00CD0D74" w:rsidRPr="00344D82" w:rsidRDefault="00CD0D74" w:rsidP="0057135E">
            <w:pPr>
              <w:rPr>
                <w:rFonts w:cs="Tahoma"/>
                <w:b/>
                <w:color w:val="000000"/>
                <w:szCs w:val="18"/>
              </w:rPr>
            </w:pPr>
            <w:r w:rsidRPr="00344D82">
              <w:rPr>
                <w:rFonts w:cs="Tahoma"/>
                <w:b/>
                <w:color w:val="000000"/>
                <w:szCs w:val="18"/>
              </w:rPr>
              <w:t>Successeur</w:t>
            </w:r>
          </w:p>
        </w:tc>
      </w:tr>
      <w:tr w:rsidR="00CD0D74" w:rsidRPr="00344D82" w14:paraId="4A04AF25" w14:textId="77777777" w:rsidTr="0057135E">
        <w:trPr>
          <w:trHeight w:val="70"/>
        </w:trPr>
        <w:tc>
          <w:tcPr>
            <w:tcW w:w="4500" w:type="dxa"/>
            <w:shd w:val="clear" w:color="auto" w:fill="auto"/>
          </w:tcPr>
          <w:p w14:paraId="4A04AF23" w14:textId="77777777" w:rsidR="00CD0D74" w:rsidRPr="00344D82" w:rsidRDefault="00CD0D74" w:rsidP="0057135E">
            <w:pPr>
              <w:rPr>
                <w:rFonts w:cs="Tahoma"/>
                <w:color w:val="000000"/>
                <w:szCs w:val="18"/>
              </w:rPr>
            </w:pPr>
            <w:r w:rsidRPr="00344D82">
              <w:rPr>
                <w:rFonts w:cs="Tahoma"/>
                <w:color w:val="000000"/>
                <w:szCs w:val="18"/>
              </w:rPr>
              <w:t xml:space="preserve">CAL Lync Server 2010 Plus </w:t>
            </w:r>
          </w:p>
        </w:tc>
        <w:tc>
          <w:tcPr>
            <w:tcW w:w="3600" w:type="dxa"/>
            <w:shd w:val="clear" w:color="auto" w:fill="auto"/>
          </w:tcPr>
          <w:p w14:paraId="4A04AF24" w14:textId="77777777" w:rsidR="00CD0D74" w:rsidRPr="00344D82" w:rsidRDefault="00CD0D74" w:rsidP="0057135E">
            <w:pPr>
              <w:rPr>
                <w:rFonts w:cs="Tahoma"/>
                <w:color w:val="000000"/>
                <w:szCs w:val="18"/>
              </w:rPr>
            </w:pPr>
            <w:r w:rsidRPr="00344D82">
              <w:rPr>
                <w:rFonts w:cs="Tahoma"/>
                <w:color w:val="000000"/>
                <w:szCs w:val="18"/>
              </w:rPr>
              <w:t>CAL Lync Server 2013 Plus</w:t>
            </w:r>
          </w:p>
        </w:tc>
      </w:tr>
      <w:tr w:rsidR="00CD0D74" w:rsidRPr="00344D82" w14:paraId="4A04AF28" w14:textId="77777777" w:rsidTr="0057135E">
        <w:trPr>
          <w:trHeight w:val="70"/>
        </w:trPr>
        <w:tc>
          <w:tcPr>
            <w:tcW w:w="4500" w:type="dxa"/>
            <w:shd w:val="clear" w:color="auto" w:fill="auto"/>
          </w:tcPr>
          <w:p w14:paraId="4A04AF26" w14:textId="77777777" w:rsidR="00CD0D74" w:rsidRPr="00344D82" w:rsidRDefault="00CD0D74" w:rsidP="0057135E">
            <w:pPr>
              <w:rPr>
                <w:rFonts w:cs="Tahoma"/>
                <w:color w:val="000000"/>
                <w:szCs w:val="18"/>
              </w:rPr>
            </w:pPr>
            <w:r w:rsidRPr="00344D82">
              <w:rPr>
                <w:rFonts w:cs="Tahoma"/>
                <w:color w:val="000000"/>
                <w:szCs w:val="18"/>
              </w:rPr>
              <w:t xml:space="preserve">CAL Lync Server 2010 Enterprise </w:t>
            </w:r>
          </w:p>
        </w:tc>
        <w:tc>
          <w:tcPr>
            <w:tcW w:w="3600" w:type="dxa"/>
            <w:shd w:val="clear" w:color="auto" w:fill="auto"/>
          </w:tcPr>
          <w:p w14:paraId="4A04AF27" w14:textId="77777777" w:rsidR="00CD0D74" w:rsidRPr="00344D82" w:rsidRDefault="00CD0D74" w:rsidP="0057135E">
            <w:pPr>
              <w:rPr>
                <w:rFonts w:cs="Tahoma"/>
                <w:color w:val="000000"/>
                <w:szCs w:val="18"/>
              </w:rPr>
            </w:pPr>
            <w:r w:rsidRPr="00344D82">
              <w:rPr>
                <w:rFonts w:cs="Tahoma"/>
                <w:color w:val="000000"/>
                <w:szCs w:val="18"/>
              </w:rPr>
              <w:t>CAL Lync Server 2013 Enterprise</w:t>
            </w:r>
          </w:p>
        </w:tc>
      </w:tr>
      <w:tr w:rsidR="00CD0D74" w:rsidRPr="00344D82" w14:paraId="4A04AF2B" w14:textId="77777777" w:rsidTr="0057135E">
        <w:trPr>
          <w:trHeight w:val="70"/>
        </w:trPr>
        <w:tc>
          <w:tcPr>
            <w:tcW w:w="4500" w:type="dxa"/>
            <w:shd w:val="clear" w:color="auto" w:fill="auto"/>
          </w:tcPr>
          <w:p w14:paraId="4A04AF29" w14:textId="77777777" w:rsidR="00CD0D74" w:rsidRPr="00344D82" w:rsidRDefault="00CD0D74" w:rsidP="0057135E">
            <w:pPr>
              <w:rPr>
                <w:rFonts w:cs="Tahoma"/>
                <w:color w:val="000000"/>
                <w:szCs w:val="18"/>
              </w:rPr>
            </w:pPr>
            <w:r w:rsidRPr="00344D82">
              <w:rPr>
                <w:rFonts w:cs="Tahoma"/>
                <w:color w:val="000000"/>
                <w:szCs w:val="18"/>
              </w:rPr>
              <w:t xml:space="preserve">CAL Lync Server 2010 Standard </w:t>
            </w:r>
          </w:p>
        </w:tc>
        <w:tc>
          <w:tcPr>
            <w:tcW w:w="3600" w:type="dxa"/>
            <w:shd w:val="clear" w:color="auto" w:fill="auto"/>
          </w:tcPr>
          <w:p w14:paraId="4A04AF2A" w14:textId="77777777" w:rsidR="00CD0D74" w:rsidRPr="00344D82" w:rsidRDefault="00CD0D74" w:rsidP="0057135E">
            <w:pPr>
              <w:rPr>
                <w:rFonts w:cs="Tahoma"/>
                <w:color w:val="000000"/>
                <w:szCs w:val="18"/>
              </w:rPr>
            </w:pPr>
            <w:r w:rsidRPr="00344D82">
              <w:rPr>
                <w:rFonts w:cs="Tahoma"/>
                <w:color w:val="000000"/>
                <w:szCs w:val="18"/>
              </w:rPr>
              <w:t>CAL Lync Server 2013 Standard</w:t>
            </w:r>
          </w:p>
        </w:tc>
      </w:tr>
    </w:tbl>
    <w:p w14:paraId="4A04AF2C" w14:textId="77777777" w:rsidR="004E0852" w:rsidRPr="00344D82" w:rsidRDefault="004E0852" w:rsidP="003D0252">
      <w:pPr>
        <w:rPr>
          <w:rFonts w:cs="Tahoma"/>
        </w:rPr>
      </w:pPr>
    </w:p>
    <w:p w14:paraId="4A04AF2D" w14:textId="77777777" w:rsidR="004E0852" w:rsidRPr="00344D82" w:rsidRDefault="004E0852" w:rsidP="0080323A">
      <w:pPr>
        <w:spacing w:after="60"/>
        <w:ind w:left="720"/>
        <w:rPr>
          <w:rFonts w:cs="Tahoma"/>
          <w:lang w:val="fr-FR"/>
        </w:rPr>
      </w:pPr>
      <w:r w:rsidRPr="00344D82">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14:paraId="4A04AF2E" w14:textId="77777777" w:rsidR="00D57009" w:rsidRPr="00344D82" w:rsidRDefault="004E0852" w:rsidP="003C3A72">
      <w:pPr>
        <w:ind w:left="720"/>
        <w:rPr>
          <w:rFonts w:cs="Tahoma"/>
          <w:lang w:val="fr-FR"/>
        </w:rPr>
      </w:pPr>
      <w:r w:rsidRPr="00344D82">
        <w:rPr>
          <w:rFonts w:cs="Tahoma"/>
          <w:color w:val="000000"/>
          <w:szCs w:val="18"/>
          <w:lang w:val="fr-FR"/>
        </w:rPr>
        <w:t>La version 2010 de Connecteur Externe Lync Server Enterprise, Connecteur Externe Lync Server Plus et Connecteur Externe Lync Server Standard est la version définitive de ces licences</w:t>
      </w:r>
      <w:r w:rsidR="00972B2C">
        <w:rPr>
          <w:rFonts w:cs="Tahoma"/>
          <w:color w:val="000000"/>
          <w:szCs w:val="18"/>
          <w:lang w:val="fr-FR"/>
        </w:rPr>
        <w:t xml:space="preserve">. </w:t>
      </w:r>
      <w:r w:rsidRPr="00344D82">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14:paraId="4A04AF2F" w14:textId="77777777" w:rsidR="004E0852" w:rsidRPr="00344D82" w:rsidRDefault="004E0852" w:rsidP="004E0852">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44D82" w14:paraId="4A04AF32" w14:textId="77777777" w:rsidTr="00BD1A6A">
        <w:trPr>
          <w:trHeight w:val="332"/>
        </w:trPr>
        <w:tc>
          <w:tcPr>
            <w:tcW w:w="4500" w:type="dxa"/>
            <w:shd w:val="clear" w:color="auto" w:fill="FABF8F"/>
          </w:tcPr>
          <w:p w14:paraId="4A04AF30" w14:textId="77777777" w:rsidR="00BD1A6A" w:rsidRPr="00344D82" w:rsidRDefault="00BD1A6A" w:rsidP="007B35CE">
            <w:pPr>
              <w:keepNext/>
              <w:rPr>
                <w:rFonts w:cs="Tahoma"/>
                <w:b/>
                <w:color w:val="000000"/>
                <w:szCs w:val="18"/>
              </w:rPr>
            </w:pPr>
            <w:r w:rsidRPr="00344D82">
              <w:rPr>
                <w:rFonts w:cs="Tahoma"/>
                <w:b/>
                <w:color w:val="000000"/>
                <w:szCs w:val="18"/>
              </w:rPr>
              <w:t>Licence éligible</w:t>
            </w:r>
          </w:p>
        </w:tc>
        <w:tc>
          <w:tcPr>
            <w:tcW w:w="3600" w:type="dxa"/>
            <w:shd w:val="clear" w:color="auto" w:fill="FABF8F"/>
          </w:tcPr>
          <w:p w14:paraId="4A04AF31" w14:textId="77777777" w:rsidR="00BD1A6A" w:rsidRPr="00344D82" w:rsidRDefault="00BD1A6A" w:rsidP="002C3AB1">
            <w:pPr>
              <w:rPr>
                <w:rFonts w:cs="Tahoma"/>
                <w:b/>
                <w:color w:val="000000"/>
                <w:szCs w:val="18"/>
              </w:rPr>
            </w:pPr>
            <w:r w:rsidRPr="00344D82">
              <w:rPr>
                <w:rFonts w:cs="Tahoma"/>
                <w:b/>
                <w:color w:val="000000"/>
                <w:szCs w:val="18"/>
              </w:rPr>
              <w:t>Licence et avantages complémentaires</w:t>
            </w:r>
          </w:p>
        </w:tc>
      </w:tr>
      <w:tr w:rsidR="00BD1A6A" w:rsidRPr="00344D82" w14:paraId="4A04AF35" w14:textId="77777777" w:rsidTr="00BD1A6A">
        <w:trPr>
          <w:trHeight w:val="70"/>
        </w:trPr>
        <w:tc>
          <w:tcPr>
            <w:tcW w:w="4500" w:type="dxa"/>
            <w:shd w:val="clear" w:color="auto" w:fill="auto"/>
          </w:tcPr>
          <w:p w14:paraId="4A04AF33" w14:textId="77777777" w:rsidR="00BD1A6A" w:rsidRPr="00344D82" w:rsidRDefault="00BD1A6A" w:rsidP="007B35CE">
            <w:pPr>
              <w:keepNext/>
              <w:rPr>
                <w:rFonts w:cs="Tahoma"/>
                <w:color w:val="000000"/>
                <w:szCs w:val="18"/>
                <w:lang w:val="fr-FR"/>
              </w:rPr>
            </w:pPr>
            <w:r w:rsidRPr="00344D82">
              <w:rPr>
                <w:rFonts w:cs="Tahoma"/>
                <w:color w:val="000000"/>
                <w:szCs w:val="18"/>
                <w:lang w:val="fr-FR"/>
              </w:rPr>
              <w:t>Connecteur Externe Lync Server 2010 Enterprise avec Software Assurance active au 1er octobre 2012</w:t>
            </w:r>
          </w:p>
        </w:tc>
        <w:tc>
          <w:tcPr>
            <w:tcW w:w="3600" w:type="dxa"/>
            <w:shd w:val="clear" w:color="auto" w:fill="auto"/>
          </w:tcPr>
          <w:p w14:paraId="4A04AF34" w14:textId="77777777" w:rsidR="00BD1A6A" w:rsidRPr="00344D82" w:rsidRDefault="00BD1A6A" w:rsidP="002C3AB1">
            <w:pPr>
              <w:rPr>
                <w:rFonts w:cs="Tahoma"/>
                <w:color w:val="000000"/>
                <w:szCs w:val="18"/>
              </w:rPr>
            </w:pPr>
            <w:r w:rsidRPr="00344D82">
              <w:rPr>
                <w:rFonts w:cs="Tahoma"/>
                <w:color w:val="000000"/>
                <w:szCs w:val="18"/>
              </w:rPr>
              <w:t>Licence Lync Server 2013</w:t>
            </w:r>
          </w:p>
        </w:tc>
      </w:tr>
      <w:tr w:rsidR="00BD1A6A" w:rsidRPr="00344D82" w14:paraId="4A04AF38" w14:textId="77777777" w:rsidTr="00BD1A6A">
        <w:trPr>
          <w:trHeight w:val="70"/>
        </w:trPr>
        <w:tc>
          <w:tcPr>
            <w:tcW w:w="4500" w:type="dxa"/>
            <w:shd w:val="clear" w:color="auto" w:fill="auto"/>
          </w:tcPr>
          <w:p w14:paraId="4A04AF36" w14:textId="77777777" w:rsidR="00BD1A6A" w:rsidRPr="00344D82" w:rsidRDefault="00BD1A6A" w:rsidP="003678D7">
            <w:pPr>
              <w:rPr>
                <w:rFonts w:cs="Tahoma"/>
                <w:color w:val="000000"/>
                <w:szCs w:val="18"/>
                <w:lang w:val="fr-FR"/>
              </w:rPr>
            </w:pPr>
            <w:r w:rsidRPr="00344D82">
              <w:rPr>
                <w:rFonts w:cs="Tahoma"/>
                <w:color w:val="000000"/>
                <w:szCs w:val="18"/>
                <w:lang w:val="fr-FR"/>
              </w:rPr>
              <w:t>Connecteur Externe Lync Server 2010 Plus avec Software Assurance active au 1er octobre 2012</w:t>
            </w:r>
          </w:p>
        </w:tc>
        <w:tc>
          <w:tcPr>
            <w:tcW w:w="3600" w:type="dxa"/>
            <w:shd w:val="clear" w:color="auto" w:fill="auto"/>
          </w:tcPr>
          <w:p w14:paraId="4A04AF37" w14:textId="77777777" w:rsidR="00BD1A6A" w:rsidRPr="00344D82" w:rsidRDefault="00BD1A6A" w:rsidP="002C3AB1">
            <w:pPr>
              <w:rPr>
                <w:rFonts w:cs="Tahoma"/>
                <w:color w:val="000000"/>
                <w:szCs w:val="18"/>
              </w:rPr>
            </w:pPr>
            <w:r w:rsidRPr="00344D82">
              <w:rPr>
                <w:rFonts w:cs="Tahoma"/>
                <w:color w:val="000000"/>
                <w:szCs w:val="18"/>
              </w:rPr>
              <w:t>Licence Lync Server 2013</w:t>
            </w:r>
          </w:p>
        </w:tc>
      </w:tr>
      <w:tr w:rsidR="00BD1A6A" w:rsidRPr="00344D82" w14:paraId="4A04AF3B" w14:textId="77777777" w:rsidTr="00BD1A6A">
        <w:trPr>
          <w:trHeight w:val="70"/>
        </w:trPr>
        <w:tc>
          <w:tcPr>
            <w:tcW w:w="4500" w:type="dxa"/>
            <w:shd w:val="clear" w:color="auto" w:fill="auto"/>
          </w:tcPr>
          <w:p w14:paraId="4A04AF39" w14:textId="77777777" w:rsidR="00BD1A6A" w:rsidRPr="00344D82" w:rsidRDefault="00BD1A6A" w:rsidP="003678D7">
            <w:pPr>
              <w:rPr>
                <w:rFonts w:cs="Tahoma"/>
                <w:color w:val="000000"/>
                <w:szCs w:val="18"/>
                <w:lang w:val="fr-FR"/>
              </w:rPr>
            </w:pPr>
            <w:r w:rsidRPr="00344D82">
              <w:rPr>
                <w:rFonts w:cs="Tahoma"/>
                <w:color w:val="000000"/>
                <w:szCs w:val="18"/>
                <w:lang w:val="fr-FR"/>
              </w:rPr>
              <w:t>Connecteur Externe Lync Server 2010 Standard avec Software Assurance active au 1er octobre 2012</w:t>
            </w:r>
          </w:p>
        </w:tc>
        <w:tc>
          <w:tcPr>
            <w:tcW w:w="3600" w:type="dxa"/>
            <w:shd w:val="clear" w:color="auto" w:fill="auto"/>
          </w:tcPr>
          <w:p w14:paraId="4A04AF3A" w14:textId="77777777" w:rsidR="00BD1A6A" w:rsidRPr="00344D82" w:rsidRDefault="00BD1A6A" w:rsidP="002C3AB1">
            <w:pPr>
              <w:rPr>
                <w:rFonts w:cs="Tahoma"/>
                <w:color w:val="000000"/>
                <w:szCs w:val="18"/>
              </w:rPr>
            </w:pPr>
            <w:r w:rsidRPr="00344D82">
              <w:rPr>
                <w:rFonts w:cs="Tahoma"/>
                <w:color w:val="000000"/>
                <w:szCs w:val="18"/>
              </w:rPr>
              <w:t>Licence Lync Server 2013</w:t>
            </w:r>
          </w:p>
        </w:tc>
      </w:tr>
    </w:tbl>
    <w:p w14:paraId="4A04AF3C" w14:textId="77777777" w:rsidR="004E0852" w:rsidRPr="00344D82" w:rsidRDefault="004E0852" w:rsidP="004E0852">
      <w:pPr>
        <w:ind w:left="720"/>
        <w:jc w:val="both"/>
        <w:rPr>
          <w:rFonts w:cs="Tahoma"/>
        </w:rPr>
      </w:pPr>
    </w:p>
    <w:p w14:paraId="4A04AF3D" w14:textId="77777777" w:rsidR="004E0852" w:rsidRPr="00344D82" w:rsidRDefault="004E0852" w:rsidP="004E0852">
      <w:pPr>
        <w:ind w:left="720"/>
        <w:rPr>
          <w:rFonts w:cs="Tahoma"/>
          <w:lang w:val="fr-FR"/>
        </w:rPr>
      </w:pPr>
      <w:r w:rsidRPr="00344D82">
        <w:rPr>
          <w:rFonts w:cs="Tahoma"/>
          <w:color w:val="000000"/>
          <w:szCs w:val="18"/>
          <w:lang w:val="fr-FR"/>
        </w:rPr>
        <w:t>Les conditions générales suivantes s’appliquent aux concessions de licences ci</w:t>
      </w:r>
      <w:r w:rsidR="0091275F">
        <w:rPr>
          <w:rFonts w:cs="Tahoma"/>
          <w:color w:val="000000"/>
          <w:szCs w:val="18"/>
          <w:lang w:val="fr-FR"/>
        </w:rPr>
        <w:t>-</w:t>
      </w:r>
      <w:r w:rsidRPr="00344D82">
        <w:rPr>
          <w:rFonts w:cs="Tahoma"/>
          <w:color w:val="000000"/>
          <w:szCs w:val="18"/>
          <w:lang w:val="fr-FR"/>
        </w:rPr>
        <w:t>dessus.</w:t>
      </w:r>
    </w:p>
    <w:p w14:paraId="4A04AF3E" w14:textId="77777777" w:rsidR="004E0852" w:rsidRPr="00344D82" w:rsidRDefault="004E0852" w:rsidP="004E0852">
      <w:pPr>
        <w:ind w:left="720"/>
        <w:rPr>
          <w:rFonts w:cs="Tahoma"/>
          <w:lang w:val="fr-FR"/>
        </w:rPr>
      </w:pPr>
    </w:p>
    <w:p w14:paraId="4A04AF3F" w14:textId="77777777" w:rsidR="004E0852" w:rsidRPr="00344D82" w:rsidRDefault="00691E23" w:rsidP="00AB2E9E">
      <w:pPr>
        <w:numPr>
          <w:ilvl w:val="0"/>
          <w:numId w:val="100"/>
        </w:numPr>
        <w:spacing w:after="60"/>
        <w:ind w:left="1440"/>
        <w:rPr>
          <w:rFonts w:cs="Tahoma"/>
          <w:lang w:val="fr-FR"/>
        </w:rPr>
      </w:pPr>
      <w:r>
        <w:rPr>
          <w:rFonts w:cs="Tahoma"/>
          <w:bCs/>
          <w:color w:val="000000"/>
          <w:szCs w:val="18"/>
          <w:u w:val="single"/>
          <w:lang w:val="fr-FR"/>
        </w:rPr>
        <w:t>C</w:t>
      </w:r>
      <w:r w:rsidR="004E0852" w:rsidRPr="00344D82">
        <w:rPr>
          <w:rFonts w:cs="Tahoma"/>
          <w:bCs/>
          <w:color w:val="000000"/>
          <w:szCs w:val="18"/>
          <w:u w:val="single"/>
          <w:lang w:val="fr-FR"/>
        </w:rPr>
        <w:t>hemin de migration</w:t>
      </w:r>
      <w:r w:rsidR="004E0852" w:rsidRPr="00691E23">
        <w:rPr>
          <w:rFonts w:cs="Tahoma"/>
          <w:color w:val="000000"/>
          <w:szCs w:val="18"/>
          <w:lang w:val="fr-FR"/>
        </w:rPr>
        <w:t> :</w:t>
      </w:r>
      <w:r w:rsidR="004E0852" w:rsidRPr="00344D82">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d’une Licence Complémentaire, au lieu du logiciel Lync Server 2010, au titre de la Licence Connecteur Externe éligible correspondante.</w:t>
      </w:r>
    </w:p>
    <w:p w14:paraId="4A04AF40" w14:textId="77777777" w:rsidR="004E0852" w:rsidRPr="00344D82" w:rsidRDefault="004E0852" w:rsidP="00AB2E9E">
      <w:pPr>
        <w:numPr>
          <w:ilvl w:val="0"/>
          <w:numId w:val="100"/>
        </w:numPr>
        <w:spacing w:after="60"/>
        <w:ind w:left="1440"/>
        <w:rPr>
          <w:rFonts w:cs="Tahoma"/>
          <w:lang w:val="fr-FR"/>
        </w:rPr>
      </w:pPr>
      <w:r w:rsidRPr="00344D82">
        <w:rPr>
          <w:rFonts w:cs="Tahoma"/>
          <w:color w:val="000000"/>
          <w:szCs w:val="18"/>
          <w:u w:val="single"/>
          <w:lang w:val="fr-FR"/>
        </w:rPr>
        <w:t>Droits d’utilisation</w:t>
      </w:r>
      <w:r w:rsidRPr="00344D82">
        <w:rPr>
          <w:rFonts w:cs="Tahoma"/>
          <w:color w:val="000000"/>
          <w:szCs w:val="18"/>
          <w:lang w:val="fr-FR"/>
        </w:rPr>
        <w:t> : Le droit d’utiliser le logiciel au moyen d’une licence complémentaire au titre de cette offre prend fin à l’expiration du droit d’utiliser le logiciel au titre des licences éligibles correspondantes</w:t>
      </w:r>
      <w:r w:rsidR="00972B2C">
        <w:rPr>
          <w:rFonts w:cs="Tahoma"/>
          <w:color w:val="000000"/>
          <w:szCs w:val="18"/>
          <w:lang w:val="fr-FR"/>
        </w:rPr>
        <w:t xml:space="preserve">. </w:t>
      </w:r>
      <w:r w:rsidRPr="00344D82">
        <w:rPr>
          <w:rFonts w:cs="Tahoma"/>
          <w:color w:val="000000"/>
          <w:szCs w:val="18"/>
          <w:lang w:val="fr-FR"/>
        </w:rPr>
        <w:t>L’utilisation de ce logiciel est régie par les droits d’utilisation du logiciel et les conditions générales du contrat de Licence en Volume du client</w:t>
      </w:r>
      <w:r w:rsidR="00972B2C">
        <w:rPr>
          <w:rFonts w:cs="Tahoma"/>
          <w:color w:val="000000"/>
          <w:szCs w:val="18"/>
          <w:lang w:val="fr-FR"/>
        </w:rPr>
        <w:t xml:space="preserve">. </w:t>
      </w:r>
      <w:r w:rsidRPr="00344D82">
        <w:rPr>
          <w:rFonts w:cs="Tahoma"/>
          <w:color w:val="000000"/>
          <w:szCs w:val="18"/>
          <w:lang w:val="fr-FR"/>
        </w:rPr>
        <w:t xml:space="preserve">Le droit d’utiliser le logiciel au </w:t>
      </w:r>
      <w:r w:rsidRPr="00344D82">
        <w:rPr>
          <w:rFonts w:cs="Tahoma"/>
          <w:color w:val="000000"/>
          <w:szCs w:val="18"/>
          <w:lang w:val="fr-FR"/>
        </w:rPr>
        <w:lastRenderedPageBreak/>
        <w:t xml:space="preserve">moyen de la licence complémentaire qui est concédé au client au titre de cette offre est attesté par la preuve de ses licences éligibles correspondantes et de sa Software Assurance, ainsi que par cette notification de condition relative au produit. </w:t>
      </w:r>
    </w:p>
    <w:p w14:paraId="4A04AF41" w14:textId="77777777" w:rsidR="004E0852" w:rsidRPr="00344D82" w:rsidRDefault="004E0852" w:rsidP="003D0252">
      <w:pPr>
        <w:numPr>
          <w:ilvl w:val="0"/>
          <w:numId w:val="8"/>
        </w:numPr>
        <w:spacing w:after="60"/>
        <w:ind w:left="1440"/>
        <w:rPr>
          <w:rFonts w:cs="Tahoma"/>
          <w:lang w:val="fr-FR"/>
        </w:rPr>
      </w:pPr>
      <w:r w:rsidRPr="00344D82">
        <w:rPr>
          <w:rFonts w:cs="Tahoma"/>
          <w:color w:val="000000"/>
          <w:szCs w:val="18"/>
          <w:u w:val="single"/>
          <w:lang w:val="fr-FR"/>
        </w:rPr>
        <w:t>Licence et Software Assurance (L&amp;SA)</w:t>
      </w:r>
      <w:r w:rsidRPr="00344D82">
        <w:rPr>
          <w:rFonts w:cs="Tahoma"/>
          <w:color w:val="000000"/>
          <w:szCs w:val="18"/>
          <w:lang w:val="fr-FR"/>
        </w:rPr>
        <w:t> : La licence complémentaire comprend la Software Assurance</w:t>
      </w:r>
      <w:r w:rsidR="00972B2C">
        <w:rPr>
          <w:rFonts w:cs="Tahoma"/>
          <w:color w:val="000000"/>
          <w:szCs w:val="18"/>
          <w:lang w:val="fr-FR"/>
        </w:rPr>
        <w:t xml:space="preserve">. </w:t>
      </w:r>
      <w:r w:rsidRPr="00344D82">
        <w:rPr>
          <w:rFonts w:cs="Tahoma"/>
          <w:color w:val="000000"/>
          <w:szCs w:val="18"/>
          <w:lang w:val="fr-FR"/>
        </w:rPr>
        <w:t>La Software Assurance de la licence complémentaire prendra fin à l’expiration des licences éligibles</w:t>
      </w:r>
      <w:r w:rsidR="00972B2C">
        <w:rPr>
          <w:rFonts w:cs="Tahoma"/>
          <w:color w:val="000000"/>
          <w:szCs w:val="18"/>
          <w:lang w:val="fr-FR"/>
        </w:rPr>
        <w:t xml:space="preserve">. </w:t>
      </w:r>
      <w:r w:rsidRPr="00344D82">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r w:rsidR="00972B2C">
        <w:rPr>
          <w:rFonts w:cs="Tahoma"/>
          <w:color w:val="000000"/>
          <w:szCs w:val="18"/>
          <w:lang w:val="fr-FR"/>
        </w:rPr>
        <w:t xml:space="preserve">. </w:t>
      </w:r>
    </w:p>
    <w:p w14:paraId="4A04AF42" w14:textId="77777777" w:rsidR="004E0852" w:rsidRPr="00344D82" w:rsidRDefault="004E0852" w:rsidP="00AB2E9E">
      <w:pPr>
        <w:numPr>
          <w:ilvl w:val="0"/>
          <w:numId w:val="101"/>
        </w:numPr>
        <w:spacing w:after="60"/>
        <w:ind w:left="1440"/>
        <w:rPr>
          <w:rFonts w:cs="Tahoma"/>
          <w:lang w:val="fr-FR"/>
        </w:rPr>
      </w:pPr>
      <w:r w:rsidRPr="00344D82">
        <w:rPr>
          <w:rFonts w:eastAsia="Calibri" w:cs="Tahoma"/>
          <w:color w:val="000000"/>
          <w:szCs w:val="18"/>
          <w:u w:val="single"/>
          <w:lang w:val="fr-FR"/>
        </w:rPr>
        <w:t>Commandes de régularisation</w:t>
      </w:r>
      <w:r w:rsidRPr="00691E23">
        <w:rPr>
          <w:rFonts w:eastAsia="Calibri" w:cs="Tahoma"/>
          <w:color w:val="000000"/>
          <w:szCs w:val="18"/>
          <w:lang w:val="fr-FR"/>
        </w:rPr>
        <w:t> :</w:t>
      </w:r>
      <w:r w:rsidR="00ED69DF">
        <w:rPr>
          <w:rFonts w:eastAsia="Calibri" w:cs="Tahoma"/>
          <w:color w:val="000000"/>
          <w:szCs w:val="18"/>
          <w:lang w:val="fr-FR"/>
        </w:rPr>
        <w:t xml:space="preserve"> </w:t>
      </w:r>
      <w:r w:rsidRPr="00344D82">
        <w:rPr>
          <w:rFonts w:eastAsia="Calibri" w:cs="Tahoma"/>
          <w:color w:val="000000"/>
          <w:szCs w:val="18"/>
          <w:lang w:val="fr-FR"/>
        </w:rPr>
        <w:t>Pour les clients ayant conclu un Contrat Entreprise et éligibles aux licences complémentaires et aux droits décrits ci</w:t>
      </w:r>
      <w:r w:rsidR="0091275F">
        <w:rPr>
          <w:rFonts w:eastAsia="Calibri" w:cs="Tahoma"/>
          <w:color w:val="000000"/>
          <w:szCs w:val="18"/>
          <w:lang w:val="fr-FR"/>
        </w:rPr>
        <w:t>-</w:t>
      </w:r>
      <w:r w:rsidRPr="00344D82">
        <w:rPr>
          <w:rFonts w:eastAsia="Calibri" w:cs="Tahoma"/>
          <w:color w:val="000000"/>
          <w:szCs w:val="18"/>
          <w:lang w:val="fr-FR"/>
        </w:rPr>
        <w:t xml:space="preserve">avant, les licences Connecteur Externe Lync Server 2010 Enterprise, Lync Server 2010 Plus et Lync Server 2010 Standard acquises dans le cadre de la </w:t>
      </w:r>
      <w:r w:rsidRPr="00344D82">
        <w:rPr>
          <w:rFonts w:cs="Tahoma"/>
          <w:color w:val="000000"/>
          <w:szCs w:val="18"/>
          <w:lang w:val="fr-FR"/>
        </w:rPr>
        <w:t xml:space="preserve">procédure de régularisation annuelle sont également des Licences Éligibles. </w:t>
      </w:r>
    </w:p>
    <w:p w14:paraId="4A04AF43" w14:textId="77777777" w:rsidR="004E0852" w:rsidRPr="00344D82" w:rsidRDefault="003D0252" w:rsidP="00AB2E9E">
      <w:pPr>
        <w:numPr>
          <w:ilvl w:val="0"/>
          <w:numId w:val="101"/>
        </w:numPr>
        <w:spacing w:after="60"/>
        <w:ind w:left="1440"/>
        <w:rPr>
          <w:rFonts w:cs="Tahoma"/>
          <w:lang w:val="fr-FR"/>
        </w:rPr>
      </w:pPr>
      <w:r w:rsidRPr="00344D82">
        <w:rPr>
          <w:rFonts w:cs="Tahoma"/>
          <w:color w:val="000000"/>
          <w:szCs w:val="18"/>
          <w:u w:val="single"/>
          <w:lang w:val="fr-FR"/>
        </w:rPr>
        <w:t>Contrats d’abonnement</w:t>
      </w:r>
      <w:r w:rsidRPr="00691E23">
        <w:rPr>
          <w:rFonts w:cs="Tahoma"/>
          <w:color w:val="000000"/>
          <w:szCs w:val="18"/>
          <w:lang w:val="fr-FR"/>
        </w:rPr>
        <w:t> :</w:t>
      </w:r>
      <w:r w:rsidR="00ED69DF">
        <w:rPr>
          <w:rFonts w:cs="Tahoma"/>
          <w:color w:val="000000"/>
          <w:szCs w:val="18"/>
          <w:lang w:val="fr-FR"/>
        </w:rPr>
        <w:t xml:space="preserve"> </w:t>
      </w:r>
      <w:r w:rsidRPr="00344D82">
        <w:rPr>
          <w:rFonts w:cs="Tahoma"/>
          <w:color w:val="000000"/>
          <w:szCs w:val="18"/>
          <w:lang w:val="fr-FR"/>
        </w:rPr>
        <w:t xml:space="preserve">Les contrats Souscription Entreprise, </w:t>
      </w:r>
      <w:r w:rsidRPr="00344D82">
        <w:rPr>
          <w:rFonts w:cs="Tahoma"/>
          <w:szCs w:val="18"/>
          <w:lang w:val="fr-FR"/>
        </w:rPr>
        <w:t>Open Value Souscription, Campus et</w:t>
      </w:r>
      <w:r w:rsidR="00691E23">
        <w:rPr>
          <w:rFonts w:cs="Tahoma"/>
          <w:szCs w:val="18"/>
          <w:lang w:val="fr-FR"/>
        </w:rPr>
        <w:t> </w:t>
      </w:r>
      <w:r w:rsidRPr="00344D82">
        <w:rPr>
          <w:rFonts w:cs="Tahoma"/>
          <w:szCs w:val="18"/>
          <w:lang w:val="fr-FR"/>
        </w:rPr>
        <w:t>School et les Accords de Mise en Œuvre de Solutions Éducation et Open Value Souscription</w:t>
      </w:r>
      <w:r w:rsidR="0091275F">
        <w:rPr>
          <w:rFonts w:cs="Tahoma"/>
          <w:szCs w:val="18"/>
          <w:lang w:val="fr-FR"/>
        </w:rPr>
        <w:t>-</w:t>
      </w:r>
      <w:r w:rsidRPr="00344D82">
        <w:rPr>
          <w:rFonts w:cs="Tahoma"/>
          <w:szCs w:val="18"/>
          <w:lang w:val="fr-FR"/>
        </w:rPr>
        <w:t>Solutions Éducation donnent temporairement droit aux mêmes avantages, aux mêmes conditions</w:t>
      </w:r>
      <w:r w:rsidRPr="00344D82">
        <w:rPr>
          <w:rFonts w:cs="Tahoma"/>
          <w:color w:val="000000"/>
          <w:szCs w:val="18"/>
          <w:lang w:val="fr-FR"/>
        </w:rPr>
        <w:t>, jusqu’à l’expiration de l’Accord de Mise en Œuvre (ou du contrat, pour Open Value)</w:t>
      </w:r>
      <w:r w:rsidR="00972B2C">
        <w:rPr>
          <w:rFonts w:cs="Tahoma"/>
          <w:color w:val="000000"/>
          <w:szCs w:val="18"/>
          <w:lang w:val="fr-FR"/>
        </w:rPr>
        <w:t xml:space="preserve">. </w:t>
      </w:r>
      <w:r w:rsidRPr="00344D82">
        <w:rPr>
          <w:rFonts w:cs="Tahoma"/>
          <w:color w:val="000000"/>
          <w:szCs w:val="18"/>
          <w:lang w:val="fr-FR"/>
        </w:rPr>
        <w:t>Le client doit toutefois conserver son abonnement</w:t>
      </w:r>
      <w:r w:rsidR="00972B2C">
        <w:rPr>
          <w:rFonts w:cs="Tahoma"/>
          <w:color w:val="000000"/>
          <w:szCs w:val="18"/>
          <w:lang w:val="fr-FR"/>
        </w:rPr>
        <w:t xml:space="preserve">. </w:t>
      </w:r>
      <w:r w:rsidRPr="00344D82">
        <w:rPr>
          <w:rFonts w:cs="Tahoma"/>
          <w:color w:val="000000"/>
          <w:szCs w:val="18"/>
          <w:lang w:val="fr-FR"/>
        </w:rPr>
        <w:t>Ces avantages ne deviennent permanents qu’à l’exercice de l’option d’achat et restent régis par les conditions générales du contrat de licence du client.</w:t>
      </w:r>
    </w:p>
    <w:p w14:paraId="4A04AF44" w14:textId="77777777" w:rsidR="004E0852" w:rsidRPr="00344D82" w:rsidRDefault="004E0852" w:rsidP="00AB2E9E">
      <w:pPr>
        <w:numPr>
          <w:ilvl w:val="0"/>
          <w:numId w:val="102"/>
        </w:numPr>
        <w:spacing w:after="60"/>
        <w:ind w:left="1440"/>
        <w:rPr>
          <w:rFonts w:cs="Tahoma"/>
          <w:lang w:val="fr-FR"/>
        </w:rPr>
      </w:pPr>
      <w:r w:rsidRPr="00344D82">
        <w:rPr>
          <w:rFonts w:cs="Tahoma"/>
          <w:szCs w:val="18"/>
          <w:u w:val="single"/>
          <w:lang w:val="fr-FR"/>
        </w:rPr>
        <w:t>Transitions des contrats Campus et School</w:t>
      </w:r>
      <w:r w:rsidRPr="00691E23">
        <w:rPr>
          <w:rFonts w:cs="Tahoma"/>
          <w:szCs w:val="18"/>
          <w:lang w:val="fr-FR"/>
        </w:rPr>
        <w:t> :</w:t>
      </w:r>
      <w:r w:rsidRPr="00344D82">
        <w:rPr>
          <w:rFonts w:cs="Tahoma"/>
          <w:szCs w:val="18"/>
          <w:lang w:val="fr-FR"/>
        </w:rPr>
        <w:t xml:space="preserve"> Pour les clients choisissant d’effectuer la transition à</w:t>
      </w:r>
      <w:r w:rsidR="00691E23">
        <w:rPr>
          <w:rFonts w:cs="Tahoma"/>
          <w:szCs w:val="18"/>
          <w:lang w:val="fr-FR"/>
        </w:rPr>
        <w:t> </w:t>
      </w:r>
      <w:r w:rsidRPr="00344D82">
        <w:rPr>
          <w:rFonts w:cs="Tahoma"/>
          <w:szCs w:val="18"/>
          <w:lang w:val="fr-FR"/>
        </w:rPr>
        <w:t>mi</w:t>
      </w:r>
      <w:r w:rsidR="0091275F">
        <w:rPr>
          <w:rFonts w:cs="Tahoma"/>
          <w:szCs w:val="18"/>
          <w:lang w:val="fr-FR"/>
        </w:rPr>
        <w:t>-</w:t>
      </w:r>
      <w:r w:rsidRPr="00344D82">
        <w:rPr>
          <w:rFonts w:cs="Tahoma"/>
          <w:szCs w:val="18"/>
          <w:lang w:val="fr-FR"/>
        </w:rPr>
        <w:t>durée des contrats Campus et School vers des Accords de Mise en Œuvre de Solutions Éducation ou des contrats Open Value Souscription – Solutions Éducation tout en maintenant un abonnement continu :</w:t>
      </w:r>
    </w:p>
    <w:p w14:paraId="4A04AF45" w14:textId="77777777" w:rsidR="004E0852" w:rsidRPr="00344D82" w:rsidRDefault="004E0852" w:rsidP="00AB2E9E">
      <w:pPr>
        <w:pStyle w:val="ListParagraph"/>
        <w:numPr>
          <w:ilvl w:val="0"/>
          <w:numId w:val="86"/>
        </w:numPr>
        <w:spacing w:after="60"/>
        <w:ind w:left="1980"/>
        <w:contextualSpacing w:val="0"/>
        <w:rPr>
          <w:rFonts w:ascii="Tahoma" w:hAnsi="Tahoma" w:cs="Tahoma"/>
          <w:lang w:val="fr-FR"/>
        </w:rPr>
      </w:pPr>
      <w:r w:rsidRPr="00344D82">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4A04AF46" w14:textId="77777777" w:rsidR="00BA1490" w:rsidRPr="00344D82" w:rsidRDefault="004E0852" w:rsidP="00AB2E9E">
      <w:pPr>
        <w:pStyle w:val="ListParagraph"/>
        <w:numPr>
          <w:ilvl w:val="0"/>
          <w:numId w:val="86"/>
        </w:numPr>
        <w:spacing w:after="60"/>
        <w:ind w:left="1980"/>
        <w:contextualSpacing w:val="0"/>
        <w:rPr>
          <w:rFonts w:ascii="Tahoma" w:hAnsi="Tahoma" w:cs="Tahoma"/>
          <w:lang w:val="fr-FR"/>
        </w:rPr>
      </w:pPr>
      <w:r w:rsidRPr="00344D82">
        <w:rPr>
          <w:rFonts w:ascii="Tahoma" w:hAnsi="Tahoma" w:cs="Tahoma"/>
          <w:sz w:val="18"/>
          <w:szCs w:val="18"/>
          <w:lang w:val="fr-FR"/>
        </w:rPr>
        <w:t>Ces droits ne deviennent permanents qu’à l’exercice de l’option d’achat et restent régis par les conditions générales du contrat de licence du client.</w:t>
      </w:r>
      <w:bookmarkStart w:id="1403" w:name="_66_Lync_Server"/>
      <w:bookmarkStart w:id="1404" w:name="_Toc336338327"/>
      <w:bookmarkStart w:id="1405" w:name="Srv_57OfficeCommSvrOnlineStd"/>
      <w:bookmarkEnd w:id="1403"/>
    </w:p>
    <w:p w14:paraId="4A04AF47" w14:textId="77777777" w:rsidR="002512D3" w:rsidRPr="00344D82" w:rsidRDefault="002512D3">
      <w:pPr>
        <w:rPr>
          <w:rFonts w:cs="Tahoma"/>
          <w:lang w:val="fr-FR"/>
        </w:rPr>
      </w:pPr>
      <w:bookmarkStart w:id="1406" w:name="Srv_56MicrosoftDynamicsCRM2011"/>
      <w:bookmarkStart w:id="1407" w:name="Srv_67MicrosoftDynamicsCRM2011"/>
    </w:p>
    <w:p w14:paraId="4A04AF48" w14:textId="77777777" w:rsidR="00253288" w:rsidRPr="00344D82" w:rsidRDefault="00A560B6" w:rsidP="00D47417">
      <w:pPr>
        <w:pStyle w:val="Heading3"/>
        <w:rPr>
          <w:rFonts w:ascii="Tahoma" w:hAnsi="Tahoma" w:cs="Tahoma"/>
          <w:lang w:val="fr-FR"/>
        </w:rPr>
      </w:pPr>
      <w:bookmarkStart w:id="1408" w:name="_72_Microsoft_Dynamics"/>
      <w:bookmarkStart w:id="1409" w:name="_Toc361758012"/>
      <w:bookmarkEnd w:id="1408"/>
      <w:r w:rsidRPr="00344D82">
        <w:rPr>
          <w:rFonts w:ascii="Tahoma" w:hAnsi="Tahoma" w:cs="Tahoma"/>
          <w:color w:val="F66400"/>
          <w:sz w:val="22"/>
          <w:vertAlign w:val="superscript"/>
          <w:lang w:val="fr-FR"/>
        </w:rPr>
        <w:t>73</w:t>
      </w:r>
      <w:r w:rsidRPr="00344D82">
        <w:rPr>
          <w:rFonts w:ascii="Tahoma" w:hAnsi="Tahoma" w:cs="Tahoma"/>
          <w:color w:val="F66400"/>
          <w:sz w:val="22"/>
          <w:lang w:val="fr-FR"/>
        </w:rPr>
        <w:t xml:space="preserve"> Microsoft Dynamics AX 2012</w:t>
      </w:r>
      <w:bookmarkEnd w:id="1404"/>
      <w:r w:rsidRPr="00344D82">
        <w:rPr>
          <w:rFonts w:ascii="Tahoma" w:hAnsi="Tahoma" w:cs="Tahoma"/>
          <w:color w:val="F66400"/>
          <w:sz w:val="22"/>
          <w:lang w:val="fr-FR"/>
        </w:rPr>
        <w:t xml:space="preserve"> R2</w:t>
      </w:r>
      <w:bookmarkEnd w:id="1409"/>
    </w:p>
    <w:p w14:paraId="4A04AF49" w14:textId="77777777" w:rsidR="003D0252" w:rsidRPr="00344D82" w:rsidRDefault="003D0252" w:rsidP="003D0252">
      <w:pPr>
        <w:rPr>
          <w:rFonts w:cs="Tahoma"/>
          <w:lang w:val="fr-FR"/>
        </w:rPr>
      </w:pPr>
    </w:p>
    <w:p w14:paraId="4A04AF4A" w14:textId="77777777" w:rsidR="00047874" w:rsidRPr="00344D82" w:rsidRDefault="00860CF0" w:rsidP="007B699C">
      <w:pPr>
        <w:spacing w:after="60"/>
        <w:ind w:left="734" w:hanging="14"/>
        <w:rPr>
          <w:rFonts w:cs="Tahoma"/>
          <w:lang w:val="fr-FR"/>
        </w:rPr>
      </w:pPr>
      <w:r w:rsidRPr="00344D82">
        <w:rPr>
          <w:rFonts w:cs="Tahoma"/>
          <w:b/>
          <w:bCs/>
          <w:szCs w:val="20"/>
          <w:lang w:val="fr-FR"/>
        </w:rPr>
        <w:t>Localisations et traductions</w:t>
      </w:r>
    </w:p>
    <w:p w14:paraId="4A04AF4B" w14:textId="77777777" w:rsidR="00253288" w:rsidRPr="00344D82" w:rsidRDefault="00047874" w:rsidP="00E341ED">
      <w:pPr>
        <w:ind w:left="734" w:hanging="14"/>
        <w:rPr>
          <w:rFonts w:cs="Tahoma"/>
          <w:lang w:val="fr-FR"/>
        </w:rPr>
      </w:pPr>
      <w:r w:rsidRPr="00344D82">
        <w:rPr>
          <w:rFonts w:cs="Tahoma"/>
          <w:color w:val="000000"/>
          <w:szCs w:val="20"/>
          <w:lang w:val="fr-FR"/>
        </w:rPr>
        <w:t>Microsoft Dynamics AX sera localisé, traduit, supporté et commercialisé par Microsoft dans certains pays et dans certaines langues. Reportez</w:t>
      </w:r>
      <w:r w:rsidR="008F300C">
        <w:rPr>
          <w:rFonts w:cs="Tahoma"/>
          <w:color w:val="000000"/>
          <w:szCs w:val="20"/>
          <w:lang w:val="fr-FR"/>
        </w:rPr>
        <w:t>-</w:t>
      </w:r>
      <w:r w:rsidRPr="00344D82">
        <w:rPr>
          <w:rFonts w:cs="Tahoma"/>
          <w:color w:val="000000"/>
          <w:szCs w:val="20"/>
          <w:lang w:val="fr-FR"/>
        </w:rPr>
        <w:t>vous au site http://www.microsoft.com/en</w:t>
      </w:r>
      <w:r w:rsidR="00AB1FD6">
        <w:rPr>
          <w:rFonts w:cs="Tahoma"/>
          <w:color w:val="000000"/>
          <w:szCs w:val="20"/>
          <w:lang w:val="fr-FR"/>
        </w:rPr>
        <w:t>-</w:t>
      </w:r>
      <w:r w:rsidRPr="00344D82">
        <w:rPr>
          <w:rFonts w:cs="Tahoma"/>
          <w:color w:val="000000"/>
          <w:szCs w:val="20"/>
          <w:lang w:val="fr-FR"/>
        </w:rPr>
        <w:t>us/dynamics/erp</w:t>
      </w:r>
      <w:r w:rsidR="00AB1FD6">
        <w:rPr>
          <w:rFonts w:cs="Tahoma"/>
          <w:color w:val="000000"/>
          <w:szCs w:val="20"/>
          <w:lang w:val="fr-FR"/>
        </w:rPr>
        <w:t>-</w:t>
      </w:r>
      <w:r w:rsidRPr="00344D82">
        <w:rPr>
          <w:rFonts w:cs="Tahoma"/>
          <w:color w:val="000000"/>
          <w:szCs w:val="20"/>
          <w:lang w:val="fr-FR"/>
        </w:rPr>
        <w:t>buy</w:t>
      </w:r>
      <w:r w:rsidR="008F300C">
        <w:rPr>
          <w:rFonts w:cs="Tahoma"/>
          <w:color w:val="000000"/>
          <w:szCs w:val="20"/>
          <w:lang w:val="fr-FR"/>
        </w:rPr>
        <w:t>-</w:t>
      </w:r>
      <w:r w:rsidRPr="00344D82">
        <w:rPr>
          <w:rFonts w:cs="Tahoma"/>
          <w:color w:val="000000"/>
          <w:szCs w:val="20"/>
          <w:lang w:val="fr-FR"/>
        </w:rPr>
        <w:t>ax</w:t>
      </w:r>
      <w:r w:rsidR="00AB1FD6">
        <w:rPr>
          <w:rFonts w:cs="Tahoma"/>
          <w:color w:val="000000"/>
          <w:szCs w:val="20"/>
          <w:lang w:val="fr-FR"/>
        </w:rPr>
        <w:t>-</w:t>
      </w:r>
      <w:r w:rsidRPr="00344D82">
        <w:rPr>
          <w:rFonts w:cs="Tahoma"/>
          <w:color w:val="000000"/>
          <w:szCs w:val="20"/>
          <w:lang w:val="fr-FR"/>
        </w:rPr>
        <w:t>software.aspx pour connaître la disponibilité des versions traduites et localisées par Microsoft.</w:t>
      </w:r>
    </w:p>
    <w:p w14:paraId="4A04AF4C" w14:textId="77777777" w:rsidR="00860CF0" w:rsidRPr="00344D82" w:rsidRDefault="00860CF0" w:rsidP="00737831">
      <w:pPr>
        <w:ind w:left="720"/>
        <w:rPr>
          <w:rFonts w:cs="Tahoma"/>
          <w:lang w:val="fr-FR"/>
        </w:rPr>
      </w:pPr>
    </w:p>
    <w:p w14:paraId="4A04AF4D" w14:textId="77777777" w:rsidR="00860CF0" w:rsidRPr="00344D82" w:rsidRDefault="00860CF0" w:rsidP="007E6F74">
      <w:pPr>
        <w:pStyle w:val="PURBody-Indented"/>
        <w:spacing w:after="0"/>
        <w:ind w:left="720"/>
        <w:rPr>
          <w:rFonts w:ascii="Tahoma" w:hAnsi="Tahoma" w:cs="Tahoma"/>
          <w:lang w:val="fr-FR"/>
        </w:rPr>
      </w:pPr>
      <w:r w:rsidRPr="00344D82">
        <w:rPr>
          <w:rFonts w:ascii="Tahoma" w:hAnsi="Tahoma" w:cs="Tahoma"/>
          <w:color w:val="000000"/>
          <w:sz w:val="18"/>
          <w:lang w:val="fr-FR"/>
        </w:rPr>
        <w:t>Microsoft reconnaît qu’il est possible que vous souhaitiez utiliser certains modules ou fonctionnalités localisés et/ou traduits pour une région en particulier en dehors de cette région</w:t>
      </w:r>
      <w:r w:rsidR="00972B2C">
        <w:rPr>
          <w:rFonts w:ascii="Tahoma" w:hAnsi="Tahoma" w:cs="Tahoma"/>
          <w:color w:val="000000"/>
          <w:sz w:val="18"/>
          <w:lang w:val="fr-FR"/>
        </w:rPr>
        <w:t xml:space="preserve">. </w:t>
      </w:r>
      <w:r w:rsidRPr="00344D82">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972B2C">
        <w:rPr>
          <w:rFonts w:ascii="Tahoma" w:hAnsi="Tahoma" w:cs="Tahoma"/>
          <w:color w:val="000000"/>
          <w:sz w:val="18"/>
          <w:lang w:val="fr-FR"/>
        </w:rPr>
        <w:t xml:space="preserve">. </w:t>
      </w:r>
      <w:r w:rsidRPr="00344D82">
        <w:rPr>
          <w:rFonts w:ascii="Tahoma" w:hAnsi="Tahoma" w:cs="Tahoma"/>
          <w:color w:val="000000"/>
          <w:sz w:val="18"/>
          <w:lang w:val="fr-FR"/>
        </w:rPr>
        <w:t>Microsoft ne formule aucune déclaration, représentation ou garantie (expresse, implicite ou autre), ni aucune assurance quant au</w:t>
      </w:r>
      <w:r w:rsidR="007E6F74">
        <w:rPr>
          <w:rFonts w:ascii="Tahoma" w:hAnsi="Tahoma" w:cs="Tahoma"/>
          <w:color w:val="000000"/>
          <w:sz w:val="18"/>
          <w:lang w:val="fr-FR"/>
        </w:rPr>
        <w:t> </w:t>
      </w:r>
      <w:r w:rsidRPr="00344D82">
        <w:rPr>
          <w:rFonts w:ascii="Tahoma" w:hAnsi="Tahoma" w:cs="Tahoma"/>
          <w:color w:val="000000"/>
          <w:sz w:val="18"/>
          <w:lang w:val="fr-FR"/>
        </w:rPr>
        <w:t>fonctionnement ou à l’adéquation de toute version localisée et/ou traduite des logiciels (y compris les services en ligne rendus disponibles par ces logiciels) utilisée en</w:t>
      </w:r>
      <w:r w:rsidR="0091275F">
        <w:rPr>
          <w:rFonts w:ascii="Tahoma" w:hAnsi="Tahoma" w:cs="Tahoma"/>
          <w:color w:val="000000"/>
          <w:sz w:val="18"/>
          <w:lang w:val="fr-FR"/>
        </w:rPr>
        <w:t>-</w:t>
      </w:r>
      <w:r w:rsidRPr="00344D82">
        <w:rPr>
          <w:rFonts w:ascii="Tahoma" w:hAnsi="Tahoma" w:cs="Tahoma"/>
          <w:color w:val="000000"/>
          <w:sz w:val="18"/>
          <w:lang w:val="fr-FR"/>
        </w:rPr>
        <w:t>dehors du territoire pour lequel elle a été créée et dans lequel Microsoft rend ces logiciels ou services généralement disponibles dans le commerce</w:t>
      </w:r>
      <w:r w:rsidR="00972B2C">
        <w:rPr>
          <w:rFonts w:ascii="Tahoma" w:hAnsi="Tahoma" w:cs="Tahoma"/>
          <w:color w:val="000000"/>
          <w:sz w:val="18"/>
          <w:lang w:val="fr-FR"/>
        </w:rPr>
        <w:t xml:space="preserve">. </w:t>
      </w:r>
      <w:r w:rsidRPr="00344D82">
        <w:rPr>
          <w:rFonts w:ascii="Tahoma" w:hAnsi="Tahoma" w:cs="Tahoma"/>
          <w:color w:val="000000"/>
          <w:sz w:val="18"/>
          <w:lang w:val="fr-FR"/>
        </w:rPr>
        <w:t>Renseignez</w:t>
      </w:r>
      <w:r w:rsidR="008F300C">
        <w:rPr>
          <w:rFonts w:ascii="Tahoma" w:hAnsi="Tahoma" w:cs="Tahoma"/>
          <w:color w:val="000000"/>
          <w:sz w:val="18"/>
          <w:lang w:val="fr-FR"/>
        </w:rPr>
        <w:t>-</w:t>
      </w:r>
      <w:r w:rsidRPr="00344D82">
        <w:rPr>
          <w:rFonts w:ascii="Tahoma" w:hAnsi="Tahoma" w:cs="Tahoma"/>
          <w:color w:val="000000"/>
          <w:sz w:val="18"/>
          <w:lang w:val="fr-FR"/>
        </w:rPr>
        <w:t>vous auprès d’un conseiller fiscal de la région dans laquelle vous envisagez d’utiliser le logiciel pour savoir si la fonctionnalité peut ou non être utilisée dans cette région.</w:t>
      </w:r>
    </w:p>
    <w:p w14:paraId="4A04AF4E" w14:textId="77777777" w:rsidR="00047874" w:rsidRPr="00344D82" w:rsidRDefault="00047874" w:rsidP="00E62BC4">
      <w:pPr>
        <w:ind w:left="720" w:hanging="180"/>
        <w:rPr>
          <w:rFonts w:cs="Tahoma"/>
          <w:lang w:val="fr-FR"/>
        </w:rPr>
      </w:pPr>
    </w:p>
    <w:p w14:paraId="4A04AF4F" w14:textId="77777777" w:rsidR="00253288" w:rsidRPr="00344D82" w:rsidRDefault="00047874" w:rsidP="007B699C">
      <w:pPr>
        <w:spacing w:after="60"/>
        <w:ind w:left="734" w:hanging="187"/>
        <w:rPr>
          <w:rFonts w:cs="Tahoma"/>
          <w:lang w:val="fr-FR"/>
        </w:rPr>
      </w:pPr>
      <w:r w:rsidRPr="00344D82">
        <w:rPr>
          <w:rFonts w:cs="Tahoma"/>
          <w:b/>
          <w:bCs/>
          <w:szCs w:val="20"/>
          <w:lang w:val="fr-FR"/>
        </w:rPr>
        <w:t>Droits d’utilisation concédés par les CAL :</w:t>
      </w:r>
    </w:p>
    <w:p w14:paraId="4A04AF50" w14:textId="77777777" w:rsidR="00047874" w:rsidRPr="00344D82" w:rsidRDefault="00047874" w:rsidP="00691E23">
      <w:pPr>
        <w:ind w:left="540"/>
        <w:rPr>
          <w:rFonts w:cs="Tahoma"/>
          <w:lang w:val="fr-FR"/>
        </w:rPr>
      </w:pPr>
      <w:r w:rsidRPr="00344D82">
        <w:rPr>
          <w:rFonts w:eastAsia="Calibri" w:cs="Tahoma"/>
          <w:szCs w:val="18"/>
          <w:lang w:val="fr-FR"/>
        </w:rPr>
        <w:t>Les utilisations autorisées par les différentes CAL Microsoft Dynamics AX 2012 R2 sont présentées dans le tableau ci</w:t>
      </w:r>
      <w:r w:rsidR="0091275F">
        <w:rPr>
          <w:rFonts w:eastAsia="Calibri" w:cs="Tahoma"/>
          <w:szCs w:val="18"/>
          <w:lang w:val="fr-FR"/>
        </w:rPr>
        <w:t>-</w:t>
      </w:r>
      <w:r w:rsidRPr="00344D82">
        <w:rPr>
          <w:rFonts w:eastAsia="Calibri" w:cs="Tahoma"/>
          <w:szCs w:val="18"/>
          <w:lang w:val="fr-FR"/>
        </w:rPr>
        <w:t>dessous :</w:t>
      </w:r>
    </w:p>
    <w:p w14:paraId="4A04AF51" w14:textId="77777777" w:rsidR="00047874" w:rsidRPr="00344D82" w:rsidRDefault="00047874" w:rsidP="00944DAD">
      <w:pPr>
        <w:ind w:firstLine="540"/>
        <w:rPr>
          <w:rFonts w:cs="Tahoma"/>
          <w:lang w:val="fr-FR"/>
        </w:rPr>
      </w:pPr>
    </w:p>
    <w:p w14:paraId="4A04AF52" w14:textId="77777777" w:rsidR="00047874" w:rsidRPr="00344D82" w:rsidRDefault="00047874" w:rsidP="00AB2E9E">
      <w:pPr>
        <w:numPr>
          <w:ilvl w:val="1"/>
          <w:numId w:val="65"/>
        </w:numPr>
        <w:tabs>
          <w:tab w:val="clear" w:pos="1440"/>
          <w:tab w:val="num" w:pos="900"/>
        </w:tabs>
        <w:autoSpaceDE w:val="0"/>
        <w:autoSpaceDN w:val="0"/>
        <w:adjustRightInd w:val="0"/>
        <w:ind w:left="900" w:right="720"/>
        <w:rPr>
          <w:rFonts w:cs="Tahoma"/>
        </w:rPr>
      </w:pPr>
      <w:r w:rsidRPr="00344D82">
        <w:rPr>
          <w:rFonts w:eastAsia="Calibri" w:cs="Tahoma"/>
          <w:b/>
          <w:szCs w:val="18"/>
        </w:rPr>
        <w:t>CAL Libre</w:t>
      </w:r>
      <w:r w:rsidR="0091275F">
        <w:rPr>
          <w:rFonts w:eastAsia="Calibri" w:cs="Tahoma"/>
          <w:b/>
          <w:szCs w:val="18"/>
        </w:rPr>
        <w:t>-</w:t>
      </w:r>
      <w:r w:rsidRPr="00344D82">
        <w:rPr>
          <w:rFonts w:eastAsia="Calibri" w:cs="Tahoma"/>
          <w:b/>
          <w:szCs w:val="18"/>
        </w:rPr>
        <w:t>Service (CAL de base)</w:t>
      </w:r>
    </w:p>
    <w:p w14:paraId="4A04AF53" w14:textId="77777777" w:rsidR="00047874" w:rsidRPr="007E6F74" w:rsidRDefault="00047874" w:rsidP="00AB2E9E">
      <w:pPr>
        <w:numPr>
          <w:ilvl w:val="1"/>
          <w:numId w:val="87"/>
        </w:numPr>
        <w:ind w:left="1440" w:right="720" w:hanging="540"/>
        <w:rPr>
          <w:rFonts w:eastAsia="Calibri" w:cs="Tahoma"/>
          <w:szCs w:val="18"/>
          <w:lang w:val="fr-FR"/>
        </w:rPr>
      </w:pPr>
      <w:r w:rsidRPr="00344D82">
        <w:rPr>
          <w:rFonts w:eastAsia="Calibri" w:cs="Tahoma"/>
          <w:szCs w:val="18"/>
          <w:lang w:val="fr-FR"/>
        </w:rPr>
        <w:t>créer des notes de frais ;</w:t>
      </w:r>
    </w:p>
    <w:p w14:paraId="4A04AF54" w14:textId="77777777" w:rsidR="00047874" w:rsidRPr="007E6F74" w:rsidRDefault="00047874" w:rsidP="00AB2E9E">
      <w:pPr>
        <w:numPr>
          <w:ilvl w:val="1"/>
          <w:numId w:val="87"/>
        </w:numPr>
        <w:ind w:left="1440" w:right="720" w:hanging="540"/>
        <w:rPr>
          <w:rFonts w:eastAsia="Calibri" w:cs="Tahoma"/>
          <w:szCs w:val="18"/>
          <w:lang w:val="fr-FR"/>
        </w:rPr>
      </w:pPr>
      <w:r w:rsidRPr="00344D82">
        <w:rPr>
          <w:rFonts w:eastAsia="Calibri" w:cs="Tahoma"/>
          <w:szCs w:val="18"/>
          <w:lang w:val="fr-FR"/>
        </w:rPr>
        <w:t>gérer des données personnelles, telles que le régime de prestations ;</w:t>
      </w:r>
    </w:p>
    <w:p w14:paraId="4A04AF55" w14:textId="77777777" w:rsidR="00047874" w:rsidRPr="007E6F74" w:rsidRDefault="00047874" w:rsidP="00AB2E9E">
      <w:pPr>
        <w:numPr>
          <w:ilvl w:val="1"/>
          <w:numId w:val="87"/>
        </w:numPr>
        <w:ind w:left="1440" w:right="720" w:hanging="540"/>
        <w:rPr>
          <w:rFonts w:eastAsia="Calibri" w:cs="Tahoma"/>
          <w:szCs w:val="18"/>
          <w:lang w:val="fr-FR"/>
        </w:rPr>
      </w:pPr>
      <w:r w:rsidRPr="00344D82">
        <w:rPr>
          <w:rFonts w:eastAsia="Calibri" w:cs="Tahoma"/>
          <w:szCs w:val="18"/>
          <w:lang w:val="fr-FR"/>
        </w:rPr>
        <w:t>créer des entrées d’horaire et de présence, telles que l’enregistrement des heures, le pointage des arrivées et des départs ;</w:t>
      </w:r>
    </w:p>
    <w:p w14:paraId="4A04AF56" w14:textId="77777777" w:rsidR="00047874" w:rsidRPr="007E6F74" w:rsidRDefault="00047874" w:rsidP="00AB2E9E">
      <w:pPr>
        <w:numPr>
          <w:ilvl w:val="1"/>
          <w:numId w:val="87"/>
        </w:numPr>
        <w:ind w:left="1440" w:right="720" w:hanging="540"/>
        <w:rPr>
          <w:rFonts w:eastAsia="Calibri" w:cs="Tahoma"/>
          <w:szCs w:val="18"/>
          <w:lang w:val="fr-FR"/>
        </w:rPr>
      </w:pPr>
      <w:r w:rsidRPr="00344D82">
        <w:rPr>
          <w:rFonts w:eastAsia="Calibri" w:cs="Tahoma"/>
          <w:szCs w:val="18"/>
          <w:lang w:val="fr-FR"/>
        </w:rPr>
        <w:t>entrer les demandes de service de l’employé ;</w:t>
      </w:r>
    </w:p>
    <w:p w14:paraId="4A04AF57" w14:textId="77777777" w:rsidR="00047874" w:rsidRPr="00344D82" w:rsidRDefault="00047874" w:rsidP="00AB2E9E">
      <w:pPr>
        <w:numPr>
          <w:ilvl w:val="1"/>
          <w:numId w:val="87"/>
        </w:numPr>
        <w:ind w:left="1440" w:right="720" w:hanging="540"/>
        <w:rPr>
          <w:rFonts w:cs="Tahoma"/>
          <w:lang w:val="fr-FR"/>
        </w:rPr>
      </w:pPr>
      <w:r w:rsidRPr="00344D82">
        <w:rPr>
          <w:rFonts w:eastAsia="Calibri" w:cs="Tahoma"/>
          <w:szCs w:val="18"/>
          <w:lang w:val="fr-FR"/>
        </w:rPr>
        <w:lastRenderedPageBreak/>
        <w:t>préparer les demandes d’approvisionnement indirect concernant les produits ou services pour l’employé, telles que voyage, matériel de bureau, fournitures ; et/ou effectuer des demandes d’ajout ou d’inscription de fournisseurs.</w:t>
      </w:r>
      <w:r w:rsidRPr="00344D82">
        <w:rPr>
          <w:rFonts w:eastAsia="Calibri" w:cs="Tahoma"/>
          <w:szCs w:val="18"/>
          <w:lang w:val="fr-FR"/>
        </w:rPr>
        <w:br/>
      </w:r>
    </w:p>
    <w:p w14:paraId="4A04AF58" w14:textId="77777777" w:rsidR="00047874" w:rsidRPr="00344D82" w:rsidRDefault="00047874" w:rsidP="00AB2E9E">
      <w:pPr>
        <w:numPr>
          <w:ilvl w:val="0"/>
          <w:numId w:val="87"/>
        </w:numPr>
        <w:autoSpaceDE w:val="0"/>
        <w:autoSpaceDN w:val="0"/>
        <w:adjustRightInd w:val="0"/>
        <w:ind w:left="900" w:right="720"/>
        <w:rPr>
          <w:rFonts w:cs="Tahoma"/>
          <w:lang w:val="fr-FR"/>
        </w:rPr>
      </w:pPr>
      <w:r w:rsidRPr="00344D82">
        <w:rPr>
          <w:rFonts w:eastAsia="Calibri" w:cs="Tahoma"/>
          <w:b/>
          <w:szCs w:val="18"/>
          <w:lang w:val="fr-FR"/>
        </w:rPr>
        <w:t>CAL Tâche (CAL Libre</w:t>
      </w:r>
      <w:r w:rsidR="0091275F">
        <w:rPr>
          <w:rFonts w:eastAsia="Calibri" w:cs="Tahoma"/>
          <w:b/>
          <w:szCs w:val="18"/>
          <w:lang w:val="fr-FR"/>
        </w:rPr>
        <w:t>-</w:t>
      </w:r>
      <w:r w:rsidRPr="00344D82">
        <w:rPr>
          <w:rFonts w:eastAsia="Calibri" w:cs="Tahoma"/>
          <w:b/>
          <w:szCs w:val="18"/>
          <w:lang w:val="fr-FR"/>
        </w:rPr>
        <w:t>Service + CAL Tâche Supplémentaire)</w:t>
      </w:r>
    </w:p>
    <w:p w14:paraId="4A04AF59" w14:textId="77777777" w:rsidR="00B10F79"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inclut les droits d’utilisation de la CAL Libre</w:t>
      </w:r>
      <w:r w:rsidR="0091275F">
        <w:rPr>
          <w:rFonts w:eastAsia="Calibri" w:cs="Tahoma"/>
          <w:szCs w:val="18"/>
          <w:lang w:val="fr-FR"/>
        </w:rPr>
        <w:t>-</w:t>
      </w:r>
      <w:r w:rsidRPr="00344D82">
        <w:rPr>
          <w:rFonts w:eastAsia="Calibri" w:cs="Tahoma"/>
          <w:szCs w:val="18"/>
          <w:lang w:val="fr-FR"/>
        </w:rPr>
        <w:t>Service</w:t>
      </w:r>
    </w:p>
    <w:p w14:paraId="4A04AF5A" w14:textId="77777777" w:rsidR="00047874" w:rsidRPr="007E6F74" w:rsidRDefault="00B10F79" w:rsidP="00AB2E9E">
      <w:pPr>
        <w:numPr>
          <w:ilvl w:val="1"/>
          <w:numId w:val="87"/>
        </w:numPr>
        <w:ind w:left="1440" w:right="720" w:hanging="540"/>
        <w:rPr>
          <w:rFonts w:eastAsia="Calibri" w:cs="Tahoma"/>
          <w:szCs w:val="18"/>
          <w:lang w:val="fr-FR"/>
        </w:rPr>
      </w:pPr>
      <w:r w:rsidRPr="007E6F74">
        <w:rPr>
          <w:rFonts w:eastAsia="Calibri" w:cs="Tahoma"/>
          <w:szCs w:val="18"/>
          <w:lang w:val="fr-FR"/>
        </w:rPr>
        <w:t>entrer les heures facturables ;</w:t>
      </w:r>
    </w:p>
    <w:p w14:paraId="4A04AF5B" w14:textId="77777777" w:rsidR="00047874" w:rsidRPr="007E6F74" w:rsidRDefault="00B10F79" w:rsidP="00AB2E9E">
      <w:pPr>
        <w:numPr>
          <w:ilvl w:val="1"/>
          <w:numId w:val="87"/>
        </w:numPr>
        <w:ind w:left="1440" w:right="720" w:hanging="540"/>
        <w:rPr>
          <w:rFonts w:eastAsia="Calibri" w:cs="Tahoma"/>
          <w:szCs w:val="18"/>
          <w:lang w:val="fr-FR"/>
        </w:rPr>
      </w:pPr>
      <w:r w:rsidRPr="007E6F74">
        <w:rPr>
          <w:rFonts w:eastAsia="Calibri" w:cs="Tahoma"/>
          <w:szCs w:val="18"/>
          <w:lang w:val="fr-FR"/>
        </w:rPr>
        <w:t>entrer les dépenses facturables ;</w:t>
      </w:r>
    </w:p>
    <w:p w14:paraId="4A04AF5C"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les performances et les évaluations annuelles, la définition des objectifs et les compétences ;</w:t>
      </w:r>
    </w:p>
    <w:p w14:paraId="4A04AF5D"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un dispositif de point de vente au détail ;</w:t>
      </w:r>
    </w:p>
    <w:p w14:paraId="4A04AF5E"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approuver les factures fournisseur concernant l’approvisionnement indirect ; et</w:t>
      </w:r>
    </w:p>
    <w:p w14:paraId="4A04AF5F" w14:textId="77777777" w:rsidR="00047874" w:rsidRPr="00344D82" w:rsidRDefault="00047874" w:rsidP="00AB2E9E">
      <w:pPr>
        <w:numPr>
          <w:ilvl w:val="1"/>
          <w:numId w:val="87"/>
        </w:numPr>
        <w:ind w:left="1440" w:right="720" w:hanging="540"/>
        <w:rPr>
          <w:rFonts w:cs="Tahoma"/>
          <w:lang w:val="fr-FR"/>
        </w:rPr>
      </w:pPr>
      <w:r w:rsidRPr="00344D82">
        <w:rPr>
          <w:rFonts w:eastAsia="Calibri" w:cs="Tahoma"/>
          <w:szCs w:val="18"/>
          <w:lang w:val="fr-FR"/>
        </w:rPr>
        <w:t>les utilisateurs de CAL Tâche ne sont pas autorisés à approuver les flux de travail.</w:t>
      </w:r>
    </w:p>
    <w:p w14:paraId="4A04AF60" w14:textId="77777777" w:rsidR="00047874" w:rsidRPr="00344D82" w:rsidRDefault="00047874" w:rsidP="00944DAD">
      <w:pPr>
        <w:autoSpaceDE w:val="0"/>
        <w:autoSpaceDN w:val="0"/>
        <w:adjustRightInd w:val="0"/>
        <w:ind w:left="1260" w:right="720"/>
        <w:rPr>
          <w:rFonts w:cs="Tahoma"/>
          <w:lang w:val="fr-FR"/>
        </w:rPr>
      </w:pPr>
    </w:p>
    <w:p w14:paraId="4A04AF61" w14:textId="77777777" w:rsidR="00047874" w:rsidRPr="00344D82" w:rsidRDefault="00047874" w:rsidP="00AB2E9E">
      <w:pPr>
        <w:numPr>
          <w:ilvl w:val="0"/>
          <w:numId w:val="87"/>
        </w:numPr>
        <w:ind w:left="900" w:right="720"/>
        <w:rPr>
          <w:rFonts w:cs="Tahoma"/>
          <w:lang w:val="fr-FR"/>
        </w:rPr>
      </w:pPr>
      <w:r w:rsidRPr="00344D82">
        <w:rPr>
          <w:rFonts w:eastAsia="Calibri" w:cs="Tahoma"/>
          <w:b/>
          <w:szCs w:val="18"/>
          <w:lang w:val="fr-FR"/>
        </w:rPr>
        <w:t>CAL Fonctionnelle (CAL Tâche + CAL Fonctionnelle Supplémentaire)</w:t>
      </w:r>
    </w:p>
    <w:p w14:paraId="4A04AF62" w14:textId="77777777" w:rsidR="00B10F79"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inclut les droits d’utilisation de la CAL Tâche</w:t>
      </w:r>
    </w:p>
    <w:p w14:paraId="4A04AF63"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un atelier dans un cycle de production ou de fabrication ;</w:t>
      </w:r>
    </w:p>
    <w:p w14:paraId="4A04AF64"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des projets et des ressources ;</w:t>
      </w:r>
    </w:p>
    <w:p w14:paraId="4A04AF65"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les cycles des ressources humaines ;</w:t>
      </w:r>
    </w:p>
    <w:p w14:paraId="4A04AF66"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gérer les transferts de budget et les demandes organisationnelles ;</w:t>
      </w:r>
    </w:p>
    <w:p w14:paraId="4A04AF67"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créer des enregistrements de données de référence relatives aux candidats ou aux employés ;</w:t>
      </w:r>
    </w:p>
    <w:p w14:paraId="4A04AF68"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créer une offre d’emploi ou de poste ;</w:t>
      </w:r>
    </w:p>
    <w:p w14:paraId="4A04AF69"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 xml:space="preserve">transmettre ou demander l’approbation des factures concernant leurs clients ; </w:t>
      </w:r>
    </w:p>
    <w:p w14:paraId="4A04AF6A"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approuver les factures fournisseur ou les bons d’échange pour les services rendus ;</w:t>
      </w:r>
    </w:p>
    <w:p w14:paraId="4A04AF6B" w14:textId="77777777" w:rsidR="00047874" w:rsidRPr="007E6F74" w:rsidRDefault="00B10F79" w:rsidP="00AB2E9E">
      <w:pPr>
        <w:numPr>
          <w:ilvl w:val="1"/>
          <w:numId w:val="87"/>
        </w:numPr>
        <w:ind w:left="1440" w:right="720" w:hanging="540"/>
        <w:rPr>
          <w:rFonts w:eastAsia="Calibri" w:cs="Tahoma"/>
          <w:szCs w:val="18"/>
          <w:lang w:val="fr-FR"/>
        </w:rPr>
      </w:pPr>
      <w:r w:rsidRPr="00344D82">
        <w:rPr>
          <w:rFonts w:eastAsia="Calibri" w:cs="Tahoma"/>
          <w:szCs w:val="18"/>
          <w:lang w:val="fr-FR"/>
        </w:rPr>
        <w:t>créer et gérer les enregistrements de données de référence concernant les clients, les fournisseurs, le stock des produits ou les catalogues ; et/ou</w:t>
      </w:r>
    </w:p>
    <w:p w14:paraId="4A04AF6C" w14:textId="77777777" w:rsidR="00047874" w:rsidRPr="00344D82" w:rsidRDefault="00B10F79" w:rsidP="00AB2E9E">
      <w:pPr>
        <w:numPr>
          <w:ilvl w:val="1"/>
          <w:numId w:val="87"/>
        </w:numPr>
        <w:ind w:left="1440" w:right="720" w:hanging="540"/>
        <w:rPr>
          <w:rFonts w:cs="Tahoma"/>
          <w:lang w:val="fr-FR"/>
        </w:rPr>
      </w:pPr>
      <w:r w:rsidRPr="00344D82">
        <w:rPr>
          <w:rFonts w:eastAsia="Calibri" w:cs="Tahoma"/>
          <w:szCs w:val="18"/>
          <w:lang w:val="fr-FR"/>
        </w:rPr>
        <w:t>approuver les demandes des utilisateurs de CAL Libre Service ou de CAL Tâche.</w:t>
      </w:r>
    </w:p>
    <w:p w14:paraId="4A04AF6D" w14:textId="77777777" w:rsidR="00047874" w:rsidRPr="00344D82" w:rsidRDefault="00047874" w:rsidP="00B20F02">
      <w:pPr>
        <w:autoSpaceDE w:val="0"/>
        <w:autoSpaceDN w:val="0"/>
        <w:adjustRightInd w:val="0"/>
        <w:ind w:left="1260" w:right="720" w:hanging="360"/>
        <w:rPr>
          <w:rFonts w:cs="Tahoma"/>
          <w:lang w:val="fr-FR"/>
        </w:rPr>
      </w:pPr>
    </w:p>
    <w:p w14:paraId="4A04AF6E" w14:textId="77777777" w:rsidR="00047874" w:rsidRPr="00344D82" w:rsidRDefault="00047874" w:rsidP="00AB2E9E">
      <w:pPr>
        <w:numPr>
          <w:ilvl w:val="0"/>
          <w:numId w:val="87"/>
        </w:numPr>
        <w:ind w:left="900" w:right="720"/>
        <w:rPr>
          <w:rFonts w:cs="Tahoma"/>
          <w:lang w:val="fr-FR"/>
        </w:rPr>
      </w:pPr>
      <w:r w:rsidRPr="00344D82">
        <w:rPr>
          <w:rFonts w:eastAsia="Calibri" w:cs="Tahoma"/>
          <w:b/>
          <w:szCs w:val="18"/>
          <w:lang w:val="fr-FR"/>
        </w:rPr>
        <w:t>CAL Entreprise (CAL Fonctionnelle + CAL Entreprise Supplémentaire)</w:t>
      </w:r>
    </w:p>
    <w:p w14:paraId="4A04AF6F" w14:textId="77777777" w:rsidR="00047874" w:rsidRPr="007E6F74" w:rsidRDefault="00047874" w:rsidP="00AB2E9E">
      <w:pPr>
        <w:numPr>
          <w:ilvl w:val="1"/>
          <w:numId w:val="87"/>
        </w:numPr>
        <w:ind w:left="1440" w:right="720" w:hanging="540"/>
        <w:rPr>
          <w:rFonts w:eastAsia="Calibri" w:cs="Tahoma"/>
          <w:szCs w:val="18"/>
          <w:lang w:val="fr-FR"/>
        </w:rPr>
      </w:pPr>
      <w:r w:rsidRPr="007E6F74">
        <w:rPr>
          <w:rFonts w:eastAsia="Calibri" w:cs="Tahoma"/>
          <w:szCs w:val="18"/>
          <w:lang w:val="fr-FR"/>
        </w:rPr>
        <w:t>Droits d’Utilisation Complets</w:t>
      </w:r>
    </w:p>
    <w:p w14:paraId="4A04AF70" w14:textId="77777777" w:rsidR="00047874" w:rsidRPr="00344D82" w:rsidRDefault="00047874" w:rsidP="00944DAD">
      <w:pPr>
        <w:autoSpaceDE w:val="0"/>
        <w:autoSpaceDN w:val="0"/>
        <w:adjustRightInd w:val="0"/>
        <w:ind w:left="900" w:right="720"/>
        <w:rPr>
          <w:rFonts w:cs="Tahoma"/>
        </w:rPr>
      </w:pPr>
    </w:p>
    <w:p w14:paraId="4A04AF71" w14:textId="77777777" w:rsidR="00047874" w:rsidRPr="00344D82" w:rsidRDefault="00047874" w:rsidP="00AB1FD6">
      <w:pPr>
        <w:autoSpaceDE w:val="0"/>
        <w:autoSpaceDN w:val="0"/>
        <w:adjustRightInd w:val="0"/>
        <w:ind w:left="720" w:right="720"/>
        <w:rPr>
          <w:rFonts w:cs="Tahoma"/>
          <w:lang w:val="fr-FR"/>
        </w:rPr>
      </w:pPr>
      <w:r w:rsidRPr="00344D82">
        <w:rPr>
          <w:rFonts w:eastAsia="Calibri" w:cs="Tahoma"/>
          <w:szCs w:val="18"/>
          <w:lang w:val="fr-FR"/>
        </w:rPr>
        <w:t xml:space="preserve">Pour plus de détails et savoir quelles CAL utiliser, visitez le site </w:t>
      </w:r>
      <w:r w:rsidR="007E6F74">
        <w:rPr>
          <w:rFonts w:eastAsia="Calibri" w:cs="Tahoma"/>
          <w:szCs w:val="18"/>
          <w:lang w:val="fr-FR"/>
        </w:rPr>
        <w:br/>
      </w:r>
      <w:r w:rsidRPr="00344D82">
        <w:rPr>
          <w:rFonts w:eastAsia="Calibri" w:cs="Tahoma"/>
          <w:szCs w:val="18"/>
          <w:lang w:val="fr-FR"/>
        </w:rPr>
        <w:t>http://www.microsoft.com/en</w:t>
      </w:r>
      <w:r w:rsidR="0091275F">
        <w:rPr>
          <w:rFonts w:eastAsia="Calibri" w:cs="Tahoma"/>
          <w:szCs w:val="18"/>
          <w:lang w:val="fr-FR"/>
        </w:rPr>
        <w:t>-</w:t>
      </w:r>
      <w:r w:rsidRPr="00344D82">
        <w:rPr>
          <w:rFonts w:eastAsia="Calibri" w:cs="Tahoma"/>
          <w:szCs w:val="18"/>
          <w:lang w:val="fr-FR"/>
        </w:rPr>
        <w:t>us/dynamics/erp</w:t>
      </w:r>
      <w:r w:rsidR="00AB1FD6">
        <w:rPr>
          <w:rFonts w:eastAsia="Calibri" w:cs="Tahoma"/>
          <w:szCs w:val="18"/>
          <w:lang w:val="fr-FR"/>
        </w:rPr>
        <w:t>-</w:t>
      </w:r>
      <w:r w:rsidRPr="00344D82">
        <w:rPr>
          <w:rFonts w:eastAsia="Calibri" w:cs="Tahoma"/>
          <w:szCs w:val="18"/>
          <w:lang w:val="fr-FR"/>
        </w:rPr>
        <w:t>buy</w:t>
      </w:r>
      <w:r w:rsidR="008F300C">
        <w:rPr>
          <w:rFonts w:eastAsia="Calibri" w:cs="Tahoma"/>
          <w:szCs w:val="18"/>
          <w:lang w:val="fr-FR"/>
        </w:rPr>
        <w:t>-</w:t>
      </w:r>
      <w:r w:rsidRPr="00344D82">
        <w:rPr>
          <w:rFonts w:eastAsia="Calibri" w:cs="Tahoma"/>
          <w:szCs w:val="18"/>
          <w:lang w:val="fr-FR"/>
        </w:rPr>
        <w:t>ax</w:t>
      </w:r>
      <w:r w:rsidR="00AB1FD6">
        <w:rPr>
          <w:rFonts w:eastAsia="Calibri" w:cs="Tahoma"/>
          <w:szCs w:val="18"/>
          <w:lang w:val="fr-FR"/>
        </w:rPr>
        <w:t>-</w:t>
      </w:r>
      <w:r w:rsidRPr="00344D82">
        <w:rPr>
          <w:rFonts w:eastAsia="Calibri" w:cs="Tahoma"/>
          <w:szCs w:val="18"/>
          <w:lang w:val="fr-FR"/>
        </w:rPr>
        <w:t>software.aspx.</w:t>
      </w:r>
    </w:p>
    <w:p w14:paraId="4A04AF72" w14:textId="77777777" w:rsidR="00A6185F" w:rsidRPr="00344D82" w:rsidRDefault="00A6185F" w:rsidP="00A6185F">
      <w:pPr>
        <w:ind w:left="720" w:hanging="180"/>
        <w:rPr>
          <w:rFonts w:cs="Tahoma"/>
          <w:lang w:val="fr-FR"/>
        </w:rPr>
      </w:pPr>
    </w:p>
    <w:p w14:paraId="4A04AF73" w14:textId="77777777" w:rsidR="00A6185F" w:rsidRPr="00344D82" w:rsidRDefault="00A6185F" w:rsidP="00C066F9">
      <w:pPr>
        <w:spacing w:after="60"/>
        <w:ind w:left="734" w:hanging="194"/>
        <w:rPr>
          <w:rFonts w:cs="Tahoma"/>
          <w:lang w:val="fr-FR"/>
        </w:rPr>
      </w:pPr>
      <w:r w:rsidRPr="00344D82">
        <w:rPr>
          <w:rFonts w:cs="Tahoma"/>
          <w:b/>
          <w:bCs/>
          <w:lang w:val="fr-FR"/>
        </w:rPr>
        <w:t>Termes de contrat de licence supplémentaires</w:t>
      </w:r>
    </w:p>
    <w:p w14:paraId="4A04AF74" w14:textId="77777777" w:rsidR="00A6185F" w:rsidRPr="00344D82" w:rsidRDefault="00A6185F" w:rsidP="009B6450">
      <w:pPr>
        <w:pStyle w:val="PURBody-Indented"/>
        <w:spacing w:after="0"/>
        <w:ind w:left="547"/>
        <w:rPr>
          <w:rFonts w:ascii="Tahoma" w:hAnsi="Tahoma" w:cs="Tahoma"/>
          <w:lang w:val="fr-FR"/>
        </w:rPr>
      </w:pPr>
      <w:r w:rsidRPr="00344D82">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3" w:history="1">
        <w:r w:rsidR="009B6450" w:rsidRPr="009B6450">
          <w:rPr>
            <w:rFonts w:ascii="Tahoma" w:eastAsia="Calibri" w:hAnsi="Tahoma" w:cs="Tahoma"/>
            <w:sz w:val="18"/>
            <w:szCs w:val="18"/>
            <w:lang w:val="fr-FR"/>
          </w:rPr>
          <w:t>http://www.microsoft.com/en-us/dynamics/erp-buy-ax-software.aspx</w:t>
        </w:r>
      </w:hyperlink>
      <w:r w:rsidRPr="00344D82">
        <w:rPr>
          <w:rFonts w:ascii="Tahoma" w:eastAsia="Calibri" w:hAnsi="Tahoma" w:cs="Tahoma"/>
          <w:sz w:val="18"/>
          <w:szCs w:val="18"/>
          <w:lang w:val="fr-FR"/>
        </w:rPr>
        <w:t>.</w:t>
      </w:r>
    </w:p>
    <w:p w14:paraId="4A04AF75" w14:textId="77777777" w:rsidR="00D57009" w:rsidRPr="00344D82" w:rsidRDefault="00D57009">
      <w:pPr>
        <w:rPr>
          <w:rFonts w:cs="Tahoma"/>
          <w:lang w:val="fr-FR"/>
        </w:rPr>
      </w:pPr>
      <w:bookmarkStart w:id="1410" w:name="_68_Microsoft_Dynamics"/>
      <w:bookmarkStart w:id="1411" w:name="_Toc336338328"/>
      <w:bookmarkEnd w:id="1410"/>
    </w:p>
    <w:p w14:paraId="4A04AF76" w14:textId="77777777" w:rsidR="00D47417" w:rsidRPr="00344D82" w:rsidRDefault="00A560B6" w:rsidP="00DF3AED">
      <w:pPr>
        <w:pStyle w:val="Heading3"/>
        <w:keepNext/>
        <w:rPr>
          <w:rFonts w:ascii="Tahoma" w:hAnsi="Tahoma" w:cs="Tahoma"/>
          <w:lang w:val="fr-FR"/>
        </w:rPr>
      </w:pPr>
      <w:bookmarkStart w:id="1412" w:name="_70_Microsoft_Dynamics"/>
      <w:bookmarkStart w:id="1413" w:name="_73_Microsoft_Dynamics"/>
      <w:bookmarkStart w:id="1414" w:name="_Toc361758013"/>
      <w:bookmarkEnd w:id="1412"/>
      <w:bookmarkEnd w:id="1413"/>
      <w:r w:rsidRPr="00344D82">
        <w:rPr>
          <w:rFonts w:ascii="Tahoma" w:hAnsi="Tahoma" w:cs="Tahoma"/>
          <w:color w:val="F66400"/>
          <w:sz w:val="22"/>
          <w:vertAlign w:val="superscript"/>
          <w:lang w:val="fr-FR"/>
        </w:rPr>
        <w:t>74</w:t>
      </w:r>
      <w:r w:rsidRPr="00344D82">
        <w:rPr>
          <w:rFonts w:ascii="Tahoma" w:hAnsi="Tahoma" w:cs="Tahoma"/>
          <w:color w:val="F66400"/>
          <w:sz w:val="22"/>
          <w:lang w:val="fr-FR"/>
        </w:rPr>
        <w:t xml:space="preserve"> Microsoft Dynamics CRM 2011</w:t>
      </w:r>
      <w:bookmarkEnd w:id="1411"/>
      <w:bookmarkEnd w:id="1414"/>
    </w:p>
    <w:bookmarkEnd w:id="1406"/>
    <w:bookmarkEnd w:id="1407"/>
    <w:p w14:paraId="4A04AF77" w14:textId="77777777" w:rsidR="00D47417" w:rsidRPr="00344D82" w:rsidRDefault="00D47417" w:rsidP="00DF3AED">
      <w:pPr>
        <w:keepNext/>
        <w:rPr>
          <w:rFonts w:cs="Tahoma"/>
          <w:lang w:val="fr-FR"/>
        </w:rPr>
      </w:pPr>
    </w:p>
    <w:p w14:paraId="4A04AF78" w14:textId="77777777" w:rsidR="00944BDF" w:rsidRPr="00344D82" w:rsidRDefault="00944BDF" w:rsidP="00DF3AED">
      <w:pPr>
        <w:keepNext/>
        <w:spacing w:after="60"/>
        <w:ind w:left="720"/>
        <w:rPr>
          <w:rFonts w:cs="Tahoma"/>
          <w:lang w:val="fr-FR"/>
        </w:rPr>
      </w:pPr>
      <w:r w:rsidRPr="00344D82">
        <w:rPr>
          <w:rFonts w:cs="Tahoma"/>
          <w:b/>
          <w:bCs/>
          <w:color w:val="000000"/>
          <w:szCs w:val="20"/>
          <w:lang w:val="fr-FR"/>
        </w:rPr>
        <w:t>Chemin de migration de la Software Assurance pour Microsoft Dynamics CRM 4.0</w:t>
      </w:r>
    </w:p>
    <w:p w14:paraId="4A04AF79" w14:textId="77777777" w:rsidR="00944BDF" w:rsidRPr="00344D82" w:rsidRDefault="00944BDF" w:rsidP="00E62BC4">
      <w:pPr>
        <w:ind w:left="720"/>
        <w:rPr>
          <w:rFonts w:cs="Tahoma"/>
          <w:lang w:val="fr-FR"/>
        </w:rPr>
      </w:pPr>
      <w:r w:rsidRPr="00344D82">
        <w:rPr>
          <w:rFonts w:cs="Tahoma"/>
          <w:color w:val="000000"/>
          <w:szCs w:val="20"/>
          <w:lang w:val="fr-FR"/>
        </w:rPr>
        <w:t>Les clients qui ont acheté leurs licences Microsoft Dynamics CRM 4.0 et disposent d’une Software Assurance active pour ces licences à compter du 1er avril 2011 ont le droit de mettre à jour ces licences tel qu’indiqué ci</w:t>
      </w:r>
      <w:r w:rsidR="0091275F">
        <w:rPr>
          <w:rFonts w:cs="Tahoma"/>
          <w:color w:val="000000"/>
          <w:szCs w:val="20"/>
          <w:lang w:val="fr-FR"/>
        </w:rPr>
        <w:t>-</w:t>
      </w:r>
      <w:r w:rsidRPr="00344D82">
        <w:rPr>
          <w:rFonts w:cs="Tahoma"/>
          <w:color w:val="000000"/>
          <w:szCs w:val="20"/>
          <w:lang w:val="fr-FR"/>
        </w:rPr>
        <w:t>après :</w:t>
      </w:r>
    </w:p>
    <w:p w14:paraId="4A04AF7A" w14:textId="77777777" w:rsidR="00944BDF" w:rsidRPr="00344D82" w:rsidRDefault="00944BDF" w:rsidP="00944BDF">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344D82" w14:paraId="4A04AF7D" w14:textId="77777777" w:rsidTr="00FC1CE6">
        <w:trPr>
          <w:tblHeader/>
        </w:trPr>
        <w:tc>
          <w:tcPr>
            <w:tcW w:w="4248" w:type="dxa"/>
            <w:tcBorders>
              <w:top w:val="single" w:sz="4" w:space="0" w:color="000000"/>
              <w:bottom w:val="single" w:sz="6" w:space="0" w:color="000000"/>
            </w:tcBorders>
            <w:shd w:val="clear" w:color="auto" w:fill="FABF8F"/>
          </w:tcPr>
          <w:p w14:paraId="4A04AF7B" w14:textId="77777777" w:rsidR="00944BDF" w:rsidRPr="00344D82" w:rsidRDefault="00944BDF" w:rsidP="00E6206A">
            <w:pPr>
              <w:jc w:val="center"/>
              <w:rPr>
                <w:rFonts w:cs="Tahoma"/>
                <w:b/>
                <w:color w:val="000000"/>
                <w:szCs w:val="20"/>
                <w:lang w:val="fr-FR"/>
              </w:rPr>
            </w:pPr>
            <w:r w:rsidRPr="00344D82">
              <w:rPr>
                <w:rFonts w:cs="Tahoma"/>
                <w:b/>
                <w:color w:val="000000"/>
                <w:szCs w:val="20"/>
                <w:lang w:val="fr-FR"/>
              </w:rPr>
              <w:t>Licences Microsoft Dynamics CRM 4.0 éligibles</w:t>
            </w:r>
          </w:p>
        </w:tc>
        <w:tc>
          <w:tcPr>
            <w:tcW w:w="4212" w:type="dxa"/>
            <w:tcBorders>
              <w:top w:val="single" w:sz="4" w:space="0" w:color="000000"/>
              <w:bottom w:val="single" w:sz="6" w:space="0" w:color="000000"/>
            </w:tcBorders>
            <w:shd w:val="clear" w:color="auto" w:fill="FABF8F"/>
          </w:tcPr>
          <w:p w14:paraId="4A04AF7C" w14:textId="77777777" w:rsidR="00944BDF" w:rsidRPr="00344D82" w:rsidRDefault="00944BDF" w:rsidP="00E6206A">
            <w:pPr>
              <w:jc w:val="center"/>
              <w:rPr>
                <w:rFonts w:cs="Tahoma"/>
                <w:b/>
                <w:color w:val="000000"/>
                <w:szCs w:val="20"/>
              </w:rPr>
            </w:pPr>
            <w:r w:rsidRPr="00344D82">
              <w:rPr>
                <w:rFonts w:cs="Tahoma"/>
                <w:b/>
                <w:color w:val="000000"/>
                <w:szCs w:val="20"/>
              </w:rPr>
              <w:t>Licences CRM 2011 correspondantes</w:t>
            </w:r>
          </w:p>
        </w:tc>
      </w:tr>
      <w:tr w:rsidR="00944BDF" w:rsidRPr="00585326" w14:paraId="4A04AF80" w14:textId="77777777" w:rsidTr="00E70458">
        <w:tc>
          <w:tcPr>
            <w:tcW w:w="4248" w:type="dxa"/>
            <w:tcBorders>
              <w:top w:val="single" w:sz="6" w:space="0" w:color="000000"/>
            </w:tcBorders>
            <w:shd w:val="clear" w:color="auto" w:fill="FFFFFF"/>
          </w:tcPr>
          <w:p w14:paraId="4A04AF7E" w14:textId="77777777" w:rsidR="00944BDF" w:rsidRPr="00344D82" w:rsidRDefault="00944BDF" w:rsidP="00E6206A">
            <w:pPr>
              <w:rPr>
                <w:rFonts w:cs="Tahoma"/>
                <w:color w:val="000000"/>
                <w:szCs w:val="20"/>
                <w:lang w:val="fr-FR"/>
              </w:rPr>
            </w:pPr>
            <w:r w:rsidRPr="00344D82">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14:paraId="4A04AF7F" w14:textId="77777777" w:rsidR="00944BDF" w:rsidRPr="00344D82" w:rsidRDefault="00944BDF" w:rsidP="00E6206A">
            <w:pPr>
              <w:rPr>
                <w:rFonts w:cs="Tahoma"/>
                <w:color w:val="000000"/>
                <w:szCs w:val="20"/>
                <w:lang w:val="fr-FR"/>
              </w:rPr>
            </w:pPr>
            <w:r w:rsidRPr="00344D82">
              <w:rPr>
                <w:rFonts w:cs="Tahoma"/>
                <w:color w:val="000000"/>
                <w:szCs w:val="20"/>
                <w:lang w:val="fr-FR"/>
              </w:rPr>
              <w:t>1 CAL Supplémentaire Utilisation Complète Microsoft Dynamics CRM 2011</w:t>
            </w:r>
          </w:p>
        </w:tc>
      </w:tr>
      <w:tr w:rsidR="00944BDF" w:rsidRPr="00585326" w14:paraId="4A04AF83" w14:textId="77777777" w:rsidTr="00E70458">
        <w:tc>
          <w:tcPr>
            <w:tcW w:w="4248" w:type="dxa"/>
            <w:tcBorders>
              <w:top w:val="single" w:sz="6" w:space="0" w:color="000000"/>
            </w:tcBorders>
            <w:shd w:val="clear" w:color="auto" w:fill="FFFFFF"/>
          </w:tcPr>
          <w:p w14:paraId="4A04AF81" w14:textId="77777777" w:rsidR="00944BDF" w:rsidRPr="00344D82" w:rsidRDefault="00944BDF" w:rsidP="00E6206A">
            <w:pPr>
              <w:rPr>
                <w:rFonts w:cs="Tahoma"/>
                <w:color w:val="000000"/>
                <w:szCs w:val="20"/>
                <w:lang w:val="fr-FR"/>
              </w:rPr>
            </w:pPr>
            <w:r w:rsidRPr="00344D82">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14:paraId="4A04AF82" w14:textId="77777777" w:rsidR="00944BDF" w:rsidRPr="00344D82" w:rsidRDefault="00944BDF" w:rsidP="00E6206A">
            <w:pPr>
              <w:rPr>
                <w:rFonts w:cs="Tahoma"/>
                <w:color w:val="000000"/>
                <w:szCs w:val="20"/>
                <w:lang w:val="fr-FR"/>
              </w:rPr>
            </w:pPr>
            <w:r w:rsidRPr="00344D82">
              <w:rPr>
                <w:rFonts w:cs="Tahoma"/>
                <w:color w:val="000000"/>
                <w:szCs w:val="20"/>
                <w:lang w:val="fr-FR"/>
              </w:rPr>
              <w:t>1 CAL Employee Self Service (ESS) Microsoft Dynamics CRM 2011 et 1 CAL Supplémentaire Utilisation Limitée Microsoft Dynamics CRM 2011</w:t>
            </w:r>
          </w:p>
        </w:tc>
      </w:tr>
      <w:tr w:rsidR="00944BDF" w:rsidRPr="00585326" w14:paraId="4A04AF87" w14:textId="77777777" w:rsidTr="00E70458">
        <w:trPr>
          <w:cantSplit/>
        </w:trPr>
        <w:tc>
          <w:tcPr>
            <w:tcW w:w="4248" w:type="dxa"/>
            <w:tcBorders>
              <w:top w:val="single" w:sz="6" w:space="0" w:color="000000"/>
            </w:tcBorders>
            <w:shd w:val="clear" w:color="auto" w:fill="FFFFFF"/>
          </w:tcPr>
          <w:p w14:paraId="4A04AF84" w14:textId="77777777" w:rsidR="00944BDF" w:rsidRPr="00344D82" w:rsidRDefault="00944BDF" w:rsidP="00E6206A">
            <w:pPr>
              <w:rPr>
                <w:rFonts w:cs="Tahoma"/>
                <w:lang w:val="fr-FR"/>
              </w:rPr>
            </w:pPr>
            <w:r w:rsidRPr="00344D82">
              <w:rPr>
                <w:rFonts w:cs="Tahoma"/>
                <w:color w:val="000000"/>
                <w:szCs w:val="20"/>
                <w:lang w:val="fr-FR"/>
              </w:rPr>
              <w:lastRenderedPageBreak/>
              <w:t>Connecteur Externe Utilisation Limitée Microsoft Dynamics CRM 4.0</w:t>
            </w:r>
          </w:p>
          <w:p w14:paraId="4A04AF85" w14:textId="77777777" w:rsidR="00944BDF" w:rsidRPr="00344D82" w:rsidRDefault="00944BDF" w:rsidP="00E6206A">
            <w:pPr>
              <w:rPr>
                <w:rFonts w:cs="Tahoma"/>
                <w:color w:val="000000"/>
                <w:szCs w:val="20"/>
                <w:lang w:val="fr-FR"/>
              </w:rPr>
            </w:pPr>
            <w:r w:rsidRPr="00344D82">
              <w:rPr>
                <w:rFonts w:cs="Tahoma"/>
                <w:color w:val="000000"/>
                <w:szCs w:val="20"/>
                <w:lang w:val="fr-FR"/>
              </w:rPr>
              <w:t xml:space="preserve">(seul </w:t>
            </w:r>
            <w:r w:rsidRPr="00344D82">
              <w:rPr>
                <w:rFonts w:cs="Tahoma"/>
                <w:color w:val="000000"/>
                <w:lang w:val="fr-FR"/>
              </w:rPr>
              <w:t>OU inclus dans l’offre combinant un Connecteur Externe Utilisation Limitée Microsoft Dynamics CRM 4.0</w:t>
            </w:r>
            <w:r w:rsidR="00F735E1">
              <w:rPr>
                <w:rFonts w:cs="Tahoma"/>
                <w:color w:val="000000"/>
                <w:lang w:val="fr-FR"/>
              </w:rPr>
              <w:t xml:space="preserve"> </w:t>
            </w:r>
            <w:r w:rsidRPr="00344D82">
              <w:rPr>
                <w:rFonts w:cs="Tahoma"/>
                <w:color w:val="000000"/>
                <w:lang w:val="fr-FR"/>
              </w:rPr>
              <w:t>etun Connecteur Externe Supplémentaire Utilisation Complète Microsoft Dynamics CRM 4.0)</w:t>
            </w:r>
          </w:p>
        </w:tc>
        <w:tc>
          <w:tcPr>
            <w:tcW w:w="4212" w:type="dxa"/>
            <w:tcBorders>
              <w:top w:val="single" w:sz="6" w:space="0" w:color="000000"/>
            </w:tcBorders>
            <w:shd w:val="clear" w:color="auto" w:fill="FFFFFF"/>
          </w:tcPr>
          <w:p w14:paraId="4A04AF86" w14:textId="77777777" w:rsidR="00944BDF" w:rsidRPr="00344D82" w:rsidRDefault="00944BDF" w:rsidP="00E6206A">
            <w:pPr>
              <w:rPr>
                <w:rFonts w:cs="Tahoma"/>
                <w:color w:val="000000"/>
                <w:szCs w:val="20"/>
                <w:lang w:val="fr-FR"/>
              </w:rPr>
            </w:pPr>
            <w:r w:rsidRPr="00344D82">
              <w:rPr>
                <w:rFonts w:cs="Tahoma"/>
                <w:color w:val="000000"/>
                <w:szCs w:val="20"/>
                <w:lang w:val="fr-FR"/>
              </w:rPr>
              <w:t>1 Connecteur Externe Microsoft Dynamics CRM 2011</w:t>
            </w:r>
            <w:r w:rsidRPr="00344D82">
              <w:rPr>
                <w:rFonts w:cs="Tahoma"/>
                <w:color w:val="000000"/>
                <w:szCs w:val="20"/>
                <w:vertAlign w:val="superscript"/>
                <w:lang w:val="fr-FR"/>
              </w:rPr>
              <w:t>1</w:t>
            </w:r>
          </w:p>
        </w:tc>
      </w:tr>
      <w:tr w:rsidR="00944BDF" w:rsidRPr="00344D82" w14:paraId="4A04AF8A" w14:textId="77777777" w:rsidTr="00E70458">
        <w:tc>
          <w:tcPr>
            <w:tcW w:w="4248" w:type="dxa"/>
            <w:tcBorders>
              <w:top w:val="single" w:sz="6" w:space="0" w:color="000000"/>
            </w:tcBorders>
            <w:shd w:val="clear" w:color="auto" w:fill="FFFFFF"/>
          </w:tcPr>
          <w:p w14:paraId="4A04AF88" w14:textId="77777777" w:rsidR="00944BDF" w:rsidRPr="00344D82" w:rsidRDefault="00944BDF" w:rsidP="00E6206A">
            <w:pPr>
              <w:rPr>
                <w:rFonts w:cs="Tahoma"/>
                <w:color w:val="000000"/>
                <w:szCs w:val="20"/>
              </w:rPr>
            </w:pPr>
            <w:r w:rsidRPr="00344D82">
              <w:rPr>
                <w:rFonts w:cs="Tahoma"/>
                <w:color w:val="000000"/>
                <w:szCs w:val="20"/>
              </w:rPr>
              <w:t>Microsoft Dynamics CRM 4.0 Workgroup Server</w:t>
            </w:r>
          </w:p>
        </w:tc>
        <w:tc>
          <w:tcPr>
            <w:tcW w:w="4212" w:type="dxa"/>
            <w:tcBorders>
              <w:top w:val="single" w:sz="6" w:space="0" w:color="000000"/>
            </w:tcBorders>
            <w:shd w:val="clear" w:color="auto" w:fill="FFFFFF"/>
          </w:tcPr>
          <w:p w14:paraId="4A04AF89" w14:textId="77777777" w:rsidR="00944BDF" w:rsidRPr="00344D82" w:rsidRDefault="00944BDF" w:rsidP="00E6206A">
            <w:pPr>
              <w:rPr>
                <w:rFonts w:cs="Tahoma"/>
                <w:color w:val="000000"/>
                <w:szCs w:val="20"/>
              </w:rPr>
            </w:pPr>
            <w:r w:rsidRPr="00344D82">
              <w:rPr>
                <w:rFonts w:cs="Tahoma"/>
                <w:color w:val="000000"/>
                <w:szCs w:val="20"/>
              </w:rPr>
              <w:t>1 Microsoft Dynamics CRM 2011 Workgroup Server</w:t>
            </w:r>
          </w:p>
        </w:tc>
      </w:tr>
      <w:tr w:rsidR="00944BDF" w:rsidRPr="00344D82" w14:paraId="4A04AF8D" w14:textId="77777777" w:rsidTr="00E70458">
        <w:tc>
          <w:tcPr>
            <w:tcW w:w="4248" w:type="dxa"/>
            <w:shd w:val="clear" w:color="auto" w:fill="FFFFFF"/>
          </w:tcPr>
          <w:p w14:paraId="4A04AF8B" w14:textId="77777777" w:rsidR="00944BDF" w:rsidRPr="00344D82" w:rsidRDefault="00944BDF" w:rsidP="00E6206A">
            <w:pPr>
              <w:rPr>
                <w:rFonts w:cs="Tahoma"/>
                <w:color w:val="000000"/>
                <w:szCs w:val="20"/>
              </w:rPr>
            </w:pPr>
            <w:r w:rsidRPr="00344D82">
              <w:rPr>
                <w:rFonts w:cs="Tahoma"/>
                <w:color w:val="000000"/>
                <w:szCs w:val="20"/>
              </w:rPr>
              <w:t>Microsoft Dynamics CRM 4.0 Professional Server</w:t>
            </w:r>
          </w:p>
        </w:tc>
        <w:tc>
          <w:tcPr>
            <w:tcW w:w="4212" w:type="dxa"/>
            <w:shd w:val="clear" w:color="auto" w:fill="FFFFFF"/>
          </w:tcPr>
          <w:p w14:paraId="4A04AF8C" w14:textId="77777777" w:rsidR="00944BDF" w:rsidRPr="00344D82" w:rsidRDefault="00944BDF" w:rsidP="00E6206A">
            <w:pPr>
              <w:rPr>
                <w:rFonts w:cs="Tahoma"/>
                <w:color w:val="000000"/>
                <w:szCs w:val="20"/>
              </w:rPr>
            </w:pPr>
            <w:r w:rsidRPr="00344D82">
              <w:rPr>
                <w:rFonts w:cs="Tahoma"/>
                <w:color w:val="000000"/>
                <w:szCs w:val="20"/>
              </w:rPr>
              <w:t>1 Microsoft Dynamics CRM Server 2011</w:t>
            </w:r>
          </w:p>
        </w:tc>
      </w:tr>
      <w:tr w:rsidR="00944BDF" w:rsidRPr="00344D82" w14:paraId="4A04AF90" w14:textId="77777777" w:rsidTr="00E70458">
        <w:tc>
          <w:tcPr>
            <w:tcW w:w="4248" w:type="dxa"/>
            <w:shd w:val="clear" w:color="auto" w:fill="FFFFFF"/>
          </w:tcPr>
          <w:p w14:paraId="4A04AF8E" w14:textId="77777777" w:rsidR="00944BDF" w:rsidRPr="003C35F8" w:rsidRDefault="00944BDF" w:rsidP="00E6206A">
            <w:pPr>
              <w:rPr>
                <w:rFonts w:cs="Tahoma"/>
                <w:color w:val="000000"/>
                <w:szCs w:val="20"/>
                <w:lang w:val="fr-FR"/>
              </w:rPr>
            </w:pPr>
            <w:r w:rsidRPr="003C35F8">
              <w:rPr>
                <w:rFonts w:cs="Tahoma"/>
                <w:color w:val="000000"/>
                <w:szCs w:val="20"/>
                <w:lang w:val="fr-FR"/>
              </w:rPr>
              <w:t>Microsoft Dynamics CRM 4.0 Enterprise Server</w:t>
            </w:r>
          </w:p>
        </w:tc>
        <w:tc>
          <w:tcPr>
            <w:tcW w:w="4212" w:type="dxa"/>
            <w:shd w:val="clear" w:color="auto" w:fill="FFFFFF"/>
          </w:tcPr>
          <w:p w14:paraId="4A04AF8F" w14:textId="77777777" w:rsidR="00944BDF" w:rsidRPr="00344D82" w:rsidRDefault="00944BDF" w:rsidP="00E6206A">
            <w:pPr>
              <w:rPr>
                <w:rFonts w:cs="Tahoma"/>
                <w:color w:val="000000"/>
                <w:szCs w:val="20"/>
              </w:rPr>
            </w:pPr>
            <w:r w:rsidRPr="00344D82">
              <w:rPr>
                <w:rFonts w:cs="Tahoma"/>
                <w:color w:val="000000"/>
                <w:szCs w:val="20"/>
              </w:rPr>
              <w:t>1 Microsoft Dynamics CRM Server 2011</w:t>
            </w:r>
          </w:p>
        </w:tc>
      </w:tr>
    </w:tbl>
    <w:p w14:paraId="4A04AF91" w14:textId="77777777" w:rsidR="00944BDF" w:rsidRPr="00344D82" w:rsidRDefault="00944BDF" w:rsidP="00944BDF">
      <w:pPr>
        <w:ind w:left="540"/>
        <w:rPr>
          <w:rFonts w:cs="Tahoma"/>
        </w:rPr>
      </w:pPr>
    </w:p>
    <w:p w14:paraId="4A04AF92" w14:textId="77777777" w:rsidR="00944BDF" w:rsidRPr="00344D82" w:rsidRDefault="00944BDF" w:rsidP="00E62BC4">
      <w:pPr>
        <w:ind w:left="810"/>
        <w:rPr>
          <w:rFonts w:cs="Tahoma"/>
          <w:lang w:val="fr-FR"/>
        </w:rPr>
      </w:pPr>
      <w:r w:rsidRPr="00344D82">
        <w:rPr>
          <w:rFonts w:cs="Tahoma"/>
          <w:i/>
          <w:color w:val="000000"/>
          <w:sz w:val="16"/>
          <w:szCs w:val="18"/>
          <w:bdr w:val="none" w:sz="0" w:space="0" w:color="auto" w:frame="1"/>
          <w:vertAlign w:val="superscript"/>
          <w:lang w:val="fr-FR"/>
        </w:rPr>
        <w:t>1</w:t>
      </w:r>
      <w:r w:rsidRPr="00344D82">
        <w:rPr>
          <w:rFonts w:cs="Tahoma"/>
          <w:i/>
          <w:color w:val="000000"/>
          <w:sz w:val="16"/>
          <w:bdr w:val="none" w:sz="0" w:space="0" w:color="auto" w:frame="1"/>
          <w:lang w:val="fr-FR"/>
        </w:rPr>
        <w:t xml:space="preserve">La licence Connecteur Externe CRM 2011 est la seule licence Connecteur Externe disponible pour cette version. </w:t>
      </w:r>
      <w:r w:rsidRPr="00344D82">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344D82">
        <w:rPr>
          <w:rFonts w:cs="Tahoma"/>
          <w:i/>
          <w:color w:val="000000"/>
          <w:sz w:val="16"/>
          <w:szCs w:val="18"/>
          <w:bdr w:val="none" w:sz="0" w:space="0" w:color="auto" w:frame="1"/>
          <w:lang w:val="fr-FR"/>
        </w:rPr>
        <w:t>.</w:t>
      </w:r>
    </w:p>
    <w:p w14:paraId="4A04AF93" w14:textId="77777777" w:rsidR="00944BDF" w:rsidRPr="00344D82" w:rsidRDefault="00944BDF" w:rsidP="00E62BC4">
      <w:pPr>
        <w:ind w:left="720"/>
        <w:rPr>
          <w:rFonts w:cs="Tahoma"/>
          <w:lang w:val="fr-FR"/>
        </w:rPr>
      </w:pPr>
    </w:p>
    <w:p w14:paraId="4A04AF94" w14:textId="77777777" w:rsidR="00944BDF" w:rsidRPr="00344D82" w:rsidRDefault="00944BDF" w:rsidP="007E6F74">
      <w:pPr>
        <w:ind w:left="720"/>
        <w:rPr>
          <w:rFonts w:cs="Tahoma"/>
          <w:lang w:val="fr-FR"/>
        </w:rPr>
      </w:pPr>
      <w:r w:rsidRPr="00344D82">
        <w:rPr>
          <w:rFonts w:cs="Tahoma"/>
          <w:color w:val="000000"/>
          <w:szCs w:val="20"/>
          <w:lang w:val="fr-FR"/>
        </w:rPr>
        <w:t>Leur droit d’utiliser le logiciel Microsoft Dynamics CRM 2011 est attesté par cette note relative au produit et</w:t>
      </w:r>
      <w:r w:rsidR="007E6F74">
        <w:rPr>
          <w:rFonts w:cs="Tahoma"/>
          <w:color w:val="000000"/>
          <w:szCs w:val="20"/>
          <w:lang w:val="fr-FR"/>
        </w:rPr>
        <w:t> </w:t>
      </w:r>
      <w:r w:rsidRPr="00344D82">
        <w:rPr>
          <w:rFonts w:cs="Tahoma"/>
          <w:color w:val="000000"/>
          <w:szCs w:val="20"/>
          <w:lang w:val="fr-FR"/>
        </w:rPr>
        <w:t>la preuve de leurs licences et Software Assurance correspondantes pour Microsoft Dynamics CRM 4.0.</w:t>
      </w:r>
      <w:r w:rsidR="00090A1A">
        <w:rPr>
          <w:rFonts w:cs="Tahoma"/>
          <w:color w:val="000000"/>
          <w:szCs w:val="20"/>
          <w:lang w:val="fr-FR"/>
        </w:rPr>
        <w:t xml:space="preserve"> </w:t>
      </w:r>
      <w:r w:rsidRPr="00344D82">
        <w:rPr>
          <w:rFonts w:cs="Tahoma"/>
          <w:color w:val="000000"/>
          <w:szCs w:val="20"/>
          <w:lang w:val="fr-FR"/>
        </w:rPr>
        <w:t>Leur droit d’utiliser le logiciel Microsoft Dynamics CRM 2011 au titre de cette concession est régi par les conditions générales de leur contrat de Licence en Volume</w:t>
      </w:r>
      <w:r w:rsidR="00972B2C">
        <w:rPr>
          <w:rFonts w:cs="Tahoma"/>
          <w:color w:val="000000"/>
          <w:szCs w:val="20"/>
          <w:lang w:val="fr-FR"/>
        </w:rPr>
        <w:t xml:space="preserve">. </w:t>
      </w:r>
      <w:r w:rsidRPr="00344D82">
        <w:rPr>
          <w:rFonts w:cs="Tahoma"/>
          <w:color w:val="000000"/>
          <w:szCs w:val="20"/>
          <w:lang w:val="fr-FR"/>
        </w:rPr>
        <w:t>Cedroit prend fin à l’expiration ou à la résiliation du droit d’utiliser Microsoft Dynamics CRM 4.0 au titre des licences Microsoft Dynamics CRM 4.0 éligibles correspondantes.</w:t>
      </w:r>
      <w:r w:rsidR="00972B2C">
        <w:rPr>
          <w:rFonts w:cs="Tahoma"/>
          <w:color w:val="000000"/>
          <w:szCs w:val="20"/>
          <w:lang w:val="fr-FR"/>
        </w:rPr>
        <w:t xml:space="preserve"> </w:t>
      </w:r>
      <w:r w:rsidRPr="00344D82">
        <w:rPr>
          <w:rFonts w:cs="Tahoma"/>
          <w:color w:val="000000"/>
          <w:szCs w:val="20"/>
          <w:lang w:val="fr-FR"/>
        </w:rPr>
        <w:t>À l’expiration de la Software Assurance pour les licences Microsoft Dynamics CRM 4.0, le</w:t>
      </w:r>
      <w:r w:rsidR="007E6F74">
        <w:rPr>
          <w:rFonts w:cs="Tahoma"/>
          <w:color w:val="000000"/>
          <w:szCs w:val="20"/>
          <w:lang w:val="fr-FR"/>
        </w:rPr>
        <w:t> </w:t>
      </w:r>
      <w:r w:rsidRPr="00344D82">
        <w:rPr>
          <w:rFonts w:cs="Tahoma"/>
          <w:color w:val="000000"/>
          <w:szCs w:val="20"/>
          <w:lang w:val="fr-FR"/>
        </w:rPr>
        <w:t>client peut choisir de la renouveler pour les licences Microsoft Dynamics CRM 2011 concédées.</w:t>
      </w:r>
    </w:p>
    <w:p w14:paraId="4A04AF95" w14:textId="77777777" w:rsidR="00944BDF" w:rsidRPr="00344D82" w:rsidRDefault="00944BDF" w:rsidP="00E62BC4">
      <w:pPr>
        <w:ind w:left="720"/>
        <w:rPr>
          <w:rFonts w:cs="Tahoma"/>
          <w:lang w:val="fr-FR"/>
        </w:rPr>
      </w:pPr>
    </w:p>
    <w:p w14:paraId="4A04AF96" w14:textId="77777777" w:rsidR="00944BDF" w:rsidRPr="00344D82" w:rsidRDefault="00944BDF" w:rsidP="00E62BC4">
      <w:pPr>
        <w:ind w:left="720"/>
        <w:rPr>
          <w:rFonts w:cs="Tahoma"/>
          <w:lang w:val="fr-FR"/>
        </w:rPr>
      </w:pPr>
      <w:r w:rsidRPr="00344D82">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1er avril 2011.</w:t>
      </w:r>
    </w:p>
    <w:p w14:paraId="4A04AF97" w14:textId="77777777" w:rsidR="00944BDF" w:rsidRPr="00344D82" w:rsidRDefault="00944BDF" w:rsidP="00E62BC4">
      <w:pPr>
        <w:ind w:left="720"/>
        <w:rPr>
          <w:rFonts w:cs="Tahoma"/>
          <w:lang w:val="fr-FR"/>
        </w:rPr>
      </w:pPr>
    </w:p>
    <w:p w14:paraId="4A04AF98" w14:textId="77777777" w:rsidR="00944BDF" w:rsidRPr="00344D82" w:rsidRDefault="00944BDF" w:rsidP="00E62BC4">
      <w:pPr>
        <w:pStyle w:val="EndnoteText"/>
        <w:ind w:left="720"/>
        <w:rPr>
          <w:rFonts w:ascii="Tahoma" w:hAnsi="Tahoma" w:cs="Tahoma"/>
          <w:lang w:val="fr-FR"/>
        </w:rPr>
      </w:pPr>
      <w:r w:rsidRPr="00344D82">
        <w:rPr>
          <w:rFonts w:ascii="Tahoma" w:hAnsi="Tahoma" w:cs="Tahoma"/>
          <w:bCs/>
          <w:sz w:val="18"/>
          <w:szCs w:val="18"/>
          <w:lang w:val="fr-FR"/>
        </w:rPr>
        <w:t>Pour les clients ayant conclu un Contrat Entreprise et éligibles aux licences complémentaires et droits décrits ci</w:t>
      </w:r>
      <w:r w:rsidR="0091275F">
        <w:rPr>
          <w:rFonts w:ascii="Tahoma" w:hAnsi="Tahoma" w:cs="Tahoma"/>
          <w:bCs/>
          <w:sz w:val="18"/>
          <w:szCs w:val="18"/>
          <w:lang w:val="fr-FR"/>
        </w:rPr>
        <w:t>-</w:t>
      </w:r>
      <w:r w:rsidRPr="00344D82">
        <w:rPr>
          <w:rFonts w:ascii="Tahoma" w:hAnsi="Tahoma" w:cs="Tahoma"/>
          <w:bCs/>
          <w:sz w:val="18"/>
          <w:szCs w:val="18"/>
          <w:lang w:val="fr-FR"/>
        </w:rPr>
        <w:t>avant, les licences Microsoft Dynamics CRM 4.0 acquises dans le cadre de la procédure de régularisation annuelle pendant la durée de l’Accord de Mise en Œuvre sont également éligibles au titre de cette offre.</w:t>
      </w:r>
    </w:p>
    <w:p w14:paraId="4A04AF99" w14:textId="77777777" w:rsidR="00944BDF" w:rsidRPr="00344D82" w:rsidRDefault="00944BDF" w:rsidP="00E62BC4">
      <w:pPr>
        <w:pStyle w:val="EndnoteText"/>
        <w:ind w:left="720"/>
        <w:rPr>
          <w:rFonts w:ascii="Tahoma" w:hAnsi="Tahoma" w:cs="Tahoma"/>
          <w:lang w:val="fr-FR"/>
        </w:rPr>
      </w:pPr>
    </w:p>
    <w:p w14:paraId="4A04AF9A" w14:textId="77777777" w:rsidR="00944BDF" w:rsidRPr="00344D82" w:rsidRDefault="00944BDF" w:rsidP="00E62BC4">
      <w:pPr>
        <w:pStyle w:val="EndnoteText"/>
        <w:ind w:left="720"/>
        <w:rPr>
          <w:rFonts w:ascii="Tahoma" w:hAnsi="Tahoma" w:cs="Tahoma"/>
          <w:lang w:val="fr-FR"/>
        </w:rPr>
      </w:pPr>
      <w:r w:rsidRPr="00344D82">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972B2C">
        <w:rPr>
          <w:rFonts w:ascii="Tahoma" w:hAnsi="Tahoma" w:cs="Tahoma"/>
          <w:bCs/>
          <w:color w:val="000000"/>
          <w:sz w:val="18"/>
          <w:szCs w:val="18"/>
          <w:lang w:val="fr-FR"/>
        </w:rPr>
        <w:t xml:space="preserve">. </w:t>
      </w:r>
      <w:r w:rsidRPr="00344D82">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14:paraId="4A04AF9B" w14:textId="77777777" w:rsidR="00944BDF" w:rsidRPr="00344D82" w:rsidRDefault="00944BDF" w:rsidP="00E62BC4">
      <w:pPr>
        <w:ind w:left="720"/>
        <w:rPr>
          <w:rFonts w:cs="Tahoma"/>
          <w:lang w:val="fr-FR"/>
        </w:rPr>
      </w:pPr>
    </w:p>
    <w:p w14:paraId="4A04AF9C" w14:textId="77777777" w:rsidR="00944BDF" w:rsidRPr="00344D82" w:rsidRDefault="00944BDF" w:rsidP="007B699C">
      <w:pPr>
        <w:spacing w:after="60"/>
        <w:ind w:left="720"/>
        <w:rPr>
          <w:rFonts w:cs="Tahoma"/>
          <w:lang w:val="fr-FR"/>
        </w:rPr>
      </w:pPr>
      <w:r w:rsidRPr="00344D82">
        <w:rPr>
          <w:rFonts w:cs="Tahoma"/>
          <w:b/>
          <w:bCs/>
          <w:szCs w:val="20"/>
          <w:lang w:val="fr-FR"/>
        </w:rPr>
        <w:t xml:space="preserve">Droits de passage à une version antérieure de Microsoft Dynamics CRM 2011 </w:t>
      </w:r>
    </w:p>
    <w:p w14:paraId="4A04AF9D" w14:textId="77777777" w:rsidR="00D57009" w:rsidRPr="00344D82" w:rsidRDefault="00944BDF" w:rsidP="003434E6">
      <w:pPr>
        <w:ind w:left="720"/>
        <w:rPr>
          <w:rFonts w:cs="Tahoma"/>
          <w:lang w:val="fr-FR"/>
        </w:rPr>
      </w:pPr>
      <w:r w:rsidRPr="00344D82">
        <w:rPr>
          <w:rFonts w:cs="Tahoma"/>
          <w:szCs w:val="20"/>
          <w:lang w:val="fr-FR"/>
        </w:rPr>
        <w:t>Les clients détenteurs de licences Microsoft Dynamics CRM 2011 peuvent utiliser Microsoft Dynamics CRM 4.0 à la place de Microsoft Dynamics CRM 2011. Leurs licences Microsoft Dynamics CRM 2011 peuvent être déployées telles des licences CRM 4.0 conformément aux informations suivantes :</w:t>
      </w:r>
    </w:p>
    <w:p w14:paraId="4A04AF9E" w14:textId="77777777" w:rsidR="00944BDF" w:rsidRPr="00344D82" w:rsidRDefault="00944BDF" w:rsidP="00944BDF">
      <w:pPr>
        <w:ind w:left="90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344D82" w14:paraId="4A04AFA1" w14:textId="77777777" w:rsidTr="00FC1CE6">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04AF9F" w14:textId="77777777" w:rsidR="00944BDF" w:rsidRPr="00344D82" w:rsidRDefault="00944BDF" w:rsidP="007B35CE">
            <w:pPr>
              <w:keepNext/>
              <w:ind w:left="360"/>
              <w:rPr>
                <w:rFonts w:cs="Tahoma"/>
                <w:b/>
                <w:bCs/>
                <w:szCs w:val="20"/>
                <w:lang w:val="fr-FR"/>
              </w:rPr>
            </w:pPr>
            <w:r w:rsidRPr="00344D82">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4A04AFA0" w14:textId="77777777" w:rsidR="00944BDF" w:rsidRPr="00344D82" w:rsidRDefault="00944BDF" w:rsidP="00E6206A">
            <w:pPr>
              <w:ind w:left="360"/>
              <w:rPr>
                <w:rFonts w:cs="Tahoma"/>
                <w:b/>
                <w:bCs/>
                <w:szCs w:val="20"/>
              </w:rPr>
            </w:pPr>
            <w:r w:rsidRPr="00344D82">
              <w:rPr>
                <w:rFonts w:cs="Tahoma"/>
                <w:b/>
                <w:bCs/>
                <w:szCs w:val="20"/>
              </w:rPr>
              <w:t>Licences CRM 4.0 correspondantes</w:t>
            </w:r>
          </w:p>
        </w:tc>
      </w:tr>
      <w:tr w:rsidR="00944BDF" w:rsidRPr="00585326" w14:paraId="4A04AFA4" w14:textId="77777777" w:rsidTr="00E704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04AFA2" w14:textId="77777777" w:rsidR="00944BDF" w:rsidRPr="00344D82" w:rsidRDefault="00944BDF" w:rsidP="007B35CE">
            <w:pPr>
              <w:keepNext/>
              <w:rPr>
                <w:rFonts w:cs="Tahoma"/>
                <w:color w:val="000000"/>
                <w:szCs w:val="20"/>
                <w:lang w:val="fr-FR"/>
              </w:rPr>
            </w:pPr>
            <w:r w:rsidRPr="00344D82">
              <w:rPr>
                <w:rFonts w:cs="Tahoma"/>
                <w:szCs w:val="20"/>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14:paraId="4A04AFA3" w14:textId="77777777" w:rsidR="00944BDF" w:rsidRPr="00344D82" w:rsidRDefault="00944BDF" w:rsidP="00E6206A">
            <w:pPr>
              <w:pStyle w:val="ColorfulList-Accent11"/>
              <w:spacing w:line="276" w:lineRule="auto"/>
              <w:ind w:left="288" w:right="162" w:hanging="180"/>
              <w:rPr>
                <w:rFonts w:ascii="Tahoma" w:hAnsi="Tahoma" w:cs="Tahoma"/>
                <w:sz w:val="18"/>
                <w:szCs w:val="20"/>
                <w:lang w:val="fr-FR"/>
              </w:rPr>
            </w:pPr>
            <w:r w:rsidRPr="00344D82">
              <w:rPr>
                <w:rFonts w:ascii="Tahoma" w:hAnsi="Tahoma" w:cs="Tahoma"/>
                <w:sz w:val="18"/>
                <w:szCs w:val="20"/>
                <w:lang w:val="fr-FR"/>
              </w:rPr>
              <w:t>1 CAL Supplémentaire Utilisation Complète Microsoft Dynamics CRM 4.0</w:t>
            </w:r>
          </w:p>
        </w:tc>
      </w:tr>
      <w:tr w:rsidR="00944BDF" w:rsidRPr="00585326" w14:paraId="4A04AFA7" w14:textId="77777777" w:rsidTr="00E704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04AFA5" w14:textId="77777777" w:rsidR="00944BDF" w:rsidRPr="00344D82" w:rsidRDefault="00944BDF" w:rsidP="00E6206A">
            <w:pPr>
              <w:rPr>
                <w:rFonts w:cs="Tahoma"/>
                <w:color w:val="000000"/>
                <w:szCs w:val="20"/>
                <w:lang w:val="fr-FR"/>
              </w:rPr>
            </w:pPr>
            <w:r w:rsidRPr="00344D82">
              <w:rPr>
                <w:rFonts w:cs="Tahoma"/>
                <w:szCs w:val="20"/>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14:paraId="4A04AFA6" w14:textId="77777777" w:rsidR="00944BDF" w:rsidRPr="00344D82" w:rsidRDefault="00944BDF" w:rsidP="00E6206A">
            <w:pPr>
              <w:pStyle w:val="ColorfulList-Accent11"/>
              <w:spacing w:line="276" w:lineRule="auto"/>
              <w:ind w:left="288" w:right="162" w:hanging="180"/>
              <w:rPr>
                <w:rFonts w:ascii="Tahoma" w:hAnsi="Tahoma" w:cs="Tahoma"/>
                <w:sz w:val="18"/>
                <w:szCs w:val="20"/>
                <w:lang w:val="fr-FR"/>
              </w:rPr>
            </w:pPr>
            <w:r w:rsidRPr="00344D82">
              <w:rPr>
                <w:rFonts w:ascii="Tahoma" w:hAnsi="Tahoma" w:cs="Tahoma"/>
                <w:sz w:val="18"/>
                <w:szCs w:val="20"/>
                <w:lang w:val="fr-FR"/>
              </w:rPr>
              <w:t>1 CAL Utilisation Limitée Microsoft Dynamics CRM 4.0</w:t>
            </w:r>
          </w:p>
        </w:tc>
      </w:tr>
      <w:tr w:rsidR="00944BDF" w:rsidRPr="00585326" w14:paraId="4A04AFAC" w14:textId="77777777" w:rsidTr="00E70458">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04AFA8" w14:textId="77777777" w:rsidR="00944BDF" w:rsidRPr="00344D82" w:rsidRDefault="00944BDF" w:rsidP="00E6206A">
            <w:pPr>
              <w:rPr>
                <w:rFonts w:cs="Tahoma"/>
                <w:szCs w:val="20"/>
                <w:lang w:val="fr-FR"/>
              </w:rPr>
            </w:pPr>
            <w:r w:rsidRPr="00344D82">
              <w:rPr>
                <w:rFonts w:cs="Tahoma"/>
                <w:szCs w:val="20"/>
                <w:lang w:val="fr-FR"/>
              </w:rPr>
              <w:lastRenderedPageBreak/>
              <w:t>Connecteur externe Microsoft Dynamics CRM 2011</w:t>
            </w:r>
          </w:p>
        </w:tc>
        <w:tc>
          <w:tcPr>
            <w:tcW w:w="4140" w:type="dxa"/>
            <w:tcBorders>
              <w:top w:val="nil"/>
              <w:left w:val="nil"/>
              <w:bottom w:val="single" w:sz="8" w:space="0" w:color="000000"/>
              <w:right w:val="single" w:sz="8" w:space="0" w:color="000000"/>
            </w:tcBorders>
            <w:vAlign w:val="center"/>
          </w:tcPr>
          <w:p w14:paraId="4A04AFA9" w14:textId="77777777" w:rsidR="00944BDF" w:rsidRPr="00344D82" w:rsidRDefault="00944BDF" w:rsidP="00E6206A">
            <w:pPr>
              <w:pStyle w:val="ColorfulList-Accent11"/>
              <w:spacing w:line="276" w:lineRule="auto"/>
              <w:ind w:left="288" w:right="162" w:hanging="180"/>
              <w:rPr>
                <w:rFonts w:ascii="Tahoma" w:hAnsi="Tahoma" w:cs="Tahoma"/>
                <w:lang w:val="fr-FR"/>
              </w:rPr>
            </w:pPr>
            <w:r w:rsidRPr="00344D82">
              <w:rPr>
                <w:rFonts w:ascii="Tahoma" w:hAnsi="Tahoma" w:cs="Tahoma"/>
                <w:sz w:val="18"/>
                <w:szCs w:val="20"/>
                <w:lang w:val="fr-FR"/>
              </w:rPr>
              <w:t>1 Connecteur Externe Utilisation Limitée Microsoft Dynamics CRM 4.0</w:t>
            </w:r>
          </w:p>
          <w:p w14:paraId="4A04AFAA" w14:textId="77777777" w:rsidR="00944BDF" w:rsidRPr="00344D82" w:rsidRDefault="00944BDF" w:rsidP="00E6206A">
            <w:pPr>
              <w:pStyle w:val="ColorfulList-Accent11"/>
              <w:spacing w:line="276" w:lineRule="auto"/>
              <w:ind w:left="288" w:right="162" w:hanging="180"/>
              <w:jc w:val="center"/>
              <w:rPr>
                <w:rFonts w:ascii="Tahoma" w:hAnsi="Tahoma" w:cs="Tahoma"/>
                <w:lang w:val="fr-FR"/>
              </w:rPr>
            </w:pPr>
            <w:r w:rsidRPr="00344D82">
              <w:rPr>
                <w:rFonts w:ascii="Tahoma" w:hAnsi="Tahoma" w:cs="Tahoma"/>
                <w:sz w:val="18"/>
                <w:szCs w:val="20"/>
                <w:lang w:val="fr-FR"/>
              </w:rPr>
              <w:t>ET</w:t>
            </w:r>
          </w:p>
          <w:p w14:paraId="4A04AFAB" w14:textId="77777777" w:rsidR="00944BDF" w:rsidRPr="00344D82" w:rsidRDefault="00944BDF" w:rsidP="00E6206A">
            <w:pPr>
              <w:pStyle w:val="ColorfulList-Accent11"/>
              <w:spacing w:line="276" w:lineRule="auto"/>
              <w:ind w:left="288" w:right="162" w:hanging="180"/>
              <w:rPr>
                <w:rFonts w:ascii="Tahoma" w:hAnsi="Tahoma" w:cs="Tahoma"/>
                <w:sz w:val="18"/>
                <w:szCs w:val="20"/>
                <w:lang w:val="fr-FR"/>
              </w:rPr>
            </w:pPr>
            <w:r w:rsidRPr="00344D82">
              <w:rPr>
                <w:rFonts w:ascii="Tahoma" w:hAnsi="Tahoma" w:cs="Tahoma"/>
                <w:sz w:val="18"/>
                <w:szCs w:val="20"/>
                <w:lang w:val="fr-FR"/>
              </w:rPr>
              <w:t>1 Connecteur Externe Supplémentaire Utilisation Complète Microsoft Dynamics CRM 4.0</w:t>
            </w:r>
          </w:p>
        </w:tc>
      </w:tr>
      <w:tr w:rsidR="00944BDF" w:rsidRPr="00344D82" w14:paraId="4A04AFB1" w14:textId="77777777" w:rsidTr="00E7045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04AFAD" w14:textId="77777777" w:rsidR="00944BDF" w:rsidRPr="00344D82" w:rsidRDefault="00944BDF" w:rsidP="00E6206A">
            <w:pPr>
              <w:rPr>
                <w:rFonts w:cs="Tahoma"/>
                <w:color w:val="000000"/>
                <w:szCs w:val="20"/>
              </w:rPr>
            </w:pPr>
            <w:r w:rsidRPr="00344D82">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4A04AFAE" w14:textId="77777777" w:rsidR="00944BDF" w:rsidRPr="00344D82" w:rsidRDefault="00944BDF" w:rsidP="00E6206A">
            <w:pPr>
              <w:pStyle w:val="ColorfulList-Accent11"/>
              <w:spacing w:line="276" w:lineRule="auto"/>
              <w:ind w:left="288" w:right="162" w:hanging="180"/>
              <w:rPr>
                <w:rFonts w:ascii="Tahoma" w:hAnsi="Tahoma" w:cs="Tahoma"/>
              </w:rPr>
            </w:pPr>
            <w:r w:rsidRPr="00344D82">
              <w:rPr>
                <w:rFonts w:ascii="Tahoma" w:hAnsi="Tahoma" w:cs="Tahoma"/>
                <w:sz w:val="18"/>
                <w:szCs w:val="20"/>
              </w:rPr>
              <w:t xml:space="preserve">1 Microsoft Dynamics CRM 4.0 Professional Server </w:t>
            </w:r>
          </w:p>
          <w:p w14:paraId="4A04AFAF" w14:textId="77777777" w:rsidR="00944BDF" w:rsidRPr="00344D82" w:rsidRDefault="00944BDF" w:rsidP="00E6206A">
            <w:pPr>
              <w:pStyle w:val="ColorfulList-Accent11"/>
              <w:spacing w:line="276" w:lineRule="auto"/>
              <w:ind w:left="288" w:right="162" w:hanging="180"/>
              <w:jc w:val="center"/>
              <w:rPr>
                <w:rFonts w:ascii="Tahoma" w:hAnsi="Tahoma" w:cs="Tahoma"/>
              </w:rPr>
            </w:pPr>
            <w:r w:rsidRPr="00344D82">
              <w:rPr>
                <w:rFonts w:ascii="Tahoma" w:hAnsi="Tahoma" w:cs="Tahoma"/>
                <w:sz w:val="18"/>
                <w:szCs w:val="20"/>
              </w:rPr>
              <w:t>OU</w:t>
            </w:r>
          </w:p>
          <w:p w14:paraId="4A04AFB0" w14:textId="77777777" w:rsidR="00944BDF" w:rsidRPr="00344D82" w:rsidRDefault="00944BDF" w:rsidP="00287758">
            <w:pPr>
              <w:pStyle w:val="ColorfulList-Accent11"/>
              <w:spacing w:line="276" w:lineRule="auto"/>
              <w:ind w:left="288" w:right="162" w:hanging="180"/>
              <w:rPr>
                <w:rFonts w:ascii="Tahoma" w:hAnsi="Tahoma" w:cs="Tahoma"/>
                <w:sz w:val="18"/>
                <w:szCs w:val="20"/>
              </w:rPr>
            </w:pPr>
            <w:r w:rsidRPr="00344D82">
              <w:rPr>
                <w:rFonts w:ascii="Tahoma" w:hAnsi="Tahoma" w:cs="Tahoma"/>
                <w:sz w:val="18"/>
                <w:szCs w:val="20"/>
              </w:rPr>
              <w:t xml:space="preserve">1 Microsoft Dynamics CRM 4.0 Enterprise Server </w:t>
            </w:r>
          </w:p>
        </w:tc>
      </w:tr>
      <w:tr w:rsidR="00944BDF" w:rsidRPr="00344D82" w14:paraId="4A04AFB4" w14:textId="77777777" w:rsidTr="00E70458">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04AFB2" w14:textId="77777777" w:rsidR="00944BDF" w:rsidRPr="00344D82" w:rsidRDefault="00944BDF" w:rsidP="00E6206A">
            <w:pPr>
              <w:rPr>
                <w:rFonts w:cs="Tahoma"/>
                <w:color w:val="000000"/>
                <w:szCs w:val="20"/>
              </w:rPr>
            </w:pPr>
            <w:r w:rsidRPr="00344D82">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4A04AFB3" w14:textId="77777777" w:rsidR="00944BDF" w:rsidRPr="00344D82" w:rsidRDefault="00944BDF" w:rsidP="00E6206A">
            <w:pPr>
              <w:pStyle w:val="ColorfulList-Accent11"/>
              <w:spacing w:line="276" w:lineRule="auto"/>
              <w:ind w:left="288" w:right="162" w:hanging="180"/>
              <w:rPr>
                <w:rFonts w:ascii="Tahoma" w:hAnsi="Tahoma" w:cs="Tahoma"/>
                <w:sz w:val="18"/>
                <w:szCs w:val="20"/>
              </w:rPr>
            </w:pPr>
            <w:r w:rsidRPr="00344D82">
              <w:rPr>
                <w:rFonts w:ascii="Tahoma" w:hAnsi="Tahoma" w:cs="Tahoma"/>
                <w:sz w:val="18"/>
                <w:szCs w:val="20"/>
              </w:rPr>
              <w:t xml:space="preserve">1 Microsoft Dynamics CRM 4.0 Workgroup Server </w:t>
            </w:r>
          </w:p>
        </w:tc>
      </w:tr>
    </w:tbl>
    <w:p w14:paraId="4A04AFB5" w14:textId="77777777" w:rsidR="00944BDF" w:rsidRPr="00344D82" w:rsidRDefault="00944BDF" w:rsidP="00944BDF">
      <w:pPr>
        <w:rPr>
          <w:rFonts w:cs="Tahoma"/>
        </w:rPr>
      </w:pPr>
    </w:p>
    <w:p w14:paraId="4A04AFB6" w14:textId="77777777" w:rsidR="00BF7FDE" w:rsidRPr="00344D82" w:rsidRDefault="00944BDF" w:rsidP="007A080D">
      <w:pPr>
        <w:ind w:left="720"/>
        <w:rPr>
          <w:rFonts w:cs="Tahoma"/>
          <w:lang w:val="fr-FR"/>
        </w:rPr>
      </w:pPr>
      <w:r w:rsidRPr="00344D82">
        <w:rPr>
          <w:rFonts w:cs="Tahoma"/>
          <w:szCs w:val="20"/>
          <w:lang w:val="fr-FR"/>
        </w:rPr>
        <w:t>L’utilisation de Microsoft Dynamics CRM 4.0 est soumise aux conditions générales du contrat de licence du client et aux droits d’utilisation du logiciel Microsoft Dynamics CRM 4.0, ainsi qu’aux présentes conditions. Ce</w:t>
      </w:r>
      <w:r w:rsidR="007A080D">
        <w:rPr>
          <w:rFonts w:cs="Tahoma"/>
          <w:szCs w:val="20"/>
          <w:lang w:val="fr-FR"/>
        </w:rPr>
        <w:t> </w:t>
      </w:r>
      <w:r w:rsidRPr="00344D82">
        <w:rPr>
          <w:rFonts w:cs="Tahoma"/>
          <w:szCs w:val="20"/>
          <w:lang w:val="fr-FR"/>
        </w:rPr>
        <w:t xml:space="preserve">droit prend fin à l’expiration ou à la résiliation du droit d’utiliser Microsoft Dynamics CRM 2011 au titre des licences Microsoft Dynamics CRM 2011 correspondantes. </w:t>
      </w:r>
    </w:p>
    <w:p w14:paraId="4A04AFB7" w14:textId="77777777" w:rsidR="00944BDF" w:rsidRPr="00344D82" w:rsidRDefault="00944BDF" w:rsidP="00944BDF">
      <w:pPr>
        <w:ind w:left="540"/>
        <w:rPr>
          <w:rFonts w:cs="Tahoma"/>
          <w:lang w:val="fr-FR"/>
        </w:rPr>
      </w:pPr>
    </w:p>
    <w:p w14:paraId="4A04AFB8" w14:textId="77777777" w:rsidR="00944BDF" w:rsidRPr="00344D82" w:rsidRDefault="00944BDF" w:rsidP="007B699C">
      <w:pPr>
        <w:spacing w:after="60"/>
        <w:ind w:left="720"/>
        <w:rPr>
          <w:rFonts w:cs="Tahoma"/>
          <w:lang w:val="fr-FR"/>
        </w:rPr>
      </w:pPr>
      <w:r w:rsidRPr="00344D82">
        <w:rPr>
          <w:rFonts w:cs="Tahoma"/>
          <w:b/>
          <w:bCs/>
          <w:color w:val="000000"/>
          <w:szCs w:val="20"/>
          <w:lang w:val="fr-FR"/>
        </w:rPr>
        <w:t>Options de Licence d’Accès Client (CAL) et de Licence Connecteur Externe (External Connector)</w:t>
      </w:r>
    </w:p>
    <w:p w14:paraId="4A04AFB9" w14:textId="77777777" w:rsidR="00944BDF" w:rsidRPr="00344D82" w:rsidRDefault="00944BDF" w:rsidP="00E62BC4">
      <w:pPr>
        <w:ind w:left="720"/>
        <w:rPr>
          <w:rFonts w:cs="Tahoma"/>
          <w:lang w:val="fr-FR"/>
        </w:rPr>
      </w:pPr>
      <w:r w:rsidRPr="00344D82">
        <w:rPr>
          <w:rFonts w:cs="Tahoma"/>
          <w:color w:val="000000"/>
          <w:szCs w:val="20"/>
          <w:lang w:val="fr-FR"/>
        </w:rPr>
        <w:t>Les utilisations autorisées par les différentes CAL Microsoft Dynamics CRM 2011 sont présentées dans le tableau ci</w:t>
      </w:r>
      <w:r w:rsidR="0091275F">
        <w:rPr>
          <w:rFonts w:cs="Tahoma"/>
          <w:color w:val="000000"/>
          <w:szCs w:val="20"/>
          <w:lang w:val="fr-FR"/>
        </w:rPr>
        <w:t>-</w:t>
      </w:r>
      <w:r w:rsidRPr="00344D82">
        <w:rPr>
          <w:rFonts w:cs="Tahoma"/>
          <w:color w:val="000000"/>
          <w:szCs w:val="20"/>
          <w:lang w:val="fr-FR"/>
        </w:rPr>
        <w:t>dessous</w:t>
      </w:r>
      <w:r w:rsidR="00972B2C">
        <w:rPr>
          <w:rFonts w:cs="Tahoma"/>
          <w:color w:val="000000"/>
          <w:szCs w:val="20"/>
          <w:lang w:val="fr-FR"/>
        </w:rPr>
        <w:t xml:space="preserve">. </w:t>
      </w:r>
      <w:r w:rsidRPr="00344D82">
        <w:rPr>
          <w:rFonts w:cs="Tahoma"/>
          <w:color w:val="000000"/>
          <w:szCs w:val="20"/>
          <w:lang w:val="fr-FR"/>
        </w:rPr>
        <w:t>Les offres CAL Limitée et CAL Complète incluent plusieurs licences.</w:t>
      </w:r>
    </w:p>
    <w:p w14:paraId="4A04AFBA" w14:textId="77777777" w:rsidR="0033725C" w:rsidRPr="00344D82" w:rsidRDefault="0033725C" w:rsidP="0033725C">
      <w:pPr>
        <w:pStyle w:val="ListParagraph"/>
        <w:ind w:left="0"/>
        <w:rPr>
          <w:rFonts w:ascii="Tahoma" w:hAnsi="Tahoma" w:cs="Tahoma"/>
          <w:lang w:val="fr-FR"/>
        </w:rPr>
      </w:pPr>
    </w:p>
    <w:tbl>
      <w:tblPr>
        <w:tblW w:w="8878"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110"/>
        <w:gridCol w:w="630"/>
        <w:gridCol w:w="972"/>
        <w:gridCol w:w="1161"/>
        <w:gridCol w:w="1197"/>
        <w:gridCol w:w="1242"/>
        <w:gridCol w:w="1566"/>
      </w:tblGrid>
      <w:tr w:rsidR="0033725C" w:rsidRPr="00344D82" w14:paraId="4A04AFC2" w14:textId="77777777" w:rsidTr="00FC1CE6">
        <w:trPr>
          <w:trHeight w:val="226"/>
          <w:tblHeader/>
        </w:trPr>
        <w:tc>
          <w:tcPr>
            <w:tcW w:w="2110" w:type="dxa"/>
            <w:shd w:val="clear" w:color="auto" w:fill="FABF8F"/>
          </w:tcPr>
          <w:p w14:paraId="4A04AFBB" w14:textId="77777777" w:rsidR="0033725C" w:rsidRPr="00344D82" w:rsidRDefault="0033725C" w:rsidP="00A73DBD">
            <w:pPr>
              <w:pStyle w:val="TableHeading"/>
              <w:rPr>
                <w:rFonts w:ascii="Tahoma" w:hAnsi="Tahoma" w:cs="Tahoma"/>
                <w:color w:val="000000"/>
                <w:sz w:val="18"/>
                <w:szCs w:val="18"/>
              </w:rPr>
            </w:pPr>
            <w:r w:rsidRPr="00344D82">
              <w:rPr>
                <w:rFonts w:ascii="Tahoma" w:hAnsi="Tahoma" w:cs="Tahoma"/>
                <w:color w:val="000000"/>
                <w:sz w:val="18"/>
                <w:szCs w:val="18"/>
              </w:rPr>
              <w:t>Droit d’utilisation</w:t>
            </w:r>
          </w:p>
        </w:tc>
        <w:tc>
          <w:tcPr>
            <w:tcW w:w="630" w:type="dxa"/>
            <w:shd w:val="clear" w:color="auto" w:fill="FABF8F"/>
          </w:tcPr>
          <w:p w14:paraId="4A04AFBC" w14:textId="77777777" w:rsidR="0033725C" w:rsidRPr="00344D82" w:rsidRDefault="0033725C" w:rsidP="00A73DBD">
            <w:pPr>
              <w:pStyle w:val="TableHeading"/>
              <w:rPr>
                <w:rFonts w:ascii="Tahoma" w:hAnsi="Tahoma" w:cs="Tahoma"/>
                <w:color w:val="000000"/>
                <w:sz w:val="18"/>
                <w:szCs w:val="18"/>
              </w:rPr>
            </w:pPr>
            <w:r w:rsidRPr="00344D82">
              <w:rPr>
                <w:rFonts w:ascii="Tahoma" w:hAnsi="Tahoma" w:cs="Tahoma"/>
                <w:color w:val="000000"/>
                <w:sz w:val="18"/>
                <w:szCs w:val="18"/>
              </w:rPr>
              <w:t>CAL ESS</w:t>
            </w:r>
          </w:p>
        </w:tc>
        <w:tc>
          <w:tcPr>
            <w:tcW w:w="972" w:type="dxa"/>
            <w:shd w:val="clear" w:color="auto" w:fill="FABF8F"/>
          </w:tcPr>
          <w:p w14:paraId="4A04AFBD" w14:textId="77777777" w:rsidR="0033725C" w:rsidRPr="00344D82" w:rsidRDefault="0033725C" w:rsidP="00A73DBD">
            <w:pPr>
              <w:pStyle w:val="TableHeading"/>
              <w:rPr>
                <w:rFonts w:ascii="Tahoma" w:hAnsi="Tahoma" w:cs="Tahoma"/>
                <w:color w:val="000000"/>
                <w:sz w:val="18"/>
                <w:szCs w:val="18"/>
              </w:rPr>
            </w:pPr>
            <w:r w:rsidRPr="00344D82">
              <w:rPr>
                <w:rFonts w:ascii="Tahoma" w:hAnsi="Tahoma" w:cs="Tahoma"/>
                <w:color w:val="000000"/>
                <w:sz w:val="18"/>
                <w:szCs w:val="18"/>
              </w:rPr>
              <w:t>CAL Limitée</w:t>
            </w:r>
          </w:p>
        </w:tc>
        <w:tc>
          <w:tcPr>
            <w:tcW w:w="1161" w:type="dxa"/>
            <w:shd w:val="clear" w:color="auto" w:fill="FABF8F"/>
          </w:tcPr>
          <w:p w14:paraId="4A04AFBE" w14:textId="77777777" w:rsidR="0033725C" w:rsidRPr="00344D82" w:rsidRDefault="0033725C" w:rsidP="00A73DBD">
            <w:pPr>
              <w:pStyle w:val="TableHeading"/>
              <w:rPr>
                <w:rFonts w:ascii="Tahoma" w:hAnsi="Tahoma" w:cs="Tahoma"/>
                <w:color w:val="000000"/>
                <w:sz w:val="18"/>
                <w:szCs w:val="18"/>
              </w:rPr>
            </w:pPr>
            <w:r w:rsidRPr="00344D82">
              <w:rPr>
                <w:rFonts w:ascii="Tahoma" w:hAnsi="Tahoma" w:cs="Tahoma"/>
                <w:color w:val="000000"/>
                <w:sz w:val="18"/>
                <w:szCs w:val="18"/>
              </w:rPr>
              <w:t>CAL Complète</w:t>
            </w:r>
          </w:p>
        </w:tc>
        <w:tc>
          <w:tcPr>
            <w:tcW w:w="1197" w:type="dxa"/>
            <w:shd w:val="clear" w:color="auto" w:fill="FABF8F"/>
          </w:tcPr>
          <w:p w14:paraId="4A04AFBF" w14:textId="77777777" w:rsidR="0033725C" w:rsidRPr="00344D82" w:rsidRDefault="0033725C" w:rsidP="00A73DBD">
            <w:pPr>
              <w:pStyle w:val="TableHeading"/>
              <w:rPr>
                <w:rFonts w:ascii="Tahoma" w:hAnsi="Tahoma" w:cs="Tahoma"/>
                <w:color w:val="000000"/>
                <w:sz w:val="18"/>
                <w:szCs w:val="18"/>
                <w:lang w:val="fr-FR"/>
              </w:rPr>
            </w:pPr>
            <w:r w:rsidRPr="00344D82">
              <w:rPr>
                <w:rFonts w:ascii="Tahoma" w:hAnsi="Tahoma" w:cs="Tahoma"/>
                <w:color w:val="000000"/>
                <w:sz w:val="18"/>
                <w:szCs w:val="18"/>
                <w:lang w:val="fr-FR"/>
              </w:rPr>
              <w:t>CAL Supplé</w:t>
            </w:r>
            <w:r w:rsidR="0091275F">
              <w:rPr>
                <w:rFonts w:ascii="Tahoma" w:hAnsi="Tahoma" w:cs="Tahoma"/>
                <w:color w:val="000000"/>
                <w:sz w:val="18"/>
                <w:szCs w:val="18"/>
                <w:lang w:val="fr-FR"/>
              </w:rPr>
              <w:t>-</w:t>
            </w:r>
            <w:r w:rsidRPr="00344D82">
              <w:rPr>
                <w:rFonts w:ascii="Tahoma" w:hAnsi="Tahoma" w:cs="Tahoma"/>
                <w:color w:val="000000"/>
                <w:sz w:val="18"/>
                <w:szCs w:val="18"/>
                <w:lang w:val="fr-FR"/>
              </w:rPr>
              <w:t>mentaire Utilisation Limitée</w:t>
            </w:r>
          </w:p>
        </w:tc>
        <w:tc>
          <w:tcPr>
            <w:tcW w:w="1242" w:type="dxa"/>
            <w:shd w:val="clear" w:color="auto" w:fill="FABF8F"/>
          </w:tcPr>
          <w:p w14:paraId="4A04AFC0" w14:textId="77777777" w:rsidR="0033725C" w:rsidRPr="00344D82" w:rsidRDefault="0033725C" w:rsidP="00A73DBD">
            <w:pPr>
              <w:pStyle w:val="TableHeading"/>
              <w:rPr>
                <w:rFonts w:ascii="Tahoma" w:hAnsi="Tahoma" w:cs="Tahoma"/>
                <w:color w:val="000000"/>
                <w:sz w:val="18"/>
                <w:szCs w:val="18"/>
                <w:lang w:val="fr-FR"/>
              </w:rPr>
            </w:pPr>
            <w:r w:rsidRPr="00344D82">
              <w:rPr>
                <w:rFonts w:ascii="Tahoma" w:hAnsi="Tahoma" w:cs="Tahoma"/>
                <w:color w:val="000000"/>
                <w:sz w:val="18"/>
                <w:szCs w:val="18"/>
                <w:lang w:val="fr-FR"/>
              </w:rPr>
              <w:t>CAL Supplé</w:t>
            </w:r>
            <w:r w:rsidR="0091275F">
              <w:rPr>
                <w:rFonts w:ascii="Tahoma" w:hAnsi="Tahoma" w:cs="Tahoma"/>
                <w:color w:val="000000"/>
                <w:sz w:val="18"/>
                <w:szCs w:val="18"/>
                <w:lang w:val="fr-FR"/>
              </w:rPr>
              <w:t>-</w:t>
            </w:r>
            <w:r w:rsidRPr="00344D82">
              <w:rPr>
                <w:rFonts w:ascii="Tahoma" w:hAnsi="Tahoma" w:cs="Tahoma"/>
                <w:color w:val="000000"/>
                <w:sz w:val="18"/>
                <w:szCs w:val="18"/>
                <w:lang w:val="fr-FR"/>
              </w:rPr>
              <w:t>mentaire Utilisation Complète</w:t>
            </w:r>
          </w:p>
        </w:tc>
        <w:tc>
          <w:tcPr>
            <w:tcW w:w="1566" w:type="dxa"/>
            <w:shd w:val="clear" w:color="auto" w:fill="FABF8F"/>
          </w:tcPr>
          <w:p w14:paraId="4A04AFC1" w14:textId="77777777" w:rsidR="0033725C" w:rsidRPr="00344D82" w:rsidRDefault="0033725C" w:rsidP="00A73DBD">
            <w:pPr>
              <w:pStyle w:val="TableHeading"/>
              <w:rPr>
                <w:rFonts w:ascii="Tahoma" w:hAnsi="Tahoma" w:cs="Tahoma"/>
                <w:color w:val="000000"/>
                <w:sz w:val="18"/>
                <w:szCs w:val="18"/>
              </w:rPr>
            </w:pPr>
            <w:r w:rsidRPr="00344D82">
              <w:rPr>
                <w:rFonts w:ascii="Tahoma" w:hAnsi="Tahoma" w:cs="Tahoma"/>
                <w:color w:val="000000"/>
                <w:sz w:val="18"/>
                <w:szCs w:val="18"/>
              </w:rPr>
              <w:t>Licence Connecteur Externe</w:t>
            </w:r>
          </w:p>
        </w:tc>
      </w:tr>
      <w:tr w:rsidR="0033725C" w:rsidRPr="00344D82" w14:paraId="4A04AFCA" w14:textId="77777777" w:rsidTr="00E70458">
        <w:trPr>
          <w:trHeight w:val="199"/>
        </w:trPr>
        <w:tc>
          <w:tcPr>
            <w:tcW w:w="2110" w:type="dxa"/>
            <w:shd w:val="clear" w:color="auto" w:fill="FFFFFF"/>
          </w:tcPr>
          <w:p w14:paraId="4A04AFC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comptes à l’aide de l’accès à l’API</w:t>
            </w:r>
          </w:p>
        </w:tc>
        <w:tc>
          <w:tcPr>
            <w:tcW w:w="630" w:type="dxa"/>
            <w:shd w:val="clear" w:color="auto" w:fill="FFFFFF"/>
          </w:tcPr>
          <w:p w14:paraId="4A04AFC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C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C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C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C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C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D2" w14:textId="77777777" w:rsidTr="00E70458">
        <w:trPr>
          <w:trHeight w:val="352"/>
        </w:trPr>
        <w:tc>
          <w:tcPr>
            <w:tcW w:w="2110" w:type="dxa"/>
            <w:shd w:val="clear" w:color="auto" w:fill="FFFFFF"/>
          </w:tcPr>
          <w:p w14:paraId="4A04AFC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contacts à l’aide de l’accès à l’API</w:t>
            </w:r>
          </w:p>
        </w:tc>
        <w:tc>
          <w:tcPr>
            <w:tcW w:w="630" w:type="dxa"/>
            <w:shd w:val="clear" w:color="auto" w:fill="FFFFFF"/>
          </w:tcPr>
          <w:p w14:paraId="4A04AFC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C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C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C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D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D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DA" w14:textId="77777777" w:rsidTr="00E70458">
        <w:tc>
          <w:tcPr>
            <w:tcW w:w="2110" w:type="dxa"/>
            <w:shd w:val="clear" w:color="auto" w:fill="FFFFFF"/>
          </w:tcPr>
          <w:p w14:paraId="4A04AFD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d’incidents à l’aide de l’accès à l’API</w:t>
            </w:r>
          </w:p>
        </w:tc>
        <w:tc>
          <w:tcPr>
            <w:tcW w:w="630" w:type="dxa"/>
            <w:shd w:val="clear" w:color="auto" w:fill="FFFFFF"/>
          </w:tcPr>
          <w:p w14:paraId="4A04AFD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D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D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D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D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D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E2" w14:textId="77777777" w:rsidTr="00E70458">
        <w:tc>
          <w:tcPr>
            <w:tcW w:w="2110" w:type="dxa"/>
            <w:shd w:val="clear" w:color="auto" w:fill="FFFFFF"/>
          </w:tcPr>
          <w:p w14:paraId="4A04AFD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prospects à l’aide de l’accès à l’API</w:t>
            </w:r>
          </w:p>
        </w:tc>
        <w:tc>
          <w:tcPr>
            <w:tcW w:w="630" w:type="dxa"/>
            <w:shd w:val="clear" w:color="auto" w:fill="FFFFFF"/>
          </w:tcPr>
          <w:p w14:paraId="4A04AFD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D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D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D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E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E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EA" w14:textId="77777777" w:rsidTr="00E70458">
        <w:tc>
          <w:tcPr>
            <w:tcW w:w="2110" w:type="dxa"/>
            <w:shd w:val="clear" w:color="auto" w:fill="FFFFFF"/>
          </w:tcPr>
          <w:p w14:paraId="4A04AFE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d’activités à l’aide de l’accès à l’API</w:t>
            </w:r>
          </w:p>
        </w:tc>
        <w:tc>
          <w:tcPr>
            <w:tcW w:w="630" w:type="dxa"/>
            <w:shd w:val="clear" w:color="auto" w:fill="FFFFFF"/>
          </w:tcPr>
          <w:p w14:paraId="4A04AFE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E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E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E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E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E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F2" w14:textId="77777777" w:rsidTr="00E70458">
        <w:tc>
          <w:tcPr>
            <w:tcW w:w="2110" w:type="dxa"/>
            <w:shd w:val="clear" w:color="auto" w:fill="FFFFFF"/>
          </w:tcPr>
          <w:p w14:paraId="4A04AFE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notes à l’aide de l’accès à l’API</w:t>
            </w:r>
          </w:p>
        </w:tc>
        <w:tc>
          <w:tcPr>
            <w:tcW w:w="630" w:type="dxa"/>
            <w:shd w:val="clear" w:color="auto" w:fill="FFFFFF"/>
          </w:tcPr>
          <w:p w14:paraId="4A04AFE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E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E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E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F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F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AFFA" w14:textId="77777777" w:rsidTr="00E70458">
        <w:tc>
          <w:tcPr>
            <w:tcW w:w="2110" w:type="dxa"/>
            <w:shd w:val="clear" w:color="auto" w:fill="FFFFFF"/>
          </w:tcPr>
          <w:p w14:paraId="4A04AFF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d’enregistrements d’entité personnalisés à l’aide de l’accès à l’API</w:t>
            </w:r>
          </w:p>
        </w:tc>
        <w:tc>
          <w:tcPr>
            <w:tcW w:w="630" w:type="dxa"/>
            <w:shd w:val="clear" w:color="auto" w:fill="FFFFFF"/>
          </w:tcPr>
          <w:p w14:paraId="4A04AFF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F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F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F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AFF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AFF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02" w14:textId="77777777" w:rsidTr="00E70458">
        <w:tc>
          <w:tcPr>
            <w:tcW w:w="2110" w:type="dxa"/>
            <w:shd w:val="clear" w:color="auto" w:fill="FFFFFF"/>
          </w:tcPr>
          <w:p w14:paraId="4A04AFF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comptes à l’aide de l’accès à l’API</w:t>
            </w:r>
          </w:p>
        </w:tc>
        <w:tc>
          <w:tcPr>
            <w:tcW w:w="630" w:type="dxa"/>
            <w:shd w:val="clear" w:color="auto" w:fill="FFFFFF"/>
          </w:tcPr>
          <w:p w14:paraId="4A04AFF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AFF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AFF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AFF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0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0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0A" w14:textId="77777777" w:rsidTr="00E70458">
        <w:tc>
          <w:tcPr>
            <w:tcW w:w="2110" w:type="dxa"/>
            <w:shd w:val="clear" w:color="auto" w:fill="FFFFFF"/>
          </w:tcPr>
          <w:p w14:paraId="4A04B00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contacts à l’aide de l’accès à l’API</w:t>
            </w:r>
          </w:p>
        </w:tc>
        <w:tc>
          <w:tcPr>
            <w:tcW w:w="630" w:type="dxa"/>
            <w:shd w:val="clear" w:color="auto" w:fill="FFFFFF"/>
          </w:tcPr>
          <w:p w14:paraId="4A04B00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0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0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0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0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0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12" w14:textId="77777777" w:rsidTr="00E70458">
        <w:tc>
          <w:tcPr>
            <w:tcW w:w="2110" w:type="dxa"/>
            <w:shd w:val="clear" w:color="auto" w:fill="FFFFFF"/>
          </w:tcPr>
          <w:p w14:paraId="4A04B00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d’incidents à l’aide de l’accès à l’API</w:t>
            </w:r>
          </w:p>
        </w:tc>
        <w:tc>
          <w:tcPr>
            <w:tcW w:w="630" w:type="dxa"/>
            <w:shd w:val="clear" w:color="auto" w:fill="FFFFFF"/>
          </w:tcPr>
          <w:p w14:paraId="4A04B00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0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0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0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1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1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1A" w14:textId="77777777" w:rsidTr="00E70458">
        <w:tc>
          <w:tcPr>
            <w:tcW w:w="2110" w:type="dxa"/>
            <w:shd w:val="clear" w:color="auto" w:fill="FFFFFF"/>
          </w:tcPr>
          <w:p w14:paraId="4A04B01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prospects à l’aide de l’accès à l’API</w:t>
            </w:r>
          </w:p>
        </w:tc>
        <w:tc>
          <w:tcPr>
            <w:tcW w:w="630" w:type="dxa"/>
            <w:shd w:val="clear" w:color="auto" w:fill="FFFFFF"/>
          </w:tcPr>
          <w:p w14:paraId="4A04B01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1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1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1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1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1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22" w14:textId="77777777" w:rsidTr="00E70458">
        <w:tc>
          <w:tcPr>
            <w:tcW w:w="2110" w:type="dxa"/>
            <w:shd w:val="clear" w:color="auto" w:fill="FFFFFF"/>
          </w:tcPr>
          <w:p w14:paraId="4A04B01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d’activités à l’aide de l’accès à l’API</w:t>
            </w:r>
          </w:p>
        </w:tc>
        <w:tc>
          <w:tcPr>
            <w:tcW w:w="630" w:type="dxa"/>
            <w:shd w:val="clear" w:color="auto" w:fill="FFFFFF"/>
          </w:tcPr>
          <w:p w14:paraId="4A04B01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1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1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1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2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2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2A" w14:textId="77777777" w:rsidTr="00E70458">
        <w:tc>
          <w:tcPr>
            <w:tcW w:w="2110" w:type="dxa"/>
            <w:shd w:val="clear" w:color="auto" w:fill="FFFFFF"/>
          </w:tcPr>
          <w:p w14:paraId="4A04B02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Mise à jour de notes à l’aide de l’accès à l’API</w:t>
            </w:r>
          </w:p>
        </w:tc>
        <w:tc>
          <w:tcPr>
            <w:tcW w:w="630" w:type="dxa"/>
            <w:shd w:val="clear" w:color="auto" w:fill="FFFFFF"/>
          </w:tcPr>
          <w:p w14:paraId="4A04B02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2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2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2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2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2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32" w14:textId="77777777" w:rsidTr="00E70458">
        <w:tc>
          <w:tcPr>
            <w:tcW w:w="2110" w:type="dxa"/>
            <w:shd w:val="clear" w:color="auto" w:fill="FFFFFF"/>
          </w:tcPr>
          <w:p w14:paraId="4A04B02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d’enregistrements d’entité personnalisés à l’aide de l’accès à l’API</w:t>
            </w:r>
          </w:p>
        </w:tc>
        <w:tc>
          <w:tcPr>
            <w:tcW w:w="630" w:type="dxa"/>
            <w:shd w:val="clear" w:color="auto" w:fill="FFFFFF"/>
          </w:tcPr>
          <w:p w14:paraId="4A04B02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2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2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2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3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3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3A" w14:textId="77777777" w:rsidTr="00E70458">
        <w:tc>
          <w:tcPr>
            <w:tcW w:w="2110" w:type="dxa"/>
            <w:shd w:val="clear" w:color="auto" w:fill="FFFFFF"/>
          </w:tcPr>
          <w:p w14:paraId="4A04B03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comptes à l’aide de l’accès à l’API</w:t>
            </w:r>
          </w:p>
        </w:tc>
        <w:tc>
          <w:tcPr>
            <w:tcW w:w="630" w:type="dxa"/>
            <w:shd w:val="clear" w:color="auto" w:fill="FFFFFF"/>
          </w:tcPr>
          <w:p w14:paraId="4A04B03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3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3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3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3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3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42" w14:textId="77777777" w:rsidTr="00E70458">
        <w:tc>
          <w:tcPr>
            <w:tcW w:w="2110" w:type="dxa"/>
            <w:shd w:val="clear" w:color="auto" w:fill="FFFFFF"/>
          </w:tcPr>
          <w:p w14:paraId="4A04B03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contacts à l’aide de l’accès à l’API</w:t>
            </w:r>
          </w:p>
        </w:tc>
        <w:tc>
          <w:tcPr>
            <w:tcW w:w="630" w:type="dxa"/>
            <w:shd w:val="clear" w:color="auto" w:fill="FFFFFF"/>
          </w:tcPr>
          <w:p w14:paraId="4A04B03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3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3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3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4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4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4A" w14:textId="77777777" w:rsidTr="00E70458">
        <w:tc>
          <w:tcPr>
            <w:tcW w:w="2110" w:type="dxa"/>
            <w:shd w:val="clear" w:color="auto" w:fill="FFFFFF"/>
          </w:tcPr>
          <w:p w14:paraId="4A04B04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d’incidents à l’aide de l’accès à l’API</w:t>
            </w:r>
          </w:p>
        </w:tc>
        <w:tc>
          <w:tcPr>
            <w:tcW w:w="630" w:type="dxa"/>
            <w:shd w:val="clear" w:color="auto" w:fill="FFFFFF"/>
          </w:tcPr>
          <w:p w14:paraId="4A04B04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4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4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4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4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4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52" w14:textId="77777777" w:rsidTr="00E70458">
        <w:tc>
          <w:tcPr>
            <w:tcW w:w="2110" w:type="dxa"/>
            <w:shd w:val="clear" w:color="auto" w:fill="FFFFFF"/>
          </w:tcPr>
          <w:p w14:paraId="4A04B04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prospects à l’aide de l’accès à l’API</w:t>
            </w:r>
          </w:p>
        </w:tc>
        <w:tc>
          <w:tcPr>
            <w:tcW w:w="630" w:type="dxa"/>
            <w:shd w:val="clear" w:color="auto" w:fill="FFFFFF"/>
          </w:tcPr>
          <w:p w14:paraId="4A04B04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4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4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4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5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5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5A" w14:textId="77777777" w:rsidTr="00E70458">
        <w:tc>
          <w:tcPr>
            <w:tcW w:w="2110" w:type="dxa"/>
            <w:shd w:val="clear" w:color="auto" w:fill="FFFFFF"/>
          </w:tcPr>
          <w:p w14:paraId="4A04B05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d’activités à l’aide de l’accès à l’API</w:t>
            </w:r>
          </w:p>
        </w:tc>
        <w:tc>
          <w:tcPr>
            <w:tcW w:w="630" w:type="dxa"/>
            <w:shd w:val="clear" w:color="auto" w:fill="FFFFFF"/>
          </w:tcPr>
          <w:p w14:paraId="4A04B05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5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5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5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5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5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62" w14:textId="77777777" w:rsidTr="00E70458">
        <w:tc>
          <w:tcPr>
            <w:tcW w:w="2110" w:type="dxa"/>
            <w:shd w:val="clear" w:color="auto" w:fill="FFFFFF"/>
          </w:tcPr>
          <w:p w14:paraId="4A04B05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notes à l’aide de l’accès à l’API</w:t>
            </w:r>
          </w:p>
        </w:tc>
        <w:tc>
          <w:tcPr>
            <w:tcW w:w="630" w:type="dxa"/>
            <w:shd w:val="clear" w:color="auto" w:fill="FFFFFF"/>
          </w:tcPr>
          <w:p w14:paraId="4A04B05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5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5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5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6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6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6A" w14:textId="77777777" w:rsidTr="00E70458">
        <w:tc>
          <w:tcPr>
            <w:tcW w:w="2110" w:type="dxa"/>
            <w:shd w:val="clear" w:color="auto" w:fill="FFFFFF"/>
          </w:tcPr>
          <w:p w14:paraId="4A04B06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d’enregistrements d’entité personnalisés à l’aide de l’accès à l’API</w:t>
            </w:r>
          </w:p>
        </w:tc>
        <w:tc>
          <w:tcPr>
            <w:tcW w:w="630" w:type="dxa"/>
            <w:shd w:val="clear" w:color="auto" w:fill="FFFFFF"/>
          </w:tcPr>
          <w:p w14:paraId="4A04B06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6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6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6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6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6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72" w14:textId="77777777" w:rsidTr="00E70458">
        <w:tc>
          <w:tcPr>
            <w:tcW w:w="2110" w:type="dxa"/>
            <w:shd w:val="clear" w:color="auto" w:fill="FFFFFF"/>
          </w:tcPr>
          <w:p w14:paraId="4A04B06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comptes à l’aide de l’accès à l’API</w:t>
            </w:r>
          </w:p>
        </w:tc>
        <w:tc>
          <w:tcPr>
            <w:tcW w:w="630" w:type="dxa"/>
            <w:shd w:val="clear" w:color="auto" w:fill="FFFFFF"/>
          </w:tcPr>
          <w:p w14:paraId="4A04B06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6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6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6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7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7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7A" w14:textId="77777777" w:rsidTr="00E70458">
        <w:tc>
          <w:tcPr>
            <w:tcW w:w="2110" w:type="dxa"/>
            <w:shd w:val="clear" w:color="auto" w:fill="FFFFFF"/>
          </w:tcPr>
          <w:p w14:paraId="4A04B07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contacts à l’aide de l’accès à l’API</w:t>
            </w:r>
          </w:p>
        </w:tc>
        <w:tc>
          <w:tcPr>
            <w:tcW w:w="630" w:type="dxa"/>
            <w:shd w:val="clear" w:color="auto" w:fill="FFFFFF"/>
          </w:tcPr>
          <w:p w14:paraId="4A04B07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7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7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7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7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7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82" w14:textId="77777777" w:rsidTr="00E70458">
        <w:tc>
          <w:tcPr>
            <w:tcW w:w="2110" w:type="dxa"/>
            <w:shd w:val="clear" w:color="auto" w:fill="FFFFFF"/>
          </w:tcPr>
          <w:p w14:paraId="4A04B07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incidents à l’aide de l’accès à l’API</w:t>
            </w:r>
          </w:p>
        </w:tc>
        <w:tc>
          <w:tcPr>
            <w:tcW w:w="630" w:type="dxa"/>
            <w:shd w:val="clear" w:color="auto" w:fill="FFFFFF"/>
          </w:tcPr>
          <w:p w14:paraId="4A04B07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7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7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7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8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8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8A" w14:textId="77777777" w:rsidTr="00E70458">
        <w:tc>
          <w:tcPr>
            <w:tcW w:w="2110" w:type="dxa"/>
            <w:shd w:val="clear" w:color="auto" w:fill="FFFFFF"/>
          </w:tcPr>
          <w:p w14:paraId="4A04B08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prospects à l’aide de l’accès à l’API</w:t>
            </w:r>
          </w:p>
        </w:tc>
        <w:tc>
          <w:tcPr>
            <w:tcW w:w="630" w:type="dxa"/>
            <w:shd w:val="clear" w:color="auto" w:fill="FFFFFF"/>
          </w:tcPr>
          <w:p w14:paraId="4A04B08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8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8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8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8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8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92" w14:textId="77777777" w:rsidTr="00E70458">
        <w:tc>
          <w:tcPr>
            <w:tcW w:w="2110" w:type="dxa"/>
            <w:shd w:val="clear" w:color="auto" w:fill="FFFFFF"/>
          </w:tcPr>
          <w:p w14:paraId="4A04B08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activités à l’aide de l’accès à l’API</w:t>
            </w:r>
          </w:p>
        </w:tc>
        <w:tc>
          <w:tcPr>
            <w:tcW w:w="630" w:type="dxa"/>
            <w:shd w:val="clear" w:color="auto" w:fill="FFFFFF"/>
          </w:tcPr>
          <w:p w14:paraId="4A04B08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8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8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8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9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9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9A" w14:textId="77777777" w:rsidTr="00E70458">
        <w:tc>
          <w:tcPr>
            <w:tcW w:w="2110" w:type="dxa"/>
            <w:shd w:val="clear" w:color="auto" w:fill="FFFFFF"/>
          </w:tcPr>
          <w:p w14:paraId="4A04B09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notes à l’aide de l’accès à l’API</w:t>
            </w:r>
          </w:p>
        </w:tc>
        <w:tc>
          <w:tcPr>
            <w:tcW w:w="630" w:type="dxa"/>
            <w:shd w:val="clear" w:color="auto" w:fill="FFFFFF"/>
          </w:tcPr>
          <w:p w14:paraId="4A04B094"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9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9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9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9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99"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A2" w14:textId="77777777" w:rsidTr="00E70458">
        <w:tc>
          <w:tcPr>
            <w:tcW w:w="2110" w:type="dxa"/>
            <w:shd w:val="clear" w:color="auto" w:fill="FFFFFF"/>
          </w:tcPr>
          <w:p w14:paraId="4A04B09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enregistrements d’entité personnalisés à l’aide de l’accès à l’API</w:t>
            </w:r>
          </w:p>
        </w:tc>
        <w:tc>
          <w:tcPr>
            <w:tcW w:w="630" w:type="dxa"/>
            <w:shd w:val="clear" w:color="auto" w:fill="FFFFFF"/>
          </w:tcPr>
          <w:p w14:paraId="4A04B09C"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972" w:type="dxa"/>
            <w:shd w:val="clear" w:color="auto" w:fill="FFFFFF"/>
          </w:tcPr>
          <w:p w14:paraId="4A04B09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09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9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0A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0A1"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r>
      <w:tr w:rsidR="0033725C" w:rsidRPr="00344D82" w14:paraId="4A04B0AA" w14:textId="77777777" w:rsidTr="00E70458">
        <w:tc>
          <w:tcPr>
            <w:tcW w:w="2110" w:type="dxa"/>
            <w:shd w:val="clear" w:color="auto" w:fill="FFFFFF"/>
          </w:tcPr>
          <w:p w14:paraId="4A04B0A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comptes à l’aide de l’accès à l’API</w:t>
            </w:r>
          </w:p>
        </w:tc>
        <w:tc>
          <w:tcPr>
            <w:tcW w:w="630" w:type="dxa"/>
            <w:shd w:val="clear" w:color="auto" w:fill="FFFFFF"/>
          </w:tcPr>
          <w:p w14:paraId="4A04B0A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A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A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A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A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A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B2" w14:textId="77777777" w:rsidTr="00E70458">
        <w:tc>
          <w:tcPr>
            <w:tcW w:w="2110" w:type="dxa"/>
            <w:shd w:val="clear" w:color="auto" w:fill="FFFFFF"/>
          </w:tcPr>
          <w:p w14:paraId="4A04B0A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contacts à l’aide de l’accès à l’API</w:t>
            </w:r>
          </w:p>
        </w:tc>
        <w:tc>
          <w:tcPr>
            <w:tcW w:w="630" w:type="dxa"/>
            <w:shd w:val="clear" w:color="auto" w:fill="FFFFFF"/>
          </w:tcPr>
          <w:p w14:paraId="4A04B0A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A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A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A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B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B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BA" w14:textId="77777777" w:rsidTr="00E70458">
        <w:tc>
          <w:tcPr>
            <w:tcW w:w="2110" w:type="dxa"/>
            <w:shd w:val="clear" w:color="auto" w:fill="FFFFFF"/>
          </w:tcPr>
          <w:p w14:paraId="4A04B0B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d’incidents à l’aide de l’accès à l’API</w:t>
            </w:r>
          </w:p>
        </w:tc>
        <w:tc>
          <w:tcPr>
            <w:tcW w:w="630" w:type="dxa"/>
            <w:shd w:val="clear" w:color="auto" w:fill="FFFFFF"/>
          </w:tcPr>
          <w:p w14:paraId="4A04B0B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B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B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B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B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B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C2" w14:textId="77777777" w:rsidTr="00E70458">
        <w:tc>
          <w:tcPr>
            <w:tcW w:w="2110" w:type="dxa"/>
            <w:shd w:val="clear" w:color="auto" w:fill="FFFFFF"/>
          </w:tcPr>
          <w:p w14:paraId="4A04B0B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prospects à l’aide de l’accès à l’API</w:t>
            </w:r>
          </w:p>
        </w:tc>
        <w:tc>
          <w:tcPr>
            <w:tcW w:w="630" w:type="dxa"/>
            <w:shd w:val="clear" w:color="auto" w:fill="FFFFFF"/>
          </w:tcPr>
          <w:p w14:paraId="4A04B0B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B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B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B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C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C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CA" w14:textId="77777777" w:rsidTr="00E70458">
        <w:tc>
          <w:tcPr>
            <w:tcW w:w="2110" w:type="dxa"/>
            <w:shd w:val="clear" w:color="auto" w:fill="FFFFFF"/>
          </w:tcPr>
          <w:p w14:paraId="4A04B0C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d’activités à l’aide de l’accès à l’API</w:t>
            </w:r>
          </w:p>
        </w:tc>
        <w:tc>
          <w:tcPr>
            <w:tcW w:w="630" w:type="dxa"/>
            <w:shd w:val="clear" w:color="auto" w:fill="FFFFFF"/>
          </w:tcPr>
          <w:p w14:paraId="4A04B0C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C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C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C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C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C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D2" w14:textId="77777777" w:rsidTr="00E70458">
        <w:tc>
          <w:tcPr>
            <w:tcW w:w="2110" w:type="dxa"/>
            <w:shd w:val="clear" w:color="auto" w:fill="FFFFFF"/>
          </w:tcPr>
          <w:p w14:paraId="4A04B0C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notes à l’aide de l’accès à l’API</w:t>
            </w:r>
          </w:p>
        </w:tc>
        <w:tc>
          <w:tcPr>
            <w:tcW w:w="630" w:type="dxa"/>
            <w:shd w:val="clear" w:color="auto" w:fill="FFFFFF"/>
          </w:tcPr>
          <w:p w14:paraId="4A04B0C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C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C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C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D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D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DA" w14:textId="77777777" w:rsidTr="00E70458">
        <w:trPr>
          <w:cantSplit/>
        </w:trPr>
        <w:tc>
          <w:tcPr>
            <w:tcW w:w="2110" w:type="dxa"/>
            <w:shd w:val="clear" w:color="auto" w:fill="FFFFFF"/>
          </w:tcPr>
          <w:p w14:paraId="4A04B0D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Suppression d’enregistrements d’entité personnalisés à l’aide de l’accès à l’API</w:t>
            </w:r>
          </w:p>
        </w:tc>
        <w:tc>
          <w:tcPr>
            <w:tcW w:w="630" w:type="dxa"/>
            <w:shd w:val="clear" w:color="auto" w:fill="FFFFFF"/>
          </w:tcPr>
          <w:p w14:paraId="4A04B0D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D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D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D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D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D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E2" w14:textId="77777777" w:rsidTr="00E70458">
        <w:tc>
          <w:tcPr>
            <w:tcW w:w="2110" w:type="dxa"/>
            <w:shd w:val="clear" w:color="auto" w:fill="FFFFFF"/>
          </w:tcPr>
          <w:p w14:paraId="4A04B0D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comptes à l’aide de l’accès à l’API</w:t>
            </w:r>
          </w:p>
        </w:tc>
        <w:tc>
          <w:tcPr>
            <w:tcW w:w="630" w:type="dxa"/>
            <w:shd w:val="clear" w:color="auto" w:fill="FFFFFF"/>
          </w:tcPr>
          <w:p w14:paraId="4A04B0D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D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D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D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E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E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EA" w14:textId="77777777" w:rsidTr="00E70458">
        <w:tc>
          <w:tcPr>
            <w:tcW w:w="2110" w:type="dxa"/>
            <w:shd w:val="clear" w:color="auto" w:fill="FFFFFF"/>
          </w:tcPr>
          <w:p w14:paraId="4A04B0E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contacts à l’aide de l’accès à l’API</w:t>
            </w:r>
          </w:p>
        </w:tc>
        <w:tc>
          <w:tcPr>
            <w:tcW w:w="630" w:type="dxa"/>
            <w:shd w:val="clear" w:color="auto" w:fill="FFFFFF"/>
          </w:tcPr>
          <w:p w14:paraId="4A04B0E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E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E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E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E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E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F2" w14:textId="77777777" w:rsidTr="00E70458">
        <w:tc>
          <w:tcPr>
            <w:tcW w:w="2110" w:type="dxa"/>
            <w:shd w:val="clear" w:color="auto" w:fill="FFFFFF"/>
          </w:tcPr>
          <w:p w14:paraId="4A04B0E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d’incidents à l’aide de l’accès à l’API</w:t>
            </w:r>
          </w:p>
        </w:tc>
        <w:tc>
          <w:tcPr>
            <w:tcW w:w="630" w:type="dxa"/>
            <w:shd w:val="clear" w:color="auto" w:fill="FFFFFF"/>
          </w:tcPr>
          <w:p w14:paraId="4A04B0E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E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E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E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F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F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0FA" w14:textId="77777777" w:rsidTr="00E70458">
        <w:tc>
          <w:tcPr>
            <w:tcW w:w="2110" w:type="dxa"/>
            <w:shd w:val="clear" w:color="auto" w:fill="FFFFFF"/>
          </w:tcPr>
          <w:p w14:paraId="4A04B0F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prospects à l’aide de l’accès à l’API</w:t>
            </w:r>
          </w:p>
        </w:tc>
        <w:tc>
          <w:tcPr>
            <w:tcW w:w="630" w:type="dxa"/>
            <w:shd w:val="clear" w:color="auto" w:fill="FFFFFF"/>
          </w:tcPr>
          <w:p w14:paraId="4A04B0F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F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F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F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0F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0F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02" w14:textId="77777777" w:rsidTr="00E70458">
        <w:tc>
          <w:tcPr>
            <w:tcW w:w="2110" w:type="dxa"/>
            <w:shd w:val="clear" w:color="auto" w:fill="FFFFFF"/>
          </w:tcPr>
          <w:p w14:paraId="4A04B0F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d’activités à l’aide de l’accès à l’API</w:t>
            </w:r>
          </w:p>
        </w:tc>
        <w:tc>
          <w:tcPr>
            <w:tcW w:w="630" w:type="dxa"/>
            <w:shd w:val="clear" w:color="auto" w:fill="FFFFFF"/>
          </w:tcPr>
          <w:p w14:paraId="4A04B0F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0F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0F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0F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0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0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0A" w14:textId="77777777" w:rsidTr="00E70458">
        <w:tc>
          <w:tcPr>
            <w:tcW w:w="2110" w:type="dxa"/>
            <w:shd w:val="clear" w:color="auto" w:fill="FFFFFF"/>
          </w:tcPr>
          <w:p w14:paraId="4A04B10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d’enregistrements d’entité personnalisés à l’aide de l’accès à l’API</w:t>
            </w:r>
          </w:p>
        </w:tc>
        <w:tc>
          <w:tcPr>
            <w:tcW w:w="630" w:type="dxa"/>
            <w:shd w:val="clear" w:color="auto" w:fill="FFFFFF"/>
          </w:tcPr>
          <w:p w14:paraId="4A04B10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0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0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0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0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0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12" w14:textId="77777777" w:rsidTr="00E70458">
        <w:tc>
          <w:tcPr>
            <w:tcW w:w="2110" w:type="dxa"/>
            <w:shd w:val="clear" w:color="auto" w:fill="FFFFFF"/>
          </w:tcPr>
          <w:p w14:paraId="4A04B10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comptes à l’aide de l’accès à l’API</w:t>
            </w:r>
          </w:p>
        </w:tc>
        <w:tc>
          <w:tcPr>
            <w:tcW w:w="630" w:type="dxa"/>
            <w:shd w:val="clear" w:color="auto" w:fill="FFFFFF"/>
          </w:tcPr>
          <w:p w14:paraId="4A04B10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0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0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0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1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1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1A" w14:textId="77777777" w:rsidTr="00E70458">
        <w:tc>
          <w:tcPr>
            <w:tcW w:w="2110" w:type="dxa"/>
            <w:shd w:val="clear" w:color="auto" w:fill="FFFFFF"/>
          </w:tcPr>
          <w:p w14:paraId="4A04B11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contacts à l’aide de l’accès à l’API</w:t>
            </w:r>
          </w:p>
        </w:tc>
        <w:tc>
          <w:tcPr>
            <w:tcW w:w="630" w:type="dxa"/>
            <w:shd w:val="clear" w:color="auto" w:fill="FFFFFF"/>
          </w:tcPr>
          <w:p w14:paraId="4A04B11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1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1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1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1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1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22" w14:textId="77777777" w:rsidTr="00E70458">
        <w:tc>
          <w:tcPr>
            <w:tcW w:w="2110" w:type="dxa"/>
            <w:shd w:val="clear" w:color="auto" w:fill="FFFFFF"/>
          </w:tcPr>
          <w:p w14:paraId="4A04B11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d’incidents à l’aide de l’accès à l’API</w:t>
            </w:r>
          </w:p>
        </w:tc>
        <w:tc>
          <w:tcPr>
            <w:tcW w:w="630" w:type="dxa"/>
            <w:shd w:val="clear" w:color="auto" w:fill="FFFFFF"/>
          </w:tcPr>
          <w:p w14:paraId="4A04B11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1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1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1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2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2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2A" w14:textId="77777777" w:rsidTr="00E70458">
        <w:tc>
          <w:tcPr>
            <w:tcW w:w="2110" w:type="dxa"/>
            <w:shd w:val="clear" w:color="auto" w:fill="FFFFFF"/>
          </w:tcPr>
          <w:p w14:paraId="4A04B12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prospects à l’aide de l’accès à l’API</w:t>
            </w:r>
          </w:p>
        </w:tc>
        <w:tc>
          <w:tcPr>
            <w:tcW w:w="630" w:type="dxa"/>
            <w:shd w:val="clear" w:color="auto" w:fill="FFFFFF"/>
          </w:tcPr>
          <w:p w14:paraId="4A04B12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2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2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2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2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2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32" w14:textId="77777777" w:rsidTr="00E70458">
        <w:tc>
          <w:tcPr>
            <w:tcW w:w="2110" w:type="dxa"/>
            <w:shd w:val="clear" w:color="auto" w:fill="FFFFFF"/>
          </w:tcPr>
          <w:p w14:paraId="4A04B12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d’activités à l’aide de l’accès à l’API</w:t>
            </w:r>
          </w:p>
        </w:tc>
        <w:tc>
          <w:tcPr>
            <w:tcW w:w="630" w:type="dxa"/>
            <w:shd w:val="clear" w:color="auto" w:fill="FFFFFF"/>
          </w:tcPr>
          <w:p w14:paraId="4A04B12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2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2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2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3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3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3A" w14:textId="77777777" w:rsidTr="00E70458">
        <w:tc>
          <w:tcPr>
            <w:tcW w:w="2110" w:type="dxa"/>
            <w:shd w:val="clear" w:color="auto" w:fill="FFFFFF"/>
          </w:tcPr>
          <w:p w14:paraId="4A04B13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d’enregistrements d’entité personnalisés à l’aide de l’accès à l’API</w:t>
            </w:r>
          </w:p>
        </w:tc>
        <w:tc>
          <w:tcPr>
            <w:tcW w:w="630" w:type="dxa"/>
            <w:shd w:val="clear" w:color="auto" w:fill="FFFFFF"/>
          </w:tcPr>
          <w:p w14:paraId="4A04B13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3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3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3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13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13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42" w14:textId="77777777" w:rsidTr="00E70458">
        <w:tc>
          <w:tcPr>
            <w:tcW w:w="2110" w:type="dxa"/>
            <w:shd w:val="clear" w:color="auto" w:fill="FFFFFF"/>
          </w:tcPr>
          <w:p w14:paraId="4A04B13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comptes à l’aide de clients Microsoft Dynamics CRM</w:t>
            </w:r>
            <w:r w:rsidRPr="00344D82">
              <w:rPr>
                <w:rFonts w:ascii="Tahoma" w:eastAsia="Calibri" w:hAnsi="Tahoma" w:cs="Tahoma"/>
                <w:b/>
                <w:sz w:val="18"/>
                <w:szCs w:val="18"/>
                <w:vertAlign w:val="superscript"/>
                <w:lang w:val="fr-FR"/>
              </w:rPr>
              <w:t>1</w:t>
            </w:r>
          </w:p>
        </w:tc>
        <w:tc>
          <w:tcPr>
            <w:tcW w:w="630" w:type="dxa"/>
            <w:shd w:val="clear" w:color="auto" w:fill="FFFFFF"/>
          </w:tcPr>
          <w:p w14:paraId="4A04B13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3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3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3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4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4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4A" w14:textId="77777777" w:rsidTr="00E70458">
        <w:tc>
          <w:tcPr>
            <w:tcW w:w="2110" w:type="dxa"/>
            <w:shd w:val="clear" w:color="auto" w:fill="FFFFFF"/>
          </w:tcPr>
          <w:p w14:paraId="4A04B14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contacts à l’aide de clients Microsoft Dynamics CRM</w:t>
            </w:r>
          </w:p>
        </w:tc>
        <w:tc>
          <w:tcPr>
            <w:tcW w:w="630" w:type="dxa"/>
            <w:shd w:val="clear" w:color="auto" w:fill="FFFFFF"/>
          </w:tcPr>
          <w:p w14:paraId="4A04B14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4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4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4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4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4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52" w14:textId="77777777" w:rsidTr="00E70458">
        <w:tc>
          <w:tcPr>
            <w:tcW w:w="2110" w:type="dxa"/>
            <w:shd w:val="clear" w:color="auto" w:fill="FFFFFF"/>
          </w:tcPr>
          <w:p w14:paraId="4A04B14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d’incidents à l’aide de clients Microsoft Dynamics CRM</w:t>
            </w:r>
          </w:p>
        </w:tc>
        <w:tc>
          <w:tcPr>
            <w:tcW w:w="630" w:type="dxa"/>
            <w:shd w:val="clear" w:color="auto" w:fill="FFFFFF"/>
          </w:tcPr>
          <w:p w14:paraId="4A04B14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4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4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4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5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5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5A" w14:textId="77777777" w:rsidTr="00E70458">
        <w:tc>
          <w:tcPr>
            <w:tcW w:w="2110" w:type="dxa"/>
            <w:shd w:val="clear" w:color="auto" w:fill="FFFFFF"/>
          </w:tcPr>
          <w:p w14:paraId="4A04B15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prospects à l’aide de clients Microsoft Dynamics CRM</w:t>
            </w:r>
          </w:p>
        </w:tc>
        <w:tc>
          <w:tcPr>
            <w:tcW w:w="630" w:type="dxa"/>
            <w:shd w:val="clear" w:color="auto" w:fill="FFFFFF"/>
          </w:tcPr>
          <w:p w14:paraId="4A04B15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5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5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5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5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5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62" w14:textId="77777777" w:rsidTr="00E70458">
        <w:tc>
          <w:tcPr>
            <w:tcW w:w="2110" w:type="dxa"/>
            <w:shd w:val="clear" w:color="auto" w:fill="FFFFFF"/>
          </w:tcPr>
          <w:p w14:paraId="4A04B15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d’activités à l’aide de clients Microsoft Dynamics CRM</w:t>
            </w:r>
          </w:p>
        </w:tc>
        <w:tc>
          <w:tcPr>
            <w:tcW w:w="630" w:type="dxa"/>
            <w:shd w:val="clear" w:color="auto" w:fill="FFFFFF"/>
          </w:tcPr>
          <w:p w14:paraId="4A04B15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5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5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5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6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6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6A" w14:textId="77777777" w:rsidTr="00E70458">
        <w:tc>
          <w:tcPr>
            <w:tcW w:w="2110" w:type="dxa"/>
            <w:shd w:val="clear" w:color="auto" w:fill="FFFFFF"/>
          </w:tcPr>
          <w:p w14:paraId="4A04B16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notes à l’aide de clients Microsoft Dynamics CRM</w:t>
            </w:r>
          </w:p>
        </w:tc>
        <w:tc>
          <w:tcPr>
            <w:tcW w:w="630" w:type="dxa"/>
            <w:shd w:val="clear" w:color="auto" w:fill="FFFFFF"/>
          </w:tcPr>
          <w:p w14:paraId="4A04B16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6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6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6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6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6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72" w14:textId="77777777" w:rsidTr="00E70458">
        <w:trPr>
          <w:cantSplit/>
        </w:trPr>
        <w:tc>
          <w:tcPr>
            <w:tcW w:w="2110" w:type="dxa"/>
            <w:shd w:val="clear" w:color="auto" w:fill="FFFFFF"/>
          </w:tcPr>
          <w:p w14:paraId="4A04B16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Mise à jour de comptes à l’aide de clients Microsoft Dynamics CRM</w:t>
            </w:r>
          </w:p>
        </w:tc>
        <w:tc>
          <w:tcPr>
            <w:tcW w:w="630" w:type="dxa"/>
            <w:shd w:val="clear" w:color="auto" w:fill="FFFFFF"/>
          </w:tcPr>
          <w:p w14:paraId="4A04B16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6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6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6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7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7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7A" w14:textId="77777777" w:rsidTr="00E70458">
        <w:tc>
          <w:tcPr>
            <w:tcW w:w="2110" w:type="dxa"/>
            <w:shd w:val="clear" w:color="auto" w:fill="FFFFFF"/>
          </w:tcPr>
          <w:p w14:paraId="4A04B17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contacts à l’aide de clients Microsoft Dynamics CRM</w:t>
            </w:r>
          </w:p>
        </w:tc>
        <w:tc>
          <w:tcPr>
            <w:tcW w:w="630" w:type="dxa"/>
            <w:shd w:val="clear" w:color="auto" w:fill="FFFFFF"/>
          </w:tcPr>
          <w:p w14:paraId="4A04B17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7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7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7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7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7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82" w14:textId="77777777" w:rsidTr="00E70458">
        <w:tc>
          <w:tcPr>
            <w:tcW w:w="2110" w:type="dxa"/>
            <w:shd w:val="clear" w:color="auto" w:fill="FFFFFF"/>
          </w:tcPr>
          <w:p w14:paraId="4A04B17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d’incidents à l’aide de clients Microsoft Dynamics CRM</w:t>
            </w:r>
          </w:p>
        </w:tc>
        <w:tc>
          <w:tcPr>
            <w:tcW w:w="630" w:type="dxa"/>
            <w:shd w:val="clear" w:color="auto" w:fill="FFFFFF"/>
          </w:tcPr>
          <w:p w14:paraId="4A04B17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7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7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7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8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8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8A" w14:textId="77777777" w:rsidTr="00E70458">
        <w:tc>
          <w:tcPr>
            <w:tcW w:w="2110" w:type="dxa"/>
            <w:shd w:val="clear" w:color="auto" w:fill="FFFFFF"/>
          </w:tcPr>
          <w:p w14:paraId="4A04B18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prospects à l’aide de clients Microsoft Dynamics CRM</w:t>
            </w:r>
          </w:p>
        </w:tc>
        <w:tc>
          <w:tcPr>
            <w:tcW w:w="630" w:type="dxa"/>
            <w:shd w:val="clear" w:color="auto" w:fill="FFFFFF"/>
          </w:tcPr>
          <w:p w14:paraId="4A04B18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8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8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8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8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8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92" w14:textId="77777777" w:rsidTr="00E70458">
        <w:tc>
          <w:tcPr>
            <w:tcW w:w="2110" w:type="dxa"/>
            <w:shd w:val="clear" w:color="auto" w:fill="FFFFFF"/>
          </w:tcPr>
          <w:p w14:paraId="4A04B18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d’activités à l’aide de clients Microsoft Dynamics CRM</w:t>
            </w:r>
          </w:p>
        </w:tc>
        <w:tc>
          <w:tcPr>
            <w:tcW w:w="630" w:type="dxa"/>
            <w:shd w:val="clear" w:color="auto" w:fill="FFFFFF"/>
          </w:tcPr>
          <w:p w14:paraId="4A04B18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8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8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8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9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9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9A" w14:textId="77777777" w:rsidTr="00E70458">
        <w:tc>
          <w:tcPr>
            <w:tcW w:w="2110" w:type="dxa"/>
            <w:shd w:val="clear" w:color="auto" w:fill="FFFFFF"/>
          </w:tcPr>
          <w:p w14:paraId="4A04B19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notes à l’aide de clients Microsoft Dynamics CRM</w:t>
            </w:r>
          </w:p>
        </w:tc>
        <w:tc>
          <w:tcPr>
            <w:tcW w:w="630" w:type="dxa"/>
            <w:shd w:val="clear" w:color="auto" w:fill="FFFFFF"/>
          </w:tcPr>
          <w:p w14:paraId="4A04B19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9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9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9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9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9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A2" w14:textId="77777777" w:rsidTr="00E70458">
        <w:tc>
          <w:tcPr>
            <w:tcW w:w="2110" w:type="dxa"/>
            <w:shd w:val="clear" w:color="auto" w:fill="FFFFFF"/>
          </w:tcPr>
          <w:p w14:paraId="4A04B19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comptes à l’aide de clients Microsoft Dynamics CRM</w:t>
            </w:r>
          </w:p>
        </w:tc>
        <w:tc>
          <w:tcPr>
            <w:tcW w:w="630" w:type="dxa"/>
            <w:shd w:val="clear" w:color="auto" w:fill="FFFFFF"/>
          </w:tcPr>
          <w:p w14:paraId="4A04B19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9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9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9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A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A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AA" w14:textId="77777777" w:rsidTr="00E70458">
        <w:tc>
          <w:tcPr>
            <w:tcW w:w="2110" w:type="dxa"/>
            <w:shd w:val="clear" w:color="auto" w:fill="FFFFFF"/>
          </w:tcPr>
          <w:p w14:paraId="4A04B1A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contacts à l’aide de clients Microsoft Dynamics CRM</w:t>
            </w:r>
          </w:p>
        </w:tc>
        <w:tc>
          <w:tcPr>
            <w:tcW w:w="630" w:type="dxa"/>
            <w:shd w:val="clear" w:color="auto" w:fill="FFFFFF"/>
          </w:tcPr>
          <w:p w14:paraId="4A04B1A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A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A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A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A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A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B2" w14:textId="77777777" w:rsidTr="00E70458">
        <w:tc>
          <w:tcPr>
            <w:tcW w:w="2110" w:type="dxa"/>
            <w:shd w:val="clear" w:color="auto" w:fill="FFFFFF"/>
          </w:tcPr>
          <w:p w14:paraId="4A04B1A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d’incidents à l’aide de clients Microsoft Dynamics CRM</w:t>
            </w:r>
          </w:p>
        </w:tc>
        <w:tc>
          <w:tcPr>
            <w:tcW w:w="630" w:type="dxa"/>
            <w:shd w:val="clear" w:color="auto" w:fill="FFFFFF"/>
          </w:tcPr>
          <w:p w14:paraId="4A04B1A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A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A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A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B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B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BA" w14:textId="77777777" w:rsidTr="00E70458">
        <w:tc>
          <w:tcPr>
            <w:tcW w:w="2110" w:type="dxa"/>
            <w:shd w:val="clear" w:color="auto" w:fill="FFFFFF"/>
          </w:tcPr>
          <w:p w14:paraId="4A04B1B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prospects à l’aide de clients Microsoft Dynamics CRM</w:t>
            </w:r>
          </w:p>
        </w:tc>
        <w:tc>
          <w:tcPr>
            <w:tcW w:w="630" w:type="dxa"/>
            <w:shd w:val="clear" w:color="auto" w:fill="FFFFFF"/>
          </w:tcPr>
          <w:p w14:paraId="4A04B1B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B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B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B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B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B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C2" w14:textId="77777777" w:rsidTr="00E70458">
        <w:tc>
          <w:tcPr>
            <w:tcW w:w="2110" w:type="dxa"/>
            <w:shd w:val="clear" w:color="auto" w:fill="FFFFFF"/>
          </w:tcPr>
          <w:p w14:paraId="4A04B1B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d’activités à l’aide de clients Microsoft Dynamics CRM</w:t>
            </w:r>
          </w:p>
        </w:tc>
        <w:tc>
          <w:tcPr>
            <w:tcW w:w="630" w:type="dxa"/>
            <w:shd w:val="clear" w:color="auto" w:fill="FFFFFF"/>
          </w:tcPr>
          <w:p w14:paraId="4A04B1B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B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B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B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C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C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CA" w14:textId="77777777" w:rsidTr="00E70458">
        <w:tc>
          <w:tcPr>
            <w:tcW w:w="2110" w:type="dxa"/>
            <w:shd w:val="clear" w:color="auto" w:fill="FFFFFF"/>
          </w:tcPr>
          <w:p w14:paraId="4A04B1C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notes à l’aide de clients Microsoft Dynamics CRM</w:t>
            </w:r>
          </w:p>
        </w:tc>
        <w:tc>
          <w:tcPr>
            <w:tcW w:w="630" w:type="dxa"/>
            <w:shd w:val="clear" w:color="auto" w:fill="FFFFFF"/>
          </w:tcPr>
          <w:p w14:paraId="4A04B1C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C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C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C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C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C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D2" w14:textId="77777777" w:rsidTr="00E70458">
        <w:tc>
          <w:tcPr>
            <w:tcW w:w="2110" w:type="dxa"/>
            <w:shd w:val="clear" w:color="auto" w:fill="FFFFFF"/>
          </w:tcPr>
          <w:p w14:paraId="4A04B1C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comptes à l’aide de clients Microsoft Dynamics CRM</w:t>
            </w:r>
          </w:p>
        </w:tc>
        <w:tc>
          <w:tcPr>
            <w:tcW w:w="630" w:type="dxa"/>
            <w:shd w:val="clear" w:color="auto" w:fill="FFFFFF"/>
          </w:tcPr>
          <w:p w14:paraId="4A04B1C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C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C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C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D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D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DA" w14:textId="77777777" w:rsidTr="00E70458">
        <w:tc>
          <w:tcPr>
            <w:tcW w:w="2110" w:type="dxa"/>
            <w:shd w:val="clear" w:color="auto" w:fill="FFFFFF"/>
          </w:tcPr>
          <w:p w14:paraId="4A04B1D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contacts à l’aide de clients Microsoft Dynamics CRM</w:t>
            </w:r>
          </w:p>
        </w:tc>
        <w:tc>
          <w:tcPr>
            <w:tcW w:w="630" w:type="dxa"/>
            <w:shd w:val="clear" w:color="auto" w:fill="FFFFFF"/>
          </w:tcPr>
          <w:p w14:paraId="4A04B1D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D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D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D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D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D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E2" w14:textId="77777777" w:rsidTr="00E70458">
        <w:tc>
          <w:tcPr>
            <w:tcW w:w="2110" w:type="dxa"/>
            <w:shd w:val="clear" w:color="auto" w:fill="FFFFFF"/>
          </w:tcPr>
          <w:p w14:paraId="4A04B1D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incidents à l’aide de clients Microsoft Dynamics CRM</w:t>
            </w:r>
          </w:p>
        </w:tc>
        <w:tc>
          <w:tcPr>
            <w:tcW w:w="630" w:type="dxa"/>
            <w:shd w:val="clear" w:color="auto" w:fill="FFFFFF"/>
          </w:tcPr>
          <w:p w14:paraId="4A04B1D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D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D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D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E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E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EA" w14:textId="77777777" w:rsidTr="00E70458">
        <w:tc>
          <w:tcPr>
            <w:tcW w:w="2110" w:type="dxa"/>
            <w:shd w:val="clear" w:color="auto" w:fill="FFFFFF"/>
          </w:tcPr>
          <w:p w14:paraId="4A04B1E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prospects à l’aide de clients Microsoft Dynamics CRM</w:t>
            </w:r>
          </w:p>
        </w:tc>
        <w:tc>
          <w:tcPr>
            <w:tcW w:w="630" w:type="dxa"/>
            <w:shd w:val="clear" w:color="auto" w:fill="FFFFFF"/>
          </w:tcPr>
          <w:p w14:paraId="4A04B1E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E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E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E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E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E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F2" w14:textId="77777777" w:rsidTr="00E70458">
        <w:tc>
          <w:tcPr>
            <w:tcW w:w="2110" w:type="dxa"/>
            <w:shd w:val="clear" w:color="auto" w:fill="FFFFFF"/>
          </w:tcPr>
          <w:p w14:paraId="4A04B1E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activités à l’aide de clients Microsoft Dynamics CRM</w:t>
            </w:r>
          </w:p>
        </w:tc>
        <w:tc>
          <w:tcPr>
            <w:tcW w:w="630" w:type="dxa"/>
            <w:shd w:val="clear" w:color="auto" w:fill="FFFFFF"/>
          </w:tcPr>
          <w:p w14:paraId="4A04B1E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E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E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E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F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F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1FA" w14:textId="77777777" w:rsidTr="00E70458">
        <w:trPr>
          <w:cantSplit/>
        </w:trPr>
        <w:tc>
          <w:tcPr>
            <w:tcW w:w="2110" w:type="dxa"/>
            <w:shd w:val="clear" w:color="auto" w:fill="FFFFFF"/>
          </w:tcPr>
          <w:p w14:paraId="4A04B1F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Ajout aux notes à l’aide de clients Microsoft Dynamics CRM</w:t>
            </w:r>
          </w:p>
        </w:tc>
        <w:tc>
          <w:tcPr>
            <w:tcW w:w="630" w:type="dxa"/>
            <w:shd w:val="clear" w:color="auto" w:fill="FFFFFF"/>
          </w:tcPr>
          <w:p w14:paraId="4A04B1F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F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61" w:type="dxa"/>
            <w:shd w:val="clear" w:color="auto" w:fill="FFFFFF"/>
          </w:tcPr>
          <w:p w14:paraId="4A04B1F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F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1F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1F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02" w14:textId="77777777" w:rsidTr="00E70458">
        <w:tc>
          <w:tcPr>
            <w:tcW w:w="2110" w:type="dxa"/>
            <w:shd w:val="clear" w:color="auto" w:fill="FFFFFF"/>
          </w:tcPr>
          <w:p w14:paraId="4A04B1F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comptes à l’aide de clients Microsoft Dynamics CRM</w:t>
            </w:r>
          </w:p>
        </w:tc>
        <w:tc>
          <w:tcPr>
            <w:tcW w:w="630" w:type="dxa"/>
            <w:shd w:val="clear" w:color="auto" w:fill="FFFFFF"/>
          </w:tcPr>
          <w:p w14:paraId="4A04B1F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1F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1F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1F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0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0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0A" w14:textId="77777777" w:rsidTr="00E70458">
        <w:tc>
          <w:tcPr>
            <w:tcW w:w="2110" w:type="dxa"/>
            <w:shd w:val="clear" w:color="auto" w:fill="FFFFFF"/>
          </w:tcPr>
          <w:p w14:paraId="4A04B20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contacts à l’aide de clients Microsoft Dynamics CRM</w:t>
            </w:r>
          </w:p>
        </w:tc>
        <w:tc>
          <w:tcPr>
            <w:tcW w:w="630" w:type="dxa"/>
            <w:shd w:val="clear" w:color="auto" w:fill="FFFFFF"/>
          </w:tcPr>
          <w:p w14:paraId="4A04B20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0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0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0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0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0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12" w14:textId="77777777" w:rsidTr="00E70458">
        <w:tc>
          <w:tcPr>
            <w:tcW w:w="2110" w:type="dxa"/>
            <w:shd w:val="clear" w:color="auto" w:fill="FFFFFF"/>
          </w:tcPr>
          <w:p w14:paraId="4A04B20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d’incidents à l’aide de clients Microsoft Dynamics CRM</w:t>
            </w:r>
          </w:p>
        </w:tc>
        <w:tc>
          <w:tcPr>
            <w:tcW w:w="630" w:type="dxa"/>
            <w:shd w:val="clear" w:color="auto" w:fill="FFFFFF"/>
          </w:tcPr>
          <w:p w14:paraId="4A04B20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0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0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0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1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1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1A" w14:textId="77777777" w:rsidTr="00E70458">
        <w:tc>
          <w:tcPr>
            <w:tcW w:w="2110" w:type="dxa"/>
            <w:shd w:val="clear" w:color="auto" w:fill="FFFFFF"/>
          </w:tcPr>
          <w:p w14:paraId="4A04B21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prospects à l’aide de clients Microsoft Dynamics CRM</w:t>
            </w:r>
          </w:p>
        </w:tc>
        <w:tc>
          <w:tcPr>
            <w:tcW w:w="630" w:type="dxa"/>
            <w:shd w:val="clear" w:color="auto" w:fill="FFFFFF"/>
          </w:tcPr>
          <w:p w14:paraId="4A04B21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1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1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1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1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1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22" w14:textId="77777777" w:rsidTr="00E70458">
        <w:tc>
          <w:tcPr>
            <w:tcW w:w="2110" w:type="dxa"/>
            <w:shd w:val="clear" w:color="auto" w:fill="FFFFFF"/>
          </w:tcPr>
          <w:p w14:paraId="4A04B21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d’activités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1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1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1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1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2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2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2A" w14:textId="77777777" w:rsidTr="00E70458">
        <w:tc>
          <w:tcPr>
            <w:tcW w:w="2110" w:type="dxa"/>
            <w:shd w:val="clear" w:color="auto" w:fill="FFFFFF"/>
          </w:tcPr>
          <w:p w14:paraId="4A04B22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 notes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2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2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2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2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2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2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32" w14:textId="77777777" w:rsidTr="00E70458">
        <w:tc>
          <w:tcPr>
            <w:tcW w:w="2110" w:type="dxa"/>
            <w:shd w:val="clear" w:color="auto" w:fill="FFFFFF"/>
          </w:tcPr>
          <w:p w14:paraId="4A04B22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comptes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2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2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2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2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3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3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3A" w14:textId="77777777" w:rsidTr="00E70458">
        <w:tc>
          <w:tcPr>
            <w:tcW w:w="2110" w:type="dxa"/>
            <w:shd w:val="clear" w:color="auto" w:fill="FFFFFF"/>
          </w:tcPr>
          <w:p w14:paraId="4A04B23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contacts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3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3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3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3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3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3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42" w14:textId="77777777" w:rsidTr="00E70458">
        <w:tc>
          <w:tcPr>
            <w:tcW w:w="2110" w:type="dxa"/>
            <w:shd w:val="clear" w:color="auto" w:fill="FFFFFF"/>
          </w:tcPr>
          <w:p w14:paraId="4A04B23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d’incidents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3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3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3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3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4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4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4A" w14:textId="77777777" w:rsidTr="00E70458">
        <w:tc>
          <w:tcPr>
            <w:tcW w:w="2110" w:type="dxa"/>
            <w:shd w:val="clear" w:color="auto" w:fill="FFFFFF"/>
          </w:tcPr>
          <w:p w14:paraId="4A04B24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 prospects à l’aide de clients Microsoft Dynamics CRM</w:t>
            </w:r>
          </w:p>
        </w:tc>
        <w:tc>
          <w:tcPr>
            <w:tcW w:w="630" w:type="dxa"/>
            <w:shd w:val="clear" w:color="auto" w:fill="FFFFFF"/>
          </w:tcPr>
          <w:p w14:paraId="4A04B24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4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4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4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4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4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52" w14:textId="77777777" w:rsidTr="00E70458">
        <w:tc>
          <w:tcPr>
            <w:tcW w:w="2110" w:type="dxa"/>
            <w:shd w:val="clear" w:color="auto" w:fill="FFFFFF"/>
          </w:tcPr>
          <w:p w14:paraId="4A04B24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d’activités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4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4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4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4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5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5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5A" w14:textId="77777777" w:rsidTr="00E70458">
        <w:trPr>
          <w:trHeight w:val="309"/>
        </w:trPr>
        <w:tc>
          <w:tcPr>
            <w:tcW w:w="2110" w:type="dxa"/>
            <w:shd w:val="clear" w:color="auto" w:fill="FFFFFF"/>
          </w:tcPr>
          <w:p w14:paraId="4A04B25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comptes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5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5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5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5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5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5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62" w14:textId="77777777" w:rsidTr="00E70458">
        <w:tc>
          <w:tcPr>
            <w:tcW w:w="2110" w:type="dxa"/>
            <w:shd w:val="clear" w:color="auto" w:fill="FFFFFF"/>
          </w:tcPr>
          <w:p w14:paraId="4A04B25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contacts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5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5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5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5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6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6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6A" w14:textId="77777777" w:rsidTr="00E70458">
        <w:tc>
          <w:tcPr>
            <w:tcW w:w="2110" w:type="dxa"/>
            <w:shd w:val="clear" w:color="auto" w:fill="FFFFFF"/>
          </w:tcPr>
          <w:p w14:paraId="4A04B26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d’incidents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6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6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6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6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6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6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72" w14:textId="77777777" w:rsidTr="00E70458">
        <w:tc>
          <w:tcPr>
            <w:tcW w:w="2110" w:type="dxa"/>
            <w:shd w:val="clear" w:color="auto" w:fill="FFFFFF"/>
          </w:tcPr>
          <w:p w14:paraId="4A04B26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prospects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6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6D"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6E"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6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7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7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7A" w14:textId="77777777" w:rsidTr="00E70458">
        <w:tc>
          <w:tcPr>
            <w:tcW w:w="2110" w:type="dxa"/>
            <w:shd w:val="clear" w:color="auto" w:fill="FFFFFF"/>
          </w:tcPr>
          <w:p w14:paraId="4A04B27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d’activités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7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75"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161" w:type="dxa"/>
            <w:shd w:val="clear" w:color="auto" w:fill="FFFFFF"/>
          </w:tcPr>
          <w:p w14:paraId="4A04B276" w14:textId="77777777" w:rsidR="0033725C" w:rsidRPr="00344D82" w:rsidRDefault="0033725C" w:rsidP="00A73DBD">
            <w:pPr>
              <w:pStyle w:val="TableText"/>
              <w:rPr>
                <w:rFonts w:ascii="Tahoma" w:eastAsia="Calibri" w:hAnsi="Tahoma" w:cs="Tahoma"/>
              </w:rPr>
            </w:pPr>
            <w:r w:rsidRPr="00344D82">
              <w:rPr>
                <w:rFonts w:ascii="Tahoma" w:eastAsia="Calibri" w:hAnsi="Tahoma" w:cs="Tahoma"/>
                <w:b/>
                <w:sz w:val="24"/>
                <w:szCs w:val="24"/>
              </w:rPr>
              <w:sym w:font="Wingdings" w:char="00FC"/>
            </w:r>
          </w:p>
        </w:tc>
        <w:tc>
          <w:tcPr>
            <w:tcW w:w="1197" w:type="dxa"/>
            <w:shd w:val="clear" w:color="auto" w:fill="FFFFFF"/>
          </w:tcPr>
          <w:p w14:paraId="4A04B27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2</w:t>
            </w:r>
          </w:p>
        </w:tc>
        <w:tc>
          <w:tcPr>
            <w:tcW w:w="1242" w:type="dxa"/>
            <w:shd w:val="clear" w:color="auto" w:fill="FFFFFF"/>
          </w:tcPr>
          <w:p w14:paraId="4A04B27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7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82" w14:textId="77777777" w:rsidTr="00E70458">
        <w:tc>
          <w:tcPr>
            <w:tcW w:w="2110" w:type="dxa"/>
            <w:shd w:val="clear" w:color="auto" w:fill="FFFFFF"/>
          </w:tcPr>
          <w:p w14:paraId="4A04B27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Création d’enregistrements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7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7D"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7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7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8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8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8A" w14:textId="77777777" w:rsidTr="00E70458">
        <w:tc>
          <w:tcPr>
            <w:tcW w:w="2110" w:type="dxa"/>
            <w:shd w:val="clear" w:color="auto" w:fill="FFFFFF"/>
          </w:tcPr>
          <w:p w14:paraId="4A04B28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8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8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8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8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8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8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92" w14:textId="77777777" w:rsidTr="00E70458">
        <w:tc>
          <w:tcPr>
            <w:tcW w:w="2110" w:type="dxa"/>
            <w:shd w:val="clear" w:color="auto" w:fill="FFFFFF"/>
          </w:tcPr>
          <w:p w14:paraId="4A04B28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privilèges pour les enregistrements d’activité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8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8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3</w:t>
            </w:r>
          </w:p>
        </w:tc>
        <w:tc>
          <w:tcPr>
            <w:tcW w:w="1161" w:type="dxa"/>
            <w:shd w:val="clear" w:color="auto" w:fill="FFFFFF"/>
          </w:tcPr>
          <w:p w14:paraId="4A04B28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8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3</w:t>
            </w:r>
          </w:p>
        </w:tc>
        <w:tc>
          <w:tcPr>
            <w:tcW w:w="1242" w:type="dxa"/>
            <w:shd w:val="clear" w:color="auto" w:fill="FFFFFF"/>
          </w:tcPr>
          <w:p w14:paraId="4A04B29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9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9A" w14:textId="77777777" w:rsidTr="00E70458">
        <w:tc>
          <w:tcPr>
            <w:tcW w:w="2110" w:type="dxa"/>
            <w:shd w:val="clear" w:color="auto" w:fill="FFFFFF"/>
          </w:tcPr>
          <w:p w14:paraId="4A04B29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de privilèges pour les 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l’exclusion des enregistrements d’activité personnalisés) à l’aide de clients Microsoft Dynamics CRM</w:t>
            </w:r>
          </w:p>
        </w:tc>
        <w:tc>
          <w:tcPr>
            <w:tcW w:w="630" w:type="dxa"/>
            <w:shd w:val="clear" w:color="auto" w:fill="FFFFFF"/>
          </w:tcPr>
          <w:p w14:paraId="4A04B29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9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9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9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9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9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A2" w14:textId="77777777" w:rsidTr="00E70458">
        <w:tc>
          <w:tcPr>
            <w:tcW w:w="2110" w:type="dxa"/>
            <w:shd w:val="clear" w:color="auto" w:fill="FFFFFF"/>
          </w:tcPr>
          <w:p w14:paraId="4A04B29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Ajout aux privilèges pour les 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9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9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9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9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A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A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AA" w14:textId="77777777" w:rsidTr="00E70458">
        <w:tc>
          <w:tcPr>
            <w:tcW w:w="2110" w:type="dxa"/>
            <w:shd w:val="clear" w:color="auto" w:fill="FFFFFF"/>
          </w:tcPr>
          <w:p w14:paraId="4A04B2A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Suppression d’enregistrements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A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A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A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A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A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A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B2" w14:textId="77777777" w:rsidTr="00E70458">
        <w:tc>
          <w:tcPr>
            <w:tcW w:w="2110" w:type="dxa"/>
            <w:shd w:val="clear" w:color="auto" w:fill="FFFFFF"/>
          </w:tcPr>
          <w:p w14:paraId="4A04B2AB"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Attribution d’enregistrements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A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AD"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A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A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B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B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BA" w14:textId="77777777" w:rsidTr="00E70458">
        <w:tc>
          <w:tcPr>
            <w:tcW w:w="2110" w:type="dxa"/>
            <w:shd w:val="clear" w:color="auto" w:fill="FFFFFF"/>
          </w:tcPr>
          <w:p w14:paraId="4A04B2B3" w14:textId="77777777" w:rsidR="0033725C" w:rsidRPr="00344D82" w:rsidRDefault="0033725C" w:rsidP="006014F7">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d’enregistrements d’entité personnalisés à</w:t>
            </w:r>
            <w:r w:rsidR="006014F7">
              <w:rPr>
                <w:rFonts w:ascii="Tahoma" w:eastAsia="Calibri" w:hAnsi="Tahoma" w:cs="Tahoma"/>
                <w:sz w:val="18"/>
                <w:szCs w:val="18"/>
                <w:lang w:val="fr-FR"/>
              </w:rPr>
              <w:t> </w:t>
            </w:r>
            <w:r w:rsidRPr="00344D82">
              <w:rPr>
                <w:rFonts w:ascii="Tahoma" w:eastAsia="Calibri" w:hAnsi="Tahoma" w:cs="Tahoma"/>
                <w:sz w:val="18"/>
                <w:szCs w:val="18"/>
                <w:lang w:val="fr-FR"/>
              </w:rPr>
              <w:t>l’aide de clients Microsoft Dynamics CRM</w:t>
            </w:r>
          </w:p>
        </w:tc>
        <w:tc>
          <w:tcPr>
            <w:tcW w:w="630" w:type="dxa"/>
            <w:shd w:val="clear" w:color="auto" w:fill="FFFFFF"/>
          </w:tcPr>
          <w:p w14:paraId="4A04B2B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B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B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B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B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B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C2" w14:textId="77777777" w:rsidTr="00E70458">
        <w:tc>
          <w:tcPr>
            <w:tcW w:w="2110" w:type="dxa"/>
            <w:shd w:val="clear" w:color="auto" w:fill="FFFFFF"/>
          </w:tcPr>
          <w:p w14:paraId="4A04B2BB"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Customer Care Accelerator Framework</w:t>
            </w:r>
          </w:p>
        </w:tc>
        <w:tc>
          <w:tcPr>
            <w:tcW w:w="630" w:type="dxa"/>
            <w:shd w:val="clear" w:color="auto" w:fill="FFFFFF"/>
          </w:tcPr>
          <w:p w14:paraId="4A04B2BC"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FFFFFF"/>
          </w:tcPr>
          <w:p w14:paraId="4A04B2B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B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B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C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C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CA" w14:textId="77777777" w:rsidTr="00E70458">
        <w:tc>
          <w:tcPr>
            <w:tcW w:w="2110" w:type="dxa"/>
            <w:shd w:val="clear" w:color="auto" w:fill="FFFFFF"/>
          </w:tcPr>
          <w:p w14:paraId="4A04B2C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requêtes de « Recherche avancée »</w:t>
            </w:r>
          </w:p>
        </w:tc>
        <w:tc>
          <w:tcPr>
            <w:tcW w:w="630" w:type="dxa"/>
            <w:shd w:val="clear" w:color="auto" w:fill="FFFFFF"/>
          </w:tcPr>
          <w:p w14:paraId="4A04B2C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C5"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C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C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C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C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D2" w14:textId="77777777" w:rsidTr="00E70458">
        <w:tc>
          <w:tcPr>
            <w:tcW w:w="2110" w:type="dxa"/>
            <w:shd w:val="clear" w:color="auto" w:fill="FFFFFF"/>
          </w:tcPr>
          <w:p w14:paraId="4A04B2C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Enregistrement de requêtes de « Recherche avancée »</w:t>
            </w:r>
          </w:p>
        </w:tc>
        <w:tc>
          <w:tcPr>
            <w:tcW w:w="630" w:type="dxa"/>
            <w:shd w:val="clear" w:color="auto" w:fill="FFFFFF"/>
          </w:tcPr>
          <w:p w14:paraId="4A04B2C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C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C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C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D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D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DA" w14:textId="77777777" w:rsidTr="00E70458">
        <w:tc>
          <w:tcPr>
            <w:tcW w:w="2110" w:type="dxa"/>
            <w:shd w:val="clear" w:color="auto" w:fill="FFFFFF"/>
          </w:tcPr>
          <w:p w14:paraId="4A04B2D3"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Vues personnalisées</w:t>
            </w:r>
          </w:p>
        </w:tc>
        <w:tc>
          <w:tcPr>
            <w:tcW w:w="630" w:type="dxa"/>
            <w:shd w:val="clear" w:color="auto" w:fill="FFFFFF"/>
          </w:tcPr>
          <w:p w14:paraId="4A04B2D4"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FFFFFF"/>
          </w:tcPr>
          <w:p w14:paraId="4A04B2D5"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D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D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D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D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E2" w14:textId="77777777" w:rsidTr="00E70458">
        <w:trPr>
          <w:cantSplit/>
        </w:trPr>
        <w:tc>
          <w:tcPr>
            <w:tcW w:w="2110" w:type="dxa"/>
            <w:shd w:val="clear" w:color="auto" w:fill="FFFFFF"/>
          </w:tcPr>
          <w:p w14:paraId="4A04B2D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Création de tableau de bord système</w:t>
            </w:r>
          </w:p>
        </w:tc>
        <w:tc>
          <w:tcPr>
            <w:tcW w:w="630" w:type="dxa"/>
            <w:shd w:val="clear" w:color="auto" w:fill="FFFFFF"/>
          </w:tcPr>
          <w:p w14:paraId="4A04B2D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auto"/>
          </w:tcPr>
          <w:p w14:paraId="4A04B2DD"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D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D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E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E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EA" w14:textId="77777777" w:rsidTr="00E70458">
        <w:tc>
          <w:tcPr>
            <w:tcW w:w="2110" w:type="dxa"/>
            <w:shd w:val="clear" w:color="auto" w:fill="FFFFFF"/>
          </w:tcPr>
          <w:p w14:paraId="4A04B2E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tableau de bord système</w:t>
            </w:r>
          </w:p>
        </w:tc>
        <w:tc>
          <w:tcPr>
            <w:tcW w:w="630" w:type="dxa"/>
            <w:shd w:val="clear" w:color="auto" w:fill="FFFFFF"/>
          </w:tcPr>
          <w:p w14:paraId="4A04B2E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auto"/>
          </w:tcPr>
          <w:p w14:paraId="4A04B2E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2E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E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2E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2E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F2" w14:textId="77777777" w:rsidTr="00E70458">
        <w:tc>
          <w:tcPr>
            <w:tcW w:w="2110" w:type="dxa"/>
            <w:shd w:val="clear" w:color="auto" w:fill="FFFFFF"/>
          </w:tcPr>
          <w:p w14:paraId="4A04B2E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tableau de bord personnel</w:t>
            </w:r>
          </w:p>
        </w:tc>
        <w:tc>
          <w:tcPr>
            <w:tcW w:w="630" w:type="dxa"/>
            <w:shd w:val="clear" w:color="auto" w:fill="FFFFFF"/>
          </w:tcPr>
          <w:p w14:paraId="4A04B2E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E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E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E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F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F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2FA" w14:textId="77777777" w:rsidTr="00E70458">
        <w:tc>
          <w:tcPr>
            <w:tcW w:w="2110" w:type="dxa"/>
            <w:shd w:val="clear" w:color="auto" w:fill="FFFFFF"/>
          </w:tcPr>
          <w:p w14:paraId="4A04B2F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Partage de tableau de bord personnel</w:t>
            </w:r>
          </w:p>
        </w:tc>
        <w:tc>
          <w:tcPr>
            <w:tcW w:w="630" w:type="dxa"/>
            <w:shd w:val="clear" w:color="auto" w:fill="FFFFFF"/>
          </w:tcPr>
          <w:p w14:paraId="4A04B2F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2F5"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2F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F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2F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2F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02" w14:textId="77777777" w:rsidTr="00E70458">
        <w:tc>
          <w:tcPr>
            <w:tcW w:w="2110" w:type="dxa"/>
            <w:shd w:val="clear" w:color="auto" w:fill="FFFFFF"/>
          </w:tcPr>
          <w:p w14:paraId="4A04B2FB"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Création de workflow</w:t>
            </w:r>
          </w:p>
        </w:tc>
        <w:tc>
          <w:tcPr>
            <w:tcW w:w="630" w:type="dxa"/>
            <w:shd w:val="clear" w:color="auto" w:fill="FFFFFF"/>
          </w:tcPr>
          <w:p w14:paraId="4A04B2FC"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FFFFFF"/>
          </w:tcPr>
          <w:p w14:paraId="4A04B2FD" w14:textId="77777777" w:rsidR="0033725C" w:rsidRPr="00344D82" w:rsidRDefault="0033725C" w:rsidP="00A73DBD">
            <w:pPr>
              <w:pStyle w:val="TableText"/>
              <w:rPr>
                <w:rFonts w:ascii="Tahoma" w:eastAsia="Calibri" w:hAnsi="Tahoma" w:cs="Tahoma"/>
                <w:b/>
                <w:sz w:val="24"/>
                <w:szCs w:val="24"/>
              </w:rPr>
            </w:pPr>
          </w:p>
        </w:tc>
        <w:tc>
          <w:tcPr>
            <w:tcW w:w="1161" w:type="dxa"/>
            <w:shd w:val="clear" w:color="auto" w:fill="FFFFFF"/>
          </w:tcPr>
          <w:p w14:paraId="4A04B2F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2F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0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0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0A" w14:textId="77777777" w:rsidTr="00E70458">
        <w:tc>
          <w:tcPr>
            <w:tcW w:w="2110" w:type="dxa"/>
            <w:shd w:val="clear" w:color="auto" w:fill="FFFFFF"/>
          </w:tcPr>
          <w:p w14:paraId="4A04B30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workflow</w:t>
            </w:r>
          </w:p>
        </w:tc>
        <w:tc>
          <w:tcPr>
            <w:tcW w:w="630" w:type="dxa"/>
            <w:shd w:val="clear" w:color="auto" w:fill="FFFFFF"/>
          </w:tcPr>
          <w:p w14:paraId="4A04B30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0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0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0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0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0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12" w14:textId="77777777" w:rsidTr="00E70458">
        <w:tc>
          <w:tcPr>
            <w:tcW w:w="2110" w:type="dxa"/>
            <w:shd w:val="clear" w:color="auto" w:fill="FFFFFF"/>
          </w:tcPr>
          <w:p w14:paraId="4A04B30B"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Exécution d’un workflow automatisé</w:t>
            </w:r>
          </w:p>
        </w:tc>
        <w:tc>
          <w:tcPr>
            <w:tcW w:w="630" w:type="dxa"/>
            <w:shd w:val="clear" w:color="auto" w:fill="FFFFFF"/>
          </w:tcPr>
          <w:p w14:paraId="4A04B30C"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auto"/>
          </w:tcPr>
          <w:p w14:paraId="4A04B30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5</w:t>
            </w:r>
          </w:p>
        </w:tc>
        <w:tc>
          <w:tcPr>
            <w:tcW w:w="1161" w:type="dxa"/>
            <w:shd w:val="clear" w:color="auto" w:fill="FFFFFF"/>
          </w:tcPr>
          <w:p w14:paraId="4A04B30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0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5</w:t>
            </w:r>
          </w:p>
        </w:tc>
        <w:tc>
          <w:tcPr>
            <w:tcW w:w="1242" w:type="dxa"/>
            <w:shd w:val="clear" w:color="auto" w:fill="FFFFFF"/>
          </w:tcPr>
          <w:p w14:paraId="4A04B31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1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1A" w14:textId="77777777" w:rsidTr="00E70458">
        <w:tc>
          <w:tcPr>
            <w:tcW w:w="2110" w:type="dxa"/>
            <w:shd w:val="clear" w:color="auto" w:fill="FFFFFF"/>
          </w:tcPr>
          <w:p w14:paraId="4A04B31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Exécution d’un workflow à la demande</w:t>
            </w:r>
          </w:p>
        </w:tc>
        <w:tc>
          <w:tcPr>
            <w:tcW w:w="630" w:type="dxa"/>
            <w:shd w:val="clear" w:color="auto" w:fill="FFFFFF"/>
          </w:tcPr>
          <w:p w14:paraId="4A04B31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auto"/>
          </w:tcPr>
          <w:p w14:paraId="4A04B31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1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1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1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1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22" w14:textId="77777777" w:rsidTr="00E70458">
        <w:tc>
          <w:tcPr>
            <w:tcW w:w="2110" w:type="dxa"/>
            <w:shd w:val="clear" w:color="auto" w:fill="FFFFFF"/>
          </w:tcPr>
          <w:p w14:paraId="4A04B31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Création de boîte de dialogue</w:t>
            </w:r>
          </w:p>
        </w:tc>
        <w:tc>
          <w:tcPr>
            <w:tcW w:w="630" w:type="dxa"/>
            <w:shd w:val="clear" w:color="auto" w:fill="FFFFFF"/>
          </w:tcPr>
          <w:p w14:paraId="4A04B31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1D"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1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1F"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2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2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2A" w14:textId="77777777" w:rsidTr="00E70458">
        <w:tc>
          <w:tcPr>
            <w:tcW w:w="2110" w:type="dxa"/>
            <w:shd w:val="clear" w:color="auto" w:fill="FFFFFF"/>
          </w:tcPr>
          <w:p w14:paraId="4A04B32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Mise à jour de boîte de dialogue</w:t>
            </w:r>
          </w:p>
        </w:tc>
        <w:tc>
          <w:tcPr>
            <w:tcW w:w="630" w:type="dxa"/>
            <w:shd w:val="clear" w:color="auto" w:fill="FFFFFF"/>
          </w:tcPr>
          <w:p w14:paraId="4A04B32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2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2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2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2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2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32" w14:textId="77777777" w:rsidTr="00E70458">
        <w:tc>
          <w:tcPr>
            <w:tcW w:w="2110" w:type="dxa"/>
            <w:shd w:val="clear" w:color="auto" w:fill="FFFFFF"/>
          </w:tcPr>
          <w:p w14:paraId="4A04B32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Lancement de boîte de dialogue</w:t>
            </w:r>
          </w:p>
        </w:tc>
        <w:tc>
          <w:tcPr>
            <w:tcW w:w="630" w:type="dxa"/>
            <w:shd w:val="clear" w:color="auto" w:fill="FFFFFF"/>
          </w:tcPr>
          <w:p w14:paraId="4A04B32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auto"/>
          </w:tcPr>
          <w:p w14:paraId="4A04B32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5</w:t>
            </w:r>
          </w:p>
        </w:tc>
        <w:tc>
          <w:tcPr>
            <w:tcW w:w="1161" w:type="dxa"/>
            <w:shd w:val="clear" w:color="auto" w:fill="FFFFFF"/>
          </w:tcPr>
          <w:p w14:paraId="4A04B32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2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5</w:t>
            </w:r>
          </w:p>
        </w:tc>
        <w:tc>
          <w:tcPr>
            <w:tcW w:w="1242" w:type="dxa"/>
            <w:shd w:val="clear" w:color="auto" w:fill="FFFFFF"/>
          </w:tcPr>
          <w:p w14:paraId="4A04B330"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3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3A" w14:textId="77777777" w:rsidTr="00E70458">
        <w:tc>
          <w:tcPr>
            <w:tcW w:w="2110" w:type="dxa"/>
            <w:shd w:val="clear" w:color="auto" w:fill="FFFFFF"/>
          </w:tcPr>
          <w:p w14:paraId="4A04B333"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Création de rapport</w:t>
            </w:r>
          </w:p>
        </w:tc>
        <w:tc>
          <w:tcPr>
            <w:tcW w:w="630" w:type="dxa"/>
            <w:shd w:val="clear" w:color="auto" w:fill="FFFFFF"/>
          </w:tcPr>
          <w:p w14:paraId="4A04B334"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FFFFFF"/>
          </w:tcPr>
          <w:p w14:paraId="4A04B335"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3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37"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33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3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42" w14:textId="77777777" w:rsidTr="00E70458">
        <w:tc>
          <w:tcPr>
            <w:tcW w:w="2110" w:type="dxa"/>
            <w:shd w:val="clear" w:color="auto" w:fill="FFFFFF"/>
          </w:tcPr>
          <w:p w14:paraId="4A04B33B" w14:textId="77777777" w:rsidR="0033725C" w:rsidRPr="00344D82" w:rsidRDefault="0033725C" w:rsidP="00A73DBD">
            <w:pPr>
              <w:pStyle w:val="TableText"/>
              <w:jc w:val="left"/>
              <w:rPr>
                <w:rFonts w:ascii="Tahoma" w:eastAsia="Calibri" w:hAnsi="Tahoma" w:cs="Tahoma"/>
                <w:sz w:val="18"/>
                <w:szCs w:val="18"/>
              </w:rPr>
            </w:pPr>
            <w:r w:rsidRPr="00344D82">
              <w:rPr>
                <w:rFonts w:ascii="Tahoma" w:eastAsia="Calibri" w:hAnsi="Tahoma" w:cs="Tahoma"/>
                <w:sz w:val="18"/>
                <w:szCs w:val="18"/>
              </w:rPr>
              <w:t>Exécution de rapport</w:t>
            </w:r>
          </w:p>
        </w:tc>
        <w:tc>
          <w:tcPr>
            <w:tcW w:w="630" w:type="dxa"/>
            <w:shd w:val="clear" w:color="auto" w:fill="FFFFFF"/>
          </w:tcPr>
          <w:p w14:paraId="4A04B33C" w14:textId="77777777" w:rsidR="0033725C" w:rsidRPr="00344D82" w:rsidRDefault="0033725C" w:rsidP="00A73DBD">
            <w:pPr>
              <w:pStyle w:val="TableText"/>
              <w:rPr>
                <w:rFonts w:ascii="Tahoma" w:eastAsia="Calibri" w:hAnsi="Tahoma" w:cs="Tahoma"/>
                <w:b/>
                <w:sz w:val="24"/>
                <w:szCs w:val="24"/>
              </w:rPr>
            </w:pPr>
          </w:p>
        </w:tc>
        <w:tc>
          <w:tcPr>
            <w:tcW w:w="972" w:type="dxa"/>
            <w:shd w:val="clear" w:color="auto" w:fill="FFFFFF"/>
          </w:tcPr>
          <w:p w14:paraId="4A04B33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3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3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34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4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4A" w14:textId="77777777" w:rsidTr="00E70458">
        <w:tc>
          <w:tcPr>
            <w:tcW w:w="2110" w:type="dxa"/>
            <w:shd w:val="clear" w:color="auto" w:fill="FFFFFF"/>
          </w:tcPr>
          <w:p w14:paraId="4A04B34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Exécution de fusion et publipostage</w:t>
            </w:r>
          </w:p>
        </w:tc>
        <w:tc>
          <w:tcPr>
            <w:tcW w:w="630" w:type="dxa"/>
            <w:shd w:val="clear" w:color="auto" w:fill="FFFFFF"/>
          </w:tcPr>
          <w:p w14:paraId="4A04B34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4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4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4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4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4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52" w14:textId="77777777" w:rsidTr="00E70458">
        <w:tc>
          <w:tcPr>
            <w:tcW w:w="2110" w:type="dxa"/>
            <w:shd w:val="clear" w:color="auto" w:fill="FFFFFF"/>
          </w:tcPr>
          <w:p w14:paraId="4A04B34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Export des données vers Microsoft Excel</w:t>
            </w:r>
          </w:p>
        </w:tc>
        <w:tc>
          <w:tcPr>
            <w:tcW w:w="630" w:type="dxa"/>
            <w:shd w:val="clear" w:color="auto" w:fill="FFFFFF"/>
          </w:tcPr>
          <w:p w14:paraId="4A04B34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4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4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4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35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5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5A" w14:textId="77777777" w:rsidTr="00E70458">
        <w:tc>
          <w:tcPr>
            <w:tcW w:w="2110" w:type="dxa"/>
            <w:shd w:val="clear" w:color="auto" w:fill="FFFFFF"/>
          </w:tcPr>
          <w:p w14:paraId="4A04B35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Suivi et publication de flux d’activités pour les comptes, contacts, prospects et enregistrements d’entité personnalisés à l’aide de l’accès à l’API</w:t>
            </w:r>
          </w:p>
        </w:tc>
        <w:tc>
          <w:tcPr>
            <w:tcW w:w="630" w:type="dxa"/>
            <w:shd w:val="clear" w:color="auto" w:fill="FFFFFF"/>
          </w:tcPr>
          <w:p w14:paraId="4A04B354"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972" w:type="dxa"/>
            <w:shd w:val="clear" w:color="auto" w:fill="FFFFFF"/>
          </w:tcPr>
          <w:p w14:paraId="4A04B355"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5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5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58"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59"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r>
      <w:tr w:rsidR="0033725C" w:rsidRPr="00344D82" w14:paraId="4A04B362" w14:textId="77777777" w:rsidTr="00E70458">
        <w:tc>
          <w:tcPr>
            <w:tcW w:w="2110" w:type="dxa"/>
            <w:shd w:val="clear" w:color="auto" w:fill="FFFFFF"/>
          </w:tcPr>
          <w:p w14:paraId="4A04B35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Suivi et publication de flux d’activités pour les enregistrements d’entité standard Dynamics CRM à l’aide de clients Dynamics CRM</w:t>
            </w:r>
          </w:p>
        </w:tc>
        <w:tc>
          <w:tcPr>
            <w:tcW w:w="630" w:type="dxa"/>
            <w:shd w:val="clear" w:color="auto" w:fill="FFFFFF"/>
          </w:tcPr>
          <w:p w14:paraId="4A04B35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5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5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5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36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61"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6A" w14:textId="77777777" w:rsidTr="00E70458">
        <w:tc>
          <w:tcPr>
            <w:tcW w:w="2110" w:type="dxa"/>
            <w:shd w:val="clear" w:color="auto" w:fill="FFFFFF"/>
          </w:tcPr>
          <w:p w14:paraId="4A04B36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Suivi et publication de flux d’activités pour les enregistrements d’entité personnalisés à l’aide de clients Dynamics CRM</w:t>
            </w:r>
          </w:p>
        </w:tc>
        <w:tc>
          <w:tcPr>
            <w:tcW w:w="630" w:type="dxa"/>
            <w:shd w:val="clear" w:color="auto" w:fill="FFFFFF"/>
          </w:tcPr>
          <w:p w14:paraId="4A04B36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6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6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6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6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69" w14:textId="77777777" w:rsidR="0033725C" w:rsidRPr="00344D82" w:rsidRDefault="0033725C" w:rsidP="00A73DBD">
            <w:pPr>
              <w:pStyle w:val="TableText"/>
              <w:rPr>
                <w:rFonts w:ascii="Tahoma" w:eastAsia="Calibri" w:hAnsi="Tahoma" w:cs="Tahoma"/>
                <w:b/>
                <w:sz w:val="24"/>
                <w:szCs w:val="24"/>
              </w:rPr>
            </w:pPr>
          </w:p>
        </w:tc>
      </w:tr>
      <w:tr w:rsidR="0033725C" w:rsidRPr="00344D82" w14:paraId="4A04B372" w14:textId="77777777" w:rsidTr="00E70458">
        <w:tc>
          <w:tcPr>
            <w:tcW w:w="2110" w:type="dxa"/>
            <w:shd w:val="clear" w:color="auto" w:fill="FFFFFF"/>
          </w:tcPr>
          <w:p w14:paraId="4A04B36B"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t>Accès en lecture pour compléter les fonctionnalités de Microsoft Dynamics CRM</w:t>
            </w:r>
          </w:p>
        </w:tc>
        <w:tc>
          <w:tcPr>
            <w:tcW w:w="630" w:type="dxa"/>
            <w:shd w:val="clear" w:color="auto" w:fill="FFFFFF"/>
          </w:tcPr>
          <w:p w14:paraId="4A04B36C"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6D"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61" w:type="dxa"/>
            <w:shd w:val="clear" w:color="auto" w:fill="FFFFFF"/>
          </w:tcPr>
          <w:p w14:paraId="4A04B36E"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6F"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242" w:type="dxa"/>
            <w:shd w:val="clear" w:color="auto" w:fill="FFFFFF"/>
          </w:tcPr>
          <w:p w14:paraId="4A04B370" w14:textId="77777777" w:rsidR="0033725C" w:rsidRPr="00344D82" w:rsidRDefault="0033725C" w:rsidP="00A73DBD">
            <w:pPr>
              <w:pStyle w:val="TableText"/>
              <w:rPr>
                <w:rFonts w:ascii="Tahoma" w:eastAsia="Calibri" w:hAnsi="Tahoma" w:cs="Tahoma"/>
                <w:b/>
                <w:sz w:val="24"/>
                <w:szCs w:val="24"/>
              </w:rPr>
            </w:pPr>
          </w:p>
        </w:tc>
        <w:tc>
          <w:tcPr>
            <w:tcW w:w="1566" w:type="dxa"/>
            <w:shd w:val="clear" w:color="auto" w:fill="FFFFFF"/>
          </w:tcPr>
          <w:p w14:paraId="4A04B371"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4</w:t>
            </w:r>
          </w:p>
        </w:tc>
      </w:tr>
      <w:tr w:rsidR="0033725C" w:rsidRPr="00344D82" w14:paraId="4A04B37A" w14:textId="77777777" w:rsidTr="00E70458">
        <w:trPr>
          <w:cantSplit/>
        </w:trPr>
        <w:tc>
          <w:tcPr>
            <w:tcW w:w="2110" w:type="dxa"/>
            <w:shd w:val="clear" w:color="auto" w:fill="FFFFFF"/>
          </w:tcPr>
          <w:p w14:paraId="4A04B373" w14:textId="77777777" w:rsidR="0033725C" w:rsidRPr="00344D82" w:rsidRDefault="0033725C" w:rsidP="00A73DBD">
            <w:pPr>
              <w:pStyle w:val="TableText"/>
              <w:jc w:val="left"/>
              <w:rPr>
                <w:rFonts w:ascii="Tahoma" w:eastAsia="Calibri" w:hAnsi="Tahoma" w:cs="Tahoma"/>
                <w:sz w:val="18"/>
                <w:szCs w:val="18"/>
                <w:lang w:val="fr-FR"/>
              </w:rPr>
            </w:pPr>
            <w:r w:rsidRPr="00344D82">
              <w:rPr>
                <w:rFonts w:ascii="Tahoma" w:eastAsia="Calibri" w:hAnsi="Tahoma" w:cs="Tahoma"/>
                <w:sz w:val="18"/>
                <w:szCs w:val="18"/>
                <w:lang w:val="fr-FR"/>
              </w:rPr>
              <w:lastRenderedPageBreak/>
              <w:t>Accès en écriture pour compléter les fonctionnalités de Microsoft Dynamics CRM</w:t>
            </w:r>
          </w:p>
        </w:tc>
        <w:tc>
          <w:tcPr>
            <w:tcW w:w="630" w:type="dxa"/>
            <w:shd w:val="clear" w:color="auto" w:fill="FFFFFF"/>
          </w:tcPr>
          <w:p w14:paraId="4A04B374" w14:textId="77777777" w:rsidR="0033725C" w:rsidRPr="00344D82" w:rsidRDefault="0033725C" w:rsidP="00A73DBD">
            <w:pPr>
              <w:pStyle w:val="TableText"/>
              <w:rPr>
                <w:rFonts w:ascii="Tahoma" w:eastAsia="Calibri" w:hAnsi="Tahoma" w:cs="Tahoma"/>
                <w:b/>
                <w:sz w:val="24"/>
                <w:szCs w:val="24"/>
                <w:lang w:val="fr-FR"/>
              </w:rPr>
            </w:pPr>
          </w:p>
        </w:tc>
        <w:tc>
          <w:tcPr>
            <w:tcW w:w="972" w:type="dxa"/>
            <w:shd w:val="clear" w:color="auto" w:fill="FFFFFF"/>
          </w:tcPr>
          <w:p w14:paraId="4A04B375" w14:textId="77777777" w:rsidR="0033725C" w:rsidRPr="00344D82" w:rsidRDefault="0033725C" w:rsidP="00A73DBD">
            <w:pPr>
              <w:pStyle w:val="TableText"/>
              <w:rPr>
                <w:rFonts w:ascii="Tahoma" w:eastAsia="Calibri" w:hAnsi="Tahoma" w:cs="Tahoma"/>
                <w:b/>
                <w:sz w:val="24"/>
                <w:szCs w:val="24"/>
                <w:lang w:val="fr-FR"/>
              </w:rPr>
            </w:pPr>
          </w:p>
        </w:tc>
        <w:tc>
          <w:tcPr>
            <w:tcW w:w="1161" w:type="dxa"/>
            <w:shd w:val="clear" w:color="auto" w:fill="FFFFFF"/>
          </w:tcPr>
          <w:p w14:paraId="4A04B376"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197" w:type="dxa"/>
            <w:shd w:val="clear" w:color="auto" w:fill="FFFFFF"/>
          </w:tcPr>
          <w:p w14:paraId="4A04B377" w14:textId="77777777" w:rsidR="0033725C" w:rsidRPr="00344D82" w:rsidRDefault="0033725C" w:rsidP="00A73DBD">
            <w:pPr>
              <w:pStyle w:val="TableText"/>
              <w:rPr>
                <w:rFonts w:ascii="Tahoma" w:eastAsia="Calibri" w:hAnsi="Tahoma" w:cs="Tahoma"/>
                <w:b/>
                <w:sz w:val="24"/>
                <w:szCs w:val="24"/>
              </w:rPr>
            </w:pPr>
          </w:p>
        </w:tc>
        <w:tc>
          <w:tcPr>
            <w:tcW w:w="1242" w:type="dxa"/>
            <w:shd w:val="clear" w:color="auto" w:fill="FFFFFF"/>
          </w:tcPr>
          <w:p w14:paraId="4A04B378"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p>
        </w:tc>
        <w:tc>
          <w:tcPr>
            <w:tcW w:w="1566" w:type="dxa"/>
            <w:shd w:val="clear" w:color="auto" w:fill="FFFFFF"/>
          </w:tcPr>
          <w:p w14:paraId="4A04B379" w14:textId="77777777" w:rsidR="0033725C" w:rsidRPr="00344D82" w:rsidRDefault="0033725C" w:rsidP="00A73DBD">
            <w:pPr>
              <w:pStyle w:val="TableText"/>
              <w:rPr>
                <w:rFonts w:ascii="Tahoma" w:eastAsia="Calibri" w:hAnsi="Tahoma" w:cs="Tahoma"/>
                <w:b/>
                <w:sz w:val="24"/>
                <w:szCs w:val="24"/>
              </w:rPr>
            </w:pPr>
            <w:r w:rsidRPr="00344D82">
              <w:rPr>
                <w:rFonts w:ascii="Tahoma" w:eastAsia="Calibri" w:hAnsi="Tahoma" w:cs="Tahoma"/>
                <w:b/>
                <w:sz w:val="24"/>
                <w:szCs w:val="24"/>
              </w:rPr>
              <w:sym w:font="Wingdings" w:char="00FC"/>
            </w:r>
            <w:r w:rsidRPr="00344D82">
              <w:rPr>
                <w:rFonts w:ascii="Tahoma" w:eastAsia="Calibri" w:hAnsi="Tahoma" w:cs="Tahoma"/>
                <w:b/>
                <w:sz w:val="24"/>
                <w:szCs w:val="24"/>
                <w:vertAlign w:val="superscript"/>
              </w:rPr>
              <w:t>4</w:t>
            </w:r>
          </w:p>
        </w:tc>
      </w:tr>
      <w:tr w:rsidR="0033725C" w:rsidRPr="00585326" w14:paraId="4A04B380" w14:textId="77777777" w:rsidTr="00E70458">
        <w:tc>
          <w:tcPr>
            <w:tcW w:w="8878" w:type="dxa"/>
            <w:gridSpan w:val="7"/>
            <w:shd w:val="clear" w:color="auto" w:fill="FFFFFF"/>
          </w:tcPr>
          <w:p w14:paraId="4A04B37B" w14:textId="77777777" w:rsidR="0033725C" w:rsidRPr="00344D82" w:rsidRDefault="0033725C" w:rsidP="006014F7">
            <w:pPr>
              <w:pStyle w:val="TableText"/>
              <w:jc w:val="left"/>
              <w:rPr>
                <w:rFonts w:ascii="Tahoma" w:hAnsi="Tahoma" w:cs="Tahoma"/>
              </w:rPr>
            </w:pPr>
            <w:r w:rsidRPr="00344D82">
              <w:rPr>
                <w:rFonts w:ascii="Tahoma" w:eastAsia="Calibri" w:hAnsi="Tahoma" w:cs="Tahoma"/>
                <w:i/>
                <w:sz w:val="14"/>
                <w:szCs w:val="18"/>
              </w:rPr>
              <w:t>(1) Client Web Microsoft Dynamics CRM, client Microsoft Dynamics CRM pour Microsoft Outlook et Mobile Express pour Microsoft Dynamics</w:t>
            </w:r>
            <w:r w:rsidR="006014F7">
              <w:rPr>
                <w:rFonts w:ascii="Tahoma" w:eastAsia="Calibri" w:hAnsi="Tahoma" w:cs="Tahoma"/>
                <w:i/>
                <w:sz w:val="14"/>
                <w:szCs w:val="18"/>
              </w:rPr>
              <w:t> </w:t>
            </w:r>
            <w:r w:rsidRPr="00344D82">
              <w:rPr>
                <w:rFonts w:ascii="Tahoma" w:eastAsia="Calibri" w:hAnsi="Tahoma" w:cs="Tahoma"/>
                <w:i/>
                <w:sz w:val="14"/>
                <w:szCs w:val="18"/>
              </w:rPr>
              <w:t>CRM.</w:t>
            </w:r>
          </w:p>
          <w:p w14:paraId="4A04B37C" w14:textId="77777777" w:rsidR="0033725C" w:rsidRPr="00344D82" w:rsidRDefault="0033725C" w:rsidP="00A73DBD">
            <w:pPr>
              <w:pStyle w:val="TableText"/>
              <w:jc w:val="left"/>
              <w:rPr>
                <w:rFonts w:ascii="Tahoma" w:hAnsi="Tahoma" w:cs="Tahoma"/>
                <w:lang w:val="fr-FR"/>
              </w:rPr>
            </w:pPr>
            <w:r w:rsidRPr="00344D82">
              <w:rPr>
                <w:rFonts w:ascii="Tahoma" w:eastAsia="Calibri" w:hAnsi="Tahoma" w:cs="Tahoma"/>
                <w:i/>
                <w:sz w:val="14"/>
                <w:szCs w:val="18"/>
                <w:lang w:val="fr-FR"/>
              </w:rPr>
              <w:t>(2) Privilèges applicables uniquement aux enregistrements créés par le même utilisateur.</w:t>
            </w:r>
          </w:p>
          <w:p w14:paraId="4A04B37D" w14:textId="77777777" w:rsidR="0033725C" w:rsidRPr="00344D82" w:rsidRDefault="0033725C" w:rsidP="00A73DBD">
            <w:pPr>
              <w:pStyle w:val="TableText"/>
              <w:jc w:val="left"/>
              <w:rPr>
                <w:rFonts w:ascii="Tahoma" w:hAnsi="Tahoma" w:cs="Tahoma"/>
                <w:lang w:val="fr-FR"/>
              </w:rPr>
            </w:pPr>
            <w:r w:rsidRPr="00344D82">
              <w:rPr>
                <w:rFonts w:ascii="Tahoma" w:eastAsia="Calibri" w:hAnsi="Tahoma" w:cs="Tahoma"/>
                <w:i/>
                <w:sz w:val="14"/>
                <w:szCs w:val="18"/>
                <w:lang w:val="fr-FR"/>
              </w:rPr>
              <w:t>(3) Privilèges applicables aux activités personnalisées UNIQUEMENT.</w:t>
            </w:r>
          </w:p>
          <w:p w14:paraId="4A04B37E" w14:textId="77777777" w:rsidR="0033725C" w:rsidRPr="00344D82" w:rsidRDefault="0033725C" w:rsidP="00A73DBD">
            <w:pPr>
              <w:rPr>
                <w:rFonts w:cs="Tahoma"/>
                <w:lang w:val="fr-FR"/>
              </w:rPr>
            </w:pPr>
            <w:r w:rsidRPr="00344D82">
              <w:rPr>
                <w:rFonts w:eastAsia="Calibri" w:cs="Tahoma"/>
                <w:i/>
                <w:sz w:val="14"/>
                <w:szCs w:val="18"/>
                <w:lang w:val="fr-FR"/>
              </w:rPr>
              <w:t xml:space="preserve">(4) Privilèges permettant de créer des enregistrements, </w:t>
            </w:r>
            <w:r w:rsidRPr="00344D82">
              <w:rPr>
                <w:rFonts w:eastAsia="Calibri" w:cs="Tahoma"/>
                <w:bCs/>
                <w:i/>
                <w:sz w:val="14"/>
                <w:szCs w:val="18"/>
                <w:lang w:val="fr-FR"/>
              </w:rPr>
              <w:t xml:space="preserve">d’ajouter, d’ajouter à et de mettre à jourles enregistrements créés par n’importe quel utilisateur CRM. </w:t>
            </w:r>
            <w:r w:rsidRPr="00344D82">
              <w:rPr>
                <w:rFonts w:eastAsia="Calibri" w:cs="Tahoma"/>
                <w:bCs/>
                <w:i/>
                <w:sz w:val="14"/>
                <w:szCs w:val="18"/>
                <w:u w:val="single"/>
                <w:lang w:val="fr-FR"/>
              </w:rPr>
              <w:t>Aucun privilège sur les données</w:t>
            </w:r>
            <w:r w:rsidRPr="00344D82">
              <w:rPr>
                <w:rFonts w:eastAsia="Calibri" w:cs="Tahoma"/>
                <w:i/>
                <w:sz w:val="14"/>
                <w:szCs w:val="18"/>
                <w:lang w:val="fr-FR"/>
              </w:rPr>
              <w:t xml:space="preserve"> pour </w:t>
            </w:r>
            <w:r w:rsidRPr="00344D82">
              <w:rPr>
                <w:rFonts w:eastAsia="Calibri" w:cs="Tahoma"/>
                <w:bCs/>
                <w:i/>
                <w:sz w:val="14"/>
                <w:szCs w:val="18"/>
                <w:lang w:val="fr-FR"/>
              </w:rPr>
              <w:t>attribuer, partager ou supprimer</w:t>
            </w:r>
            <w:r w:rsidRPr="00344D82">
              <w:rPr>
                <w:rFonts w:eastAsia="Calibri" w:cs="Tahoma"/>
                <w:i/>
                <w:sz w:val="14"/>
                <w:szCs w:val="18"/>
                <w:lang w:val="fr-FR"/>
              </w:rPr>
              <w:t xml:space="preserve"> des enregistrements. </w:t>
            </w:r>
            <w:r w:rsidRPr="00344D82">
              <w:rPr>
                <w:rFonts w:eastAsia="Calibri" w:cs="Tahoma"/>
                <w:bCs/>
                <w:i/>
                <w:sz w:val="14"/>
                <w:szCs w:val="18"/>
                <w:lang w:val="fr-FR"/>
              </w:rPr>
              <w:t>Accès à l’API uniquement.</w:t>
            </w:r>
          </w:p>
          <w:p w14:paraId="4A04B37F" w14:textId="77777777" w:rsidR="0033725C" w:rsidRPr="00344D82" w:rsidRDefault="0033725C" w:rsidP="00A73DBD">
            <w:pPr>
              <w:rPr>
                <w:rFonts w:eastAsia="Calibri" w:cs="Tahoma"/>
                <w:b/>
                <w:bCs/>
                <w:szCs w:val="18"/>
                <w:lang w:val="fr-FR"/>
              </w:rPr>
            </w:pPr>
            <w:r w:rsidRPr="00344D82">
              <w:rPr>
                <w:rFonts w:eastAsia="Calibri" w:cs="Tahoma"/>
                <w:i/>
                <w:sz w:val="14"/>
                <w:szCs w:val="18"/>
                <w:lang w:val="fr-FR"/>
              </w:rPr>
              <w:t xml:space="preserve">(5) </w:t>
            </w:r>
            <w:r w:rsidRPr="00344D82">
              <w:rPr>
                <w:rFonts w:eastAsia="Calibri" w:cs="Tahoma"/>
                <w:i/>
                <w:sz w:val="14"/>
                <w:lang w:val="fr-FR"/>
              </w:rPr>
              <w:t>Comptes, Contacts, Incidents, Prospects, Activités et Enregistrements d’entité personnalisés uniquement.</w:t>
            </w:r>
          </w:p>
        </w:tc>
      </w:tr>
    </w:tbl>
    <w:p w14:paraId="4A04B381" w14:textId="77777777" w:rsidR="0033725C" w:rsidRPr="00344D82" w:rsidRDefault="0033725C" w:rsidP="00D47417">
      <w:pPr>
        <w:ind w:left="540"/>
        <w:rPr>
          <w:rFonts w:cs="Tahoma"/>
          <w:lang w:val="fr-FR"/>
        </w:rPr>
      </w:pPr>
    </w:p>
    <w:p w14:paraId="4A04B382" w14:textId="77777777" w:rsidR="00BF7FDE" w:rsidRPr="00344D82" w:rsidRDefault="0033725C" w:rsidP="007B699C">
      <w:pPr>
        <w:ind w:left="720"/>
        <w:rPr>
          <w:rFonts w:cs="Tahoma"/>
          <w:lang w:val="fr-FR"/>
        </w:rPr>
      </w:pPr>
      <w:r w:rsidRPr="00344D82">
        <w:rPr>
          <w:rFonts w:cs="Tahoma"/>
          <w:lang w:val="fr-FR"/>
        </w:rPr>
        <w:t>Reportez</w:t>
      </w:r>
      <w:r w:rsidR="0091275F">
        <w:rPr>
          <w:rFonts w:cs="Tahoma"/>
          <w:lang w:val="fr-FR"/>
        </w:rPr>
        <w:t>-</w:t>
      </w:r>
      <w:r w:rsidRPr="00344D82">
        <w:rPr>
          <w:rFonts w:cs="Tahoma"/>
          <w:lang w:val="fr-FR"/>
        </w:rPr>
        <w:t>vous au guide de tarification et de licence de Microsoft Dynamics CRM 2011 pour obtenir de plus amples informations sur les licences Microsoft Dynamics CRM.</w:t>
      </w:r>
      <w:bookmarkStart w:id="1415" w:name="_69_Office_365"/>
      <w:bookmarkStart w:id="1416" w:name="_69_68_Office"/>
      <w:bookmarkEnd w:id="1415"/>
      <w:bookmarkEnd w:id="1416"/>
    </w:p>
    <w:p w14:paraId="4A04B383" w14:textId="77777777" w:rsidR="006E28CC" w:rsidRPr="00344D82" w:rsidRDefault="006E28CC" w:rsidP="006D6A83">
      <w:pPr>
        <w:rPr>
          <w:rFonts w:cs="Tahoma"/>
          <w:lang w:val="fr-FR"/>
        </w:rPr>
      </w:pPr>
      <w:bookmarkStart w:id="1417" w:name="_71_Office_365_1"/>
      <w:bookmarkStart w:id="1418" w:name="_Toc336338329"/>
      <w:bookmarkStart w:id="1419" w:name="Srv_70Office365PlanE1"/>
      <w:bookmarkEnd w:id="1417"/>
    </w:p>
    <w:p w14:paraId="4A04B384" w14:textId="77777777" w:rsidR="006E28CC" w:rsidRPr="00344D82" w:rsidRDefault="00A560B6" w:rsidP="009C5D30">
      <w:pPr>
        <w:pStyle w:val="Heading2"/>
        <w:ind w:left="0"/>
        <w:rPr>
          <w:rFonts w:ascii="Tahoma" w:hAnsi="Tahoma" w:cs="Tahoma"/>
          <w:lang w:val="fr-FR"/>
        </w:rPr>
      </w:pPr>
      <w:bookmarkStart w:id="1420" w:name="_66_Microsoft_Dynamics"/>
      <w:bookmarkStart w:id="1421" w:name="_71_Microsoft_Dynamics"/>
      <w:bookmarkStart w:id="1422" w:name="_74_Microsoft_Dynamics"/>
      <w:bookmarkStart w:id="1423" w:name="_75_Microsoft_Dynamics"/>
      <w:bookmarkStart w:id="1424" w:name="_Toc361758014"/>
      <w:bookmarkEnd w:id="1420"/>
      <w:bookmarkEnd w:id="1421"/>
      <w:bookmarkEnd w:id="1422"/>
      <w:bookmarkEnd w:id="1423"/>
      <w:r w:rsidRPr="00344D82">
        <w:rPr>
          <w:rFonts w:ascii="Tahoma" w:hAnsi="Tahoma" w:cs="Tahoma"/>
          <w:caps/>
          <w:color w:val="FF6600"/>
          <w:sz w:val="22"/>
          <w:szCs w:val="22"/>
          <w:vertAlign w:val="superscript"/>
          <w:lang w:val="fr-FR"/>
        </w:rPr>
        <w:t>75</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Microsoft Dynamics CRM 2011 Server</w:t>
      </w:r>
      <w:bookmarkEnd w:id="1424"/>
    </w:p>
    <w:p w14:paraId="4A04B385" w14:textId="77777777" w:rsidR="006E28CC" w:rsidRPr="00344D82" w:rsidRDefault="006E28CC" w:rsidP="006E28CC">
      <w:pPr>
        <w:tabs>
          <w:tab w:val="left" w:pos="1800"/>
        </w:tabs>
        <w:spacing w:after="60"/>
        <w:rPr>
          <w:rFonts w:cs="Tahoma"/>
          <w:lang w:val="fr-FR"/>
        </w:rPr>
      </w:pPr>
    </w:p>
    <w:p w14:paraId="4A04B386" w14:textId="77777777" w:rsidR="006E28CC" w:rsidRPr="00344D82" w:rsidRDefault="006E28CC" w:rsidP="006014F7">
      <w:pPr>
        <w:spacing w:after="60"/>
        <w:ind w:left="720"/>
        <w:rPr>
          <w:rFonts w:cs="Tahoma"/>
          <w:lang w:val="fr-FR"/>
        </w:rPr>
      </w:pPr>
      <w:r w:rsidRPr="00344D82">
        <w:rPr>
          <w:rFonts w:cs="Tahoma"/>
          <w:b/>
          <w:lang w:val="fr-FR"/>
        </w:rPr>
        <w:t>Microsoft Dynamics CRM Server 2011– Concession incluse avec Microsoft Dynamics Marketing</w:t>
      </w:r>
      <w:r w:rsidR="006014F7">
        <w:rPr>
          <w:rFonts w:cs="Tahoma"/>
          <w:b/>
          <w:lang w:val="fr-FR"/>
        </w:rPr>
        <w:t> </w:t>
      </w:r>
      <w:r w:rsidRPr="00344D82">
        <w:rPr>
          <w:rFonts w:cs="Tahoma"/>
          <w:b/>
          <w:lang w:val="fr-FR"/>
        </w:rPr>
        <w:t>Online</w:t>
      </w:r>
    </w:p>
    <w:p w14:paraId="4A04B387" w14:textId="77777777" w:rsidR="00A04495" w:rsidRPr="00344D82" w:rsidRDefault="006E28CC" w:rsidP="0004051B">
      <w:pPr>
        <w:ind w:left="720"/>
        <w:rPr>
          <w:rFonts w:cs="Tahoma"/>
          <w:lang w:val="fr-FR"/>
        </w:rPr>
      </w:pPr>
      <w:r w:rsidRPr="00344D82">
        <w:rPr>
          <w:rFonts w:eastAsia="Calibri" w:cs="Tahoma"/>
          <w:color w:val="000000"/>
          <w:szCs w:val="18"/>
          <w:lang w:val="fr-FR"/>
        </w:rPr>
        <w:t xml:space="preserve">La dispense de licence suivante s’applique aux utilisateurs disposant d’une licence pour Microsoft Dynamics Marketing Online et d’une option de Mise à Jour et d’Assistance Technique active, qui accèdent à Microsoft Dynamics CRM Server 2011 directement ou indirectement depuis </w:t>
      </w:r>
      <w:r w:rsidRPr="00344D82">
        <w:rPr>
          <w:rFonts w:cs="Tahoma"/>
          <w:bCs/>
          <w:lang w:val="fr-FR"/>
        </w:rPr>
        <w:t>MarketingPilot Connector pour le Logiciel Microsoft Dynamics CRM</w:t>
      </w:r>
      <w:r w:rsidRPr="00344D82">
        <w:rPr>
          <w:rFonts w:eastAsia="Calibri" w:cs="Tahoma"/>
          <w:color w:val="000000"/>
          <w:szCs w:val="18"/>
          <w:lang w:val="fr-FR"/>
        </w:rPr>
        <w:t xml:space="preserve"> uniquement à des fins de synchronisation de données client</w:t>
      </w:r>
      <w:r w:rsidR="00972B2C">
        <w:rPr>
          <w:rFonts w:eastAsia="Calibri" w:cs="Tahoma"/>
          <w:color w:val="000000"/>
          <w:szCs w:val="18"/>
          <w:lang w:val="fr-FR"/>
        </w:rPr>
        <w:t xml:space="preserve">. </w:t>
      </w:r>
      <w:r w:rsidRPr="00344D82">
        <w:rPr>
          <w:rFonts w:eastAsia="Calibri" w:cs="Tahoma"/>
          <w:color w:val="000000"/>
          <w:szCs w:val="18"/>
          <w:lang w:val="fr-FR"/>
        </w:rPr>
        <w:t>Ces utilisateurs ne nécessitent pas de CAL pour Microsoft Dynamics CRM 2011</w:t>
      </w:r>
      <w:r w:rsidR="00972B2C">
        <w:rPr>
          <w:rFonts w:eastAsia="Calibri" w:cs="Tahoma"/>
          <w:color w:val="000000"/>
          <w:szCs w:val="18"/>
          <w:lang w:val="fr-FR"/>
        </w:rPr>
        <w:t xml:space="preserve">. </w:t>
      </w:r>
      <w:r w:rsidRPr="00344D82">
        <w:rPr>
          <w:rFonts w:eastAsia="Calibri" w:cs="Tahoma"/>
          <w:color w:val="000000"/>
          <w:szCs w:val="18"/>
          <w:lang w:val="fr-FR"/>
        </w:rPr>
        <w:t>Cette dispense s’applique jusqu’au 30</w:t>
      </w:r>
      <w:r w:rsidRPr="00344D82">
        <w:rPr>
          <w:rFonts w:eastAsia="Calibri" w:cs="Tahoma"/>
          <w:color w:val="000000"/>
          <w:szCs w:val="18"/>
          <w:vertAlign w:val="superscript"/>
          <w:lang w:val="fr-FR"/>
        </w:rPr>
        <w:t> </w:t>
      </w:r>
      <w:r w:rsidRPr="00344D82">
        <w:rPr>
          <w:rFonts w:eastAsia="Calibri" w:cs="Tahoma"/>
          <w:color w:val="000000"/>
          <w:szCs w:val="18"/>
          <w:lang w:val="fr-FR"/>
        </w:rPr>
        <w:t>juin 2014, date à laquelle Microsoft se réserve le droit d’exiger les CAL applicables.</w:t>
      </w:r>
    </w:p>
    <w:p w14:paraId="4A04B388" w14:textId="77777777" w:rsidR="00F1020A" w:rsidRPr="00344D82" w:rsidRDefault="00F1020A" w:rsidP="007B1734">
      <w:pPr>
        <w:rPr>
          <w:rFonts w:cs="Tahoma"/>
          <w:lang w:val="fr-FR"/>
        </w:rPr>
      </w:pPr>
    </w:p>
    <w:p w14:paraId="4A04B389" w14:textId="77777777" w:rsidR="00D70D2C" w:rsidRPr="00344D82" w:rsidRDefault="00A560B6" w:rsidP="00D70D2C">
      <w:pPr>
        <w:pStyle w:val="Heading2"/>
        <w:ind w:left="0"/>
        <w:rPr>
          <w:rFonts w:ascii="Tahoma" w:hAnsi="Tahoma" w:cs="Tahoma"/>
          <w:lang w:val="fr-FR"/>
        </w:rPr>
      </w:pPr>
      <w:bookmarkStart w:id="1425" w:name="_70_68_Office"/>
      <w:bookmarkStart w:id="1426" w:name="_75_Office_365"/>
      <w:bookmarkStart w:id="1427" w:name="_Toc361758015"/>
      <w:bookmarkEnd w:id="1425"/>
      <w:bookmarkEnd w:id="1426"/>
      <w:r w:rsidRPr="00344D82">
        <w:rPr>
          <w:rFonts w:ascii="Tahoma" w:hAnsi="Tahoma" w:cs="Tahoma"/>
          <w:caps/>
          <w:color w:val="FF6600"/>
          <w:sz w:val="22"/>
          <w:szCs w:val="22"/>
          <w:vertAlign w:val="superscript"/>
          <w:lang w:val="fr-FR"/>
        </w:rPr>
        <w:t>76</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Entreprise E1</w:t>
      </w:r>
      <w:bookmarkEnd w:id="1418"/>
      <w:bookmarkEnd w:id="1427"/>
    </w:p>
    <w:bookmarkEnd w:id="1419"/>
    <w:p w14:paraId="4A04B38A" w14:textId="77777777" w:rsidR="00D70D2C" w:rsidRPr="00344D82" w:rsidRDefault="00D70D2C" w:rsidP="006F0E0F">
      <w:pPr>
        <w:ind w:left="900"/>
        <w:rPr>
          <w:rFonts w:cs="Tahoma"/>
          <w:lang w:val="fr-FR"/>
        </w:rPr>
      </w:pPr>
    </w:p>
    <w:p w14:paraId="4A04B38B" w14:textId="77777777" w:rsidR="00F754FE" w:rsidRPr="00344D82" w:rsidRDefault="00F754FE" w:rsidP="00264824">
      <w:pPr>
        <w:ind w:left="720"/>
        <w:rPr>
          <w:rFonts w:cs="Tahoma"/>
          <w:lang w:val="fr-FR"/>
        </w:rPr>
      </w:pPr>
      <w:r w:rsidRPr="00344D82">
        <w:rPr>
          <w:rFonts w:cs="Tahoma"/>
          <w:color w:val="000000"/>
          <w:szCs w:val="18"/>
          <w:lang w:val="fr-FR"/>
        </w:rPr>
        <w:t>Business Productivity Online Standard Suite (BPOS Standard) est l’ancien nom d’Office 365 Entreprise E1. Il</w:t>
      </w:r>
      <w:r w:rsidR="00264824">
        <w:rPr>
          <w:rFonts w:cs="Tahoma"/>
          <w:color w:val="000000"/>
          <w:szCs w:val="18"/>
          <w:lang w:val="fr-FR"/>
        </w:rPr>
        <w:t> </w:t>
      </w:r>
      <w:r w:rsidRPr="00344D82">
        <w:rPr>
          <w:rFonts w:cs="Tahoma"/>
          <w:color w:val="000000"/>
          <w:szCs w:val="18"/>
          <w:lang w:val="fr-FR"/>
        </w:rPr>
        <w:t>permet d’accéder aux éléments suivants : Exchange Online Plan 1, SharePoint Online Plan 1, Lync Online Plan 2, Applications Web Office et Yammer Enterprise. Cette liste peut faire l’objet de modifications. Les Droits d’Utilisation de Logiciels en vigueur prévalent en cas de conflit entre les conditions de licence d’Office 365 Entreprise E1 et la présente note.</w:t>
      </w:r>
    </w:p>
    <w:p w14:paraId="4A04B38C" w14:textId="77777777" w:rsidR="00F754FE" w:rsidRPr="00344D82" w:rsidRDefault="00F754FE" w:rsidP="00E62BC4">
      <w:pPr>
        <w:ind w:left="720"/>
        <w:rPr>
          <w:rFonts w:cs="Tahoma"/>
          <w:lang w:val="fr-FR"/>
        </w:rPr>
      </w:pPr>
    </w:p>
    <w:p w14:paraId="4A04B38D" w14:textId="77777777" w:rsidR="00A15CF5" w:rsidRPr="00344D82" w:rsidRDefault="00F754FE" w:rsidP="00A15CF5">
      <w:pPr>
        <w:ind w:left="720"/>
        <w:rPr>
          <w:rFonts w:cs="Tahoma"/>
          <w:lang w:val="fr-FR"/>
        </w:rPr>
      </w:pPr>
      <w:r w:rsidRPr="00344D82">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972B2C">
        <w:rPr>
          <w:rFonts w:cs="Tahoma"/>
          <w:color w:val="000000"/>
          <w:szCs w:val="18"/>
          <w:lang w:val="fr-FR"/>
        </w:rPr>
        <w:t xml:space="preserve"> </w:t>
      </w:r>
      <w:r w:rsidRPr="00344D82">
        <w:rPr>
          <w:rFonts w:cs="Tahoma"/>
          <w:color w:val="000000"/>
          <w:szCs w:val="18"/>
          <w:lang w:val="fr-FR"/>
        </w:rPr>
        <w:t xml:space="preserve">Les clients peuvent utiliser le client Lync Basic 2013 gratuit pour leurs utilisateurs finaux sous Windows. </w:t>
      </w:r>
    </w:p>
    <w:p w14:paraId="4A04B38E" w14:textId="77777777" w:rsidR="00F1020A" w:rsidRPr="00344D82" w:rsidRDefault="00F1020A" w:rsidP="00BA1490">
      <w:pPr>
        <w:ind w:left="720"/>
        <w:rPr>
          <w:rFonts w:cs="Tahoma"/>
          <w:lang w:val="fr-FR"/>
        </w:rPr>
      </w:pPr>
      <w:bookmarkStart w:id="1428" w:name="_71_Office_365"/>
      <w:bookmarkEnd w:id="1428"/>
    </w:p>
    <w:p w14:paraId="4A04B38F" w14:textId="77777777" w:rsidR="00BE7AC3" w:rsidRPr="00344D82" w:rsidRDefault="00A560B6" w:rsidP="00BE7AC3">
      <w:pPr>
        <w:pStyle w:val="Heading2"/>
        <w:ind w:left="0"/>
        <w:rPr>
          <w:rFonts w:ascii="Tahoma" w:hAnsi="Tahoma" w:cs="Tahoma"/>
          <w:lang w:val="fr-FR"/>
        </w:rPr>
      </w:pPr>
      <w:bookmarkStart w:id="1429" w:name="_69_Office_365_1"/>
      <w:bookmarkStart w:id="1430" w:name="_76_Office_365"/>
      <w:bookmarkStart w:id="1431" w:name="_Toc361758016"/>
      <w:bookmarkEnd w:id="1429"/>
      <w:bookmarkEnd w:id="1430"/>
      <w:r w:rsidRPr="00344D82">
        <w:rPr>
          <w:rFonts w:ascii="Tahoma" w:hAnsi="Tahoma" w:cs="Tahoma"/>
          <w:caps/>
          <w:color w:val="F66400"/>
          <w:sz w:val="22"/>
          <w:szCs w:val="20"/>
          <w:vertAlign w:val="superscript"/>
          <w:lang w:val="fr-FR"/>
        </w:rPr>
        <w:t>77</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Entreprise K1 et K2 (SL Utilisateur)</w:t>
      </w:r>
      <w:bookmarkEnd w:id="1431"/>
    </w:p>
    <w:p w14:paraId="4A04B390" w14:textId="77777777" w:rsidR="00BE7AC3" w:rsidRPr="00344D82" w:rsidRDefault="00BE7AC3" w:rsidP="00BE7AC3">
      <w:pPr>
        <w:ind w:left="720"/>
        <w:rPr>
          <w:rFonts w:cs="Tahoma"/>
          <w:lang w:val="fr-FR"/>
        </w:rPr>
      </w:pPr>
    </w:p>
    <w:p w14:paraId="4A04B391" w14:textId="77777777" w:rsidR="00BE7AC3" w:rsidRPr="00344D82" w:rsidRDefault="00BE7AC3" w:rsidP="00BE7AC3">
      <w:pPr>
        <w:ind w:left="720"/>
        <w:rPr>
          <w:rFonts w:cs="Tahoma"/>
          <w:lang w:val="fr-FR"/>
        </w:rPr>
      </w:pPr>
      <w:r w:rsidRPr="00344D82">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 ou Plan K2.</w:t>
      </w:r>
    </w:p>
    <w:p w14:paraId="4A04B392" w14:textId="77777777" w:rsidR="00BE7AC3" w:rsidRPr="00344D82" w:rsidRDefault="00BE7AC3" w:rsidP="00BE7AC3">
      <w:pPr>
        <w:ind w:left="720"/>
        <w:rPr>
          <w:rFonts w:cs="Tahoma"/>
          <w:lang w:val="fr-FR"/>
        </w:rPr>
      </w:pPr>
    </w:p>
    <w:p w14:paraId="4A04B393" w14:textId="77777777" w:rsidR="00BE7AC3" w:rsidRPr="00344D82" w:rsidRDefault="00BE7AC3" w:rsidP="00264824">
      <w:pPr>
        <w:ind w:left="720"/>
        <w:rPr>
          <w:rFonts w:cs="Tahoma"/>
          <w:lang w:val="fr-FR"/>
        </w:rPr>
      </w:pPr>
      <w:r w:rsidRPr="00344D82">
        <w:rPr>
          <w:rFonts w:cs="Tahoma"/>
          <w:color w:val="000000"/>
          <w:szCs w:val="18"/>
          <w:lang w:val="fr-FR"/>
        </w:rPr>
        <w:t>Business Productivity Online Deskless Suite (BPOS Deskless) est l’ancien nom d’Office 365 Entreprise K1.</w:t>
      </w:r>
      <w:r w:rsidR="00972B2C">
        <w:rPr>
          <w:rFonts w:cs="Tahoma"/>
          <w:color w:val="000000"/>
          <w:szCs w:val="18"/>
          <w:lang w:val="fr-FR"/>
        </w:rPr>
        <w:t xml:space="preserve"> </w:t>
      </w:r>
      <w:r w:rsidRPr="00344D82">
        <w:rPr>
          <w:rFonts w:cs="Tahoma"/>
          <w:color w:val="000000"/>
          <w:szCs w:val="18"/>
          <w:lang w:val="fr-FR"/>
        </w:rPr>
        <w:t>Les</w:t>
      </w:r>
      <w:r w:rsidR="00264824">
        <w:rPr>
          <w:rFonts w:cs="Tahoma"/>
          <w:color w:val="000000"/>
          <w:szCs w:val="18"/>
          <w:lang w:val="fr-FR"/>
        </w:rPr>
        <w:t> </w:t>
      </w:r>
      <w:r w:rsidRPr="00344D82">
        <w:rPr>
          <w:rFonts w:cs="Tahoma"/>
          <w:color w:val="000000"/>
          <w:szCs w:val="18"/>
          <w:lang w:val="fr-FR"/>
        </w:rPr>
        <w:t>clients du Brésil et du Chili achetant Office 365 Entreprise K1 recevront BPOS Deskless</w:t>
      </w:r>
      <w:r w:rsidR="00972B2C">
        <w:rPr>
          <w:rFonts w:cs="Tahoma"/>
          <w:color w:val="000000"/>
          <w:szCs w:val="18"/>
          <w:lang w:val="fr-FR"/>
        </w:rPr>
        <w:t xml:space="preserve">. </w:t>
      </w:r>
      <w:r w:rsidRPr="00344D82">
        <w:rPr>
          <w:rFonts w:cs="Tahoma"/>
          <w:color w:val="000000"/>
          <w:szCs w:val="18"/>
          <w:lang w:val="fr-FR"/>
        </w:rPr>
        <w:t>Ils pourront migrer vers Office 365 Entreprise K1 ultérieurement.</w:t>
      </w:r>
    </w:p>
    <w:p w14:paraId="4A04B394" w14:textId="77777777" w:rsidR="00D57009" w:rsidRDefault="00D57009">
      <w:pPr>
        <w:rPr>
          <w:rFonts w:cs="Tahoma"/>
          <w:lang w:val="fr-FR"/>
        </w:rPr>
      </w:pPr>
    </w:p>
    <w:p w14:paraId="4A04B395" w14:textId="77777777" w:rsidR="00264824" w:rsidRPr="00344D82" w:rsidRDefault="00264824">
      <w:pPr>
        <w:rPr>
          <w:rFonts w:cs="Tahoma"/>
          <w:lang w:val="fr-FR"/>
        </w:rPr>
      </w:pPr>
    </w:p>
    <w:p w14:paraId="4A04B396" w14:textId="77777777" w:rsidR="00BE7AC3" w:rsidRPr="00344D82" w:rsidRDefault="00BE7AC3" w:rsidP="00BE7AC3">
      <w:pPr>
        <w:spacing w:after="60"/>
        <w:ind w:left="720"/>
        <w:rPr>
          <w:rFonts w:cs="Tahoma"/>
          <w:lang w:val="fr-FR"/>
        </w:rPr>
      </w:pPr>
      <w:r w:rsidRPr="00344D82">
        <w:rPr>
          <w:rFonts w:eastAsia="Calibri" w:cs="Tahoma"/>
          <w:b/>
          <w:color w:val="000000"/>
          <w:szCs w:val="18"/>
          <w:lang w:val="fr-FR"/>
        </w:rPr>
        <w:lastRenderedPageBreak/>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B397" w14:textId="77777777" w:rsidR="00BE7AC3" w:rsidRPr="00344D82" w:rsidRDefault="00BE7AC3" w:rsidP="00264824">
      <w:pPr>
        <w:ind w:left="720"/>
        <w:rPr>
          <w:rFonts w:cs="Tahoma"/>
          <w:lang w:val="fr-FR"/>
        </w:rPr>
      </w:pPr>
      <w:r w:rsidRPr="00344D82">
        <w:rPr>
          <w:rFonts w:eastAsia="Calibri" w:cs="Tahoma"/>
          <w:color w:val="000000"/>
          <w:szCs w:val="18"/>
          <w:lang w:val="fr-FR"/>
        </w:rPr>
        <w:t>Certains services en ligne de la gamme de produits Office 365 (y compris Office 365 Entreprise K1 et K2)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w:t>
      </w:r>
      <w:r w:rsidR="00264824">
        <w:rPr>
          <w:rFonts w:eastAsia="Calibri" w:cs="Tahoma"/>
          <w:color w:val="000000"/>
          <w:szCs w:val="18"/>
          <w:lang w:val="fr-FR"/>
        </w:rPr>
        <w:t> </w:t>
      </w:r>
      <w:r w:rsidRPr="00344D82">
        <w:rPr>
          <w:rFonts w:eastAsia="Calibri" w:cs="Tahoma"/>
          <w:color w:val="000000"/>
          <w:szCs w:val="18"/>
          <w:lang w:val="fr-FR"/>
        </w:rPr>
        <w:t>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B398" w14:textId="77777777" w:rsidR="00BE7AC3" w:rsidRPr="00344D82" w:rsidRDefault="00BE7AC3" w:rsidP="00BE7AC3">
      <w:pPr>
        <w:ind w:left="720"/>
        <w:rPr>
          <w:rFonts w:cs="Tahoma"/>
          <w:lang w:val="fr-FR"/>
        </w:rPr>
      </w:pPr>
    </w:p>
    <w:p w14:paraId="4A04B399" w14:textId="77777777" w:rsidR="00BE7AC3" w:rsidRPr="00344D82" w:rsidRDefault="00BE7AC3" w:rsidP="00BE7AC3">
      <w:pPr>
        <w:ind w:left="720"/>
        <w:rPr>
          <w:rFonts w:cs="Tahoma"/>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A04B39A" w14:textId="77777777" w:rsidR="00F1020A" w:rsidRPr="00344D82" w:rsidRDefault="00F1020A" w:rsidP="00BA1490">
      <w:pPr>
        <w:ind w:left="720"/>
        <w:rPr>
          <w:rFonts w:cs="Tahoma"/>
          <w:lang w:val="fr-FR"/>
        </w:rPr>
      </w:pPr>
    </w:p>
    <w:p w14:paraId="4A04B39B" w14:textId="77777777" w:rsidR="00A83600" w:rsidRPr="00344D82" w:rsidRDefault="00A560B6" w:rsidP="00A83600">
      <w:pPr>
        <w:pStyle w:val="Heading2"/>
        <w:ind w:left="0"/>
        <w:rPr>
          <w:rFonts w:ascii="Tahoma" w:hAnsi="Tahoma" w:cs="Tahoma"/>
          <w:lang w:val="fr-FR"/>
        </w:rPr>
      </w:pPr>
      <w:bookmarkStart w:id="1432" w:name="_70_Office_365"/>
      <w:bookmarkStart w:id="1433" w:name="_77_Office_365"/>
      <w:bookmarkStart w:id="1434" w:name="_78_Office_365"/>
      <w:bookmarkStart w:id="1435" w:name="_Toc336338330"/>
      <w:bookmarkStart w:id="1436" w:name="_Toc361758017"/>
      <w:bookmarkStart w:id="1437" w:name="Srv_73Office365PlanG2toG4"/>
      <w:bookmarkEnd w:id="1432"/>
      <w:bookmarkEnd w:id="1433"/>
      <w:bookmarkEnd w:id="1434"/>
      <w:r w:rsidRPr="00344D82">
        <w:rPr>
          <w:rFonts w:ascii="Tahoma" w:hAnsi="Tahoma" w:cs="Tahoma"/>
          <w:caps/>
          <w:color w:val="FF6600"/>
          <w:sz w:val="22"/>
          <w:szCs w:val="22"/>
          <w:vertAlign w:val="superscript"/>
          <w:lang w:val="fr-FR"/>
        </w:rPr>
        <w:t>78</w:t>
      </w:r>
      <w:r w:rsidR="00896AE0" w:rsidRPr="00344D82">
        <w:rPr>
          <w:rFonts w:ascii="Tahoma" w:hAnsi="Tahoma" w:cs="Tahoma"/>
          <w:color w:val="F66400"/>
          <w:sz w:val="22"/>
          <w:lang w:val="fr-FR"/>
        </w:rPr>
        <w:t xml:space="preserve"> </w:t>
      </w:r>
      <w:r w:rsidRPr="00344D82">
        <w:rPr>
          <w:rFonts w:ascii="Tahoma" w:hAnsi="Tahoma" w:cs="Tahoma"/>
          <w:color w:val="FF6600"/>
          <w:sz w:val="22"/>
          <w:szCs w:val="22"/>
          <w:lang w:val="fr-FR"/>
        </w:rPr>
        <w:t>Office 365 Secteur Public G1</w:t>
      </w:r>
      <w:r w:rsidR="0091275F">
        <w:rPr>
          <w:rFonts w:ascii="Tahoma" w:hAnsi="Tahoma" w:cs="Tahoma"/>
          <w:color w:val="FF6600"/>
          <w:sz w:val="22"/>
          <w:szCs w:val="22"/>
          <w:lang w:val="fr-FR"/>
        </w:rPr>
        <w:t>-</w:t>
      </w:r>
      <w:r w:rsidRPr="00344D82">
        <w:rPr>
          <w:rFonts w:ascii="Tahoma" w:hAnsi="Tahoma" w:cs="Tahoma"/>
          <w:color w:val="FF6600"/>
          <w:sz w:val="22"/>
          <w:szCs w:val="22"/>
          <w:lang w:val="fr-FR"/>
        </w:rPr>
        <w:t>G4</w:t>
      </w:r>
      <w:bookmarkEnd w:id="1435"/>
      <w:bookmarkEnd w:id="1436"/>
    </w:p>
    <w:p w14:paraId="4A04B39C" w14:textId="77777777" w:rsidR="00A83600" w:rsidRPr="00344D82" w:rsidRDefault="00A83600" w:rsidP="00A83600">
      <w:pPr>
        <w:rPr>
          <w:rFonts w:cs="Tahoma"/>
          <w:lang w:val="fr-FR"/>
        </w:rPr>
      </w:pPr>
    </w:p>
    <w:bookmarkEnd w:id="1437"/>
    <w:p w14:paraId="4A04B39D" w14:textId="77777777" w:rsidR="00A83600" w:rsidRPr="00344D82" w:rsidRDefault="00A83600" w:rsidP="00E62BC4">
      <w:pPr>
        <w:ind w:left="720"/>
        <w:rPr>
          <w:rFonts w:cs="Tahoma"/>
          <w:lang w:val="fr-FR"/>
        </w:rPr>
      </w:pPr>
      <w:r w:rsidRPr="00344D82">
        <w:rPr>
          <w:rFonts w:cs="Tahoma"/>
          <w:color w:val="000000"/>
          <w:lang w:val="fr-FR"/>
        </w:rPr>
        <w:t>Office 365 Secteur Public G1</w:t>
      </w:r>
      <w:r w:rsidR="0091275F">
        <w:rPr>
          <w:rFonts w:cs="Tahoma"/>
          <w:color w:val="000000"/>
          <w:lang w:val="fr-FR"/>
        </w:rPr>
        <w:t>-</w:t>
      </w:r>
      <w:r w:rsidRPr="00344D82">
        <w:rPr>
          <w:rFonts w:cs="Tahoma"/>
          <w:color w:val="000000"/>
          <w:lang w:val="fr-FR"/>
        </w:rPr>
        <w:t>G4 permet d’accéder aux Services en Ligne suivants :</w:t>
      </w:r>
    </w:p>
    <w:p w14:paraId="4A04B39E" w14:textId="77777777" w:rsidR="00A83600" w:rsidRPr="00344D82" w:rsidRDefault="00A83600" w:rsidP="00A83600">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068"/>
        <w:gridCol w:w="2222"/>
      </w:tblGrid>
      <w:tr w:rsidR="00A83600" w:rsidRPr="00344D82" w14:paraId="4A04B3A3" w14:textId="77777777" w:rsidTr="00264824">
        <w:tc>
          <w:tcPr>
            <w:tcW w:w="2047" w:type="dxa"/>
            <w:shd w:val="clear" w:color="auto" w:fill="FABF8F"/>
          </w:tcPr>
          <w:p w14:paraId="4A04B39F" w14:textId="77777777" w:rsidR="00A83600" w:rsidRPr="00344D82" w:rsidRDefault="00A83600" w:rsidP="0050116B">
            <w:pPr>
              <w:keepNext/>
              <w:keepLines/>
              <w:jc w:val="center"/>
              <w:rPr>
                <w:rFonts w:eastAsia="Calibri" w:cs="Tahoma"/>
                <w:b/>
                <w:color w:val="000000"/>
                <w:sz w:val="20"/>
              </w:rPr>
            </w:pPr>
            <w:r w:rsidRPr="00344D82">
              <w:rPr>
                <w:rFonts w:eastAsia="Calibri" w:cs="Tahoma"/>
                <w:b/>
                <w:color w:val="000000"/>
                <w:sz w:val="20"/>
              </w:rPr>
              <w:t>Office 365 Secteur Public G1</w:t>
            </w:r>
          </w:p>
        </w:tc>
        <w:tc>
          <w:tcPr>
            <w:tcW w:w="2135" w:type="dxa"/>
            <w:shd w:val="clear" w:color="auto" w:fill="FABF8F"/>
          </w:tcPr>
          <w:p w14:paraId="4A04B3A0" w14:textId="77777777" w:rsidR="00A83600" w:rsidRPr="00344D82" w:rsidRDefault="00A83600" w:rsidP="0050116B">
            <w:pPr>
              <w:keepNext/>
              <w:keepLines/>
              <w:jc w:val="center"/>
              <w:rPr>
                <w:rFonts w:eastAsia="Calibri" w:cs="Tahoma"/>
                <w:b/>
                <w:color w:val="000000"/>
                <w:sz w:val="20"/>
              </w:rPr>
            </w:pPr>
            <w:r w:rsidRPr="00344D82">
              <w:rPr>
                <w:rFonts w:eastAsia="Calibri" w:cs="Tahoma"/>
                <w:b/>
                <w:color w:val="000000"/>
                <w:sz w:val="20"/>
              </w:rPr>
              <w:t>Office 365 Secteur Public G2</w:t>
            </w:r>
          </w:p>
        </w:tc>
        <w:tc>
          <w:tcPr>
            <w:tcW w:w="2068" w:type="dxa"/>
            <w:shd w:val="clear" w:color="auto" w:fill="FABF8F"/>
          </w:tcPr>
          <w:p w14:paraId="4A04B3A1" w14:textId="77777777" w:rsidR="00A83600" w:rsidRPr="00344D82" w:rsidRDefault="00A83600" w:rsidP="0050116B">
            <w:pPr>
              <w:keepNext/>
              <w:keepLines/>
              <w:jc w:val="center"/>
              <w:rPr>
                <w:rFonts w:eastAsia="Calibri" w:cs="Tahoma"/>
                <w:b/>
                <w:color w:val="000000"/>
                <w:sz w:val="20"/>
              </w:rPr>
            </w:pPr>
            <w:r w:rsidRPr="00344D82">
              <w:rPr>
                <w:rFonts w:eastAsia="Calibri" w:cs="Tahoma"/>
                <w:b/>
                <w:color w:val="000000"/>
                <w:sz w:val="20"/>
              </w:rPr>
              <w:t>Office 365 Secteur Public G3</w:t>
            </w:r>
          </w:p>
        </w:tc>
        <w:tc>
          <w:tcPr>
            <w:tcW w:w="2222" w:type="dxa"/>
            <w:shd w:val="clear" w:color="auto" w:fill="FABF8F"/>
          </w:tcPr>
          <w:p w14:paraId="4A04B3A2" w14:textId="77777777" w:rsidR="00A83600" w:rsidRPr="00344D82" w:rsidRDefault="00A83600" w:rsidP="0050116B">
            <w:pPr>
              <w:keepNext/>
              <w:keepLines/>
              <w:jc w:val="center"/>
              <w:rPr>
                <w:rFonts w:eastAsia="Calibri" w:cs="Tahoma"/>
                <w:b/>
                <w:color w:val="000000"/>
                <w:sz w:val="20"/>
              </w:rPr>
            </w:pPr>
            <w:r w:rsidRPr="00344D82">
              <w:rPr>
                <w:rFonts w:eastAsia="Calibri" w:cs="Tahoma"/>
                <w:b/>
                <w:color w:val="000000"/>
                <w:sz w:val="20"/>
              </w:rPr>
              <w:t>Office 365 Secteur Public G4</w:t>
            </w:r>
          </w:p>
        </w:tc>
      </w:tr>
      <w:tr w:rsidR="00A83600" w:rsidRPr="00344D82" w14:paraId="4A04B3A8" w14:textId="77777777" w:rsidTr="00264824">
        <w:tc>
          <w:tcPr>
            <w:tcW w:w="2047" w:type="dxa"/>
          </w:tcPr>
          <w:p w14:paraId="4A04B3A4"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Exchange Online Plan 1</w:t>
            </w:r>
          </w:p>
        </w:tc>
        <w:tc>
          <w:tcPr>
            <w:tcW w:w="2135" w:type="dxa"/>
            <w:shd w:val="clear" w:color="auto" w:fill="auto"/>
          </w:tcPr>
          <w:p w14:paraId="4A04B3A5"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Exchange Online Plan 1</w:t>
            </w:r>
          </w:p>
        </w:tc>
        <w:tc>
          <w:tcPr>
            <w:tcW w:w="2068" w:type="dxa"/>
            <w:shd w:val="clear" w:color="auto" w:fill="auto"/>
          </w:tcPr>
          <w:p w14:paraId="4A04B3A6" w14:textId="77777777" w:rsidR="00A83600" w:rsidRPr="00344D82" w:rsidRDefault="00A83600" w:rsidP="00C066F9">
            <w:pPr>
              <w:keepNext/>
              <w:keepLines/>
              <w:ind w:left="138" w:right="138"/>
              <w:rPr>
                <w:rFonts w:eastAsia="Calibri" w:cs="Tahoma"/>
                <w:color w:val="000000"/>
              </w:rPr>
            </w:pPr>
            <w:r w:rsidRPr="00344D82">
              <w:rPr>
                <w:rFonts w:eastAsia="Calibri" w:cs="Tahoma"/>
                <w:color w:val="000000"/>
              </w:rPr>
              <w:t xml:space="preserve">Exchange Online Plan 2 </w:t>
            </w:r>
          </w:p>
        </w:tc>
        <w:tc>
          <w:tcPr>
            <w:tcW w:w="2222" w:type="dxa"/>
            <w:shd w:val="clear" w:color="auto" w:fill="auto"/>
          </w:tcPr>
          <w:p w14:paraId="4A04B3A7" w14:textId="77777777" w:rsidR="00A83600" w:rsidRPr="00344D82" w:rsidRDefault="00A83600" w:rsidP="00C066F9">
            <w:pPr>
              <w:keepNext/>
              <w:keepLines/>
              <w:ind w:left="186" w:right="180"/>
              <w:rPr>
                <w:rFonts w:eastAsia="Calibri" w:cs="Tahoma"/>
                <w:color w:val="000000"/>
              </w:rPr>
            </w:pPr>
            <w:r w:rsidRPr="00344D82">
              <w:rPr>
                <w:rFonts w:eastAsia="Calibri" w:cs="Tahoma"/>
                <w:color w:val="000000"/>
              </w:rPr>
              <w:t>Exchange Online Plan 2</w:t>
            </w:r>
          </w:p>
        </w:tc>
      </w:tr>
      <w:tr w:rsidR="00A83600" w:rsidRPr="00344D82" w14:paraId="4A04B3AD" w14:textId="77777777" w:rsidTr="00264824">
        <w:tc>
          <w:tcPr>
            <w:tcW w:w="2047" w:type="dxa"/>
          </w:tcPr>
          <w:p w14:paraId="4A04B3A9"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SharePoint Online Plan 1</w:t>
            </w:r>
          </w:p>
        </w:tc>
        <w:tc>
          <w:tcPr>
            <w:tcW w:w="2135" w:type="dxa"/>
            <w:shd w:val="clear" w:color="auto" w:fill="auto"/>
          </w:tcPr>
          <w:p w14:paraId="4A04B3AA"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SharePoint Online Plan 1</w:t>
            </w:r>
          </w:p>
        </w:tc>
        <w:tc>
          <w:tcPr>
            <w:tcW w:w="2068" w:type="dxa"/>
            <w:shd w:val="clear" w:color="auto" w:fill="auto"/>
          </w:tcPr>
          <w:p w14:paraId="4A04B3AB" w14:textId="77777777" w:rsidR="00A83600" w:rsidRPr="00344D82" w:rsidRDefault="00A83600" w:rsidP="00C066F9">
            <w:pPr>
              <w:keepNext/>
              <w:keepLines/>
              <w:ind w:left="138" w:right="138"/>
              <w:rPr>
                <w:rFonts w:eastAsia="Calibri" w:cs="Tahoma"/>
                <w:color w:val="000000"/>
              </w:rPr>
            </w:pPr>
            <w:r w:rsidRPr="00344D82">
              <w:rPr>
                <w:rFonts w:eastAsia="Calibri" w:cs="Tahoma"/>
                <w:color w:val="000000"/>
              </w:rPr>
              <w:t>SharePoint Online Plan 2</w:t>
            </w:r>
          </w:p>
        </w:tc>
        <w:tc>
          <w:tcPr>
            <w:tcW w:w="2222" w:type="dxa"/>
            <w:shd w:val="clear" w:color="auto" w:fill="auto"/>
          </w:tcPr>
          <w:p w14:paraId="4A04B3AC" w14:textId="77777777" w:rsidR="00A83600" w:rsidRPr="00344D82" w:rsidRDefault="00A83600" w:rsidP="00C066F9">
            <w:pPr>
              <w:keepNext/>
              <w:keepLines/>
              <w:ind w:left="186" w:right="180"/>
              <w:rPr>
                <w:rFonts w:eastAsia="Calibri" w:cs="Tahoma"/>
                <w:color w:val="000000"/>
              </w:rPr>
            </w:pPr>
            <w:r w:rsidRPr="00344D82">
              <w:rPr>
                <w:rFonts w:eastAsia="Calibri" w:cs="Tahoma"/>
                <w:color w:val="000000"/>
              </w:rPr>
              <w:t>SharePoint Online Plan 2</w:t>
            </w:r>
          </w:p>
        </w:tc>
      </w:tr>
      <w:tr w:rsidR="00A83600" w:rsidRPr="00344D82" w14:paraId="4A04B3B2" w14:textId="77777777" w:rsidTr="00264824">
        <w:tc>
          <w:tcPr>
            <w:tcW w:w="2047" w:type="dxa"/>
          </w:tcPr>
          <w:p w14:paraId="4A04B3AE"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Lync Online Plan 2</w:t>
            </w:r>
          </w:p>
        </w:tc>
        <w:tc>
          <w:tcPr>
            <w:tcW w:w="2135" w:type="dxa"/>
            <w:shd w:val="clear" w:color="auto" w:fill="auto"/>
          </w:tcPr>
          <w:p w14:paraId="4A04B3AF"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Lync Online Plan 2</w:t>
            </w:r>
          </w:p>
        </w:tc>
        <w:tc>
          <w:tcPr>
            <w:tcW w:w="2068" w:type="dxa"/>
            <w:shd w:val="clear" w:color="auto" w:fill="auto"/>
          </w:tcPr>
          <w:p w14:paraId="4A04B3B0" w14:textId="77777777" w:rsidR="00A83600" w:rsidRPr="00344D82" w:rsidRDefault="00A83600" w:rsidP="00C066F9">
            <w:pPr>
              <w:keepNext/>
              <w:keepLines/>
              <w:ind w:left="138" w:right="138"/>
              <w:rPr>
                <w:rFonts w:eastAsia="Calibri" w:cs="Tahoma"/>
                <w:color w:val="000000"/>
              </w:rPr>
            </w:pPr>
            <w:r w:rsidRPr="00344D82">
              <w:rPr>
                <w:rFonts w:eastAsia="Calibri" w:cs="Tahoma"/>
                <w:color w:val="000000"/>
              </w:rPr>
              <w:t>Lync Online Plan 2</w:t>
            </w:r>
          </w:p>
        </w:tc>
        <w:tc>
          <w:tcPr>
            <w:tcW w:w="2222" w:type="dxa"/>
            <w:shd w:val="clear" w:color="auto" w:fill="auto"/>
          </w:tcPr>
          <w:p w14:paraId="4A04B3B1" w14:textId="77777777" w:rsidR="00A83600" w:rsidRPr="00344D82" w:rsidRDefault="00A83600" w:rsidP="00630ED6">
            <w:pPr>
              <w:keepNext/>
              <w:keepLines/>
              <w:ind w:left="186" w:right="180"/>
              <w:rPr>
                <w:rFonts w:eastAsia="Calibri" w:cs="Tahoma"/>
                <w:color w:val="000000"/>
              </w:rPr>
            </w:pPr>
            <w:r w:rsidRPr="00344D82">
              <w:rPr>
                <w:rFonts w:eastAsia="Calibri" w:cs="Tahoma"/>
                <w:color w:val="000000"/>
              </w:rPr>
              <w:t>Lync Online Plan 3*</w:t>
            </w:r>
          </w:p>
        </w:tc>
      </w:tr>
      <w:tr w:rsidR="00A83600" w:rsidRPr="00344D82" w14:paraId="4A04B3B7" w14:textId="77777777" w:rsidTr="00264824">
        <w:tc>
          <w:tcPr>
            <w:tcW w:w="2047" w:type="dxa"/>
          </w:tcPr>
          <w:p w14:paraId="4A04B3B3" w14:textId="77777777" w:rsidR="00A83600" w:rsidRPr="00344D82" w:rsidRDefault="0050116B" w:rsidP="00C066F9">
            <w:pPr>
              <w:keepNext/>
              <w:keepLines/>
              <w:ind w:left="180" w:right="186"/>
              <w:rPr>
                <w:rFonts w:eastAsia="Calibri" w:cs="Tahoma"/>
                <w:color w:val="000000"/>
              </w:rPr>
            </w:pPr>
            <w:r w:rsidRPr="00344D82">
              <w:rPr>
                <w:rFonts w:eastAsia="Calibri" w:cs="Tahoma"/>
                <w:color w:val="000000"/>
              </w:rPr>
              <w:t>Applications Web Office (Microsoft Hosted)</w:t>
            </w:r>
          </w:p>
        </w:tc>
        <w:tc>
          <w:tcPr>
            <w:tcW w:w="2135" w:type="dxa"/>
            <w:shd w:val="clear" w:color="auto" w:fill="auto"/>
          </w:tcPr>
          <w:p w14:paraId="4A04B3B4" w14:textId="77777777" w:rsidR="00A83600" w:rsidRPr="00344D82" w:rsidRDefault="00A83600" w:rsidP="00C066F9">
            <w:pPr>
              <w:keepNext/>
              <w:keepLines/>
              <w:ind w:left="180" w:right="186"/>
              <w:rPr>
                <w:rFonts w:eastAsia="Calibri" w:cs="Tahoma"/>
                <w:color w:val="000000"/>
              </w:rPr>
            </w:pPr>
            <w:r w:rsidRPr="00344D82">
              <w:rPr>
                <w:rFonts w:eastAsia="Calibri" w:cs="Tahoma"/>
                <w:color w:val="000000"/>
              </w:rPr>
              <w:t>Applications Web Office (Microsoft Hosted)</w:t>
            </w:r>
          </w:p>
        </w:tc>
        <w:tc>
          <w:tcPr>
            <w:tcW w:w="2068" w:type="dxa"/>
            <w:shd w:val="clear" w:color="auto" w:fill="auto"/>
          </w:tcPr>
          <w:p w14:paraId="4A04B3B5" w14:textId="77777777" w:rsidR="00A83600" w:rsidRPr="00344D82" w:rsidRDefault="00A83600" w:rsidP="00C066F9">
            <w:pPr>
              <w:keepNext/>
              <w:keepLines/>
              <w:ind w:left="138" w:right="138"/>
              <w:rPr>
                <w:rFonts w:eastAsia="Calibri" w:cs="Tahoma"/>
                <w:color w:val="000000"/>
              </w:rPr>
            </w:pPr>
            <w:r w:rsidRPr="00344D82">
              <w:rPr>
                <w:rFonts w:eastAsia="Calibri" w:cs="Tahoma"/>
                <w:color w:val="000000"/>
              </w:rPr>
              <w:t>Applications Web Office (Microsoft Hosted)</w:t>
            </w:r>
          </w:p>
        </w:tc>
        <w:tc>
          <w:tcPr>
            <w:tcW w:w="2222" w:type="dxa"/>
            <w:shd w:val="clear" w:color="auto" w:fill="auto"/>
          </w:tcPr>
          <w:p w14:paraId="4A04B3B6" w14:textId="77777777" w:rsidR="00A83600" w:rsidRPr="00344D82" w:rsidRDefault="00A83600" w:rsidP="00C066F9">
            <w:pPr>
              <w:keepNext/>
              <w:keepLines/>
              <w:ind w:left="186" w:right="180"/>
              <w:rPr>
                <w:rFonts w:eastAsia="Calibri" w:cs="Tahoma"/>
                <w:color w:val="000000"/>
              </w:rPr>
            </w:pPr>
            <w:r w:rsidRPr="00344D82">
              <w:rPr>
                <w:rFonts w:eastAsia="Calibri" w:cs="Tahoma"/>
                <w:color w:val="000000"/>
              </w:rPr>
              <w:t>Applications Web Office (Microsoft Hosted)</w:t>
            </w:r>
          </w:p>
        </w:tc>
      </w:tr>
      <w:tr w:rsidR="00A83600" w:rsidRPr="00344D82" w14:paraId="4A04B3BC" w14:textId="77777777" w:rsidTr="00264824">
        <w:tc>
          <w:tcPr>
            <w:tcW w:w="2047" w:type="dxa"/>
          </w:tcPr>
          <w:p w14:paraId="4A04B3B8" w14:textId="77777777" w:rsidR="00A83600" w:rsidRPr="00344D82" w:rsidRDefault="00A83600" w:rsidP="00C066F9">
            <w:pPr>
              <w:keepNext/>
              <w:keepLines/>
              <w:ind w:left="180" w:right="186"/>
              <w:rPr>
                <w:rFonts w:eastAsia="Calibri" w:cs="Tahoma"/>
                <w:color w:val="000000"/>
              </w:rPr>
            </w:pPr>
          </w:p>
        </w:tc>
        <w:tc>
          <w:tcPr>
            <w:tcW w:w="2135" w:type="dxa"/>
            <w:shd w:val="clear" w:color="auto" w:fill="auto"/>
          </w:tcPr>
          <w:p w14:paraId="4A04B3B9" w14:textId="77777777" w:rsidR="00A83600" w:rsidRPr="00344D82" w:rsidRDefault="00A83600" w:rsidP="00C066F9">
            <w:pPr>
              <w:keepNext/>
              <w:keepLines/>
              <w:ind w:left="180" w:right="186"/>
              <w:rPr>
                <w:rFonts w:eastAsia="Calibri" w:cs="Tahoma"/>
                <w:color w:val="000000"/>
              </w:rPr>
            </w:pPr>
          </w:p>
        </w:tc>
        <w:tc>
          <w:tcPr>
            <w:tcW w:w="2068" w:type="dxa"/>
            <w:shd w:val="clear" w:color="auto" w:fill="auto"/>
          </w:tcPr>
          <w:p w14:paraId="4A04B3BA" w14:textId="77777777" w:rsidR="00A83600" w:rsidRPr="00344D82" w:rsidRDefault="00A83600" w:rsidP="00630ED6">
            <w:pPr>
              <w:keepNext/>
              <w:keepLines/>
              <w:ind w:left="138" w:right="138"/>
              <w:rPr>
                <w:rFonts w:eastAsia="Calibri" w:cs="Tahoma"/>
                <w:color w:val="000000"/>
              </w:rPr>
            </w:pPr>
            <w:r w:rsidRPr="00344D82">
              <w:rPr>
                <w:rFonts w:eastAsia="Calibri" w:cs="Tahoma"/>
                <w:color w:val="000000"/>
              </w:rPr>
              <w:t xml:space="preserve">Office 365 ProPlus </w:t>
            </w:r>
          </w:p>
        </w:tc>
        <w:tc>
          <w:tcPr>
            <w:tcW w:w="2222" w:type="dxa"/>
            <w:shd w:val="clear" w:color="auto" w:fill="auto"/>
          </w:tcPr>
          <w:p w14:paraId="4A04B3BB" w14:textId="77777777" w:rsidR="00A83600" w:rsidRPr="00344D82" w:rsidRDefault="00630ED6" w:rsidP="00630ED6">
            <w:pPr>
              <w:keepNext/>
              <w:keepLines/>
              <w:ind w:left="186" w:right="180"/>
              <w:rPr>
                <w:rFonts w:eastAsia="Calibri" w:cs="Tahoma"/>
                <w:color w:val="000000"/>
              </w:rPr>
            </w:pPr>
            <w:r w:rsidRPr="00344D82">
              <w:rPr>
                <w:rFonts w:eastAsia="Calibri" w:cs="Tahoma"/>
                <w:color w:val="000000"/>
              </w:rPr>
              <w:t xml:space="preserve">Office 365 ProPlus </w:t>
            </w:r>
          </w:p>
        </w:tc>
      </w:tr>
      <w:tr w:rsidR="00630ED6" w:rsidRPr="00344D82" w14:paraId="4A04B3C1" w14:textId="77777777" w:rsidTr="00264824">
        <w:tc>
          <w:tcPr>
            <w:tcW w:w="2047" w:type="dxa"/>
          </w:tcPr>
          <w:p w14:paraId="4A04B3BD" w14:textId="77777777" w:rsidR="00630ED6" w:rsidRPr="00344D82" w:rsidRDefault="00630ED6" w:rsidP="00C066F9">
            <w:pPr>
              <w:keepNext/>
              <w:keepLines/>
              <w:ind w:left="180" w:right="186"/>
              <w:rPr>
                <w:rFonts w:eastAsia="Calibri" w:cs="Tahoma"/>
                <w:color w:val="000000"/>
              </w:rPr>
            </w:pPr>
          </w:p>
        </w:tc>
        <w:tc>
          <w:tcPr>
            <w:tcW w:w="2135" w:type="dxa"/>
            <w:shd w:val="clear" w:color="auto" w:fill="auto"/>
          </w:tcPr>
          <w:p w14:paraId="4A04B3BE" w14:textId="77777777" w:rsidR="00630ED6" w:rsidRPr="00344D82" w:rsidRDefault="00630ED6" w:rsidP="00C066F9">
            <w:pPr>
              <w:keepNext/>
              <w:keepLines/>
              <w:ind w:left="180" w:right="186"/>
              <w:rPr>
                <w:rFonts w:eastAsia="Calibri" w:cs="Tahoma"/>
                <w:color w:val="000000"/>
              </w:rPr>
            </w:pPr>
          </w:p>
        </w:tc>
        <w:tc>
          <w:tcPr>
            <w:tcW w:w="2068" w:type="dxa"/>
            <w:shd w:val="clear" w:color="auto" w:fill="auto"/>
          </w:tcPr>
          <w:p w14:paraId="4A04B3BF" w14:textId="77777777" w:rsidR="00630ED6" w:rsidRPr="00344D82" w:rsidRDefault="00630ED6" w:rsidP="00630ED6">
            <w:pPr>
              <w:keepNext/>
              <w:keepLines/>
              <w:ind w:left="138" w:right="138"/>
              <w:rPr>
                <w:rFonts w:eastAsia="Calibri" w:cs="Tahoma"/>
                <w:color w:val="000000"/>
              </w:rPr>
            </w:pPr>
            <w:r w:rsidRPr="00344D82">
              <w:rPr>
                <w:rFonts w:eastAsia="Calibri" w:cs="Tahoma"/>
                <w:color w:val="000000"/>
              </w:rPr>
              <w:t>Windows Azure Active Directory Rights Management</w:t>
            </w:r>
          </w:p>
        </w:tc>
        <w:tc>
          <w:tcPr>
            <w:tcW w:w="2222" w:type="dxa"/>
            <w:shd w:val="clear" w:color="auto" w:fill="auto"/>
          </w:tcPr>
          <w:p w14:paraId="4A04B3C0" w14:textId="77777777" w:rsidR="00630ED6" w:rsidRPr="00344D82" w:rsidRDefault="00630ED6" w:rsidP="00630ED6">
            <w:pPr>
              <w:keepNext/>
              <w:keepLines/>
              <w:ind w:left="186" w:right="180"/>
              <w:rPr>
                <w:rFonts w:eastAsia="Calibri" w:cs="Tahoma"/>
                <w:color w:val="000000"/>
              </w:rPr>
            </w:pPr>
            <w:r w:rsidRPr="00344D82">
              <w:rPr>
                <w:rFonts w:eastAsia="Calibri" w:cs="Tahoma"/>
                <w:color w:val="000000"/>
              </w:rPr>
              <w:t>Windows Azure Active Directory Rights Management</w:t>
            </w:r>
          </w:p>
        </w:tc>
      </w:tr>
    </w:tbl>
    <w:p w14:paraId="4A04B3C2" w14:textId="77777777" w:rsidR="00263B62" w:rsidRPr="00344D82" w:rsidRDefault="00630ED6" w:rsidP="00630ED6">
      <w:pPr>
        <w:pStyle w:val="PURBody"/>
        <w:spacing w:after="0"/>
        <w:ind w:left="540"/>
        <w:rPr>
          <w:rFonts w:ascii="Tahoma" w:hAnsi="Tahoma" w:cs="Tahoma"/>
          <w:lang w:val="fr-FR"/>
        </w:rPr>
      </w:pPr>
      <w:r w:rsidRPr="00344D82">
        <w:rPr>
          <w:rFonts w:ascii="Tahoma" w:hAnsi="Tahoma" w:cs="Tahoma"/>
          <w:i/>
          <w:sz w:val="16"/>
          <w:vertAlign w:val="superscript"/>
          <w:lang w:val="fr-FR"/>
        </w:rPr>
        <w:t>*</w:t>
      </w:r>
      <w:r w:rsidRPr="00344D82">
        <w:rPr>
          <w:rFonts w:ascii="Tahoma" w:hAnsi="Tahoma" w:cs="Tahoma"/>
          <w:i/>
          <w:sz w:val="16"/>
          <w:lang w:val="fr-FR"/>
        </w:rPr>
        <w:t>Les clients effectuant leur achat en dehors des États</w:t>
      </w:r>
      <w:r w:rsidR="0091275F">
        <w:rPr>
          <w:rFonts w:ascii="Tahoma" w:hAnsi="Tahoma" w:cs="Tahoma"/>
          <w:i/>
          <w:sz w:val="16"/>
          <w:lang w:val="fr-FR"/>
        </w:rPr>
        <w:t>-</w:t>
      </w:r>
      <w:r w:rsidRPr="00344D82">
        <w:rPr>
          <w:rFonts w:ascii="Tahoma" w:hAnsi="Tahoma" w:cs="Tahoma"/>
          <w:i/>
          <w:sz w:val="16"/>
          <w:lang w:val="fr-FR"/>
        </w:rPr>
        <w:t>Unis et du Royaume</w:t>
      </w:r>
      <w:r w:rsidR="0091275F">
        <w:rPr>
          <w:rFonts w:ascii="Tahoma" w:hAnsi="Tahoma" w:cs="Tahoma"/>
          <w:i/>
          <w:sz w:val="16"/>
          <w:lang w:val="fr-FR"/>
        </w:rPr>
        <w:t>-</w:t>
      </w:r>
      <w:r w:rsidRPr="00344D82">
        <w:rPr>
          <w:rFonts w:ascii="Tahoma" w:hAnsi="Tahoma" w:cs="Tahoma"/>
          <w:i/>
          <w:sz w:val="16"/>
          <w:lang w:val="fr-FR"/>
        </w:rPr>
        <w:t>Uni recevront Lync Online Plan 2 en lieu et place de Lync Online Plan 3</w:t>
      </w:r>
      <w:r w:rsidRPr="00344D82">
        <w:rPr>
          <w:rFonts w:ascii="Tahoma" w:hAnsi="Tahoma" w:cs="Tahoma"/>
          <w:color w:val="000000"/>
          <w:lang w:val="fr-FR"/>
        </w:rPr>
        <w:br/>
      </w:r>
    </w:p>
    <w:p w14:paraId="4A04B3C3" w14:textId="77777777" w:rsidR="00A83600" w:rsidRPr="00344D82" w:rsidRDefault="00A83600" w:rsidP="00E62BC4">
      <w:pPr>
        <w:ind w:left="720"/>
        <w:rPr>
          <w:rFonts w:cs="Tahoma"/>
          <w:lang w:val="fr-FR"/>
        </w:rPr>
      </w:pPr>
      <w:r w:rsidRPr="00344D82">
        <w:rPr>
          <w:rFonts w:cs="Tahoma"/>
          <w:color w:val="000000"/>
          <w:lang w:val="fr-FR"/>
        </w:rPr>
        <w:t>Cette liste peut faire l’objet de modifications</w:t>
      </w:r>
      <w:r w:rsidR="00972B2C">
        <w:rPr>
          <w:rFonts w:cs="Tahoma"/>
          <w:color w:val="000000"/>
          <w:lang w:val="fr-FR"/>
        </w:rPr>
        <w:t xml:space="preserve">. </w:t>
      </w:r>
      <w:r w:rsidRPr="00344D82">
        <w:rPr>
          <w:rFonts w:cs="Tahoma"/>
          <w:color w:val="000000"/>
          <w:lang w:val="fr-FR"/>
        </w:rPr>
        <w:t>Les Droits d’Utilisation de Logiciels en vigueur prévalent en cas de conflit entre les conditions de licence d’Office 365 Secteur Public G1 – G4 et la présente note</w:t>
      </w:r>
      <w:r w:rsidR="00972B2C">
        <w:rPr>
          <w:rFonts w:cs="Tahoma"/>
          <w:color w:val="000000"/>
          <w:lang w:val="fr-FR"/>
        </w:rPr>
        <w:t xml:space="preserve">. </w:t>
      </w:r>
      <w:r w:rsidRPr="00344D82">
        <w:rPr>
          <w:rFonts w:cs="Tahoma"/>
          <w:color w:val="000000"/>
          <w:lang w:val="fr-FR"/>
        </w:rPr>
        <w:t>Les droits d’accès supplémentaires, le cas échéant, pour des logiciels sur site disposant d’une licence distincte sont mentionnés dans les Droits d’Utilisation des Logiciels.</w:t>
      </w:r>
    </w:p>
    <w:p w14:paraId="4A04B3C4" w14:textId="77777777" w:rsidR="00A83600" w:rsidRPr="00344D82" w:rsidRDefault="00A83600" w:rsidP="00E62BC4">
      <w:pPr>
        <w:ind w:left="720"/>
        <w:rPr>
          <w:rFonts w:cs="Tahoma"/>
          <w:lang w:val="fr-FR"/>
        </w:rPr>
      </w:pPr>
    </w:p>
    <w:p w14:paraId="4A04B3C5" w14:textId="77777777" w:rsidR="00A83600" w:rsidRPr="00344D82" w:rsidRDefault="00A83600" w:rsidP="00E62BC4">
      <w:pPr>
        <w:ind w:left="720"/>
        <w:rPr>
          <w:rFonts w:cs="Tahoma"/>
          <w:lang w:val="fr-FR"/>
        </w:rPr>
      </w:pPr>
      <w:r w:rsidRPr="00344D82">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972B2C">
        <w:rPr>
          <w:rFonts w:cs="Tahoma"/>
          <w:color w:val="000000"/>
          <w:lang w:val="fr-FR"/>
        </w:rPr>
        <w:t xml:space="preserve">. </w:t>
      </w:r>
      <w:r w:rsidRPr="00344D82">
        <w:rPr>
          <w:rFonts w:cs="Tahoma"/>
          <w:lang w:val="fr-FR"/>
        </w:rPr>
        <w:t>Les clients peuvent utiliser le client Lync Basic 2013 gratuit pour leurs utilisateurs finaux sous Windows.</w:t>
      </w:r>
    </w:p>
    <w:p w14:paraId="4A04B3C6" w14:textId="77777777" w:rsidR="00A83600" w:rsidRPr="00344D82" w:rsidRDefault="00A83600" w:rsidP="00E62BC4">
      <w:pPr>
        <w:ind w:left="720"/>
        <w:rPr>
          <w:rFonts w:cs="Tahoma"/>
          <w:lang w:val="fr-FR"/>
        </w:rPr>
      </w:pPr>
    </w:p>
    <w:p w14:paraId="4A04B3C7" w14:textId="77777777" w:rsidR="00A83600" w:rsidRPr="00344D82" w:rsidRDefault="00A83600" w:rsidP="00E62BC4">
      <w:pPr>
        <w:ind w:left="720"/>
        <w:rPr>
          <w:rFonts w:cs="Tahoma"/>
          <w:lang w:val="fr-FR"/>
        </w:rPr>
      </w:pPr>
      <w:r w:rsidRPr="00344D82">
        <w:rPr>
          <w:rFonts w:eastAsia="Calibri" w:cs="Tahoma"/>
          <w:color w:val="000000"/>
          <w:szCs w:val="18"/>
          <w:lang w:val="fr-FR"/>
        </w:rPr>
        <w:t>G1</w:t>
      </w:r>
      <w:r w:rsidR="0091275F">
        <w:rPr>
          <w:rFonts w:eastAsia="Calibri" w:cs="Tahoma"/>
          <w:color w:val="000000"/>
          <w:szCs w:val="18"/>
          <w:lang w:val="fr-FR"/>
        </w:rPr>
        <w:t>-</w:t>
      </w:r>
      <w:r w:rsidRPr="00344D82">
        <w:rPr>
          <w:rFonts w:eastAsia="Calibri" w:cs="Tahoma"/>
          <w:color w:val="000000"/>
          <w:szCs w:val="18"/>
          <w:lang w:val="fr-FR"/>
        </w:rPr>
        <w:t>G4 ne doit pas être déployé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B3C8" w14:textId="77777777" w:rsidR="00A83600" w:rsidRDefault="00A83600" w:rsidP="00E62BC4">
      <w:pPr>
        <w:ind w:left="720"/>
        <w:rPr>
          <w:rFonts w:cs="Tahoma"/>
          <w:lang w:val="fr-FR"/>
        </w:rPr>
      </w:pPr>
    </w:p>
    <w:p w14:paraId="4A04B3C9" w14:textId="77777777" w:rsidR="00264824" w:rsidRPr="00344D82" w:rsidRDefault="00264824" w:rsidP="00E62BC4">
      <w:pPr>
        <w:ind w:left="720"/>
        <w:rPr>
          <w:rFonts w:cs="Tahoma"/>
          <w:lang w:val="fr-FR"/>
        </w:rPr>
      </w:pPr>
    </w:p>
    <w:p w14:paraId="4A04B3CA" w14:textId="77777777" w:rsidR="00D57009" w:rsidRPr="00344D82" w:rsidRDefault="00A83600" w:rsidP="007B35CE">
      <w:pPr>
        <w:ind w:left="720"/>
        <w:rPr>
          <w:rFonts w:cs="Tahoma"/>
          <w:lang w:val="fr-FR"/>
        </w:rPr>
      </w:pPr>
      <w:r w:rsidRPr="00344D82">
        <w:rPr>
          <w:rFonts w:eastAsia="Calibri" w:cs="Tahoma"/>
          <w:color w:val="000000"/>
          <w:szCs w:val="18"/>
          <w:lang w:val="fr-FR"/>
        </w:rPr>
        <w:lastRenderedPageBreak/>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 comme indiqué dans le tableau suivant :</w:t>
      </w:r>
    </w:p>
    <w:p w14:paraId="4A04B3CB" w14:textId="77777777" w:rsidR="00A83600" w:rsidRPr="00344D82" w:rsidRDefault="00A83600" w:rsidP="00A83600">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585326" w14:paraId="4A04B3CE" w14:textId="77777777" w:rsidTr="00CA14C9">
        <w:tc>
          <w:tcPr>
            <w:tcW w:w="4202" w:type="dxa"/>
            <w:shd w:val="clear" w:color="auto" w:fill="FABF8F"/>
          </w:tcPr>
          <w:p w14:paraId="4A04B3CC" w14:textId="77777777" w:rsidR="00A83600" w:rsidRPr="00344D82" w:rsidRDefault="00A83600" w:rsidP="00722522">
            <w:pPr>
              <w:rPr>
                <w:rFonts w:eastAsia="Calibri" w:cs="Tahoma"/>
                <w:b/>
                <w:color w:val="000000"/>
                <w:sz w:val="20"/>
                <w:szCs w:val="20"/>
              </w:rPr>
            </w:pPr>
            <w:r w:rsidRPr="00344D82">
              <w:rPr>
                <w:rFonts w:eastAsia="Calibri" w:cs="Tahoma"/>
                <w:b/>
                <w:color w:val="000000"/>
                <w:sz w:val="20"/>
                <w:szCs w:val="20"/>
              </w:rPr>
              <w:t xml:space="preserve">Office 365 Entreprise E </w:t>
            </w:r>
          </w:p>
        </w:tc>
        <w:tc>
          <w:tcPr>
            <w:tcW w:w="4366" w:type="dxa"/>
            <w:shd w:val="clear" w:color="auto" w:fill="FABF8F"/>
          </w:tcPr>
          <w:p w14:paraId="4A04B3CD" w14:textId="77777777" w:rsidR="00A83600" w:rsidRPr="00344D82" w:rsidRDefault="00A83600" w:rsidP="00722522">
            <w:pPr>
              <w:rPr>
                <w:rFonts w:eastAsia="Calibri" w:cs="Tahoma"/>
                <w:b/>
                <w:color w:val="000000"/>
                <w:sz w:val="20"/>
                <w:szCs w:val="20"/>
                <w:lang w:val="fr-FR"/>
              </w:rPr>
            </w:pPr>
            <w:r w:rsidRPr="00344D82">
              <w:rPr>
                <w:rFonts w:eastAsia="Calibri" w:cs="Tahoma"/>
                <w:b/>
                <w:color w:val="000000"/>
                <w:sz w:val="20"/>
                <w:szCs w:val="20"/>
                <w:lang w:val="fr-FR"/>
              </w:rPr>
              <w:t>Service Office 365 Secteur Public G avec Droits d’Utilisation équivalents</w:t>
            </w:r>
          </w:p>
        </w:tc>
      </w:tr>
      <w:tr w:rsidR="00A83600" w:rsidRPr="00344D82" w14:paraId="4A04B3D1" w14:textId="77777777" w:rsidTr="00CA14C9">
        <w:tc>
          <w:tcPr>
            <w:tcW w:w="4202" w:type="dxa"/>
            <w:shd w:val="clear" w:color="auto" w:fill="auto"/>
          </w:tcPr>
          <w:p w14:paraId="4A04B3CF" w14:textId="77777777" w:rsidR="00A83600" w:rsidRPr="00344D82" w:rsidRDefault="00A83600" w:rsidP="00722522">
            <w:pPr>
              <w:rPr>
                <w:rFonts w:eastAsia="Calibri" w:cs="Tahoma"/>
                <w:color w:val="000000"/>
              </w:rPr>
            </w:pPr>
            <w:r w:rsidRPr="00344D82">
              <w:rPr>
                <w:rFonts w:eastAsia="Calibri" w:cs="Tahoma"/>
                <w:color w:val="000000"/>
              </w:rPr>
              <w:t>Office 365 Entreprise E1</w:t>
            </w:r>
          </w:p>
        </w:tc>
        <w:tc>
          <w:tcPr>
            <w:tcW w:w="4366" w:type="dxa"/>
            <w:shd w:val="clear" w:color="auto" w:fill="auto"/>
          </w:tcPr>
          <w:p w14:paraId="4A04B3D0" w14:textId="77777777" w:rsidR="00A83600" w:rsidRPr="00344D82" w:rsidRDefault="00A83600" w:rsidP="00722522">
            <w:pPr>
              <w:rPr>
                <w:rFonts w:eastAsia="Calibri" w:cs="Tahoma"/>
                <w:color w:val="000000"/>
              </w:rPr>
            </w:pPr>
            <w:r w:rsidRPr="00344D82">
              <w:rPr>
                <w:rFonts w:eastAsia="Calibri" w:cs="Tahoma"/>
                <w:color w:val="000000"/>
              </w:rPr>
              <w:t>Office 365 Secteur Public G1</w:t>
            </w:r>
          </w:p>
        </w:tc>
      </w:tr>
      <w:tr w:rsidR="00A83600" w:rsidRPr="00344D82" w14:paraId="4A04B3D4" w14:textId="77777777" w:rsidTr="00CA14C9">
        <w:tc>
          <w:tcPr>
            <w:tcW w:w="4202" w:type="dxa"/>
            <w:shd w:val="clear" w:color="auto" w:fill="auto"/>
          </w:tcPr>
          <w:p w14:paraId="4A04B3D2" w14:textId="77777777" w:rsidR="00A83600" w:rsidRPr="00344D82" w:rsidRDefault="00A83600" w:rsidP="00722522">
            <w:pPr>
              <w:rPr>
                <w:rFonts w:eastAsia="Calibri" w:cs="Tahoma"/>
                <w:color w:val="000000"/>
              </w:rPr>
            </w:pPr>
            <w:r w:rsidRPr="00344D82">
              <w:rPr>
                <w:rFonts w:eastAsia="Calibri" w:cs="Tahoma"/>
                <w:color w:val="000000"/>
              </w:rPr>
              <w:t>Office 365 Entreprise E2</w:t>
            </w:r>
          </w:p>
        </w:tc>
        <w:tc>
          <w:tcPr>
            <w:tcW w:w="4366" w:type="dxa"/>
            <w:shd w:val="clear" w:color="auto" w:fill="auto"/>
          </w:tcPr>
          <w:p w14:paraId="4A04B3D3" w14:textId="77777777" w:rsidR="00A83600" w:rsidRPr="00344D82" w:rsidRDefault="00A83600" w:rsidP="00722522">
            <w:pPr>
              <w:rPr>
                <w:rFonts w:eastAsia="Calibri" w:cs="Tahoma"/>
                <w:color w:val="000000"/>
              </w:rPr>
            </w:pPr>
            <w:r w:rsidRPr="00344D82">
              <w:rPr>
                <w:rFonts w:eastAsia="Calibri" w:cs="Tahoma"/>
                <w:color w:val="000000"/>
              </w:rPr>
              <w:t>Office 365 Secteur Public G2</w:t>
            </w:r>
          </w:p>
        </w:tc>
      </w:tr>
      <w:tr w:rsidR="00A83600" w:rsidRPr="00344D82" w14:paraId="4A04B3D7" w14:textId="77777777" w:rsidTr="00CA14C9">
        <w:tc>
          <w:tcPr>
            <w:tcW w:w="4202" w:type="dxa"/>
            <w:shd w:val="clear" w:color="auto" w:fill="auto"/>
          </w:tcPr>
          <w:p w14:paraId="4A04B3D5" w14:textId="77777777" w:rsidR="00A83600" w:rsidRPr="00344D82" w:rsidRDefault="00A83600" w:rsidP="00722522">
            <w:pPr>
              <w:rPr>
                <w:rFonts w:eastAsia="Calibri" w:cs="Tahoma"/>
                <w:color w:val="000000"/>
              </w:rPr>
            </w:pPr>
            <w:r w:rsidRPr="00344D82">
              <w:rPr>
                <w:rFonts w:eastAsia="Calibri" w:cs="Tahoma"/>
                <w:color w:val="000000"/>
              </w:rPr>
              <w:t>Office 365 Entreprise E3</w:t>
            </w:r>
          </w:p>
        </w:tc>
        <w:tc>
          <w:tcPr>
            <w:tcW w:w="4366" w:type="dxa"/>
            <w:shd w:val="clear" w:color="auto" w:fill="auto"/>
          </w:tcPr>
          <w:p w14:paraId="4A04B3D6" w14:textId="77777777" w:rsidR="00A83600" w:rsidRPr="00344D82" w:rsidRDefault="00A83600" w:rsidP="00722522">
            <w:pPr>
              <w:rPr>
                <w:rFonts w:eastAsia="Calibri" w:cs="Tahoma"/>
                <w:color w:val="000000"/>
              </w:rPr>
            </w:pPr>
            <w:r w:rsidRPr="00344D82">
              <w:rPr>
                <w:rFonts w:eastAsia="Calibri" w:cs="Tahoma"/>
                <w:color w:val="000000"/>
              </w:rPr>
              <w:t>Office 365 Secteur Public G3</w:t>
            </w:r>
          </w:p>
        </w:tc>
      </w:tr>
      <w:tr w:rsidR="00A83600" w:rsidRPr="00344D82" w14:paraId="4A04B3DA" w14:textId="77777777" w:rsidTr="00CA14C9">
        <w:tc>
          <w:tcPr>
            <w:tcW w:w="4202" w:type="dxa"/>
            <w:shd w:val="clear" w:color="auto" w:fill="auto"/>
          </w:tcPr>
          <w:p w14:paraId="4A04B3D8" w14:textId="77777777" w:rsidR="00A83600" w:rsidRPr="00344D82" w:rsidRDefault="00A83600" w:rsidP="00722522">
            <w:pPr>
              <w:rPr>
                <w:rFonts w:eastAsia="Calibri" w:cs="Tahoma"/>
                <w:color w:val="000000"/>
              </w:rPr>
            </w:pPr>
            <w:r w:rsidRPr="00344D82">
              <w:rPr>
                <w:rFonts w:eastAsia="Calibri" w:cs="Tahoma"/>
                <w:color w:val="000000"/>
              </w:rPr>
              <w:t>Office 365 Entreprise E4</w:t>
            </w:r>
          </w:p>
        </w:tc>
        <w:tc>
          <w:tcPr>
            <w:tcW w:w="4366" w:type="dxa"/>
            <w:shd w:val="clear" w:color="auto" w:fill="auto"/>
          </w:tcPr>
          <w:p w14:paraId="4A04B3D9" w14:textId="77777777" w:rsidR="00A83600" w:rsidRPr="00344D82" w:rsidRDefault="00A83600" w:rsidP="00722522">
            <w:pPr>
              <w:rPr>
                <w:rFonts w:eastAsia="Calibri" w:cs="Tahoma"/>
                <w:color w:val="000000"/>
              </w:rPr>
            </w:pPr>
            <w:r w:rsidRPr="00344D82">
              <w:rPr>
                <w:rFonts w:eastAsia="Calibri" w:cs="Tahoma"/>
                <w:color w:val="000000"/>
              </w:rPr>
              <w:t>Office 365 Secteur Public G4</w:t>
            </w:r>
          </w:p>
        </w:tc>
      </w:tr>
    </w:tbl>
    <w:p w14:paraId="4A04B3DB" w14:textId="77777777" w:rsidR="004574E9" w:rsidRPr="00344D82" w:rsidRDefault="004574E9" w:rsidP="00194DAF">
      <w:pPr>
        <w:rPr>
          <w:rFonts w:cs="Tahoma"/>
        </w:rPr>
      </w:pPr>
    </w:p>
    <w:p w14:paraId="4A04B3DC" w14:textId="77777777" w:rsidR="00F42FD5" w:rsidRPr="00344D82" w:rsidRDefault="00A560B6" w:rsidP="00F42FD5">
      <w:pPr>
        <w:pStyle w:val="Heading2"/>
        <w:ind w:left="0"/>
        <w:rPr>
          <w:rFonts w:ascii="Tahoma" w:hAnsi="Tahoma" w:cs="Tahoma"/>
        </w:rPr>
      </w:pPr>
      <w:bookmarkStart w:id="1438" w:name="_59_Office_Communications"/>
      <w:bookmarkStart w:id="1439" w:name="_57_Office_Communications"/>
      <w:bookmarkStart w:id="1440" w:name="_59_Office_Groove"/>
      <w:bookmarkStart w:id="1441" w:name="_68_SharePoint_Online"/>
      <w:bookmarkStart w:id="1442" w:name="_71_SharePoint_Online"/>
      <w:bookmarkStart w:id="1443" w:name="_78_SharePoint_Online"/>
      <w:bookmarkStart w:id="1444" w:name="_79_SharePoint_Online"/>
      <w:bookmarkStart w:id="1445" w:name="_Toc336338334"/>
      <w:bookmarkStart w:id="1446" w:name="_Toc361758018"/>
      <w:bookmarkStart w:id="1447" w:name="Srv_73SharepointOnlinePlan1"/>
      <w:bookmarkStart w:id="1448" w:name="Srv_74SharepointOnlinePlan1"/>
      <w:bookmarkStart w:id="1449" w:name="Srv_62OfficePerfPointSvr07"/>
      <w:bookmarkEnd w:id="1405"/>
      <w:bookmarkEnd w:id="1438"/>
      <w:bookmarkEnd w:id="1439"/>
      <w:bookmarkEnd w:id="1440"/>
      <w:bookmarkEnd w:id="1441"/>
      <w:bookmarkEnd w:id="1442"/>
      <w:bookmarkEnd w:id="1443"/>
      <w:bookmarkEnd w:id="1444"/>
      <w:r w:rsidRPr="00344D82">
        <w:rPr>
          <w:rFonts w:ascii="Tahoma" w:hAnsi="Tahoma" w:cs="Tahoma"/>
          <w:caps/>
          <w:color w:val="FF6600"/>
          <w:sz w:val="22"/>
          <w:vertAlign w:val="superscript"/>
        </w:rPr>
        <w:t>79</w:t>
      </w:r>
      <w:r w:rsidR="00896AE0" w:rsidRPr="00344D82">
        <w:rPr>
          <w:rFonts w:ascii="Tahoma" w:hAnsi="Tahoma" w:cs="Tahoma"/>
          <w:color w:val="F66400"/>
          <w:sz w:val="22"/>
          <w:lang w:val="fr-FR"/>
        </w:rPr>
        <w:t xml:space="preserve"> </w:t>
      </w:r>
      <w:r w:rsidRPr="00344D82">
        <w:rPr>
          <w:rFonts w:ascii="Tahoma" w:hAnsi="Tahoma" w:cs="Tahoma"/>
          <w:color w:val="FF6600"/>
          <w:sz w:val="22"/>
          <w:szCs w:val="22"/>
        </w:rPr>
        <w:t>SharePoint Online Plan 1 et 2</w:t>
      </w:r>
      <w:bookmarkEnd w:id="1445"/>
      <w:bookmarkEnd w:id="1446"/>
    </w:p>
    <w:bookmarkEnd w:id="1447"/>
    <w:bookmarkEnd w:id="1448"/>
    <w:p w14:paraId="4A04B3DD" w14:textId="77777777" w:rsidR="00F42FD5" w:rsidRPr="00344D82" w:rsidRDefault="00F42FD5" w:rsidP="00F42FD5">
      <w:pPr>
        <w:rPr>
          <w:rFonts w:cs="Tahoma"/>
        </w:rPr>
      </w:pPr>
    </w:p>
    <w:p w14:paraId="4A04B3DE" w14:textId="77777777" w:rsidR="00F42FD5" w:rsidRPr="00344D82" w:rsidRDefault="00F42FD5" w:rsidP="00AC0ED2">
      <w:pPr>
        <w:pStyle w:val="EndnoteText"/>
        <w:ind w:left="720"/>
        <w:rPr>
          <w:rFonts w:ascii="Tahoma" w:hAnsi="Tahoma" w:cs="Tahoma"/>
          <w:lang w:val="fr-FR"/>
        </w:rPr>
      </w:pPr>
      <w:r w:rsidRPr="00344D82">
        <w:rPr>
          <w:rFonts w:ascii="Tahoma" w:hAnsi="Tahoma" w:cs="Tahoma"/>
          <w:color w:val="000000"/>
          <w:sz w:val="18"/>
          <w:szCs w:val="18"/>
          <w:lang w:val="fr-FR"/>
        </w:rPr>
        <w:t>SharePoint Online Standard est l’ancien nom de SharePoint Online Plan 1.</w:t>
      </w:r>
    </w:p>
    <w:p w14:paraId="4A04B3DF" w14:textId="77777777" w:rsidR="00F42FD5" w:rsidRPr="00344D82" w:rsidRDefault="00F42FD5" w:rsidP="00AC0ED2">
      <w:pPr>
        <w:pStyle w:val="EndnoteText"/>
        <w:ind w:left="720"/>
        <w:rPr>
          <w:rFonts w:ascii="Tahoma" w:hAnsi="Tahoma" w:cs="Tahoma"/>
          <w:lang w:val="fr-FR"/>
        </w:rPr>
      </w:pPr>
    </w:p>
    <w:p w14:paraId="4A04B3E0" w14:textId="77777777" w:rsidR="00F42FD5" w:rsidRPr="00344D82" w:rsidRDefault="00F42FD5" w:rsidP="00264824">
      <w:pPr>
        <w:pStyle w:val="EndnoteText"/>
        <w:ind w:left="720"/>
        <w:rPr>
          <w:rFonts w:ascii="Tahoma" w:hAnsi="Tahoma" w:cs="Tahoma"/>
          <w:lang w:val="fr-FR"/>
        </w:rPr>
      </w:pPr>
      <w:r w:rsidRPr="00344D82">
        <w:rPr>
          <w:rFonts w:ascii="Tahoma" w:hAnsi="Tahoma" w:cs="Tahoma"/>
          <w:color w:val="000000"/>
          <w:sz w:val="18"/>
          <w:szCs w:val="18"/>
          <w:lang w:val="fr-FR"/>
        </w:rPr>
        <w:t>Les clients du Brésil et du Chili achetant SharePoint Online Plan 1 recevront SharePoint Online Standard</w:t>
      </w:r>
      <w:r w:rsidR="00972B2C">
        <w:rPr>
          <w:rFonts w:ascii="Tahoma" w:hAnsi="Tahoma" w:cs="Tahoma"/>
          <w:color w:val="000000"/>
          <w:sz w:val="18"/>
          <w:szCs w:val="18"/>
          <w:lang w:val="fr-FR"/>
        </w:rPr>
        <w:t xml:space="preserve">. </w:t>
      </w:r>
      <w:r w:rsidRPr="00344D82">
        <w:rPr>
          <w:rFonts w:ascii="Tahoma" w:hAnsi="Tahoma" w:cs="Tahoma"/>
          <w:color w:val="000000"/>
          <w:sz w:val="18"/>
          <w:szCs w:val="18"/>
          <w:lang w:val="fr-FR"/>
        </w:rPr>
        <w:t>Ils</w:t>
      </w:r>
      <w:r w:rsidR="00264824">
        <w:rPr>
          <w:rFonts w:ascii="Tahoma" w:hAnsi="Tahoma" w:cs="Tahoma"/>
          <w:color w:val="000000"/>
          <w:sz w:val="18"/>
          <w:szCs w:val="18"/>
          <w:lang w:val="fr-FR"/>
        </w:rPr>
        <w:t> </w:t>
      </w:r>
      <w:r w:rsidRPr="00344D82">
        <w:rPr>
          <w:rFonts w:ascii="Tahoma" w:hAnsi="Tahoma" w:cs="Tahoma"/>
          <w:color w:val="000000"/>
          <w:sz w:val="18"/>
          <w:szCs w:val="18"/>
          <w:lang w:val="fr-FR"/>
        </w:rPr>
        <w:t>pourront migrer vers SharePoint Online Plan 1 ultérieurement.</w:t>
      </w:r>
    </w:p>
    <w:p w14:paraId="4A04B3E1" w14:textId="77777777" w:rsidR="007316A1" w:rsidRPr="00344D82" w:rsidRDefault="007316A1" w:rsidP="00AC0ED2">
      <w:pPr>
        <w:pStyle w:val="EndnoteText"/>
        <w:ind w:left="720"/>
        <w:rPr>
          <w:rFonts w:ascii="Tahoma" w:hAnsi="Tahoma" w:cs="Tahoma"/>
          <w:lang w:val="fr-FR"/>
        </w:rPr>
      </w:pPr>
    </w:p>
    <w:p w14:paraId="4A04B3E2" w14:textId="77777777" w:rsidR="00DB7BD1" w:rsidRPr="00344D82" w:rsidRDefault="00DB7BD1" w:rsidP="007B699C">
      <w:pPr>
        <w:spacing w:after="60"/>
        <w:ind w:left="720"/>
        <w:rPr>
          <w:rFonts w:cs="Tahoma"/>
          <w:lang w:val="fr-FR"/>
        </w:rPr>
      </w:pPr>
      <w:r w:rsidRPr="00344D82">
        <w:rPr>
          <w:rFonts w:eastAsia="Calibri" w:cs="Tahoma"/>
          <w:b/>
          <w:color w:val="000000"/>
          <w:szCs w:val="18"/>
          <w:lang w:val="fr-FR"/>
        </w:rPr>
        <w:t>Cloud communautaire gouvernemental (États</w:t>
      </w:r>
      <w:r w:rsidR="0091275F">
        <w:rPr>
          <w:rFonts w:eastAsia="Calibri" w:cs="Tahoma"/>
          <w:b/>
          <w:color w:val="000000"/>
          <w:szCs w:val="18"/>
          <w:lang w:val="fr-FR"/>
        </w:rPr>
        <w:t>-</w:t>
      </w:r>
      <w:r w:rsidRPr="00344D82">
        <w:rPr>
          <w:rFonts w:eastAsia="Calibri" w:cs="Tahoma"/>
          <w:b/>
          <w:color w:val="000000"/>
          <w:szCs w:val="18"/>
          <w:lang w:val="fr-FR"/>
        </w:rPr>
        <w:t>Unis uniquement)</w:t>
      </w:r>
    </w:p>
    <w:p w14:paraId="4A04B3E3" w14:textId="77777777" w:rsidR="00DB7BD1" w:rsidRPr="00344D82" w:rsidRDefault="00DB7BD1" w:rsidP="00264824">
      <w:pPr>
        <w:ind w:left="720"/>
        <w:rPr>
          <w:rFonts w:cs="Tahoma"/>
          <w:lang w:val="fr-FR"/>
        </w:rPr>
      </w:pPr>
      <w:r w:rsidRPr="00344D82">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Seul l’un de ces types de services peut être fourni aux clients</w:t>
      </w:r>
      <w:r w:rsidR="00972B2C">
        <w:rPr>
          <w:rFonts w:eastAsia="Calibri" w:cs="Tahoma"/>
          <w:color w:val="000000"/>
          <w:szCs w:val="18"/>
          <w:lang w:val="fr-FR"/>
        </w:rPr>
        <w:t xml:space="preserve">. </w:t>
      </w:r>
      <w:r w:rsidRPr="00344D82">
        <w:rPr>
          <w:rFonts w:eastAsia="Calibri" w:cs="Tahoma"/>
          <w:color w:val="000000"/>
          <w:szCs w:val="18"/>
          <w:lang w:val="fr-FR"/>
        </w:rPr>
        <w:t>Les services en ligne du</w:t>
      </w:r>
      <w:r w:rsidR="00264824">
        <w:rPr>
          <w:rFonts w:eastAsia="Calibri" w:cs="Tahoma"/>
          <w:color w:val="000000"/>
          <w:szCs w:val="18"/>
          <w:lang w:val="fr-FR"/>
        </w:rPr>
        <w:t> </w:t>
      </w:r>
      <w:r w:rsidRPr="00344D82">
        <w:rPr>
          <w:rFonts w:eastAsia="Calibri" w:cs="Tahoma"/>
          <w:color w:val="000000"/>
          <w:szCs w:val="18"/>
          <w:lang w:val="fr-FR"/>
        </w:rPr>
        <w:t>cloud communautaire gouvernemental ne doivent pas être déployés dans le même domaine que des services du cloud communautaire non gouvernemental</w:t>
      </w:r>
      <w:r w:rsidR="00972B2C">
        <w:rPr>
          <w:rFonts w:eastAsia="Calibri" w:cs="Tahoma"/>
          <w:color w:val="000000"/>
          <w:szCs w:val="18"/>
          <w:lang w:val="fr-FR"/>
        </w:rPr>
        <w:t xml:space="preserve">. </w:t>
      </w:r>
      <w:r w:rsidRPr="00344D82">
        <w:rPr>
          <w:rFonts w:eastAsia="Calibri" w:cs="Tahoma"/>
          <w:color w:val="000000"/>
          <w:szCs w:val="18"/>
          <w:lang w:val="fr-FR"/>
        </w:rPr>
        <w:t>Cette limitation s’applique à tous les services en ligne de la gamme de produits Office 365, y compris Exchange Online, SharePoint Online et Lync Online.</w:t>
      </w:r>
    </w:p>
    <w:p w14:paraId="4A04B3E4" w14:textId="77777777" w:rsidR="00DB7BD1" w:rsidRPr="00344D82" w:rsidRDefault="00DB7BD1" w:rsidP="00AC0ED2">
      <w:pPr>
        <w:ind w:left="720"/>
        <w:rPr>
          <w:rFonts w:cs="Tahoma"/>
          <w:lang w:val="fr-FR"/>
        </w:rPr>
      </w:pPr>
    </w:p>
    <w:p w14:paraId="4A04B3E5" w14:textId="77777777" w:rsidR="00DB7BD1" w:rsidRPr="00344D82" w:rsidRDefault="00DB7BD1" w:rsidP="00AC0ED2">
      <w:pPr>
        <w:ind w:left="720"/>
        <w:rPr>
          <w:rFonts w:cs="Tahoma"/>
          <w:lang w:val="fr-FR"/>
        </w:rPr>
      </w:pPr>
      <w:r w:rsidRPr="00344D82">
        <w:rPr>
          <w:rFonts w:eastAsia="Calibri" w:cs="Tahoma"/>
          <w:color w:val="000000"/>
          <w:szCs w:val="18"/>
          <w:lang w:val="fr-FR"/>
        </w:rPr>
        <w:t>Les services en ligne délivrés via le cloud communautaire gouvernemental resteront délivrés ainsi pendant toute la durée de l’abonnement</w:t>
      </w:r>
      <w:r w:rsidR="00972B2C">
        <w:rPr>
          <w:rFonts w:eastAsia="Calibri" w:cs="Tahoma"/>
          <w:color w:val="000000"/>
          <w:szCs w:val="18"/>
          <w:lang w:val="fr-FR"/>
        </w:rPr>
        <w:t xml:space="preserve">. </w:t>
      </w:r>
      <w:r w:rsidRPr="00344D82">
        <w:rPr>
          <w:rFonts w:eastAsia="Calibri" w:cs="Tahoma"/>
          <w:color w:val="000000"/>
          <w:szCs w:val="18"/>
          <w:lang w:val="fr-FR"/>
        </w:rPr>
        <w:t>Les administrations fédérales, étatiques, locales ou tribales des États</w:t>
      </w:r>
      <w:r w:rsidR="0091275F">
        <w:rPr>
          <w:rFonts w:eastAsia="Calibri" w:cs="Tahoma"/>
          <w:color w:val="000000"/>
          <w:szCs w:val="18"/>
          <w:lang w:val="fr-FR"/>
        </w:rPr>
        <w:t>-</w:t>
      </w:r>
      <w:r w:rsidRPr="00344D82">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972B2C">
        <w:rPr>
          <w:rFonts w:eastAsia="Calibri" w:cs="Tahoma"/>
          <w:color w:val="000000"/>
          <w:szCs w:val="18"/>
          <w:lang w:val="fr-FR"/>
        </w:rPr>
        <w:t xml:space="preserve">. </w:t>
      </w:r>
      <w:r w:rsidRPr="00344D82">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A04B3E6" w14:textId="77777777" w:rsidR="007B699C" w:rsidRPr="00344D82" w:rsidRDefault="007B699C" w:rsidP="00697E59">
      <w:pPr>
        <w:pStyle w:val="EndnoteText"/>
        <w:ind w:left="0"/>
        <w:rPr>
          <w:rFonts w:ascii="Tahoma" w:hAnsi="Tahoma" w:cs="Tahoma"/>
          <w:lang w:val="fr-FR"/>
        </w:rPr>
      </w:pPr>
    </w:p>
    <w:p w14:paraId="4A04B3E7" w14:textId="77777777" w:rsidR="002F7FB8" w:rsidRPr="00344D82" w:rsidRDefault="00A560B6" w:rsidP="002F7FB8">
      <w:pPr>
        <w:pStyle w:val="Heading2"/>
        <w:ind w:left="0"/>
        <w:rPr>
          <w:rFonts w:ascii="Tahoma" w:hAnsi="Tahoma" w:cs="Tahoma"/>
          <w:lang w:val="fr-FR"/>
        </w:rPr>
      </w:pPr>
      <w:bookmarkStart w:id="1450" w:name="_69_SharePoint_Server"/>
      <w:bookmarkStart w:id="1451" w:name="_74_72_SharePoint"/>
      <w:bookmarkStart w:id="1452" w:name="_79_SharePoint_Server"/>
      <w:bookmarkStart w:id="1453" w:name="_80_SharePoint_Server"/>
      <w:bookmarkStart w:id="1454" w:name="_Toc336338335"/>
      <w:bookmarkStart w:id="1455" w:name="_Toc361758019"/>
      <w:bookmarkStart w:id="1456" w:name="Srv_65ShareptSvr10"/>
      <w:bookmarkStart w:id="1457" w:name="Srv_64OfficeShareptSvr10"/>
      <w:bookmarkStart w:id="1458" w:name="Srv_63OfficeShareptSvr07"/>
      <w:bookmarkStart w:id="1459" w:name="Srv_62OfficeShareptSvr07"/>
      <w:bookmarkEnd w:id="1449"/>
      <w:bookmarkEnd w:id="1450"/>
      <w:bookmarkEnd w:id="1451"/>
      <w:bookmarkEnd w:id="1452"/>
      <w:bookmarkEnd w:id="1453"/>
      <w:r w:rsidRPr="00344D82">
        <w:rPr>
          <w:rFonts w:ascii="Tahoma" w:hAnsi="Tahoma" w:cs="Tahoma"/>
          <w:caps/>
          <w:color w:val="FA6500"/>
          <w:sz w:val="22"/>
          <w:vertAlign w:val="superscript"/>
          <w:lang w:val="fr-FR"/>
        </w:rPr>
        <w:t>80</w:t>
      </w:r>
      <w:r w:rsidR="00896AE0" w:rsidRPr="00344D82">
        <w:rPr>
          <w:rFonts w:ascii="Tahoma" w:hAnsi="Tahoma" w:cs="Tahoma"/>
          <w:color w:val="F66400"/>
          <w:sz w:val="22"/>
          <w:lang w:val="fr-FR"/>
        </w:rPr>
        <w:t xml:space="preserve"> </w:t>
      </w:r>
      <w:r w:rsidRPr="00344D82">
        <w:rPr>
          <w:rFonts w:ascii="Tahoma" w:hAnsi="Tahoma" w:cs="Tahoma"/>
          <w:color w:val="FA6500"/>
          <w:sz w:val="22"/>
          <w:lang w:val="fr-FR"/>
        </w:rPr>
        <w:t>SharePoint Server </w:t>
      </w:r>
      <w:bookmarkEnd w:id="1454"/>
      <w:r w:rsidRPr="00344D82">
        <w:rPr>
          <w:rFonts w:ascii="Tahoma" w:hAnsi="Tahoma" w:cs="Tahoma"/>
          <w:color w:val="FA6500"/>
          <w:sz w:val="22"/>
          <w:lang w:val="fr-FR"/>
        </w:rPr>
        <w:t>2013</w:t>
      </w:r>
      <w:bookmarkEnd w:id="1455"/>
    </w:p>
    <w:bookmarkEnd w:id="1456"/>
    <w:bookmarkEnd w:id="1457"/>
    <w:bookmarkEnd w:id="1458"/>
    <w:bookmarkEnd w:id="1459"/>
    <w:p w14:paraId="4A04B3E8" w14:textId="77777777" w:rsidR="002F7FB8" w:rsidRPr="00344D82" w:rsidRDefault="002F7FB8" w:rsidP="002F7FB8">
      <w:pPr>
        <w:ind w:left="720"/>
        <w:rPr>
          <w:rFonts w:cs="Tahoma"/>
          <w:lang w:val="fr-FR"/>
        </w:rPr>
      </w:pPr>
    </w:p>
    <w:p w14:paraId="4A04B3E9" w14:textId="77777777" w:rsidR="002F7FB8" w:rsidRPr="00344D82" w:rsidRDefault="002F7FB8" w:rsidP="002F7FB8">
      <w:pPr>
        <w:ind w:left="720"/>
        <w:rPr>
          <w:rFonts w:cs="Tahoma"/>
          <w:lang w:val="fr-FR"/>
        </w:rPr>
      </w:pPr>
      <w:r w:rsidRPr="00344D82">
        <w:rPr>
          <w:rFonts w:cs="Tahoma"/>
          <w:color w:val="000000"/>
          <w:szCs w:val="18"/>
          <w:lang w:val="fr-FR"/>
        </w:rPr>
        <w:t>SharePoint Server 2013 est la dernière version de SharePoint Server.</w:t>
      </w:r>
    </w:p>
    <w:p w14:paraId="4A04B3EA" w14:textId="77777777" w:rsidR="002F7FB8" w:rsidRPr="00344D82" w:rsidRDefault="002F7FB8" w:rsidP="002F7FB8">
      <w:pPr>
        <w:ind w:left="720"/>
        <w:rPr>
          <w:rFonts w:cs="Tahoma"/>
          <w:lang w:val="fr-FR"/>
        </w:rPr>
      </w:pPr>
    </w:p>
    <w:p w14:paraId="4A04B3EB" w14:textId="77777777" w:rsidR="002F7FB8" w:rsidRPr="00344D82" w:rsidRDefault="002F7FB8" w:rsidP="007B699C">
      <w:pPr>
        <w:spacing w:after="60"/>
        <w:ind w:left="720"/>
        <w:rPr>
          <w:rFonts w:cs="Tahoma"/>
          <w:lang w:val="fr-FR"/>
        </w:rPr>
      </w:pPr>
      <w:r w:rsidRPr="00344D82">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4A04B3EC" w14:textId="77777777" w:rsidR="002F7FB8" w:rsidRPr="00344D82" w:rsidRDefault="00CD0D74" w:rsidP="002F7FB8">
      <w:pPr>
        <w:ind w:left="720"/>
        <w:rPr>
          <w:rFonts w:cs="Tahoma"/>
          <w:lang w:val="fr-FR"/>
        </w:rPr>
      </w:pPr>
      <w:r w:rsidRPr="00344D82">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972B2C">
        <w:rPr>
          <w:rFonts w:cs="Tahoma"/>
          <w:color w:val="000000"/>
          <w:szCs w:val="18"/>
          <w:lang w:val="fr-FR"/>
        </w:rPr>
        <w:t xml:space="preserve">. </w:t>
      </w:r>
      <w:r w:rsidRPr="00344D82">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14:paraId="4A04B3ED" w14:textId="77777777" w:rsidR="007B35CE" w:rsidRPr="00344D82" w:rsidRDefault="007B35CE" w:rsidP="002F7FB8">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44D82" w14:paraId="4A04B3F0" w14:textId="77777777" w:rsidTr="00264824">
        <w:trPr>
          <w:trHeight w:val="332"/>
          <w:tblHeader/>
        </w:trPr>
        <w:tc>
          <w:tcPr>
            <w:tcW w:w="4500" w:type="dxa"/>
            <w:shd w:val="clear" w:color="auto" w:fill="FABF8F"/>
          </w:tcPr>
          <w:p w14:paraId="4A04B3EE" w14:textId="77777777" w:rsidR="002F7FB8" w:rsidRPr="00344D82" w:rsidRDefault="002F7FB8" w:rsidP="00264824">
            <w:pPr>
              <w:spacing w:before="60" w:after="60"/>
              <w:rPr>
                <w:rFonts w:cs="Tahoma"/>
                <w:b/>
                <w:color w:val="000000"/>
                <w:szCs w:val="18"/>
              </w:rPr>
            </w:pPr>
            <w:r w:rsidRPr="00344D82">
              <w:rPr>
                <w:rFonts w:cs="Tahoma"/>
                <w:b/>
                <w:color w:val="000000"/>
                <w:szCs w:val="18"/>
              </w:rPr>
              <w:t>Licence éligible</w:t>
            </w:r>
          </w:p>
        </w:tc>
        <w:tc>
          <w:tcPr>
            <w:tcW w:w="3600" w:type="dxa"/>
            <w:shd w:val="clear" w:color="auto" w:fill="FABF8F"/>
          </w:tcPr>
          <w:p w14:paraId="4A04B3EF" w14:textId="77777777" w:rsidR="002F7FB8" w:rsidRPr="00344D82" w:rsidRDefault="002F7FB8" w:rsidP="00264824">
            <w:pPr>
              <w:spacing w:before="60" w:after="60"/>
              <w:rPr>
                <w:rFonts w:cs="Tahoma"/>
                <w:b/>
                <w:color w:val="000000"/>
                <w:szCs w:val="18"/>
              </w:rPr>
            </w:pPr>
            <w:r w:rsidRPr="00344D82">
              <w:rPr>
                <w:rFonts w:cs="Tahoma"/>
                <w:b/>
                <w:color w:val="000000"/>
                <w:szCs w:val="18"/>
              </w:rPr>
              <w:t>Licence et avantages complémentaires</w:t>
            </w:r>
          </w:p>
        </w:tc>
      </w:tr>
      <w:tr w:rsidR="00CD0D74" w:rsidRPr="00344D82" w14:paraId="4A04B3F3" w14:textId="77777777" w:rsidTr="002C3AB1">
        <w:trPr>
          <w:trHeight w:val="70"/>
        </w:trPr>
        <w:tc>
          <w:tcPr>
            <w:tcW w:w="4500" w:type="dxa"/>
            <w:shd w:val="clear" w:color="auto" w:fill="auto"/>
          </w:tcPr>
          <w:p w14:paraId="4A04B3F1" w14:textId="77777777" w:rsidR="00CD0D74" w:rsidRPr="00344D82" w:rsidRDefault="00CD0D74" w:rsidP="00264824">
            <w:pPr>
              <w:rPr>
                <w:rFonts w:cs="Tahoma"/>
                <w:color w:val="000000"/>
                <w:szCs w:val="18"/>
                <w:lang w:val="fr-FR"/>
              </w:rPr>
            </w:pPr>
            <w:r w:rsidRPr="00344D82">
              <w:rPr>
                <w:rFonts w:cs="Tahoma"/>
                <w:color w:val="000000"/>
                <w:szCs w:val="18"/>
                <w:lang w:val="fr-FR"/>
              </w:rPr>
              <w:t>Licence SharePoint Server 2010 pour Sites Internet, Enterprise avec Software Assurance active au 1er octobre 2012</w:t>
            </w:r>
          </w:p>
        </w:tc>
        <w:tc>
          <w:tcPr>
            <w:tcW w:w="3600" w:type="dxa"/>
            <w:shd w:val="clear" w:color="auto" w:fill="auto"/>
          </w:tcPr>
          <w:p w14:paraId="4A04B3F2" w14:textId="77777777" w:rsidR="00CD0D74" w:rsidRPr="00344D82" w:rsidRDefault="00CD0D74" w:rsidP="00264824">
            <w:pPr>
              <w:rPr>
                <w:rFonts w:cs="Tahoma"/>
                <w:color w:val="000000"/>
                <w:szCs w:val="18"/>
              </w:rPr>
            </w:pPr>
            <w:r w:rsidRPr="00344D82">
              <w:rPr>
                <w:rFonts w:cs="Tahoma"/>
                <w:color w:val="000000"/>
                <w:szCs w:val="18"/>
              </w:rPr>
              <w:t>Une licence SharePoint Server 2013</w:t>
            </w:r>
          </w:p>
        </w:tc>
      </w:tr>
      <w:tr w:rsidR="00CD0D74" w:rsidRPr="00344D82" w14:paraId="4A04B3F6" w14:textId="77777777" w:rsidTr="002C3AB1">
        <w:trPr>
          <w:trHeight w:val="152"/>
        </w:trPr>
        <w:tc>
          <w:tcPr>
            <w:tcW w:w="4500" w:type="dxa"/>
            <w:shd w:val="clear" w:color="auto" w:fill="auto"/>
          </w:tcPr>
          <w:p w14:paraId="4A04B3F4" w14:textId="77777777" w:rsidR="00CD0D74" w:rsidRPr="00344D82" w:rsidRDefault="00CD0D74" w:rsidP="00264824">
            <w:pPr>
              <w:rPr>
                <w:rFonts w:cs="Tahoma"/>
                <w:color w:val="000000"/>
                <w:szCs w:val="18"/>
                <w:lang w:val="fr-FR"/>
              </w:rPr>
            </w:pPr>
            <w:r w:rsidRPr="00344D82">
              <w:rPr>
                <w:rFonts w:cs="Tahoma"/>
                <w:color w:val="000000"/>
                <w:szCs w:val="18"/>
                <w:lang w:val="fr-FR"/>
              </w:rPr>
              <w:lastRenderedPageBreak/>
              <w:t xml:space="preserve">Licence SharePoint Server 2010 pour Sites Internet, Standard avec Software Assurance active au 1er octobre 2012 </w:t>
            </w:r>
          </w:p>
        </w:tc>
        <w:tc>
          <w:tcPr>
            <w:tcW w:w="3600" w:type="dxa"/>
            <w:shd w:val="clear" w:color="auto" w:fill="auto"/>
          </w:tcPr>
          <w:p w14:paraId="4A04B3F5" w14:textId="77777777" w:rsidR="00CD0D74" w:rsidRPr="00344D82" w:rsidRDefault="00CD0D74" w:rsidP="00264824">
            <w:pPr>
              <w:rPr>
                <w:rFonts w:cs="Tahoma"/>
                <w:color w:val="000000"/>
                <w:szCs w:val="18"/>
              </w:rPr>
            </w:pPr>
            <w:r w:rsidRPr="00344D82">
              <w:rPr>
                <w:rFonts w:cs="Tahoma"/>
                <w:color w:val="000000"/>
                <w:szCs w:val="18"/>
              </w:rPr>
              <w:t>Une licence SharePoint Server 2013</w:t>
            </w:r>
          </w:p>
        </w:tc>
      </w:tr>
      <w:tr w:rsidR="00CD0D74" w:rsidRPr="00344D82" w14:paraId="4A04B3F9" w14:textId="77777777" w:rsidTr="002C3AB1">
        <w:trPr>
          <w:trHeight w:val="152"/>
        </w:trPr>
        <w:tc>
          <w:tcPr>
            <w:tcW w:w="4500" w:type="dxa"/>
            <w:shd w:val="clear" w:color="auto" w:fill="auto"/>
          </w:tcPr>
          <w:p w14:paraId="4A04B3F7" w14:textId="77777777" w:rsidR="00CD0D74" w:rsidRPr="00344D82" w:rsidRDefault="00CD0D74" w:rsidP="00264824">
            <w:pPr>
              <w:rPr>
                <w:rFonts w:cs="Tahoma"/>
                <w:color w:val="000000"/>
                <w:szCs w:val="18"/>
                <w:lang w:val="fr-FR"/>
              </w:rPr>
            </w:pPr>
            <w:r w:rsidRPr="00344D82">
              <w:rPr>
                <w:rFonts w:cs="Tahoma"/>
                <w:color w:val="000000"/>
                <w:szCs w:val="18"/>
                <w:lang w:val="fr-FR"/>
              </w:rPr>
              <w:t>Licence FAST Search Server 2010 pour SharePoint Server avec Software Assurance active au 1er octobre 2012</w:t>
            </w:r>
          </w:p>
        </w:tc>
        <w:tc>
          <w:tcPr>
            <w:tcW w:w="3600" w:type="dxa"/>
            <w:shd w:val="clear" w:color="auto" w:fill="auto"/>
          </w:tcPr>
          <w:p w14:paraId="4A04B3F8" w14:textId="77777777" w:rsidR="00CD0D74" w:rsidRPr="00344D82" w:rsidRDefault="00CD0D74" w:rsidP="00264824">
            <w:pPr>
              <w:rPr>
                <w:rFonts w:cs="Tahoma"/>
                <w:color w:val="000000"/>
                <w:szCs w:val="18"/>
              </w:rPr>
            </w:pPr>
            <w:r w:rsidRPr="00344D82">
              <w:rPr>
                <w:rFonts w:cs="Tahoma"/>
                <w:color w:val="000000"/>
                <w:szCs w:val="18"/>
              </w:rPr>
              <w:t>Une licence SharePoint Server 2013</w:t>
            </w:r>
          </w:p>
        </w:tc>
      </w:tr>
      <w:tr w:rsidR="00CD0D74" w:rsidRPr="00344D82" w14:paraId="4A04B3FE" w14:textId="77777777" w:rsidTr="002C3AB1">
        <w:trPr>
          <w:trHeight w:val="233"/>
        </w:trPr>
        <w:tc>
          <w:tcPr>
            <w:tcW w:w="4500" w:type="dxa"/>
            <w:shd w:val="clear" w:color="auto" w:fill="auto"/>
          </w:tcPr>
          <w:p w14:paraId="4A04B3FA" w14:textId="77777777" w:rsidR="00CD0D74" w:rsidRPr="00344D82" w:rsidRDefault="00CD0D74" w:rsidP="00264824">
            <w:pPr>
              <w:rPr>
                <w:rFonts w:cs="Tahoma"/>
                <w:color w:val="000000"/>
                <w:szCs w:val="18"/>
                <w:lang w:val="fr-FR"/>
              </w:rPr>
            </w:pPr>
            <w:r w:rsidRPr="00344D82">
              <w:rPr>
                <w:rFonts w:cs="Tahoma"/>
                <w:color w:val="000000"/>
                <w:szCs w:val="18"/>
                <w:lang w:val="fr-FR"/>
              </w:rPr>
              <w:t>Licence Search Server 2010 avec Software Assurance active au 1er octobre 2012</w:t>
            </w:r>
          </w:p>
        </w:tc>
        <w:tc>
          <w:tcPr>
            <w:tcW w:w="3600" w:type="dxa"/>
            <w:shd w:val="clear" w:color="auto" w:fill="auto"/>
          </w:tcPr>
          <w:p w14:paraId="4A04B3FB" w14:textId="77777777" w:rsidR="00CD0D74" w:rsidRPr="00344D82" w:rsidRDefault="00CD0D74" w:rsidP="00264824">
            <w:pPr>
              <w:rPr>
                <w:rFonts w:cs="Tahoma"/>
              </w:rPr>
            </w:pPr>
            <w:r w:rsidRPr="00344D82">
              <w:rPr>
                <w:rFonts w:cs="Tahoma"/>
                <w:color w:val="000000"/>
                <w:szCs w:val="18"/>
              </w:rPr>
              <w:t xml:space="preserve">Une licence SharePoint Server 2013 ; </w:t>
            </w:r>
            <w:r w:rsidRPr="00344D82">
              <w:rPr>
                <w:rFonts w:cs="Tahoma"/>
                <w:b/>
                <w:color w:val="000000"/>
                <w:szCs w:val="18"/>
              </w:rPr>
              <w:t>et</w:t>
            </w:r>
          </w:p>
          <w:p w14:paraId="4A04B3FC" w14:textId="77777777" w:rsidR="00CD0D74" w:rsidRPr="00344D82" w:rsidRDefault="00CD0D74" w:rsidP="00264824">
            <w:pPr>
              <w:rPr>
                <w:rFonts w:cs="Tahoma"/>
              </w:rPr>
            </w:pPr>
          </w:p>
          <w:p w14:paraId="4A04B3FD" w14:textId="77777777" w:rsidR="00CD0D74" w:rsidRPr="00344D82" w:rsidRDefault="00CD0D74" w:rsidP="00264824">
            <w:pPr>
              <w:rPr>
                <w:rFonts w:cs="Tahoma"/>
                <w:color w:val="000000"/>
                <w:szCs w:val="18"/>
              </w:rPr>
            </w:pPr>
            <w:r w:rsidRPr="00344D82">
              <w:rPr>
                <w:rFonts w:cs="Tahoma"/>
                <w:color w:val="000000"/>
                <w:szCs w:val="18"/>
              </w:rPr>
              <w:t>100 CAL SharePoint Server 2013 Standard</w:t>
            </w:r>
          </w:p>
        </w:tc>
      </w:tr>
    </w:tbl>
    <w:p w14:paraId="4A04B3FF" w14:textId="77777777" w:rsidR="00586FCE" w:rsidRPr="00344D82" w:rsidRDefault="00586FCE" w:rsidP="00586FCE">
      <w:pPr>
        <w:rPr>
          <w:rFonts w:cs="Tahoma"/>
        </w:rPr>
      </w:pPr>
    </w:p>
    <w:p w14:paraId="4A04B400" w14:textId="77777777" w:rsidR="002F7FB8" w:rsidRPr="00344D82" w:rsidRDefault="002F7FB8" w:rsidP="002F7FB8">
      <w:pPr>
        <w:ind w:left="720"/>
        <w:rPr>
          <w:rFonts w:cs="Tahoma"/>
          <w:lang w:val="fr-FR"/>
        </w:rPr>
      </w:pPr>
      <w:r w:rsidRPr="00344D82">
        <w:rPr>
          <w:rFonts w:cs="Tahoma"/>
          <w:color w:val="000000"/>
          <w:szCs w:val="18"/>
          <w:lang w:val="fr-FR"/>
        </w:rPr>
        <w:t>Les conditions générales suivantes s’appliquent à la concession de licence ci</w:t>
      </w:r>
      <w:r w:rsidR="0091275F">
        <w:rPr>
          <w:rFonts w:cs="Tahoma"/>
          <w:color w:val="000000"/>
          <w:szCs w:val="18"/>
          <w:lang w:val="fr-FR"/>
        </w:rPr>
        <w:t>-</w:t>
      </w:r>
      <w:r w:rsidRPr="00344D82">
        <w:rPr>
          <w:rFonts w:cs="Tahoma"/>
          <w:color w:val="000000"/>
          <w:szCs w:val="18"/>
          <w:lang w:val="fr-FR"/>
        </w:rPr>
        <w:t>dessus.</w:t>
      </w:r>
    </w:p>
    <w:p w14:paraId="4A04B401" w14:textId="77777777" w:rsidR="002F7FB8" w:rsidRPr="00344D82" w:rsidRDefault="002F7FB8" w:rsidP="002F7FB8">
      <w:pPr>
        <w:ind w:left="720"/>
        <w:rPr>
          <w:rFonts w:cs="Tahoma"/>
          <w:lang w:val="fr-FR"/>
        </w:rPr>
      </w:pPr>
    </w:p>
    <w:p w14:paraId="4A04B402" w14:textId="77777777" w:rsidR="002F7FB8" w:rsidRPr="00344D82" w:rsidRDefault="002F7FB8" w:rsidP="00AB2E9E">
      <w:pPr>
        <w:numPr>
          <w:ilvl w:val="0"/>
          <w:numId w:val="100"/>
        </w:numPr>
        <w:spacing w:after="60"/>
        <w:ind w:left="1440"/>
        <w:rPr>
          <w:rFonts w:cs="Tahoma"/>
          <w:lang w:val="fr-FR"/>
        </w:rPr>
      </w:pPr>
      <w:r w:rsidRPr="00344D82">
        <w:rPr>
          <w:rFonts w:cs="Tahoma"/>
          <w:bCs/>
          <w:color w:val="000000"/>
          <w:szCs w:val="18"/>
          <w:u w:val="single"/>
          <w:lang w:val="fr-FR"/>
        </w:rPr>
        <w:t>Chemin de migration</w:t>
      </w:r>
      <w:r w:rsidRPr="00264824">
        <w:rPr>
          <w:rFonts w:cs="Tahoma"/>
          <w:color w:val="000000"/>
          <w:szCs w:val="18"/>
          <w:lang w:val="fr-FR"/>
        </w:rPr>
        <w:t> :</w:t>
      </w:r>
      <w:r w:rsidRPr="00344D82">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d’une Licence Complémentaire au lieu de la copie du logiciel de 2010 correspondante.</w:t>
      </w:r>
    </w:p>
    <w:p w14:paraId="4A04B403" w14:textId="77777777" w:rsidR="002F7FB8" w:rsidRPr="00344D82" w:rsidRDefault="002F7FB8" w:rsidP="00AB2E9E">
      <w:pPr>
        <w:numPr>
          <w:ilvl w:val="0"/>
          <w:numId w:val="100"/>
        </w:numPr>
        <w:spacing w:after="60"/>
        <w:ind w:left="1440"/>
        <w:rPr>
          <w:rFonts w:cs="Tahoma"/>
          <w:lang w:val="fr-FR"/>
        </w:rPr>
      </w:pPr>
      <w:r w:rsidRPr="00344D82">
        <w:rPr>
          <w:rFonts w:cs="Tahoma"/>
          <w:color w:val="000000"/>
          <w:szCs w:val="18"/>
          <w:u w:val="single"/>
          <w:lang w:val="fr-FR"/>
        </w:rPr>
        <w:t>Droits d’utilisation</w:t>
      </w:r>
      <w:r w:rsidRPr="00344D82">
        <w:rPr>
          <w:rFonts w:cs="Tahoma"/>
          <w:color w:val="000000"/>
          <w:szCs w:val="18"/>
          <w:lang w:val="fr-FR"/>
        </w:rPr>
        <w:t> : Le droit d’utiliser le logiciel au moyen d’une licence complémentaire au titre de</w:t>
      </w:r>
      <w:r w:rsidR="00264824">
        <w:rPr>
          <w:rFonts w:cs="Tahoma"/>
          <w:color w:val="000000"/>
          <w:szCs w:val="18"/>
          <w:lang w:val="fr-FR"/>
        </w:rPr>
        <w:t> </w:t>
      </w:r>
      <w:r w:rsidRPr="00344D82">
        <w:rPr>
          <w:rFonts w:cs="Tahoma"/>
          <w:color w:val="000000"/>
          <w:szCs w:val="18"/>
          <w:lang w:val="fr-FR"/>
        </w:rPr>
        <w:t>cette offre prend fin à l’expiration du droit d’utiliser le logiciel au titre des licences éligibles correspondantes</w:t>
      </w:r>
      <w:r w:rsidR="00972B2C">
        <w:rPr>
          <w:rFonts w:cs="Tahoma"/>
          <w:color w:val="000000"/>
          <w:szCs w:val="18"/>
          <w:lang w:val="fr-FR"/>
        </w:rPr>
        <w:t xml:space="preserve">. </w:t>
      </w:r>
      <w:r w:rsidRPr="00344D82">
        <w:rPr>
          <w:rFonts w:cs="Tahoma"/>
          <w:color w:val="000000"/>
          <w:szCs w:val="18"/>
          <w:lang w:val="fr-FR"/>
        </w:rPr>
        <w:t>L’utilisation de ce logiciel est régie par les droits d’utilisation dudit logiciel et par les conditions générales du contrat de licences en volume du client</w:t>
      </w:r>
      <w:r w:rsidR="00972B2C">
        <w:rPr>
          <w:rFonts w:cs="Tahoma"/>
          <w:color w:val="000000"/>
          <w:szCs w:val="18"/>
          <w:lang w:val="fr-FR"/>
        </w:rPr>
        <w:t xml:space="preserve">. </w:t>
      </w:r>
      <w:r w:rsidRPr="00344D82">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14:paraId="4A04B404" w14:textId="77777777" w:rsidR="002F7FB8" w:rsidRPr="00344D82" w:rsidRDefault="002F7FB8" w:rsidP="007B699C">
      <w:pPr>
        <w:numPr>
          <w:ilvl w:val="0"/>
          <w:numId w:val="8"/>
        </w:numPr>
        <w:spacing w:after="60"/>
        <w:ind w:left="1440"/>
        <w:rPr>
          <w:rFonts w:cs="Tahoma"/>
          <w:lang w:val="fr-FR"/>
        </w:rPr>
      </w:pPr>
      <w:r w:rsidRPr="00344D82">
        <w:rPr>
          <w:rFonts w:cs="Tahoma"/>
          <w:color w:val="000000"/>
          <w:szCs w:val="18"/>
          <w:u w:val="single"/>
          <w:lang w:val="fr-FR"/>
        </w:rPr>
        <w:t>Licence et Software Assurance (L&amp;SA)</w:t>
      </w:r>
      <w:r w:rsidRPr="00344D82">
        <w:rPr>
          <w:rFonts w:cs="Tahoma"/>
          <w:color w:val="000000"/>
          <w:szCs w:val="18"/>
          <w:lang w:val="fr-FR"/>
        </w:rPr>
        <w:t> : La licence complémentaire comprend la Software Assurance</w:t>
      </w:r>
      <w:r w:rsidR="00972B2C">
        <w:rPr>
          <w:rFonts w:cs="Tahoma"/>
          <w:color w:val="000000"/>
          <w:szCs w:val="18"/>
          <w:lang w:val="fr-FR"/>
        </w:rPr>
        <w:t xml:space="preserve">. </w:t>
      </w:r>
      <w:r w:rsidRPr="00344D82">
        <w:rPr>
          <w:rFonts w:cs="Tahoma"/>
          <w:color w:val="000000"/>
          <w:szCs w:val="18"/>
          <w:lang w:val="fr-FR"/>
        </w:rPr>
        <w:t>La Software Assurance de la licence complémentaire prendra fin à l’expiration des licences éligibles</w:t>
      </w:r>
      <w:r w:rsidR="00972B2C">
        <w:rPr>
          <w:rFonts w:cs="Tahoma"/>
          <w:color w:val="000000"/>
          <w:szCs w:val="18"/>
          <w:lang w:val="fr-FR"/>
        </w:rPr>
        <w:t xml:space="preserve">. </w:t>
      </w:r>
      <w:r w:rsidRPr="00344D82">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14:paraId="4A04B405" w14:textId="77777777" w:rsidR="002F7FB8" w:rsidRPr="00344D82" w:rsidRDefault="002F7FB8" w:rsidP="00AB2E9E">
      <w:pPr>
        <w:numPr>
          <w:ilvl w:val="0"/>
          <w:numId w:val="101"/>
        </w:numPr>
        <w:spacing w:after="60"/>
        <w:ind w:left="1440"/>
        <w:rPr>
          <w:rFonts w:cs="Tahoma"/>
          <w:lang w:val="fr-FR"/>
        </w:rPr>
      </w:pPr>
      <w:r w:rsidRPr="00344D82">
        <w:rPr>
          <w:rFonts w:eastAsia="Calibri" w:cs="Tahoma"/>
          <w:color w:val="000000"/>
          <w:szCs w:val="18"/>
          <w:u w:val="single"/>
          <w:lang w:val="fr-FR"/>
        </w:rPr>
        <w:t>Commandes de régularisation</w:t>
      </w:r>
      <w:r w:rsidR="002C0E86" w:rsidRPr="00F5615D">
        <w:rPr>
          <w:rFonts w:eastAsia="Calibri" w:cs="Tahoma"/>
          <w:color w:val="000000"/>
          <w:szCs w:val="18"/>
          <w:lang w:val="fr-FR"/>
        </w:rPr>
        <w:t> </w:t>
      </w:r>
      <w:r w:rsidR="002C0E86">
        <w:rPr>
          <w:rFonts w:eastAsia="Calibri" w:cs="Tahoma"/>
          <w:bCs/>
          <w:color w:val="000000"/>
          <w:szCs w:val="18"/>
          <w:lang w:val="fr-FR"/>
        </w:rPr>
        <w:t>:</w:t>
      </w:r>
      <w:r w:rsidR="00F5615D">
        <w:rPr>
          <w:rFonts w:eastAsia="Calibri" w:cs="Tahoma"/>
          <w:bCs/>
          <w:color w:val="000000"/>
          <w:szCs w:val="18"/>
          <w:lang w:val="fr-FR"/>
        </w:rPr>
        <w:t xml:space="preserve"> </w:t>
      </w:r>
      <w:r w:rsidRPr="00344D82">
        <w:rPr>
          <w:rFonts w:eastAsia="Calibri" w:cs="Tahoma"/>
          <w:color w:val="000000"/>
          <w:szCs w:val="18"/>
          <w:lang w:val="fr-FR"/>
        </w:rPr>
        <w:t>Pour les clients ayant conclu un Contrat Entreprise et éligibles aux licences complémentaires et droits décrits ci</w:t>
      </w:r>
      <w:r w:rsidR="0091275F">
        <w:rPr>
          <w:rFonts w:eastAsia="Calibri" w:cs="Tahoma"/>
          <w:color w:val="000000"/>
          <w:szCs w:val="18"/>
          <w:lang w:val="fr-FR"/>
        </w:rPr>
        <w:t>-</w:t>
      </w:r>
      <w:r w:rsidRPr="00344D82">
        <w:rPr>
          <w:rFonts w:eastAsia="Calibri" w:cs="Tahoma"/>
          <w:color w:val="000000"/>
          <w:szCs w:val="18"/>
          <w:lang w:val="fr-FR"/>
        </w:rPr>
        <w:t xml:space="preserve">avant, les licences pour SharePoint Server 2010 pour les Sites Internet Édition Entreprise, SharePoint Server 2010 pour les Sites Internet Édition Standard </w:t>
      </w:r>
      <w:r w:rsidRPr="00344D82">
        <w:rPr>
          <w:rFonts w:cs="Tahoma"/>
          <w:color w:val="000000"/>
          <w:szCs w:val="20"/>
          <w:lang w:val="fr-FR"/>
        </w:rPr>
        <w:t xml:space="preserve">et FAST Search Server 2010 pour SharePoint Server, </w:t>
      </w:r>
      <w:r w:rsidRPr="00344D82">
        <w:rPr>
          <w:rFonts w:eastAsia="Calibri" w:cs="Tahoma"/>
          <w:color w:val="000000"/>
          <w:szCs w:val="18"/>
          <w:lang w:val="fr-FR"/>
        </w:rPr>
        <w:t xml:space="preserve">acquises dans le cadre de la </w:t>
      </w:r>
      <w:r w:rsidRPr="00344D82">
        <w:rPr>
          <w:rFonts w:cs="Tahoma"/>
          <w:color w:val="000000"/>
          <w:szCs w:val="18"/>
          <w:lang w:val="fr-FR"/>
        </w:rPr>
        <w:t xml:space="preserve">procédure de régularisation annuelle du client, sont également des licences éligibles. </w:t>
      </w:r>
    </w:p>
    <w:p w14:paraId="4A04B406" w14:textId="77777777" w:rsidR="002F7FB8" w:rsidRPr="00344D82" w:rsidRDefault="002F7FB8" w:rsidP="00F5615D">
      <w:pPr>
        <w:numPr>
          <w:ilvl w:val="0"/>
          <w:numId w:val="101"/>
        </w:numPr>
        <w:spacing w:after="60"/>
        <w:ind w:left="1440"/>
        <w:rPr>
          <w:rFonts w:cs="Tahoma"/>
          <w:lang w:val="fr-FR"/>
        </w:rPr>
      </w:pPr>
      <w:r w:rsidRPr="00344D82">
        <w:rPr>
          <w:rFonts w:cs="Tahoma"/>
          <w:color w:val="000000"/>
          <w:szCs w:val="18"/>
          <w:u w:val="single"/>
          <w:lang w:val="fr-FR"/>
        </w:rPr>
        <w:t>Contrats d’abonnement</w:t>
      </w:r>
      <w:r w:rsidR="002C0E86">
        <w:rPr>
          <w:rFonts w:cs="Tahoma"/>
          <w:color w:val="000000"/>
          <w:szCs w:val="18"/>
          <w:u w:val="single"/>
          <w:lang w:val="fr-FR"/>
        </w:rPr>
        <w:t> </w:t>
      </w:r>
      <w:r w:rsidR="002C0E86" w:rsidRPr="002C0E86">
        <w:rPr>
          <w:rFonts w:cs="Tahoma"/>
          <w:color w:val="000000"/>
          <w:szCs w:val="18"/>
          <w:lang w:val="fr-FR"/>
        </w:rPr>
        <w:t>:</w:t>
      </w:r>
      <w:r w:rsidR="00F5615D">
        <w:rPr>
          <w:rFonts w:cs="Tahoma"/>
          <w:color w:val="000000"/>
          <w:szCs w:val="18"/>
          <w:lang w:val="fr-FR"/>
        </w:rPr>
        <w:t xml:space="preserve"> </w:t>
      </w:r>
      <w:r w:rsidRPr="00344D82">
        <w:rPr>
          <w:rFonts w:cs="Tahoma"/>
          <w:color w:val="000000"/>
          <w:szCs w:val="18"/>
          <w:lang w:val="fr-FR"/>
        </w:rPr>
        <w:t xml:space="preserve">Les contrats Souscription Entreprise, </w:t>
      </w:r>
      <w:r w:rsidRPr="00344D82">
        <w:rPr>
          <w:rFonts w:cs="Tahoma"/>
          <w:szCs w:val="18"/>
          <w:lang w:val="fr-FR"/>
        </w:rPr>
        <w:t>Open Value Souscription, Campus et School et les Accords de Mise en Œuvre de Solutions Éducation et Open Value Souscription</w:t>
      </w:r>
      <w:r w:rsidR="0091275F">
        <w:rPr>
          <w:rFonts w:cs="Tahoma"/>
          <w:szCs w:val="18"/>
          <w:lang w:val="fr-FR"/>
        </w:rPr>
        <w:t>-</w:t>
      </w:r>
      <w:r w:rsidRPr="00344D82">
        <w:rPr>
          <w:rFonts w:cs="Tahoma"/>
          <w:szCs w:val="18"/>
          <w:lang w:val="fr-FR"/>
        </w:rPr>
        <w:t>Solutions Éducation donnent temporairement droit aux mêmes avantages, aux mêmes conditions</w:t>
      </w:r>
      <w:r w:rsidRPr="00344D82">
        <w:rPr>
          <w:rFonts w:cs="Tahoma"/>
          <w:color w:val="000000"/>
          <w:szCs w:val="18"/>
          <w:lang w:val="fr-FR"/>
        </w:rPr>
        <w:t>, jusqu’à l’expiration de l’Accord de Mise en Œuvre (ou du contrat, pour Open Value)</w:t>
      </w:r>
      <w:r w:rsidR="00972B2C">
        <w:rPr>
          <w:rFonts w:cs="Tahoma"/>
          <w:color w:val="000000"/>
          <w:szCs w:val="18"/>
          <w:lang w:val="fr-FR"/>
        </w:rPr>
        <w:t xml:space="preserve">. </w:t>
      </w:r>
      <w:r w:rsidRPr="00344D82">
        <w:rPr>
          <w:rFonts w:cs="Tahoma"/>
          <w:color w:val="000000"/>
          <w:szCs w:val="18"/>
          <w:lang w:val="fr-FR"/>
        </w:rPr>
        <w:t>Le client doit toutefois conserver son abonnement</w:t>
      </w:r>
      <w:r w:rsidR="00972B2C">
        <w:rPr>
          <w:rFonts w:cs="Tahoma"/>
          <w:color w:val="000000"/>
          <w:szCs w:val="18"/>
          <w:lang w:val="fr-FR"/>
        </w:rPr>
        <w:t xml:space="preserve">. </w:t>
      </w:r>
      <w:r w:rsidRPr="00344D82">
        <w:rPr>
          <w:rFonts w:cs="Tahoma"/>
          <w:color w:val="000000"/>
          <w:szCs w:val="18"/>
          <w:lang w:val="fr-FR"/>
        </w:rPr>
        <w:t>Ces avantages ne deviennent permanents qu’à l’exercice de l’option d’achat et restent régis par les conditions générales du contrat de licence du client.</w:t>
      </w:r>
    </w:p>
    <w:p w14:paraId="4A04B407" w14:textId="77777777" w:rsidR="002F7FB8" w:rsidRPr="00344D82" w:rsidRDefault="002F7FB8" w:rsidP="00AB2E9E">
      <w:pPr>
        <w:numPr>
          <w:ilvl w:val="0"/>
          <w:numId w:val="102"/>
        </w:numPr>
        <w:spacing w:after="60"/>
        <w:ind w:left="1440"/>
        <w:rPr>
          <w:rFonts w:cs="Tahoma"/>
          <w:lang w:val="fr-FR"/>
        </w:rPr>
      </w:pPr>
      <w:r w:rsidRPr="00344D82">
        <w:rPr>
          <w:rFonts w:cs="Tahoma"/>
          <w:szCs w:val="18"/>
          <w:u w:val="single"/>
          <w:lang w:val="fr-FR"/>
        </w:rPr>
        <w:t>Transitions des contrats Campus et School</w:t>
      </w:r>
      <w:r w:rsidR="002C0E86">
        <w:rPr>
          <w:rFonts w:cs="Tahoma"/>
          <w:szCs w:val="18"/>
          <w:u w:val="single"/>
          <w:lang w:val="fr-FR"/>
        </w:rPr>
        <w:t> </w:t>
      </w:r>
      <w:r w:rsidR="002C0E86">
        <w:rPr>
          <w:rFonts w:cs="Tahoma"/>
          <w:szCs w:val="18"/>
          <w:lang w:val="fr-FR"/>
        </w:rPr>
        <w:t>:</w:t>
      </w:r>
      <w:r w:rsidR="00F5615D">
        <w:rPr>
          <w:rFonts w:cs="Tahoma"/>
          <w:szCs w:val="18"/>
          <w:lang w:val="fr-FR"/>
        </w:rPr>
        <w:t xml:space="preserve"> </w:t>
      </w:r>
      <w:r w:rsidRPr="00344D82">
        <w:rPr>
          <w:rFonts w:cs="Tahoma"/>
          <w:szCs w:val="18"/>
          <w:lang w:val="fr-FR"/>
        </w:rPr>
        <w:t>Pour les clients choisissant d’effectuer la transition à</w:t>
      </w:r>
      <w:r w:rsidR="002C0E86">
        <w:rPr>
          <w:rFonts w:cs="Tahoma"/>
          <w:szCs w:val="18"/>
          <w:lang w:val="fr-FR"/>
        </w:rPr>
        <w:t> </w:t>
      </w:r>
      <w:r w:rsidRPr="00344D82">
        <w:rPr>
          <w:rFonts w:cs="Tahoma"/>
          <w:szCs w:val="18"/>
          <w:lang w:val="fr-FR"/>
        </w:rPr>
        <w:t>mi</w:t>
      </w:r>
      <w:r w:rsidR="0091275F">
        <w:rPr>
          <w:rFonts w:cs="Tahoma"/>
          <w:szCs w:val="18"/>
          <w:lang w:val="fr-FR"/>
        </w:rPr>
        <w:t>-</w:t>
      </w:r>
      <w:r w:rsidRPr="00344D82">
        <w:rPr>
          <w:rFonts w:cs="Tahoma"/>
          <w:szCs w:val="18"/>
          <w:lang w:val="fr-FR"/>
        </w:rPr>
        <w:t>durée des contrats Campus et School vers des Accords de Mise en Œuvre de Solutions Éducation ou des contrats Open Value Souscription – Solutions Éducation tout en maintenant un abonnement continu :</w:t>
      </w:r>
    </w:p>
    <w:p w14:paraId="4A04B408" w14:textId="77777777" w:rsidR="002F7FB8" w:rsidRPr="00344D82" w:rsidRDefault="002F7FB8" w:rsidP="00AB2E9E">
      <w:pPr>
        <w:pStyle w:val="ListParagraph"/>
        <w:numPr>
          <w:ilvl w:val="0"/>
          <w:numId w:val="86"/>
        </w:numPr>
        <w:spacing w:after="60"/>
        <w:ind w:left="1800"/>
        <w:rPr>
          <w:rFonts w:ascii="Tahoma" w:hAnsi="Tahoma" w:cs="Tahoma"/>
          <w:lang w:val="fr-FR"/>
        </w:rPr>
      </w:pPr>
      <w:r w:rsidRPr="00344D82">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4A04B409" w14:textId="77777777" w:rsidR="002512D3" w:rsidRPr="00344D82" w:rsidRDefault="002F7FB8" w:rsidP="00AB2E9E">
      <w:pPr>
        <w:pStyle w:val="ListParagraph"/>
        <w:numPr>
          <w:ilvl w:val="0"/>
          <w:numId w:val="86"/>
        </w:numPr>
        <w:spacing w:after="60"/>
        <w:ind w:left="1800"/>
        <w:rPr>
          <w:rFonts w:ascii="Tahoma" w:hAnsi="Tahoma" w:cs="Tahoma"/>
          <w:lang w:val="fr-FR"/>
        </w:rPr>
      </w:pPr>
      <w:r w:rsidRPr="00344D82">
        <w:rPr>
          <w:rFonts w:ascii="Tahoma" w:hAnsi="Tahoma" w:cs="Tahoma"/>
          <w:sz w:val="18"/>
          <w:szCs w:val="18"/>
          <w:lang w:val="fr-FR"/>
        </w:rPr>
        <w:t>Ces droits ne deviennent permanents qu’à l’exercice de l’option d’achat et restent régis par les conditions générales du contrat de licence du client.</w:t>
      </w:r>
    </w:p>
    <w:p w14:paraId="4A04B40A" w14:textId="77777777" w:rsidR="00ED69DF" w:rsidRDefault="00ED69DF" w:rsidP="007B699C">
      <w:pPr>
        <w:spacing w:after="60"/>
        <w:ind w:left="720"/>
        <w:rPr>
          <w:rFonts w:cs="Tahoma"/>
          <w:b/>
          <w:color w:val="000000"/>
          <w:szCs w:val="18"/>
          <w:lang w:val="fr-FR"/>
        </w:rPr>
      </w:pPr>
    </w:p>
    <w:p w14:paraId="4A04B40B" w14:textId="77777777" w:rsidR="00ED69DF" w:rsidRDefault="00ED69DF" w:rsidP="007B699C">
      <w:pPr>
        <w:spacing w:after="60"/>
        <w:ind w:left="720"/>
        <w:rPr>
          <w:rFonts w:cs="Tahoma"/>
          <w:b/>
          <w:color w:val="000000"/>
          <w:szCs w:val="18"/>
          <w:lang w:val="fr-FR"/>
        </w:rPr>
      </w:pPr>
    </w:p>
    <w:p w14:paraId="4A04B40C" w14:textId="77777777" w:rsidR="00ED69DF" w:rsidRDefault="00ED69DF" w:rsidP="007B699C">
      <w:pPr>
        <w:spacing w:after="60"/>
        <w:ind w:left="720"/>
        <w:rPr>
          <w:rFonts w:cs="Tahoma"/>
          <w:b/>
          <w:color w:val="000000"/>
          <w:szCs w:val="18"/>
          <w:lang w:val="fr-FR"/>
        </w:rPr>
      </w:pPr>
    </w:p>
    <w:p w14:paraId="4A04B40D" w14:textId="77777777" w:rsidR="00ED69DF" w:rsidRDefault="00ED69DF" w:rsidP="007B699C">
      <w:pPr>
        <w:spacing w:after="60"/>
        <w:ind w:left="720"/>
        <w:rPr>
          <w:rFonts w:cs="Tahoma"/>
          <w:b/>
          <w:color w:val="000000"/>
          <w:szCs w:val="18"/>
          <w:lang w:val="fr-FR"/>
        </w:rPr>
      </w:pPr>
    </w:p>
    <w:p w14:paraId="4A04B40E" w14:textId="77777777" w:rsidR="00ED69DF" w:rsidRDefault="00ED69DF" w:rsidP="007B699C">
      <w:pPr>
        <w:spacing w:after="60"/>
        <w:ind w:left="720"/>
        <w:rPr>
          <w:rFonts w:cs="Tahoma"/>
          <w:b/>
          <w:color w:val="000000"/>
          <w:szCs w:val="18"/>
          <w:lang w:val="fr-FR"/>
        </w:rPr>
      </w:pPr>
    </w:p>
    <w:p w14:paraId="4A04B40F" w14:textId="77777777" w:rsidR="002F7FB8" w:rsidRPr="00344D82" w:rsidRDefault="002F7FB8" w:rsidP="007B699C">
      <w:pPr>
        <w:spacing w:after="60"/>
        <w:ind w:left="720"/>
        <w:rPr>
          <w:rFonts w:cs="Tahoma"/>
          <w:lang w:val="fr-FR"/>
        </w:rPr>
      </w:pPr>
      <w:r w:rsidRPr="00344D82">
        <w:rPr>
          <w:rFonts w:cs="Tahoma"/>
          <w:b/>
          <w:color w:val="000000"/>
          <w:szCs w:val="18"/>
          <w:lang w:val="fr-FR"/>
        </w:rPr>
        <w:lastRenderedPageBreak/>
        <w:t>Droit exceptionnel de passage à une version antérieure de SharePoint Server 2013</w:t>
      </w:r>
    </w:p>
    <w:p w14:paraId="4A04B410" w14:textId="77777777" w:rsidR="002F7FB8" w:rsidRPr="00344D82" w:rsidRDefault="002F7FB8" w:rsidP="002F7FB8">
      <w:pPr>
        <w:ind w:left="720"/>
        <w:rPr>
          <w:rFonts w:cs="Tahoma"/>
          <w:lang w:val="fr-FR"/>
        </w:rPr>
      </w:pPr>
      <w:r w:rsidRPr="00344D82">
        <w:rPr>
          <w:rFonts w:cs="Tahoma"/>
          <w:szCs w:val="18"/>
          <w:lang w:val="fr-FR"/>
        </w:rPr>
        <w:t>Les clients qui possèdent une licence pour SharePoint Server 2013 peuvent utiliser et accéder à tout produit parmi ceux énumérés dans le tableau ci</w:t>
      </w:r>
      <w:r w:rsidR="0091275F">
        <w:rPr>
          <w:rFonts w:cs="Tahoma"/>
          <w:szCs w:val="18"/>
          <w:lang w:val="fr-FR"/>
        </w:rPr>
        <w:t>-</w:t>
      </w:r>
      <w:r w:rsidRPr="00344D82">
        <w:rPr>
          <w:rFonts w:cs="Tahoma"/>
          <w:szCs w:val="18"/>
          <w:lang w:val="fr-FR"/>
        </w:rPr>
        <w:t>dessous à la place du logiciel SharePoint Server 2013 :</w:t>
      </w:r>
    </w:p>
    <w:p w14:paraId="4A04B411" w14:textId="77777777" w:rsidR="002F7FB8" w:rsidRDefault="002F7FB8" w:rsidP="002F7FB8">
      <w:pPr>
        <w:ind w:left="810"/>
        <w:rPr>
          <w:rFonts w:cs="Tahoma"/>
          <w:lang w:val="fr-FR"/>
        </w:rPr>
      </w:pPr>
    </w:p>
    <w:p w14:paraId="4A04B412" w14:textId="77777777" w:rsidR="00577296" w:rsidRPr="00344D82" w:rsidRDefault="00577296" w:rsidP="002F7FB8">
      <w:pPr>
        <w:ind w:left="810"/>
        <w:rPr>
          <w:rFonts w:cs="Tahoma"/>
          <w:lang w:val="fr-F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44D82" w14:paraId="4A04B415"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04B413" w14:textId="77777777" w:rsidR="00BD1A6A" w:rsidRPr="00344D82" w:rsidRDefault="00BD1A6A" w:rsidP="007E466C">
            <w:pPr>
              <w:spacing w:before="60" w:after="60"/>
              <w:ind w:left="162"/>
              <w:rPr>
                <w:rFonts w:cs="Tahoma"/>
                <w:b/>
                <w:bCs/>
                <w:color w:val="000000"/>
                <w:szCs w:val="18"/>
              </w:rPr>
            </w:pPr>
            <w:r w:rsidRPr="00344D82">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4A04B414" w14:textId="77777777" w:rsidR="00BD1A6A" w:rsidRPr="00344D82" w:rsidRDefault="00BD1A6A" w:rsidP="007E466C">
            <w:pPr>
              <w:spacing w:before="60" w:after="60"/>
              <w:ind w:left="180"/>
              <w:rPr>
                <w:rFonts w:cs="Tahoma"/>
                <w:b/>
                <w:bCs/>
                <w:color w:val="000000"/>
                <w:szCs w:val="18"/>
              </w:rPr>
            </w:pPr>
            <w:r w:rsidRPr="00344D82">
              <w:rPr>
                <w:rFonts w:cs="Tahoma"/>
                <w:b/>
                <w:bCs/>
                <w:color w:val="000000"/>
                <w:szCs w:val="18"/>
              </w:rPr>
              <w:t>Passage aux versions antérieures :</w:t>
            </w:r>
          </w:p>
        </w:tc>
      </w:tr>
      <w:tr w:rsidR="00BD1A6A" w:rsidRPr="00344D82" w14:paraId="4A04B419"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04B416" w14:textId="77777777" w:rsidR="00BD1A6A" w:rsidRPr="00344D82" w:rsidRDefault="00BD1A6A" w:rsidP="00722522">
            <w:pPr>
              <w:ind w:left="162"/>
              <w:rPr>
                <w:rFonts w:cs="Tahoma"/>
                <w:color w:val="000000"/>
                <w:szCs w:val="18"/>
              </w:rPr>
            </w:pPr>
            <w:r w:rsidRPr="00344D82">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4A04B417" w14:textId="77777777" w:rsidR="00BD1A6A" w:rsidRPr="00344D82" w:rsidRDefault="00BD1A6A" w:rsidP="00F249BF">
            <w:pPr>
              <w:ind w:left="162" w:right="180"/>
              <w:rPr>
                <w:rFonts w:cs="Tahoma"/>
              </w:rPr>
            </w:pPr>
            <w:r w:rsidRPr="00344D82">
              <w:rPr>
                <w:rFonts w:cs="Tahoma"/>
                <w:color w:val="000000"/>
                <w:szCs w:val="18"/>
              </w:rPr>
              <w:t xml:space="preserve">SharePoint Server 2010 ; </w:t>
            </w:r>
            <w:r w:rsidRPr="00344D82">
              <w:rPr>
                <w:rFonts w:cs="Tahoma"/>
                <w:b/>
                <w:color w:val="000000"/>
                <w:szCs w:val="18"/>
              </w:rPr>
              <w:t>ou</w:t>
            </w:r>
          </w:p>
          <w:p w14:paraId="4A04B418" w14:textId="77777777" w:rsidR="00BD1A6A" w:rsidRPr="00344D82" w:rsidRDefault="00BD1A6A" w:rsidP="002C3AB1">
            <w:pPr>
              <w:ind w:left="162" w:right="180"/>
              <w:rPr>
                <w:rFonts w:cs="Tahoma"/>
                <w:color w:val="000000"/>
                <w:szCs w:val="18"/>
              </w:rPr>
            </w:pPr>
            <w:r w:rsidRPr="00344D82">
              <w:rPr>
                <w:rFonts w:cs="Tahoma"/>
                <w:color w:val="000000"/>
                <w:szCs w:val="18"/>
              </w:rPr>
              <w:t xml:space="preserve">FAST Search Server 2010 pour SharePoint Server </w:t>
            </w:r>
          </w:p>
        </w:tc>
      </w:tr>
    </w:tbl>
    <w:p w14:paraId="4A04B41A" w14:textId="77777777" w:rsidR="002F7FB8" w:rsidRPr="00344D82" w:rsidRDefault="002F7FB8" w:rsidP="002F7FB8">
      <w:pPr>
        <w:ind w:left="810"/>
        <w:rPr>
          <w:rFonts w:cs="Tahoma"/>
        </w:rPr>
      </w:pPr>
    </w:p>
    <w:p w14:paraId="4A04B41B" w14:textId="77777777" w:rsidR="002F7FB8" w:rsidRPr="00344D82" w:rsidRDefault="002F7FB8" w:rsidP="002F7FB8">
      <w:pPr>
        <w:ind w:left="720"/>
        <w:rPr>
          <w:rFonts w:cs="Tahoma"/>
          <w:lang w:val="fr-FR"/>
        </w:rPr>
      </w:pPr>
      <w:r w:rsidRPr="00344D82">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14:paraId="4A04B41C" w14:textId="77777777" w:rsidR="002F7FB8" w:rsidRPr="00344D82" w:rsidRDefault="002F7FB8" w:rsidP="002F7FB8">
      <w:pPr>
        <w:ind w:left="720"/>
        <w:rPr>
          <w:rFonts w:cs="Tahoma"/>
          <w:lang w:val="fr-FR"/>
        </w:rPr>
      </w:pPr>
    </w:p>
    <w:p w14:paraId="4A04B41D" w14:textId="77777777" w:rsidR="002F7FB8" w:rsidRPr="00344D82" w:rsidRDefault="002F7FB8" w:rsidP="00031ABF">
      <w:pPr>
        <w:spacing w:after="60"/>
        <w:ind w:left="720"/>
        <w:rPr>
          <w:rFonts w:cs="Tahoma"/>
          <w:lang w:val="fr-FR"/>
        </w:rPr>
      </w:pPr>
      <w:r w:rsidRPr="00344D82">
        <w:rPr>
          <w:rFonts w:cs="Tahoma"/>
          <w:b/>
          <w:color w:val="000000"/>
          <w:szCs w:val="18"/>
          <w:lang w:val="fr-FR"/>
        </w:rPr>
        <w:t>Extension des droits pour les Applications Auto</w:t>
      </w:r>
      <w:r w:rsidR="0091275F">
        <w:rPr>
          <w:rFonts w:cs="Tahoma"/>
          <w:b/>
          <w:color w:val="000000"/>
          <w:szCs w:val="18"/>
          <w:lang w:val="fr-FR"/>
        </w:rPr>
        <w:t>-</w:t>
      </w:r>
      <w:r w:rsidRPr="00344D82">
        <w:rPr>
          <w:rFonts w:cs="Tahoma"/>
          <w:b/>
          <w:color w:val="000000"/>
          <w:szCs w:val="18"/>
          <w:lang w:val="fr-FR"/>
        </w:rPr>
        <w:t xml:space="preserve">Hébergées pour les clients de SharePoint Server </w:t>
      </w:r>
      <w:bookmarkStart w:id="1460" w:name="Srv_65SharepointSvr10IntSites"/>
      <w:bookmarkStart w:id="1461" w:name="_Toc336338336"/>
      <w:bookmarkStart w:id="1462" w:name="Srv_66SharepointSvr10IntSites"/>
      <w:bookmarkStart w:id="1463" w:name="Srv_63SharepointSvr07IntSites"/>
      <w:bookmarkStart w:id="1464" w:name="Srv_64SharepointSvr07IntSites"/>
      <w:r w:rsidRPr="00344D82">
        <w:rPr>
          <w:rFonts w:cs="Tahoma"/>
          <w:b/>
          <w:color w:val="000000"/>
          <w:szCs w:val="18"/>
          <w:lang w:val="fr-FR"/>
        </w:rPr>
        <w:t>pour les Sites Internet Édition Entreprise</w:t>
      </w:r>
      <w:bookmarkEnd w:id="1460"/>
      <w:bookmarkEnd w:id="1461"/>
      <w:r w:rsidRPr="00344D82">
        <w:rPr>
          <w:rFonts w:cs="Tahoma"/>
          <w:b/>
          <w:color w:val="000000"/>
          <w:szCs w:val="18"/>
          <w:lang w:val="fr-FR"/>
        </w:rPr>
        <w:t xml:space="preserve"> avec Software Assurance</w:t>
      </w:r>
      <w:bookmarkEnd w:id="1462"/>
      <w:bookmarkEnd w:id="1463"/>
    </w:p>
    <w:bookmarkEnd w:id="1464"/>
    <w:p w14:paraId="4A04B41E" w14:textId="77777777" w:rsidR="002F7FB8" w:rsidRPr="00344D82" w:rsidRDefault="002F7FB8" w:rsidP="002F7FB8">
      <w:pPr>
        <w:ind w:left="720"/>
        <w:rPr>
          <w:rFonts w:cs="Tahoma"/>
          <w:lang w:val="fr-FR"/>
        </w:rPr>
      </w:pPr>
      <w:r w:rsidRPr="00344D82">
        <w:rPr>
          <w:rFonts w:cs="Tahoma"/>
          <w:color w:val="000000"/>
          <w:szCs w:val="18"/>
          <w:lang w:val="fr-FR"/>
        </w:rPr>
        <w:t>Les clients utilisateurs de SharePoint Server 2010 pour les Sites Internet Édition Entreprise obtenant des licences SharePoint Server 2013 via la concession de licence ci</w:t>
      </w:r>
      <w:r w:rsidR="0091275F">
        <w:rPr>
          <w:rFonts w:cs="Tahoma"/>
          <w:color w:val="000000"/>
          <w:szCs w:val="18"/>
          <w:lang w:val="fr-FR"/>
        </w:rPr>
        <w:t>-</w:t>
      </w:r>
      <w:r w:rsidRPr="00344D82">
        <w:rPr>
          <w:rFonts w:cs="Tahoma"/>
          <w:color w:val="000000"/>
          <w:szCs w:val="18"/>
          <w:lang w:val="fr-FR"/>
        </w:rPr>
        <w:t>dessus peuvent migrer vers et utiliser (comme prévu dans la concession précédente) le logiciel SharePoint Server 2013 en vertu des droits d’utilisation de logiciels pour SharePoint Server 2013 ainsi que des conditions générales de la section « Serveurs – Applications Auto</w:t>
      </w:r>
      <w:r w:rsidR="0091275F">
        <w:rPr>
          <w:rFonts w:cs="Tahoma"/>
          <w:color w:val="000000"/>
          <w:szCs w:val="18"/>
          <w:lang w:val="fr-FR"/>
        </w:rPr>
        <w:t>-</w:t>
      </w:r>
      <w:r w:rsidRPr="00344D82">
        <w:rPr>
          <w:rFonts w:cs="Tahoma"/>
          <w:color w:val="000000"/>
          <w:szCs w:val="18"/>
          <w:lang w:val="fr-FR"/>
        </w:rPr>
        <w:t>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p>
    <w:p w14:paraId="4A04B41F" w14:textId="77777777" w:rsidR="00023FE7" w:rsidRPr="00344D82" w:rsidRDefault="00023FE7" w:rsidP="00697E59">
      <w:pPr>
        <w:pStyle w:val="EndnoteText"/>
        <w:ind w:left="0"/>
        <w:rPr>
          <w:rFonts w:ascii="Tahoma" w:hAnsi="Tahoma" w:cs="Tahoma"/>
          <w:lang w:val="fr-FR"/>
        </w:rPr>
      </w:pPr>
      <w:bookmarkStart w:id="1465" w:name="_78_SharePoint™_Server"/>
      <w:bookmarkStart w:id="1466" w:name="_Toc336338339"/>
      <w:bookmarkStart w:id="1467" w:name="Srv_81SQLSvr08R2DataCenter"/>
      <w:bookmarkEnd w:id="1465"/>
    </w:p>
    <w:p w14:paraId="4A04B420" w14:textId="77777777" w:rsidR="00A81E83" w:rsidRPr="00344D82" w:rsidRDefault="00A560B6" w:rsidP="00A81E83">
      <w:pPr>
        <w:pStyle w:val="Heading3"/>
        <w:rPr>
          <w:rFonts w:ascii="Tahoma" w:hAnsi="Tahoma" w:cs="Tahoma"/>
          <w:lang w:val="fr-FR"/>
        </w:rPr>
      </w:pPr>
      <w:bookmarkStart w:id="1468" w:name="_75_73_SQL"/>
      <w:bookmarkStart w:id="1469" w:name="_Toc361758020"/>
      <w:bookmarkStart w:id="1470" w:name="Srv_69SQLSvr08EntandEntProc"/>
      <w:bookmarkStart w:id="1471" w:name="Srv_70SQLSvr08EntandEntProc"/>
      <w:bookmarkStart w:id="1472" w:name="Srv_72SQLSvr08R2developer"/>
      <w:bookmarkStart w:id="1473" w:name="Srv_72SQLSvr08R2DataCenter"/>
      <w:bookmarkEnd w:id="1468"/>
      <w:r w:rsidRPr="00344D82">
        <w:rPr>
          <w:rFonts w:ascii="Tahoma" w:hAnsi="Tahoma" w:cs="Tahoma"/>
          <w:caps/>
          <w:color w:val="F66400"/>
          <w:sz w:val="22"/>
          <w:vertAlign w:val="superscript"/>
          <w:lang w:val="fr-FR"/>
        </w:rPr>
        <w:t>81</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xml:space="preserve"> 2008 R2 Datacenter</w:t>
      </w:r>
      <w:bookmarkEnd w:id="1466"/>
      <w:bookmarkEnd w:id="1469"/>
    </w:p>
    <w:bookmarkEnd w:id="1467"/>
    <w:p w14:paraId="4A04B421" w14:textId="77777777" w:rsidR="00A81E83" w:rsidRPr="00344D82" w:rsidRDefault="00A81E83" w:rsidP="00031ABF">
      <w:pPr>
        <w:rPr>
          <w:rFonts w:cs="Tahoma"/>
          <w:lang w:val="fr-FR"/>
        </w:rPr>
      </w:pPr>
    </w:p>
    <w:p w14:paraId="4A04B422" w14:textId="77777777" w:rsidR="00031ABF" w:rsidRPr="00344D82" w:rsidRDefault="00A81E83" w:rsidP="00031ABF">
      <w:pPr>
        <w:spacing w:after="60"/>
        <w:ind w:left="720"/>
        <w:rPr>
          <w:rFonts w:cs="Tahoma"/>
          <w:lang w:val="fr-FR"/>
        </w:rPr>
      </w:pPr>
      <w:r w:rsidRPr="00344D82">
        <w:rPr>
          <w:rFonts w:cs="Tahoma"/>
          <w:b/>
          <w:color w:val="000000"/>
          <w:szCs w:val="18"/>
          <w:lang w:val="fr-FR"/>
        </w:rPr>
        <w:t>Concessions de licence associées au changement de modèle de licence et à la fin de vie de SQL Server Datacenter</w:t>
      </w:r>
    </w:p>
    <w:p w14:paraId="4A04B423" w14:textId="77777777" w:rsidR="00A81E83" w:rsidRPr="00344D82" w:rsidRDefault="00A81E83" w:rsidP="00972B2C">
      <w:pPr>
        <w:ind w:left="720"/>
        <w:rPr>
          <w:rFonts w:cs="Tahoma"/>
          <w:lang w:val="fr-FR"/>
        </w:rPr>
      </w:pPr>
      <w:r w:rsidRPr="00344D82">
        <w:rPr>
          <w:rFonts w:cs="Tahoma"/>
          <w:color w:val="000000"/>
          <w:lang w:val="fr-FR"/>
        </w:rPr>
        <w:t>SQL Server 2008 R2 constituera la dernière version de SQL Server concédée sous le modèle de licence par processeur et également la dernière version de SQL Server Datacenter</w:t>
      </w:r>
      <w:r w:rsidR="00972B2C">
        <w:rPr>
          <w:rFonts w:cs="Tahoma"/>
          <w:color w:val="000000"/>
          <w:lang w:val="fr-FR"/>
        </w:rPr>
        <w:t xml:space="preserve">. </w:t>
      </w:r>
      <w:r w:rsidRPr="00344D82">
        <w:rPr>
          <w:rFonts w:cs="Tahoma"/>
          <w:color w:val="000000"/>
          <w:lang w:val="fr-FR"/>
        </w:rPr>
        <w:t>À titre exceptionnel, les clients ayant conclu des contrats de Licence en Volume avec Software Assurance active au 1er avril 2012 pour les licences par processeur SQL Server 2008 R2 Datacenter (« les licences éligibles ») disposent des différentes options exposées ci</w:t>
      </w:r>
      <w:r w:rsidR="0091275F">
        <w:rPr>
          <w:rFonts w:cs="Tahoma"/>
          <w:color w:val="000000"/>
          <w:lang w:val="fr-FR"/>
        </w:rPr>
        <w:t>-</w:t>
      </w:r>
      <w:r w:rsidRPr="00344D82">
        <w:rPr>
          <w:rFonts w:cs="Tahoma"/>
          <w:color w:val="000000"/>
          <w:lang w:val="fr-FR"/>
        </w:rPr>
        <w:t>dessous</w:t>
      </w:r>
      <w:r w:rsidR="00972B2C">
        <w:rPr>
          <w:rFonts w:cs="Tahoma"/>
          <w:color w:val="000000"/>
          <w:lang w:val="fr-FR"/>
        </w:rPr>
        <w:t>.</w:t>
      </w:r>
      <w:r w:rsidRPr="00344D82">
        <w:rPr>
          <w:rFonts w:cs="Tahoma"/>
          <w:color w:val="000000"/>
          <w:lang w:val="fr-FR"/>
        </w:rPr>
        <w:t xml:space="preserve"> Les </w:t>
      </w:r>
      <w:r w:rsidRPr="00344D82">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972B2C">
        <w:rPr>
          <w:rFonts w:cs="Tahoma"/>
          <w:bCs/>
          <w:color w:val="000000"/>
          <w:szCs w:val="18"/>
          <w:lang w:val="fr-FR"/>
        </w:rPr>
        <w:t xml:space="preserve">. </w:t>
      </w:r>
      <w:r w:rsidRPr="00344D82">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A04B424" w14:textId="77777777" w:rsidR="00031ABF" w:rsidRPr="00344D82" w:rsidRDefault="00031ABF" w:rsidP="00031ABF">
      <w:pPr>
        <w:ind w:left="720"/>
        <w:rPr>
          <w:rFonts w:cs="Tahoma"/>
          <w:lang w:val="fr-FR"/>
        </w:rPr>
      </w:pPr>
    </w:p>
    <w:p w14:paraId="4A04B425" w14:textId="77777777" w:rsidR="00031ABF" w:rsidRPr="00344D82" w:rsidRDefault="00031ABF" w:rsidP="00031ABF">
      <w:pPr>
        <w:spacing w:after="60"/>
        <w:ind w:left="720"/>
        <w:rPr>
          <w:rFonts w:cs="Tahoma"/>
          <w:lang w:val="fr-FR"/>
        </w:rPr>
      </w:pPr>
      <w:r w:rsidRPr="00344D82">
        <w:rPr>
          <w:rFonts w:cs="Tahoma"/>
          <w:b/>
          <w:color w:val="000000"/>
          <w:szCs w:val="18"/>
          <w:lang w:val="fr-FR"/>
        </w:rPr>
        <w:t>Durée actuelle</w:t>
      </w:r>
    </w:p>
    <w:p w14:paraId="4A04B426" w14:textId="77777777" w:rsidR="00A81E83" w:rsidRDefault="00A81E83" w:rsidP="00264824">
      <w:pPr>
        <w:ind w:left="720"/>
        <w:contextualSpacing/>
        <w:rPr>
          <w:rFonts w:eastAsia="Calibri" w:cs="Tahoma"/>
          <w:szCs w:val="18"/>
          <w:lang w:val="fr-FR"/>
        </w:rPr>
      </w:pPr>
      <w:r w:rsidRPr="00344D82">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264824">
        <w:rPr>
          <w:rFonts w:eastAsia="Calibri" w:cs="Tahoma"/>
          <w:szCs w:val="18"/>
          <w:lang w:val="fr-FR"/>
        </w:rPr>
        <w:t> </w:t>
      </w:r>
      <w:r w:rsidRPr="00344D82">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 présente Liste des Produits.</w:t>
      </w:r>
    </w:p>
    <w:p w14:paraId="4A04B427" w14:textId="77777777" w:rsidR="00ED69DF" w:rsidRDefault="00ED69DF" w:rsidP="00264824">
      <w:pPr>
        <w:ind w:left="720"/>
        <w:contextualSpacing/>
        <w:rPr>
          <w:rFonts w:cs="Tahoma"/>
          <w:lang w:val="fr-FR"/>
        </w:rPr>
      </w:pPr>
    </w:p>
    <w:p w14:paraId="4A04B428" w14:textId="77777777" w:rsidR="00ED69DF" w:rsidRDefault="00ED69DF" w:rsidP="00264824">
      <w:pPr>
        <w:ind w:left="720"/>
        <w:contextualSpacing/>
        <w:rPr>
          <w:rFonts w:cs="Tahoma"/>
          <w:lang w:val="fr-FR"/>
        </w:rPr>
      </w:pPr>
    </w:p>
    <w:p w14:paraId="4A04B429" w14:textId="77777777" w:rsidR="00ED69DF" w:rsidRDefault="00ED69DF" w:rsidP="00264824">
      <w:pPr>
        <w:ind w:left="720"/>
        <w:contextualSpacing/>
        <w:rPr>
          <w:rFonts w:cs="Tahoma"/>
          <w:lang w:val="fr-FR"/>
        </w:rPr>
      </w:pPr>
    </w:p>
    <w:p w14:paraId="4A04B42A" w14:textId="77777777" w:rsidR="00ED69DF" w:rsidRDefault="00ED69DF" w:rsidP="00264824">
      <w:pPr>
        <w:ind w:left="720"/>
        <w:contextualSpacing/>
        <w:rPr>
          <w:rFonts w:cs="Tahoma"/>
          <w:lang w:val="fr-FR"/>
        </w:rPr>
      </w:pPr>
    </w:p>
    <w:p w14:paraId="4A04B42B" w14:textId="77777777" w:rsidR="00ED69DF" w:rsidRDefault="00ED69DF" w:rsidP="00264824">
      <w:pPr>
        <w:ind w:left="720"/>
        <w:contextualSpacing/>
        <w:rPr>
          <w:rFonts w:cs="Tahoma"/>
          <w:lang w:val="fr-FR"/>
        </w:rPr>
      </w:pPr>
    </w:p>
    <w:p w14:paraId="4A04B42C" w14:textId="77777777" w:rsidR="00ED69DF" w:rsidRDefault="00ED69DF" w:rsidP="00264824">
      <w:pPr>
        <w:ind w:left="720"/>
        <w:contextualSpacing/>
        <w:rPr>
          <w:rFonts w:cs="Tahoma"/>
          <w:lang w:val="fr-FR"/>
        </w:rPr>
      </w:pPr>
    </w:p>
    <w:p w14:paraId="4A04B42D" w14:textId="77777777" w:rsidR="00ED69DF" w:rsidRPr="00344D82" w:rsidRDefault="00ED69DF" w:rsidP="00264824">
      <w:pPr>
        <w:ind w:left="720"/>
        <w:contextualSpacing/>
        <w:rPr>
          <w:rFonts w:cs="Tahoma"/>
          <w:lang w:val="fr-FR"/>
        </w:rPr>
      </w:pPr>
    </w:p>
    <w:p w14:paraId="4A04B42E" w14:textId="77777777" w:rsidR="00031ABF" w:rsidRPr="00344D82" w:rsidRDefault="00A81E83" w:rsidP="00031ABF">
      <w:pPr>
        <w:spacing w:after="60"/>
        <w:ind w:left="720"/>
        <w:rPr>
          <w:rFonts w:cs="Tahoma"/>
          <w:lang w:val="fr-FR"/>
        </w:rPr>
      </w:pPr>
      <w:r w:rsidRPr="00344D82">
        <w:rPr>
          <w:rFonts w:cs="Tahoma"/>
          <w:b/>
          <w:color w:val="000000"/>
          <w:szCs w:val="18"/>
          <w:lang w:val="fr-FR"/>
        </w:rPr>
        <w:lastRenderedPageBreak/>
        <w:t>Première période de renouvellement (avant le 1er avril 2015)</w:t>
      </w:r>
    </w:p>
    <w:p w14:paraId="4A04B42F" w14:textId="77777777" w:rsidR="00A81E83" w:rsidRPr="00344D82" w:rsidRDefault="00A81E83" w:rsidP="00264824">
      <w:pPr>
        <w:tabs>
          <w:tab w:val="left" w:pos="720"/>
        </w:tabs>
        <w:ind w:left="720"/>
        <w:contextualSpacing/>
        <w:rPr>
          <w:rFonts w:cs="Tahoma"/>
          <w:lang w:val="fr-FR"/>
        </w:rPr>
      </w:pPr>
      <w:r w:rsidRPr="00344D82">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264824">
        <w:rPr>
          <w:rFonts w:eastAsia="Calibri" w:cs="Tahoma"/>
          <w:szCs w:val="18"/>
          <w:lang w:val="fr-FR"/>
        </w:rPr>
        <w:t> </w:t>
      </w:r>
      <w:r w:rsidRPr="00344D82">
        <w:rPr>
          <w:rFonts w:eastAsia="Calibri" w:cs="Tahoma"/>
          <w:szCs w:val="18"/>
          <w:lang w:val="fr-FR"/>
        </w:rPr>
        <w:t>licences par cœur équivalent à la somme de (a) et (b) :</w:t>
      </w:r>
    </w:p>
    <w:p w14:paraId="4A04B430" w14:textId="77777777" w:rsidR="00A81E83" w:rsidRPr="00344D82" w:rsidRDefault="00A81E83" w:rsidP="00ED69DF">
      <w:pPr>
        <w:numPr>
          <w:ilvl w:val="1"/>
          <w:numId w:val="135"/>
        </w:numPr>
        <w:tabs>
          <w:tab w:val="left" w:pos="1440"/>
        </w:tabs>
        <w:contextualSpacing/>
        <w:rPr>
          <w:rFonts w:cs="Tahoma"/>
          <w:lang w:val="fr-FR"/>
        </w:rPr>
      </w:pPr>
      <w:r w:rsidRPr="00344D82">
        <w:rPr>
          <w:rFonts w:eastAsia="Calibri" w:cs="Tahoma"/>
          <w:szCs w:val="18"/>
          <w:lang w:val="fr-FR"/>
        </w:rPr>
        <w:t>un nombre égal à la plus petite valeur entre le nombre de licences éligibles attribuées au serveur</w:t>
      </w:r>
      <w:r w:rsidR="00264824">
        <w:rPr>
          <w:rFonts w:eastAsia="Calibri" w:cs="Tahoma"/>
          <w:szCs w:val="18"/>
          <w:lang w:val="fr-FR"/>
        </w:rPr>
        <w:t> </w:t>
      </w:r>
      <w:r w:rsidRPr="00344D82">
        <w:rPr>
          <w:rFonts w:eastAsia="Calibri" w:cs="Tahoma"/>
          <w:szCs w:val="18"/>
          <w:lang w:val="fr-FR"/>
        </w:rPr>
        <w:t xml:space="preserve">ou le nombre total de processeurs physiques sur le serveur multiplié par la plus grande valeur entre : </w:t>
      </w:r>
    </w:p>
    <w:p w14:paraId="4A04B431" w14:textId="77777777" w:rsidR="00A81E83" w:rsidRPr="00FC1CE6" w:rsidRDefault="00A81E83" w:rsidP="00AB2E9E">
      <w:pPr>
        <w:numPr>
          <w:ilvl w:val="2"/>
          <w:numId w:val="53"/>
        </w:numPr>
        <w:tabs>
          <w:tab w:val="left" w:pos="1800"/>
        </w:tabs>
        <w:ind w:left="1800" w:hanging="360"/>
        <w:contextualSpacing/>
        <w:rPr>
          <w:rFonts w:cs="Tahoma"/>
        </w:rPr>
      </w:pPr>
      <w:r w:rsidRPr="00344D82">
        <w:rPr>
          <w:rFonts w:eastAsia="Calibri" w:cs="Tahoma"/>
          <w:szCs w:val="18"/>
        </w:rPr>
        <w:t>huit, OU</w:t>
      </w:r>
    </w:p>
    <w:p w14:paraId="4A04B432" w14:textId="77777777" w:rsidR="00FC1CE6" w:rsidRPr="00344D82" w:rsidRDefault="00FC1CE6" w:rsidP="00FC1CE6">
      <w:pPr>
        <w:tabs>
          <w:tab w:val="left" w:pos="1800"/>
        </w:tabs>
        <w:contextualSpacing/>
        <w:rPr>
          <w:rFonts w:cs="Tahoma"/>
        </w:rPr>
      </w:pPr>
    </w:p>
    <w:p w14:paraId="4A04B433" w14:textId="77777777" w:rsidR="00A81E83" w:rsidRPr="00344D82" w:rsidRDefault="00A81E83" w:rsidP="00AB2E9E">
      <w:pPr>
        <w:numPr>
          <w:ilvl w:val="2"/>
          <w:numId w:val="53"/>
        </w:numPr>
        <w:tabs>
          <w:tab w:val="left" w:pos="1800"/>
        </w:tabs>
        <w:ind w:left="1800" w:hanging="360"/>
        <w:contextualSpacing/>
        <w:rPr>
          <w:rFonts w:cs="Tahoma"/>
          <w:lang w:val="fr-FR"/>
        </w:rPr>
      </w:pPr>
      <w:r w:rsidRPr="00344D82">
        <w:rPr>
          <w:rFonts w:eastAsia="Calibri" w:cs="Tahoma"/>
          <w:szCs w:val="18"/>
          <w:lang w:val="fr-FR"/>
        </w:rPr>
        <w:t>le nombre réel de cœurs par processeur physique multiplié par le coefficient de cœur adéquat</w:t>
      </w:r>
      <w:r w:rsidR="00972B2C">
        <w:rPr>
          <w:rFonts w:eastAsia="Calibri" w:cs="Tahoma"/>
          <w:szCs w:val="18"/>
          <w:lang w:val="fr-FR"/>
        </w:rPr>
        <w:t xml:space="preserve">. </w:t>
      </w:r>
      <w:r w:rsidRPr="00344D82">
        <w:rPr>
          <w:rFonts w:eastAsia="Calibri" w:cs="Tahoma"/>
          <w:szCs w:val="18"/>
          <w:lang w:val="fr-FR"/>
        </w:rPr>
        <w:t xml:space="preserve">(Si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B434" w14:textId="77777777" w:rsidR="00A81E83" w:rsidRPr="00344D82" w:rsidRDefault="00A81E83" w:rsidP="00ED69DF">
      <w:pPr>
        <w:numPr>
          <w:ilvl w:val="1"/>
          <w:numId w:val="135"/>
        </w:numPr>
        <w:tabs>
          <w:tab w:val="left" w:pos="1440"/>
          <w:tab w:val="left" w:pos="2970"/>
        </w:tabs>
        <w:contextualSpacing/>
        <w:rPr>
          <w:rFonts w:cs="Tahoma"/>
          <w:lang w:val="fr-FR"/>
        </w:rPr>
      </w:pPr>
      <w:r w:rsidRPr="00344D82">
        <w:rPr>
          <w:rFonts w:eastAsia="Calibri" w:cs="Tahoma"/>
          <w:szCs w:val="18"/>
          <w:lang w:val="fr-FR"/>
        </w:rPr>
        <w:t>un nombre égal au nombre de licences éligibles attribuées au serveur excédant le nombre réel de processeurs physiques sur le serveur multiplié par huit.</w:t>
      </w:r>
    </w:p>
    <w:p w14:paraId="4A04B435" w14:textId="77777777" w:rsidR="00031ABF" w:rsidRPr="00344D82" w:rsidRDefault="00031ABF" w:rsidP="00031ABF">
      <w:pPr>
        <w:ind w:left="720"/>
        <w:contextualSpacing/>
        <w:rPr>
          <w:rFonts w:cs="Tahoma"/>
          <w:lang w:val="fr-FR"/>
        </w:rPr>
      </w:pPr>
    </w:p>
    <w:p w14:paraId="4A04B436" w14:textId="77777777" w:rsidR="00031ABF" w:rsidRPr="00344D82" w:rsidRDefault="00A81E83" w:rsidP="00031ABF">
      <w:pPr>
        <w:spacing w:after="60"/>
        <w:ind w:left="720"/>
        <w:rPr>
          <w:rFonts w:cs="Tahoma"/>
          <w:lang w:val="fr-FR"/>
        </w:rPr>
      </w:pPr>
      <w:r w:rsidRPr="00344D82">
        <w:rPr>
          <w:rFonts w:eastAsia="Calibri" w:cs="Tahoma"/>
          <w:b/>
          <w:szCs w:val="18"/>
          <w:lang w:val="fr-FR"/>
        </w:rPr>
        <w:t>Première période de renouvellement (au 1er avril 2015 ou à une date ultérieure)</w:t>
      </w:r>
    </w:p>
    <w:p w14:paraId="4A04B437" w14:textId="77777777" w:rsidR="00A81E83" w:rsidRPr="00344D82" w:rsidRDefault="00A81E83" w:rsidP="00031ABF">
      <w:pPr>
        <w:ind w:left="720"/>
        <w:contextualSpacing/>
        <w:rPr>
          <w:rFonts w:cs="Tahoma"/>
          <w:lang w:val="fr-FR"/>
        </w:rPr>
      </w:pPr>
      <w:r w:rsidRPr="00344D82">
        <w:rPr>
          <w:rFonts w:eastAsia="Calibri" w:cs="Tahoma"/>
          <w:color w:val="000000"/>
          <w:szCs w:val="18"/>
          <w:lang w:val="fr-FR"/>
        </w:rPr>
        <w:t>Les clients renouvelant leur Software Assurance pour la première fois le 1er avril 2015, ou à une date ultérieure</w:t>
      </w:r>
      <w:r w:rsidRPr="00344D82">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A04B438" w14:textId="77777777" w:rsidR="00031ABF" w:rsidRPr="00344D82" w:rsidRDefault="00031ABF" w:rsidP="00031ABF">
      <w:pPr>
        <w:ind w:left="720"/>
        <w:contextualSpacing/>
        <w:rPr>
          <w:rFonts w:cs="Tahoma"/>
          <w:lang w:val="fr-FR"/>
        </w:rPr>
      </w:pPr>
    </w:p>
    <w:p w14:paraId="4A04B439"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en vertu du premier paragraphe de la présente note, les licences acquises avant le 1</w:t>
      </w:r>
      <w:r w:rsidRPr="00344D82">
        <w:rPr>
          <w:rFonts w:eastAsia="Calibri" w:cs="Tahoma"/>
          <w:szCs w:val="18"/>
          <w:vertAlign w:val="superscript"/>
          <w:lang w:val="fr-FR"/>
        </w:rPr>
        <w:t>er</w:t>
      </w:r>
      <w:r w:rsidRPr="00344D82">
        <w:rPr>
          <w:rFonts w:eastAsia="Calibri" w:cs="Tahoma"/>
          <w:szCs w:val="18"/>
          <w:lang w:val="fr-FR"/>
        </w:rPr>
        <w:t xml:space="preserve"> avril 2015 sont éligibles et les clients sont autorisés à renouveler leur SA conformément aux dispositions de la</w:t>
      </w:r>
      <w:r w:rsidR="00264824">
        <w:rPr>
          <w:rFonts w:eastAsia="Calibri" w:cs="Tahoma"/>
          <w:szCs w:val="18"/>
          <w:lang w:val="fr-FR"/>
        </w:rPr>
        <w:t> </w:t>
      </w:r>
      <w:r w:rsidRPr="00344D82">
        <w:rPr>
          <w:rFonts w:eastAsia="Calibri" w:cs="Tahoma"/>
          <w:szCs w:val="18"/>
          <w:lang w:val="fr-FR"/>
        </w:rPr>
        <w:t>section « Première période de renouvellement (avant le 1</w:t>
      </w:r>
      <w:r w:rsidRPr="00344D82">
        <w:rPr>
          <w:rFonts w:eastAsia="Calibri" w:cs="Tahoma"/>
          <w:szCs w:val="18"/>
          <w:vertAlign w:val="superscript"/>
          <w:lang w:val="fr-FR"/>
        </w:rPr>
        <w:t>er</w:t>
      </w:r>
      <w:r w:rsidRPr="00344D82">
        <w:rPr>
          <w:rFonts w:eastAsia="Calibri" w:cs="Tahoma"/>
          <w:szCs w:val="18"/>
          <w:lang w:val="fr-FR"/>
        </w:rPr>
        <w:t xml:space="preserve"> avril 2015) » ci</w:t>
      </w:r>
      <w:r w:rsidR="0091275F">
        <w:rPr>
          <w:rFonts w:eastAsia="Calibri" w:cs="Tahoma"/>
          <w:szCs w:val="18"/>
          <w:lang w:val="fr-FR"/>
        </w:rPr>
        <w:t>-</w:t>
      </w:r>
      <w:r w:rsidRPr="00344D82">
        <w:rPr>
          <w:rFonts w:eastAsia="Calibri" w:cs="Tahoma"/>
          <w:szCs w:val="18"/>
          <w:lang w:val="fr-FR"/>
        </w:rPr>
        <w:t xml:space="preserve">avant ; et </w:t>
      </w:r>
    </w:p>
    <w:p w14:paraId="4A04B43A"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pour les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les clients pourront renouveler leur Software Assurance pour huit (8) licences par cœur SQL Server Enterprise sans acheter de licences par cœur</w:t>
      </w:r>
      <w:r w:rsidR="00264824">
        <w:rPr>
          <w:rFonts w:eastAsia="Calibri" w:cs="Tahoma"/>
          <w:szCs w:val="18"/>
          <w:lang w:val="fr-FR"/>
        </w:rPr>
        <w:t> </w:t>
      </w:r>
      <w:r w:rsidRPr="00344D82">
        <w:rPr>
          <w:rFonts w:eastAsia="Calibri" w:cs="Tahoma"/>
          <w:szCs w:val="18"/>
          <w:lang w:val="fr-FR"/>
        </w:rPr>
        <w:t>pour chaque licence par processeur SQL Server 2008 R2 Datacenter. Pour pouvoir continuer d’utiliser SQL Server 2012 sur des processeurs nécessitant plus de huit (8) licences par cœur par</w:t>
      </w:r>
      <w:r w:rsidR="00264824">
        <w:rPr>
          <w:rFonts w:eastAsia="Calibri" w:cs="Tahoma"/>
          <w:szCs w:val="18"/>
          <w:lang w:val="fr-FR"/>
        </w:rPr>
        <w:t> </w:t>
      </w:r>
      <w:r w:rsidRPr="00344D82">
        <w:rPr>
          <w:rFonts w:eastAsia="Calibri" w:cs="Tahoma"/>
          <w:szCs w:val="18"/>
          <w:lang w:val="fr-FR"/>
        </w:rPr>
        <w:t>processeur, les clients devront acheter les licences par cœur supplémentaires requises.</w:t>
      </w:r>
    </w:p>
    <w:p w14:paraId="4A04B43B" w14:textId="77777777" w:rsidR="00031ABF" w:rsidRPr="00344D82" w:rsidRDefault="00031ABF" w:rsidP="00031ABF">
      <w:pPr>
        <w:ind w:left="1440"/>
        <w:contextualSpacing/>
        <w:rPr>
          <w:rFonts w:cs="Tahoma"/>
          <w:lang w:val="fr-FR"/>
        </w:rPr>
      </w:pPr>
    </w:p>
    <w:p w14:paraId="4A04B43C" w14:textId="77777777" w:rsidR="00A81E83" w:rsidRPr="00344D82" w:rsidRDefault="00A81E83" w:rsidP="00031ABF">
      <w:pPr>
        <w:ind w:left="720"/>
        <w:contextualSpacing/>
        <w:rPr>
          <w:rFonts w:cs="Tahoma"/>
          <w:lang w:val="fr-FR"/>
        </w:rPr>
      </w:pPr>
      <w:r w:rsidRPr="00344D82">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4A04B43D" w14:textId="77777777" w:rsidR="00031ABF" w:rsidRPr="00344D82" w:rsidRDefault="00031ABF" w:rsidP="00031ABF">
      <w:pPr>
        <w:tabs>
          <w:tab w:val="left" w:pos="720"/>
        </w:tabs>
        <w:ind w:left="720"/>
        <w:contextualSpacing/>
        <w:rPr>
          <w:rFonts w:cs="Tahoma"/>
          <w:lang w:val="fr-FR"/>
        </w:rPr>
      </w:pPr>
    </w:p>
    <w:p w14:paraId="4A04B43E" w14:textId="77777777" w:rsidR="00031ABF" w:rsidRPr="00344D82" w:rsidRDefault="00A81E83" w:rsidP="00031ABF">
      <w:pPr>
        <w:tabs>
          <w:tab w:val="left" w:pos="720"/>
        </w:tabs>
        <w:spacing w:after="60"/>
        <w:ind w:left="720"/>
        <w:rPr>
          <w:rFonts w:cs="Tahoma"/>
          <w:lang w:val="fr-FR"/>
        </w:rPr>
      </w:pPr>
      <w:r w:rsidRPr="00344D82">
        <w:rPr>
          <w:rFonts w:eastAsia="Calibri" w:cs="Tahoma"/>
          <w:b/>
          <w:szCs w:val="18"/>
          <w:lang w:val="fr-FR"/>
        </w:rPr>
        <w:t>Clients dont la Software Assurance expire avant le 1er avril 2015 et ne souhaitant pas la renouveler</w:t>
      </w:r>
    </w:p>
    <w:p w14:paraId="4A04B43F" w14:textId="77777777" w:rsidR="00A81E83" w:rsidRPr="00344D82" w:rsidRDefault="00A81E83" w:rsidP="00031ABF">
      <w:pPr>
        <w:tabs>
          <w:tab w:val="left" w:pos="720"/>
        </w:tabs>
        <w:ind w:left="720"/>
        <w:contextualSpacing/>
        <w:rPr>
          <w:rFonts w:cs="Tahoma"/>
          <w:lang w:val="fr-FR"/>
        </w:rPr>
      </w:pPr>
      <w:r w:rsidRPr="00344D82">
        <w:rPr>
          <w:rFonts w:eastAsia="Calibri" w:cs="Tahoma"/>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szCs w:val="18"/>
          <w:lang w:val="fr-FR"/>
        </w:rPr>
        <w:t>-</w:t>
      </w:r>
      <w:r w:rsidRPr="00344D82">
        <w:rPr>
          <w:rFonts w:eastAsia="Calibri" w:cs="Tahoma"/>
          <w:szCs w:val="18"/>
          <w:lang w:val="fr-FR"/>
        </w:rPr>
        <w:t>dessous :</w:t>
      </w:r>
    </w:p>
    <w:p w14:paraId="4A04B440" w14:textId="77777777" w:rsidR="00CA0E2D" w:rsidRPr="00344D82" w:rsidRDefault="00CA0E2D" w:rsidP="00031ABF">
      <w:pPr>
        <w:tabs>
          <w:tab w:val="left" w:pos="720"/>
        </w:tabs>
        <w:ind w:left="720"/>
        <w:contextualSpacing/>
        <w:rPr>
          <w:rFonts w:cs="Tahoma"/>
          <w:lang w:val="fr-FR"/>
        </w:rPr>
      </w:pPr>
    </w:p>
    <w:p w14:paraId="4A04B441" w14:textId="77777777" w:rsidR="00A81E83" w:rsidRPr="00344D82" w:rsidRDefault="00A81E83" w:rsidP="00AB2E9E">
      <w:pPr>
        <w:numPr>
          <w:ilvl w:val="0"/>
          <w:numId w:val="50"/>
        </w:numPr>
        <w:tabs>
          <w:tab w:val="left" w:pos="1440"/>
        </w:tabs>
        <w:spacing w:after="60"/>
        <w:rPr>
          <w:rFonts w:cs="Tahoma"/>
          <w:lang w:val="fr-FR"/>
        </w:rPr>
      </w:pPr>
      <w:r w:rsidRPr="00344D82">
        <w:rPr>
          <w:rFonts w:eastAsia="Calibri" w:cs="Tahoma"/>
          <w:b/>
          <w:szCs w:val="18"/>
          <w:lang w:val="fr-FR"/>
        </w:rPr>
        <w:t>SQL Server 2008 R2 Datacenter :</w:t>
      </w:r>
      <w:r w:rsidRPr="00344D82">
        <w:rPr>
          <w:rFonts w:eastAsia="Calibri" w:cs="Tahoma"/>
          <w:szCs w:val="18"/>
          <w:lang w:val="fr-FR"/>
        </w:rPr>
        <w:t xml:space="preserve"> l’utilisation de cette version du logiciel est soumise aux droits d’utilisation de logiciels sous licence par processeur SQL Server 2008 R2 Datacenter. </w:t>
      </w:r>
    </w:p>
    <w:p w14:paraId="4A04B442" w14:textId="77777777" w:rsidR="00A81E83" w:rsidRPr="00344D82" w:rsidRDefault="00A81E83" w:rsidP="00AB2E9E">
      <w:pPr>
        <w:numPr>
          <w:ilvl w:val="0"/>
          <w:numId w:val="50"/>
        </w:numPr>
        <w:tabs>
          <w:tab w:val="left" w:pos="1440"/>
          <w:tab w:val="left" w:pos="2970"/>
        </w:tabs>
        <w:spacing w:after="60"/>
        <w:rPr>
          <w:rFonts w:cs="Tahoma"/>
          <w:lang w:val="fr-FR"/>
        </w:rPr>
      </w:pPr>
      <w:r w:rsidRPr="00344D82">
        <w:rPr>
          <w:rFonts w:eastAsia="Calibri" w:cs="Tahoma"/>
          <w:b/>
          <w:szCs w:val="18"/>
          <w:lang w:val="fr-FR"/>
        </w:rPr>
        <w:t xml:space="preserve">SQL Server 2012 Enterprise Core : </w:t>
      </w:r>
      <w:r w:rsidRPr="00344D82">
        <w:rPr>
          <w:rFonts w:eastAsia="Calibri" w:cs="Tahoma"/>
          <w:szCs w:val="18"/>
          <w:lang w:val="fr-FR"/>
        </w:rPr>
        <w:t xml:space="preserve">l’utilisation de cette version du logiciel est soumise aux droits d’utilisation de logiciels sous licence par processeur SQL Server 2008 R2 Enterprise ; toutefois : </w:t>
      </w:r>
    </w:p>
    <w:p w14:paraId="4A04B443" w14:textId="77777777" w:rsidR="00A81E83" w:rsidRPr="00344D82" w:rsidRDefault="00A81E83" w:rsidP="00AB2E9E">
      <w:pPr>
        <w:numPr>
          <w:ilvl w:val="1"/>
          <w:numId w:val="50"/>
        </w:numPr>
        <w:tabs>
          <w:tab w:val="left" w:pos="1800"/>
        </w:tabs>
        <w:spacing w:after="60"/>
        <w:ind w:left="1800"/>
        <w:rPr>
          <w:rFonts w:cs="Tahoma"/>
          <w:lang w:val="fr-FR"/>
        </w:rPr>
      </w:pPr>
      <w:r w:rsidRPr="00344D82">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14:paraId="4A04B444" w14:textId="77777777" w:rsidR="00A81E83" w:rsidRPr="00344D82" w:rsidRDefault="00A81E83" w:rsidP="00AB2E9E">
      <w:pPr>
        <w:numPr>
          <w:ilvl w:val="1"/>
          <w:numId w:val="50"/>
        </w:numPr>
        <w:tabs>
          <w:tab w:val="left" w:pos="1800"/>
        </w:tabs>
        <w:spacing w:after="60"/>
        <w:ind w:left="1800"/>
        <w:rPr>
          <w:rFonts w:cs="Tahoma"/>
          <w:lang w:val="fr-FR"/>
        </w:rPr>
      </w:pPr>
      <w:r w:rsidRPr="00344D82">
        <w:rPr>
          <w:rFonts w:eastAsia="Calibri" w:cs="Tahoma"/>
          <w:szCs w:val="18"/>
          <w:lang w:val="fr-FR"/>
        </w:rPr>
        <w:lastRenderedPageBreak/>
        <w:t>toute réattribution de licence est soumise aux limitations présentées aux points (i) et (ii) ci</w:t>
      </w:r>
      <w:r w:rsidR="0091275F">
        <w:rPr>
          <w:rFonts w:eastAsia="Calibri" w:cs="Tahoma"/>
          <w:szCs w:val="18"/>
          <w:lang w:val="fr-FR"/>
        </w:rPr>
        <w:t>-</w:t>
      </w:r>
      <w:r w:rsidRPr="00344D82">
        <w:rPr>
          <w:rFonts w:eastAsia="Calibri" w:cs="Tahoma"/>
          <w:szCs w:val="18"/>
          <w:lang w:val="fr-FR"/>
        </w:rPr>
        <w:t xml:space="preserve">dessous en ce qui concerne « l’équivalence avec les licences par cœur ». L’équivalence avec les licences par cœur est déterminée comme suit : </w:t>
      </w:r>
    </w:p>
    <w:p w14:paraId="4A04B445" w14:textId="77777777" w:rsidR="00A81E83" w:rsidRPr="00344D82" w:rsidRDefault="00A81E83" w:rsidP="00AB2E9E">
      <w:pPr>
        <w:numPr>
          <w:ilvl w:val="2"/>
          <w:numId w:val="50"/>
        </w:numPr>
        <w:tabs>
          <w:tab w:val="left" w:pos="2160"/>
        </w:tabs>
        <w:spacing w:after="60"/>
        <w:ind w:left="2160" w:hanging="360"/>
        <w:rPr>
          <w:rFonts w:cs="Tahoma"/>
          <w:lang w:val="fr-FR"/>
        </w:rPr>
      </w:pPr>
      <w:r w:rsidRPr="00344D82">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4A04B446" w14:textId="77777777" w:rsidR="00A81E83" w:rsidRPr="00344D82" w:rsidRDefault="00A81E83" w:rsidP="00ED69DF">
      <w:pPr>
        <w:numPr>
          <w:ilvl w:val="4"/>
          <w:numId w:val="135"/>
        </w:numPr>
        <w:tabs>
          <w:tab w:val="left" w:pos="2520"/>
        </w:tabs>
        <w:spacing w:after="60"/>
        <w:ind w:left="2520"/>
        <w:rPr>
          <w:rFonts w:cs="Tahoma"/>
          <w:lang w:val="fr-FR"/>
        </w:rPr>
      </w:pPr>
      <w:r w:rsidRPr="00344D82">
        <w:rPr>
          <w:rFonts w:eastAsia="Calibri" w:cs="Tahoma"/>
          <w:szCs w:val="18"/>
          <w:lang w:val="fr-FR"/>
        </w:rPr>
        <w:t xml:space="preserve">huit cœurs par licence par processeur, OU </w:t>
      </w:r>
    </w:p>
    <w:p w14:paraId="4A04B447" w14:textId="77777777" w:rsidR="00A81E83" w:rsidRPr="00344D82" w:rsidRDefault="00A81E83" w:rsidP="00ED69DF">
      <w:pPr>
        <w:numPr>
          <w:ilvl w:val="4"/>
          <w:numId w:val="135"/>
        </w:numPr>
        <w:tabs>
          <w:tab w:val="left" w:pos="2520"/>
        </w:tabs>
        <w:spacing w:after="60"/>
        <w:ind w:left="2520"/>
        <w:rPr>
          <w:rFonts w:cs="Tahoma"/>
          <w:lang w:val="fr-FR"/>
        </w:rPr>
      </w:pPr>
      <w:r w:rsidRPr="00344D82">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B448" w14:textId="77777777" w:rsidR="00A81E83" w:rsidRPr="00344D82" w:rsidRDefault="00A81E83" w:rsidP="00AB2E9E">
      <w:pPr>
        <w:numPr>
          <w:ilvl w:val="2"/>
          <w:numId w:val="50"/>
        </w:numPr>
        <w:tabs>
          <w:tab w:val="left" w:pos="2160"/>
        </w:tabs>
        <w:spacing w:after="60"/>
        <w:ind w:left="2160" w:hanging="360"/>
        <w:rPr>
          <w:rFonts w:cs="Tahoma"/>
          <w:lang w:val="fr-FR"/>
        </w:rPr>
      </w:pPr>
      <w:r w:rsidRPr="00344D82">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4A04B449" w14:textId="77777777" w:rsidR="00A81E83" w:rsidRPr="00344D82" w:rsidRDefault="00A81E83" w:rsidP="00AB2E9E">
      <w:pPr>
        <w:numPr>
          <w:ilvl w:val="1"/>
          <w:numId w:val="50"/>
        </w:numPr>
        <w:tabs>
          <w:tab w:val="left" w:pos="1800"/>
          <w:tab w:val="left" w:pos="2970"/>
        </w:tabs>
        <w:spacing w:after="60"/>
        <w:ind w:left="1800"/>
        <w:rPr>
          <w:rFonts w:cs="Tahoma"/>
          <w:lang w:val="fr-FR"/>
        </w:rPr>
      </w:pPr>
      <w:r w:rsidRPr="00344D82">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04B44A" w14:textId="77777777" w:rsidR="00A81E83" w:rsidRPr="00344D82" w:rsidRDefault="00A81E83" w:rsidP="00AB2E9E">
      <w:pPr>
        <w:numPr>
          <w:ilvl w:val="1"/>
          <w:numId w:val="50"/>
        </w:numPr>
        <w:tabs>
          <w:tab w:val="left" w:pos="1800"/>
        </w:tabs>
        <w:spacing w:after="60"/>
        <w:ind w:left="1800"/>
        <w:rPr>
          <w:rFonts w:cs="Tahoma"/>
          <w:lang w:val="fr-FR"/>
        </w:rPr>
      </w:pPr>
      <w:r w:rsidRPr="00344D82">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4A04B44B" w14:textId="77777777" w:rsidR="00CA0E2D" w:rsidRPr="00344D82" w:rsidRDefault="00CA0E2D" w:rsidP="00CA0E2D">
      <w:pPr>
        <w:tabs>
          <w:tab w:val="left" w:pos="720"/>
        </w:tabs>
        <w:ind w:left="720"/>
        <w:contextualSpacing/>
        <w:rPr>
          <w:rFonts w:cs="Tahoma"/>
          <w:lang w:val="fr-FR"/>
        </w:rPr>
      </w:pPr>
    </w:p>
    <w:p w14:paraId="4A04B44C" w14:textId="77777777" w:rsidR="00CA0E2D" w:rsidRPr="00344D82" w:rsidRDefault="00A81E83" w:rsidP="00CA0E2D">
      <w:pPr>
        <w:tabs>
          <w:tab w:val="left" w:pos="720"/>
        </w:tabs>
        <w:spacing w:after="60"/>
        <w:ind w:left="720"/>
        <w:rPr>
          <w:rFonts w:cs="Tahoma"/>
          <w:lang w:val="fr-FR"/>
        </w:rPr>
      </w:pPr>
      <w:r w:rsidRPr="00344D82">
        <w:rPr>
          <w:rFonts w:eastAsia="Calibri" w:cs="Tahoma"/>
          <w:b/>
          <w:szCs w:val="18"/>
          <w:lang w:val="fr-FR"/>
        </w:rPr>
        <w:t>Clients dont la Software Assurance expire le 1er avril 2015 ou à une date ultérieure et ne souhaitant pas la renouveler</w:t>
      </w:r>
    </w:p>
    <w:p w14:paraId="4A04B44D" w14:textId="77777777" w:rsidR="00A81E83" w:rsidRPr="00344D82" w:rsidRDefault="00A81E83" w:rsidP="00CA0E2D">
      <w:pPr>
        <w:tabs>
          <w:tab w:val="left" w:pos="720"/>
        </w:tabs>
        <w:ind w:left="720"/>
        <w:contextualSpacing/>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A04B44E" w14:textId="77777777" w:rsidR="00CA0E2D" w:rsidRPr="00344D82" w:rsidRDefault="00CA0E2D" w:rsidP="00CA0E2D">
      <w:pPr>
        <w:tabs>
          <w:tab w:val="left" w:pos="720"/>
        </w:tabs>
        <w:ind w:left="720"/>
        <w:contextualSpacing/>
        <w:rPr>
          <w:rFonts w:cs="Tahoma"/>
          <w:lang w:val="fr-FR"/>
        </w:rPr>
      </w:pPr>
    </w:p>
    <w:p w14:paraId="4A04B44F" w14:textId="77777777" w:rsidR="00A81E83" w:rsidRPr="00344D82" w:rsidRDefault="00A81E83" w:rsidP="00ED69DF">
      <w:pPr>
        <w:numPr>
          <w:ilvl w:val="2"/>
          <w:numId w:val="135"/>
        </w:numPr>
        <w:tabs>
          <w:tab w:val="left" w:pos="1440"/>
        </w:tabs>
        <w:spacing w:after="60"/>
        <w:ind w:left="1440"/>
        <w:rPr>
          <w:rFonts w:cs="Tahoma"/>
          <w:lang w:val="fr-FR"/>
        </w:rPr>
      </w:pPr>
      <w:r w:rsidRPr="00344D82">
        <w:rPr>
          <w:rFonts w:eastAsia="Calibri" w:cs="Tahoma"/>
          <w:szCs w:val="18"/>
          <w:lang w:val="fr-FR"/>
        </w:rPr>
        <w:t>continuer à utiliser SQL Server 2012 conformément aux dispositions de la section « Clients dont la Software Assurance expire avant le 1</w:t>
      </w:r>
      <w:r w:rsidRPr="00344D82">
        <w:rPr>
          <w:rFonts w:eastAsia="Calibri" w:cs="Tahoma"/>
          <w:szCs w:val="18"/>
          <w:vertAlign w:val="superscript"/>
          <w:lang w:val="fr-FR"/>
        </w:rPr>
        <w:t>er</w:t>
      </w:r>
      <w:r w:rsidRPr="00344D82">
        <w:rPr>
          <w:rFonts w:eastAsia="Calibri" w:cs="Tahoma"/>
          <w:szCs w:val="18"/>
          <w:lang w:val="fr-FR"/>
        </w:rPr>
        <w:t xml:space="preserve"> avril 2015 et ne souhaitant pas la renouveler » ci</w:t>
      </w:r>
      <w:r w:rsidR="0091275F">
        <w:rPr>
          <w:rFonts w:eastAsia="Calibri" w:cs="Tahoma"/>
          <w:szCs w:val="18"/>
          <w:lang w:val="fr-FR"/>
        </w:rPr>
        <w:t>-</w:t>
      </w:r>
      <w:r w:rsidRPr="00344D82">
        <w:rPr>
          <w:rFonts w:eastAsia="Calibri" w:cs="Tahoma"/>
          <w:szCs w:val="18"/>
          <w:lang w:val="fr-FR"/>
        </w:rPr>
        <w:t xml:space="preserve">dessus s’ils disposent de licences acquises avant le 1er avril 2015, considérées comme éligibles en vertu du premier paragraphe de la présente note ; ou </w:t>
      </w:r>
    </w:p>
    <w:p w14:paraId="4A04B450" w14:textId="77777777" w:rsidR="00A81E83" w:rsidRPr="00344D82" w:rsidRDefault="00A81E83" w:rsidP="00ED69DF">
      <w:pPr>
        <w:numPr>
          <w:ilvl w:val="2"/>
          <w:numId w:val="135"/>
        </w:numPr>
        <w:tabs>
          <w:tab w:val="left" w:pos="1440"/>
        </w:tabs>
        <w:spacing w:after="60"/>
        <w:ind w:left="1440"/>
        <w:rPr>
          <w:rFonts w:cs="Tahoma"/>
          <w:lang w:val="fr-FR"/>
        </w:rPr>
      </w:pPr>
      <w:r w:rsidRPr="00344D82">
        <w:rPr>
          <w:rFonts w:eastAsia="Calibri" w:cs="Tahoma"/>
          <w:szCs w:val="18"/>
          <w:lang w:val="fr-FR"/>
        </w:rPr>
        <w:t>convertir chacune de leurs licences par processeur en huit (8) licences par cœur SQL Server 2012 Enterprise s’ils disposent de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14:paraId="4A04B451" w14:textId="77777777" w:rsidR="00CA0E2D" w:rsidRPr="00344D82" w:rsidRDefault="00CA0E2D" w:rsidP="00CA0E2D">
      <w:pPr>
        <w:tabs>
          <w:tab w:val="left" w:pos="1440"/>
        </w:tabs>
        <w:ind w:left="1440"/>
        <w:contextualSpacing/>
        <w:rPr>
          <w:rFonts w:cs="Tahoma"/>
          <w:lang w:val="fr-FR"/>
        </w:rPr>
      </w:pPr>
    </w:p>
    <w:p w14:paraId="4A04B452" w14:textId="77777777" w:rsidR="00CA0E2D" w:rsidRPr="00344D82" w:rsidRDefault="00A81E83" w:rsidP="00CA0E2D">
      <w:pPr>
        <w:tabs>
          <w:tab w:val="left" w:pos="720"/>
        </w:tabs>
        <w:spacing w:after="60"/>
        <w:ind w:left="720"/>
        <w:rPr>
          <w:rFonts w:cs="Tahoma"/>
          <w:lang w:val="fr-FR"/>
        </w:rPr>
      </w:pPr>
      <w:r w:rsidRPr="00344D82">
        <w:rPr>
          <w:rFonts w:eastAsia="Calibri" w:cs="Tahoma"/>
          <w:b/>
          <w:szCs w:val="18"/>
          <w:lang w:val="fr-FR"/>
        </w:rPr>
        <w:t>Clients situés en République Populaire de Chine ayant fait l’acquisition de licences par processeur et de la Software Assurance pour SQL Server 2008 R2 dans ce pays</w:t>
      </w:r>
    </w:p>
    <w:p w14:paraId="4A04B453" w14:textId="77777777" w:rsidR="00A81E83" w:rsidRPr="00344D82" w:rsidRDefault="00A81E83" w:rsidP="00CA0E2D">
      <w:pPr>
        <w:tabs>
          <w:tab w:val="left" w:pos="720"/>
        </w:tabs>
        <w:ind w:left="720"/>
        <w:contextualSpacing/>
        <w:rPr>
          <w:rFonts w:cs="Tahoma"/>
          <w:lang w:val="fr-FR"/>
        </w:rPr>
      </w:pPr>
      <w:r w:rsidRPr="00344D82">
        <w:rPr>
          <w:rFonts w:cs="Tahoma"/>
          <w:lang w:val="fr-FR"/>
        </w:rPr>
        <w:t>Les dates du 1</w:t>
      </w:r>
      <w:r w:rsidRPr="00344D82">
        <w:rPr>
          <w:rFonts w:cs="Tahoma"/>
          <w:vertAlign w:val="superscript"/>
          <w:lang w:val="fr-FR"/>
        </w:rPr>
        <w:t>er</w:t>
      </w:r>
      <w:r w:rsidRPr="00344D82">
        <w:rPr>
          <w:rFonts w:cs="Tahoma"/>
          <w:lang w:val="fr-FR"/>
        </w:rPr>
        <w:t xml:space="preserve"> avril 2012 et du 1</w:t>
      </w:r>
      <w:r w:rsidRPr="00344D82">
        <w:rPr>
          <w:rFonts w:cs="Tahoma"/>
          <w:vertAlign w:val="superscript"/>
          <w:lang w:val="fr-FR"/>
        </w:rPr>
        <w:t>er</w:t>
      </w:r>
      <w:r w:rsidRPr="00344D82">
        <w:rPr>
          <w:rFonts w:cs="Tahoma"/>
          <w:lang w:val="fr-FR"/>
        </w:rPr>
        <w:t xml:space="preserve"> avril 2015 indiquées dans la présente liste des produits ne s’appliquent pas. Pour ces clients, les dates applicables respectives sont celles du 1</w:t>
      </w:r>
      <w:r w:rsidRPr="00344D82">
        <w:rPr>
          <w:rFonts w:cs="Tahoma"/>
          <w:vertAlign w:val="superscript"/>
          <w:lang w:val="fr-FR"/>
        </w:rPr>
        <w:t>er</w:t>
      </w:r>
      <w:r w:rsidRPr="00344D82">
        <w:rPr>
          <w:rFonts w:cs="Tahoma"/>
          <w:lang w:val="fr-FR"/>
        </w:rPr>
        <w:t xml:space="preserve"> juillet 2012 et du 1</w:t>
      </w:r>
      <w:r w:rsidRPr="00344D82">
        <w:rPr>
          <w:rFonts w:cs="Tahoma"/>
          <w:vertAlign w:val="superscript"/>
          <w:lang w:val="fr-FR"/>
        </w:rPr>
        <w:t>er</w:t>
      </w:r>
      <w:r w:rsidRPr="00344D82">
        <w:rPr>
          <w:rFonts w:cs="Tahoma"/>
          <w:lang w:val="fr-FR"/>
        </w:rPr>
        <w:t xml:space="preserve"> juillet 2015.</w:t>
      </w:r>
    </w:p>
    <w:p w14:paraId="4A04B454" w14:textId="77777777" w:rsidR="00A81E83" w:rsidRDefault="00A81E83" w:rsidP="00A5643F">
      <w:pPr>
        <w:rPr>
          <w:rFonts w:cs="Tahoma"/>
          <w:lang w:val="fr-FR"/>
        </w:rPr>
      </w:pPr>
    </w:p>
    <w:p w14:paraId="4A04B455" w14:textId="77777777" w:rsidR="00ED69DF" w:rsidRDefault="00ED69DF" w:rsidP="00A5643F">
      <w:pPr>
        <w:rPr>
          <w:rFonts w:cs="Tahoma"/>
          <w:lang w:val="fr-FR"/>
        </w:rPr>
      </w:pPr>
    </w:p>
    <w:p w14:paraId="4A04B456" w14:textId="77777777" w:rsidR="00ED69DF" w:rsidRDefault="00ED69DF" w:rsidP="00A5643F">
      <w:pPr>
        <w:rPr>
          <w:rFonts w:cs="Tahoma"/>
          <w:lang w:val="fr-FR"/>
        </w:rPr>
      </w:pPr>
    </w:p>
    <w:p w14:paraId="4A04B457" w14:textId="77777777" w:rsidR="00ED69DF" w:rsidRDefault="00ED69DF" w:rsidP="00A5643F">
      <w:pPr>
        <w:rPr>
          <w:rFonts w:cs="Tahoma"/>
          <w:lang w:val="fr-FR"/>
        </w:rPr>
      </w:pPr>
    </w:p>
    <w:p w14:paraId="4A04B458" w14:textId="77777777" w:rsidR="00ED69DF" w:rsidRDefault="00ED69DF" w:rsidP="00A5643F">
      <w:pPr>
        <w:rPr>
          <w:rFonts w:cs="Tahoma"/>
          <w:lang w:val="fr-FR"/>
        </w:rPr>
      </w:pPr>
    </w:p>
    <w:p w14:paraId="4A04B459" w14:textId="77777777" w:rsidR="00ED69DF" w:rsidRDefault="00ED69DF" w:rsidP="00A5643F">
      <w:pPr>
        <w:rPr>
          <w:rFonts w:cs="Tahoma"/>
          <w:lang w:val="fr-FR"/>
        </w:rPr>
      </w:pPr>
    </w:p>
    <w:p w14:paraId="4A04B45A" w14:textId="77777777" w:rsidR="00ED69DF" w:rsidRPr="00344D82" w:rsidRDefault="00ED69DF" w:rsidP="00A5643F">
      <w:pPr>
        <w:rPr>
          <w:rFonts w:cs="Tahoma"/>
          <w:lang w:val="fr-FR"/>
        </w:rPr>
      </w:pPr>
    </w:p>
    <w:p w14:paraId="4A04B45B" w14:textId="77777777" w:rsidR="00264824" w:rsidRPr="00344D82" w:rsidRDefault="00264824" w:rsidP="00A81E83">
      <w:pPr>
        <w:ind w:left="900"/>
        <w:rPr>
          <w:rFonts w:cs="Tahoma"/>
          <w:lang w:val="fr-FR"/>
        </w:rPr>
      </w:pPr>
    </w:p>
    <w:p w14:paraId="4A04B45C" w14:textId="77777777" w:rsidR="00A81E83" w:rsidRPr="00344D82" w:rsidRDefault="00A560B6" w:rsidP="00A81E83">
      <w:pPr>
        <w:pStyle w:val="Heading3"/>
        <w:rPr>
          <w:rFonts w:ascii="Tahoma" w:hAnsi="Tahoma" w:cs="Tahoma"/>
          <w:lang w:val="fr-FR"/>
        </w:rPr>
      </w:pPr>
      <w:bookmarkStart w:id="1474" w:name="_76_74_SQL"/>
      <w:bookmarkStart w:id="1475" w:name="_Toc336338341"/>
      <w:bookmarkStart w:id="1476" w:name="_Toc361758021"/>
      <w:bookmarkStart w:id="1477" w:name="Srv_83SQL2008R2Smallbiz"/>
      <w:bookmarkEnd w:id="1474"/>
      <w:r w:rsidRPr="00344D82">
        <w:rPr>
          <w:rFonts w:ascii="Tahoma" w:hAnsi="Tahoma" w:cs="Tahoma"/>
          <w:caps/>
          <w:color w:val="FE6700"/>
          <w:sz w:val="22"/>
          <w:vertAlign w:val="superscript"/>
          <w:lang w:val="fr-FR"/>
        </w:rPr>
        <w:lastRenderedPageBreak/>
        <w:t>82</w:t>
      </w:r>
      <w:r w:rsidR="00896AE0" w:rsidRPr="00344D82">
        <w:rPr>
          <w:rFonts w:ascii="Tahoma" w:hAnsi="Tahoma" w:cs="Tahoma"/>
          <w:color w:val="F66400"/>
          <w:sz w:val="22"/>
          <w:lang w:val="fr-FR"/>
        </w:rPr>
        <w:t xml:space="preserve"> </w:t>
      </w:r>
      <w:r w:rsidRPr="00344D82">
        <w:rPr>
          <w:rFonts w:ascii="Tahoma" w:hAnsi="Tahoma" w:cs="Tahoma"/>
          <w:color w:val="FE6700"/>
          <w:sz w:val="22"/>
          <w:lang w:val="fr-FR"/>
        </w:rPr>
        <w:t>SQL Server</w:t>
      </w:r>
      <w:r w:rsidR="000A0DB2" w:rsidRPr="000A0DB2">
        <w:rPr>
          <w:rFonts w:ascii="Tahoma" w:hAnsi="Tahoma" w:cs="Tahoma"/>
          <w:color w:val="FE6700"/>
          <w:sz w:val="22"/>
          <w:vertAlign w:val="superscript"/>
          <w:lang w:val="fr-FR"/>
        </w:rPr>
        <w:t>®</w:t>
      </w:r>
      <w:r w:rsidRPr="00344D82">
        <w:rPr>
          <w:rFonts w:ascii="Tahoma" w:hAnsi="Tahoma" w:cs="Tahoma"/>
          <w:color w:val="FE6700"/>
          <w:sz w:val="22"/>
          <w:lang w:val="fr-FR"/>
        </w:rPr>
        <w:t xml:space="preserve"> 2008 R2 Small Business</w:t>
      </w:r>
      <w:bookmarkEnd w:id="1475"/>
      <w:bookmarkEnd w:id="1476"/>
    </w:p>
    <w:bookmarkEnd w:id="1477"/>
    <w:p w14:paraId="4A04B45D" w14:textId="77777777" w:rsidR="00A81E83" w:rsidRPr="00344D82" w:rsidRDefault="00A81E83" w:rsidP="00BD4B91">
      <w:pPr>
        <w:rPr>
          <w:rFonts w:cs="Tahoma"/>
          <w:lang w:val="fr-FR"/>
        </w:rPr>
      </w:pPr>
    </w:p>
    <w:p w14:paraId="4A04B45E" w14:textId="77777777" w:rsidR="00CA0E2D" w:rsidRPr="00344D82" w:rsidRDefault="00A81E83" w:rsidP="00CA0E2D">
      <w:pPr>
        <w:spacing w:after="60" w:line="276" w:lineRule="auto"/>
        <w:ind w:left="720"/>
        <w:rPr>
          <w:rFonts w:cs="Tahoma"/>
          <w:lang w:val="fr-FR"/>
        </w:rPr>
      </w:pPr>
      <w:r w:rsidRPr="00344D82">
        <w:rPr>
          <w:rFonts w:eastAsia="Calibri" w:cs="Tahoma"/>
          <w:b/>
          <w:szCs w:val="18"/>
          <w:lang w:val="fr-FR"/>
        </w:rPr>
        <w:t>Concessions de licences associées à la fin de vie de l’édition SQL Server Small Business</w:t>
      </w:r>
    </w:p>
    <w:p w14:paraId="4A04B45F" w14:textId="77777777" w:rsidR="00A81E83" w:rsidRPr="00344D82" w:rsidRDefault="00A81E83" w:rsidP="00264824">
      <w:pPr>
        <w:spacing w:after="200"/>
        <w:ind w:left="720"/>
        <w:rPr>
          <w:rFonts w:cs="Tahoma"/>
          <w:lang w:val="fr-FR"/>
        </w:rPr>
      </w:pPr>
      <w:r w:rsidRPr="00FB4D93">
        <w:rPr>
          <w:rFonts w:eastAsia="Calibri" w:cs="Tahoma"/>
          <w:szCs w:val="18"/>
        </w:rPr>
        <w:t>SQL Server 2008 R2 for Small Business constituera la dernière version de l’édition SQL Server for Small Business</w:t>
      </w:r>
      <w:r w:rsidR="00972B2C" w:rsidRPr="00FB4D93">
        <w:rPr>
          <w:rFonts w:eastAsia="Calibri" w:cs="Tahoma"/>
          <w:szCs w:val="18"/>
        </w:rPr>
        <w:t xml:space="preserve">. </w:t>
      </w:r>
      <w:r w:rsidRPr="00344D82">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w:t>
      </w:r>
      <w:r w:rsidR="00264824">
        <w:rPr>
          <w:rFonts w:eastAsia="Calibri" w:cs="Tahoma"/>
          <w:szCs w:val="18"/>
          <w:lang w:val="fr-FR"/>
        </w:rPr>
        <w:t> </w:t>
      </w:r>
      <w:r w:rsidRPr="00344D82">
        <w:rPr>
          <w:rFonts w:eastAsia="Calibri" w:cs="Tahoma"/>
          <w:szCs w:val="18"/>
          <w:lang w:val="fr-FR"/>
        </w:rPr>
        <w:t>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264824">
        <w:rPr>
          <w:rFonts w:eastAsia="Calibri" w:cs="Tahoma"/>
          <w:szCs w:val="18"/>
          <w:lang w:val="fr-FR"/>
        </w:rPr>
        <w:t> </w:t>
      </w:r>
      <w:r w:rsidRPr="00344D82">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972B2C">
        <w:rPr>
          <w:rFonts w:eastAsia="Calibri" w:cs="Tahoma"/>
          <w:szCs w:val="18"/>
          <w:lang w:val="fr-FR"/>
        </w:rPr>
        <w:t xml:space="preserve">. </w:t>
      </w:r>
      <w:r w:rsidRPr="00344D82">
        <w:rPr>
          <w:rFonts w:eastAsia="Calibri" w:cs="Tahoma"/>
          <w:szCs w:val="18"/>
          <w:lang w:val="fr-FR"/>
        </w:rPr>
        <w:t>Les licences SQL Server Small Business des clients ne sont plus valides dès lors qu’ils acquièrent la Software Assurance SQL Server Standard dans le cadre de cette offre.</w:t>
      </w:r>
    </w:p>
    <w:p w14:paraId="4A04B460" w14:textId="77777777" w:rsidR="00CA0E2D" w:rsidRPr="00344D82" w:rsidRDefault="00A81E83" w:rsidP="00CA0E2D">
      <w:pPr>
        <w:spacing w:after="60" w:line="276" w:lineRule="auto"/>
        <w:ind w:left="720"/>
        <w:rPr>
          <w:rFonts w:cs="Tahoma"/>
          <w:lang w:val="fr-FR"/>
        </w:rPr>
      </w:pPr>
      <w:r w:rsidRPr="00344D82">
        <w:rPr>
          <w:rFonts w:cs="Tahoma"/>
          <w:b/>
          <w:lang w:val="fr-FR"/>
        </w:rPr>
        <w:t>Clients situés en République Populaire de</w:t>
      </w:r>
      <w:r w:rsidR="00B17C56">
        <w:rPr>
          <w:rFonts w:cs="Tahoma"/>
          <w:b/>
          <w:lang w:val="fr-FR"/>
        </w:rPr>
        <w:t xml:space="preserve"> </w:t>
      </w:r>
      <w:r w:rsidRPr="00344D82">
        <w:rPr>
          <w:rFonts w:cs="Tahoma"/>
          <w:b/>
          <w:lang w:val="fr-FR"/>
        </w:rPr>
        <w:t>Chine ayant fait l’acquisition de licences et de la Software Assurance pour SQL Server 2008 R2 dans ce pays</w:t>
      </w:r>
    </w:p>
    <w:p w14:paraId="4A04B461" w14:textId="77777777" w:rsidR="00CA0E2D" w:rsidRPr="00344D82" w:rsidRDefault="00A81E83" w:rsidP="00264824">
      <w:pPr>
        <w:ind w:left="720"/>
        <w:rPr>
          <w:rFonts w:cs="Tahoma"/>
          <w:lang w:val="fr-FR"/>
        </w:rPr>
      </w:pPr>
      <w:r w:rsidRPr="00344D82">
        <w:rPr>
          <w:rFonts w:cs="Tahoma"/>
          <w:lang w:val="fr-FR"/>
        </w:rPr>
        <w:t>La date du 1</w:t>
      </w:r>
      <w:r w:rsidRPr="00344D82">
        <w:rPr>
          <w:rFonts w:cs="Tahoma"/>
          <w:vertAlign w:val="superscript"/>
          <w:lang w:val="fr-FR"/>
        </w:rPr>
        <w:t>er</w:t>
      </w:r>
      <w:r w:rsidRPr="00344D82">
        <w:rPr>
          <w:rFonts w:cs="Tahoma"/>
          <w:lang w:val="fr-FR"/>
        </w:rPr>
        <w:t xml:space="preserve"> avril 2012 indiquée dans la présente liste des produits ne s’applique pas. Pour ces clients, la</w:t>
      </w:r>
      <w:r w:rsidR="00264824">
        <w:rPr>
          <w:rFonts w:cs="Tahoma"/>
          <w:lang w:val="fr-FR"/>
        </w:rPr>
        <w:t> </w:t>
      </w:r>
      <w:r w:rsidRPr="00344D82">
        <w:rPr>
          <w:rFonts w:cs="Tahoma"/>
          <w:lang w:val="fr-FR"/>
        </w:rPr>
        <w:t>date applicable est celle du 1</w:t>
      </w:r>
      <w:r w:rsidRPr="00344D82">
        <w:rPr>
          <w:rFonts w:cs="Tahoma"/>
          <w:vertAlign w:val="superscript"/>
          <w:lang w:val="fr-FR"/>
        </w:rPr>
        <w:t>er</w:t>
      </w:r>
      <w:r w:rsidRPr="00344D82">
        <w:rPr>
          <w:rFonts w:cs="Tahoma"/>
          <w:lang w:val="fr-FR"/>
        </w:rPr>
        <w:t xml:space="preserve"> juillet 2012.</w:t>
      </w:r>
    </w:p>
    <w:p w14:paraId="4A04B462" w14:textId="77777777" w:rsidR="002512D3" w:rsidRPr="00344D82" w:rsidRDefault="002512D3">
      <w:pPr>
        <w:rPr>
          <w:rFonts w:cs="Tahoma"/>
          <w:lang w:val="fr-FR"/>
        </w:rPr>
      </w:pPr>
      <w:bookmarkStart w:id="1478" w:name="_Toc336338342"/>
      <w:bookmarkStart w:id="1479" w:name="Srv_84SQL2008R2Webproc"/>
    </w:p>
    <w:p w14:paraId="4A04B463" w14:textId="77777777" w:rsidR="00A81E83" w:rsidRPr="00344D82" w:rsidRDefault="00A560B6" w:rsidP="00A81E83">
      <w:pPr>
        <w:pStyle w:val="Heading3"/>
        <w:rPr>
          <w:rFonts w:ascii="Tahoma" w:hAnsi="Tahoma" w:cs="Tahoma"/>
          <w:lang w:val="fr-FR"/>
        </w:rPr>
      </w:pPr>
      <w:bookmarkStart w:id="1480" w:name="_77_75_SQL"/>
      <w:bookmarkStart w:id="1481" w:name="_Toc361758022"/>
      <w:bookmarkEnd w:id="1480"/>
      <w:r w:rsidRPr="00344D82">
        <w:rPr>
          <w:rFonts w:ascii="Tahoma" w:hAnsi="Tahoma" w:cs="Tahoma"/>
          <w:caps/>
          <w:color w:val="F66400"/>
          <w:sz w:val="22"/>
          <w:vertAlign w:val="superscript"/>
          <w:lang w:val="fr-FR"/>
        </w:rPr>
        <w:t>83</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xml:space="preserve"> 2008 R2 Web par processeur</w:t>
      </w:r>
      <w:bookmarkEnd w:id="1478"/>
      <w:bookmarkEnd w:id="1481"/>
    </w:p>
    <w:bookmarkEnd w:id="1479"/>
    <w:p w14:paraId="4A04B464" w14:textId="77777777" w:rsidR="00A81E83" w:rsidRPr="00344D82" w:rsidRDefault="00A81E83" w:rsidP="008558DC">
      <w:pPr>
        <w:rPr>
          <w:rFonts w:cs="Tahoma"/>
          <w:lang w:val="fr-FR"/>
        </w:rPr>
      </w:pPr>
    </w:p>
    <w:p w14:paraId="4A04B465" w14:textId="77777777" w:rsidR="008558DC" w:rsidRPr="00344D82" w:rsidRDefault="00A81E83" w:rsidP="008558DC">
      <w:pPr>
        <w:spacing w:after="60"/>
        <w:ind w:left="720"/>
        <w:rPr>
          <w:rFonts w:cs="Tahoma"/>
          <w:lang w:val="fr-FR"/>
        </w:rPr>
      </w:pPr>
      <w:r w:rsidRPr="00344D82">
        <w:rPr>
          <w:rFonts w:eastAsia="Calibri" w:cs="Tahoma"/>
          <w:b/>
          <w:szCs w:val="18"/>
          <w:lang w:val="fr-FR"/>
        </w:rPr>
        <w:t>Concessions de licences associées au changement de modèle de licence</w:t>
      </w:r>
    </w:p>
    <w:p w14:paraId="4A04B466" w14:textId="77777777" w:rsidR="00A81E83" w:rsidRPr="00344D82" w:rsidRDefault="00A81E83" w:rsidP="008558DC">
      <w:pPr>
        <w:ind w:left="720"/>
        <w:rPr>
          <w:rFonts w:cs="Tahoma"/>
          <w:lang w:val="fr-FR"/>
        </w:rPr>
      </w:pPr>
      <w:r w:rsidRPr="00344D82">
        <w:rPr>
          <w:rFonts w:eastAsia="Calibri" w:cs="Tahoma"/>
          <w:szCs w:val="18"/>
          <w:lang w:val="fr-FR"/>
        </w:rPr>
        <w:t>SQL Server 2008 R2 constituera la dernière version de SQL Server concédée sous le modèle de licence par processeur et également la dernière version de l’édition SQL Server Web du programme de Licence en Volume pour les utilisateurs finaux</w:t>
      </w:r>
      <w:r w:rsidR="00972B2C">
        <w:rPr>
          <w:rFonts w:eastAsia="Calibri" w:cs="Tahoma"/>
          <w:szCs w:val="18"/>
          <w:lang w:val="fr-FR"/>
        </w:rPr>
        <w:t xml:space="preserve">. </w:t>
      </w:r>
      <w:r w:rsidRPr="00344D82">
        <w:rPr>
          <w:rFonts w:eastAsia="Calibri" w:cs="Tahoma"/>
          <w:szCs w:val="18"/>
          <w:lang w:val="fr-FR"/>
        </w:rPr>
        <w:t>À titre exceptionnel, les clients ayant conclu des contrats de Licence en Volume avec Software Assurance active au 1er avril 2012 pour les licences par processeur SQL Server 2008 R2 Web (« les licences éligibles ») disposent des différentes options exposées ci</w:t>
      </w:r>
      <w:r w:rsidR="0091275F">
        <w:rPr>
          <w:rFonts w:eastAsia="Calibri" w:cs="Tahoma"/>
          <w:szCs w:val="18"/>
          <w:lang w:val="fr-FR"/>
        </w:rPr>
        <w:t>-</w:t>
      </w:r>
      <w:r w:rsidRPr="00344D82">
        <w:rPr>
          <w:rFonts w:eastAsia="Calibri" w:cs="Tahoma"/>
          <w:szCs w:val="18"/>
          <w:lang w:val="fr-FR"/>
        </w:rPr>
        <w:t xml:space="preserve">dessous. </w:t>
      </w:r>
      <w:r w:rsidRPr="00344D82">
        <w:rPr>
          <w:rFonts w:cs="Tahoma"/>
          <w:lang w:val="fr-FR"/>
        </w:rPr>
        <w:t>Les licences par processeur SQL Server 2008 R2 Web</w:t>
      </w:r>
      <w:r w:rsidRPr="00344D82">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972B2C">
        <w:rPr>
          <w:rFonts w:cs="Tahoma"/>
          <w:bCs/>
          <w:color w:val="000000"/>
          <w:szCs w:val="18"/>
          <w:lang w:val="fr-FR"/>
        </w:rPr>
        <w:t xml:space="preserve">. </w:t>
      </w:r>
      <w:r w:rsidRPr="00344D82">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A04B467" w14:textId="77777777" w:rsidR="008558DC" w:rsidRPr="00344D82" w:rsidRDefault="008558DC" w:rsidP="008558DC">
      <w:pPr>
        <w:ind w:left="720"/>
        <w:rPr>
          <w:rFonts w:cs="Tahoma"/>
          <w:lang w:val="fr-FR"/>
        </w:rPr>
      </w:pPr>
    </w:p>
    <w:p w14:paraId="4A04B468" w14:textId="77777777" w:rsidR="008558DC" w:rsidRPr="00344D82" w:rsidRDefault="008558DC" w:rsidP="008558DC">
      <w:pPr>
        <w:spacing w:after="60"/>
        <w:ind w:left="720"/>
        <w:rPr>
          <w:rFonts w:cs="Tahoma"/>
          <w:lang w:val="fr-FR"/>
        </w:rPr>
      </w:pPr>
      <w:r w:rsidRPr="00344D82">
        <w:rPr>
          <w:rFonts w:eastAsia="Calibri" w:cs="Tahoma"/>
          <w:b/>
          <w:szCs w:val="18"/>
          <w:lang w:val="fr-FR"/>
        </w:rPr>
        <w:t>Durée actuelle</w:t>
      </w:r>
    </w:p>
    <w:p w14:paraId="4A04B469" w14:textId="77777777" w:rsidR="008558DC" w:rsidRPr="00344D82" w:rsidRDefault="00A81E83" w:rsidP="008558DC">
      <w:pPr>
        <w:ind w:left="720"/>
        <w:rPr>
          <w:rFonts w:cs="Tahoma"/>
          <w:lang w:val="fr-FR"/>
        </w:rPr>
      </w:pPr>
      <w:r w:rsidRPr="00344D82">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972B2C">
        <w:rPr>
          <w:rFonts w:eastAsia="Calibri" w:cs="Tahoma"/>
          <w:szCs w:val="18"/>
          <w:lang w:val="fr-FR"/>
        </w:rPr>
        <w:t xml:space="preserve">. </w:t>
      </w:r>
      <w:r w:rsidRPr="00344D82">
        <w:rPr>
          <w:rFonts w:eastAsia="Calibri" w:cs="Tahoma"/>
          <w:szCs w:val="18"/>
          <w:lang w:val="fr-FR"/>
        </w:rPr>
        <w:t>Les clients doivent se reporter aux Droits d’Utilisation de Logiciels pour SQL Server 2012 Standard Core pour connaître les conditions de licence pour la Mobilité de licence.</w:t>
      </w:r>
    </w:p>
    <w:p w14:paraId="4A04B46A" w14:textId="77777777" w:rsidR="00264824" w:rsidRPr="00344D82" w:rsidRDefault="00264824" w:rsidP="008558DC">
      <w:pPr>
        <w:ind w:left="720"/>
        <w:rPr>
          <w:rFonts w:cs="Tahoma"/>
          <w:lang w:val="fr-FR"/>
        </w:rPr>
      </w:pPr>
    </w:p>
    <w:p w14:paraId="4A04B46B" w14:textId="77777777" w:rsidR="008558DC" w:rsidRPr="00344D82" w:rsidRDefault="00A81E83" w:rsidP="008558DC">
      <w:pPr>
        <w:spacing w:after="60"/>
        <w:ind w:left="720"/>
        <w:rPr>
          <w:rFonts w:cs="Tahoma"/>
          <w:lang w:val="fr-FR"/>
        </w:rPr>
      </w:pPr>
      <w:r w:rsidRPr="00344D82">
        <w:rPr>
          <w:rFonts w:eastAsia="Calibri" w:cs="Tahoma"/>
          <w:b/>
          <w:szCs w:val="18"/>
          <w:lang w:val="fr-FR"/>
        </w:rPr>
        <w:t>Première période de renouvellement (avant le 1er avril 2015)</w:t>
      </w:r>
    </w:p>
    <w:p w14:paraId="4A04B46C" w14:textId="77777777" w:rsidR="00A81E83" w:rsidRPr="00344D82" w:rsidRDefault="00A81E83" w:rsidP="00264824">
      <w:pPr>
        <w:ind w:left="720"/>
        <w:rPr>
          <w:rFonts w:cs="Tahoma"/>
          <w:lang w:val="fr-FR"/>
        </w:rPr>
      </w:pPr>
      <w:r w:rsidRPr="00344D82">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w:t>
      </w:r>
      <w:r w:rsidR="00264824">
        <w:rPr>
          <w:rFonts w:eastAsia="Calibri" w:cs="Tahoma"/>
          <w:szCs w:val="18"/>
          <w:lang w:val="fr-FR"/>
        </w:rPr>
        <w:t> </w:t>
      </w:r>
      <w:r w:rsidRPr="00344D82">
        <w:rPr>
          <w:rFonts w:eastAsia="Calibri" w:cs="Tahoma"/>
          <w:szCs w:val="18"/>
          <w:lang w:val="fr-FR"/>
        </w:rPr>
        <w:t>nombre de licences par cœur équivalent à la somme de (a) et (b) :</w:t>
      </w:r>
    </w:p>
    <w:p w14:paraId="4A04B46D" w14:textId="77777777" w:rsidR="00A81E83" w:rsidRPr="00344D82" w:rsidRDefault="00A81E83" w:rsidP="00AB2E9E">
      <w:pPr>
        <w:numPr>
          <w:ilvl w:val="0"/>
          <w:numId w:val="115"/>
        </w:numPr>
        <w:tabs>
          <w:tab w:val="left" w:pos="1800"/>
        </w:tabs>
        <w:spacing w:after="60"/>
        <w:rPr>
          <w:rFonts w:cs="Tahoma"/>
          <w:lang w:val="fr-FR"/>
        </w:rPr>
      </w:pPr>
      <w:r w:rsidRPr="00344D82">
        <w:rPr>
          <w:rFonts w:eastAsia="Calibri" w:cs="Tahoma"/>
          <w:szCs w:val="18"/>
          <w:lang w:val="fr-FR"/>
        </w:rPr>
        <w:t>un nombre égal à la plus petite valeur entre le nombre de licences éligibles attribuées au serveur</w:t>
      </w:r>
      <w:r w:rsidR="00264824">
        <w:rPr>
          <w:rFonts w:eastAsia="Calibri" w:cs="Tahoma"/>
          <w:szCs w:val="18"/>
          <w:lang w:val="fr-FR"/>
        </w:rPr>
        <w:t> </w:t>
      </w:r>
      <w:r w:rsidRPr="00344D82">
        <w:rPr>
          <w:rFonts w:eastAsia="Calibri" w:cs="Tahoma"/>
          <w:szCs w:val="18"/>
          <w:lang w:val="fr-FR"/>
        </w:rPr>
        <w:t xml:space="preserve">ou le nombre total de processeurs physiques sur le serveur multiplié par la plus grande valeur entre : </w:t>
      </w:r>
    </w:p>
    <w:p w14:paraId="4A04B46E" w14:textId="77777777" w:rsidR="00A81E83" w:rsidRPr="00344D82" w:rsidRDefault="00A81E83" w:rsidP="00AB2E9E">
      <w:pPr>
        <w:numPr>
          <w:ilvl w:val="3"/>
          <w:numId w:val="54"/>
        </w:numPr>
        <w:spacing w:after="60"/>
        <w:ind w:left="2160"/>
        <w:rPr>
          <w:rFonts w:cs="Tahoma"/>
        </w:rPr>
      </w:pPr>
      <w:r w:rsidRPr="00344D82">
        <w:rPr>
          <w:rFonts w:eastAsia="Calibri" w:cs="Tahoma"/>
          <w:szCs w:val="18"/>
        </w:rPr>
        <w:t>quatre, OU</w:t>
      </w:r>
    </w:p>
    <w:p w14:paraId="4A04B46F" w14:textId="77777777" w:rsidR="00A81E83" w:rsidRPr="00344D82" w:rsidRDefault="00A81E83" w:rsidP="00AB2E9E">
      <w:pPr>
        <w:numPr>
          <w:ilvl w:val="3"/>
          <w:numId w:val="54"/>
        </w:numPr>
        <w:spacing w:after="60"/>
        <w:ind w:left="2160"/>
        <w:rPr>
          <w:rFonts w:cs="Tahoma"/>
          <w:lang w:val="fr-FR"/>
        </w:rPr>
      </w:pPr>
      <w:r w:rsidRPr="00344D82">
        <w:rPr>
          <w:rFonts w:eastAsia="Calibri" w:cs="Tahoma"/>
          <w:szCs w:val="18"/>
          <w:lang w:val="fr-FR"/>
        </w:rPr>
        <w:lastRenderedPageBreak/>
        <w:t>le nombre réel de cœurs par processeur physique multiplié par le coefficient de cœur adéquat</w:t>
      </w:r>
      <w:r w:rsidR="00972B2C">
        <w:rPr>
          <w:rFonts w:eastAsia="Calibri" w:cs="Tahoma"/>
          <w:szCs w:val="18"/>
          <w:lang w:val="fr-FR"/>
        </w:rPr>
        <w:t xml:space="preserve">. </w:t>
      </w:r>
      <w:r w:rsidRPr="00344D82">
        <w:rPr>
          <w:rFonts w:eastAsia="Calibri" w:cs="Tahoma"/>
          <w:szCs w:val="18"/>
          <w:lang w:val="fr-FR"/>
        </w:rPr>
        <w:t>(Si le nombre réel de cœurs par processeur physique est supérieur à quatre, les</w:t>
      </w:r>
      <w:r w:rsidR="00264824">
        <w:rPr>
          <w:rFonts w:eastAsia="Calibri" w:cs="Tahoma"/>
          <w:szCs w:val="18"/>
          <w:lang w:val="fr-FR"/>
        </w:rPr>
        <w:t> </w:t>
      </w:r>
      <w:r w:rsidRPr="00344D82">
        <w:rPr>
          <w:rFonts w:eastAsia="Calibri" w:cs="Tahoma"/>
          <w:szCs w:val="18"/>
          <w:lang w:val="fr-FR"/>
        </w:rPr>
        <w:t>clients doivent conserver un enregistrement de la configuration du logiciel SQL Server exécuté sur le serveur (les instances sous licence exécutées dans des environnements de</w:t>
      </w:r>
      <w:r w:rsidR="00264824">
        <w:rPr>
          <w:rFonts w:eastAsia="Calibri" w:cs="Tahoma"/>
          <w:szCs w:val="18"/>
          <w:lang w:val="fr-FR"/>
        </w:rPr>
        <w:t> </w:t>
      </w:r>
      <w:r w:rsidRPr="00344D82">
        <w:rPr>
          <w:rFonts w:eastAsia="Calibri" w:cs="Tahoma"/>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14:paraId="4A04B470" w14:textId="77777777" w:rsidR="008558DC" w:rsidRPr="00344D82" w:rsidRDefault="00A81E83" w:rsidP="00AB2E9E">
      <w:pPr>
        <w:numPr>
          <w:ilvl w:val="0"/>
          <w:numId w:val="115"/>
        </w:numPr>
        <w:tabs>
          <w:tab w:val="left" w:pos="1800"/>
        </w:tabs>
        <w:spacing w:after="60"/>
        <w:rPr>
          <w:rFonts w:cs="Tahoma"/>
          <w:lang w:val="fr-FR"/>
        </w:rPr>
      </w:pPr>
      <w:r w:rsidRPr="00344D82">
        <w:rPr>
          <w:rFonts w:eastAsia="Calibri" w:cs="Tahoma"/>
          <w:szCs w:val="18"/>
          <w:lang w:val="fr-FR"/>
        </w:rPr>
        <w:t>un nombre égal au nombre de licences éligibles attribuées au serveur excédant le nombre réel de processeurs physiques sur le serveur multiplié par quatre.</w:t>
      </w:r>
    </w:p>
    <w:p w14:paraId="4A04B471" w14:textId="77777777" w:rsidR="008558DC" w:rsidRPr="00344D82" w:rsidRDefault="00A81E83" w:rsidP="008558DC">
      <w:pPr>
        <w:spacing w:after="60"/>
        <w:ind w:left="720"/>
        <w:rPr>
          <w:rFonts w:cs="Tahoma"/>
          <w:lang w:val="fr-FR"/>
        </w:rPr>
      </w:pPr>
      <w:r w:rsidRPr="00344D82">
        <w:rPr>
          <w:rFonts w:eastAsia="Calibri" w:cs="Tahoma"/>
          <w:b/>
          <w:szCs w:val="18"/>
          <w:lang w:val="fr-FR"/>
        </w:rPr>
        <w:t>Première période de renouvellement (au 1er avril 2015 ou à une date ultérieure)</w:t>
      </w:r>
    </w:p>
    <w:p w14:paraId="4A04B472" w14:textId="77777777" w:rsidR="00A81E83" w:rsidRPr="00344D82" w:rsidRDefault="00A81E83" w:rsidP="008558DC">
      <w:pPr>
        <w:ind w:left="720"/>
        <w:contextualSpacing/>
        <w:rPr>
          <w:rFonts w:cs="Tahoma"/>
          <w:lang w:val="fr-FR"/>
        </w:rPr>
      </w:pPr>
      <w:r w:rsidRPr="00344D82">
        <w:rPr>
          <w:rFonts w:eastAsia="Calibri" w:cs="Tahoma"/>
          <w:color w:val="000000"/>
          <w:szCs w:val="18"/>
          <w:lang w:val="fr-FR"/>
        </w:rPr>
        <w:t>Les clients renouvelant leur Software Assurance pour la première fois le 1er avril 2015, ou à une date ultérieure</w:t>
      </w:r>
      <w:r w:rsidRPr="00344D82">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A04B473" w14:textId="77777777" w:rsidR="008558DC" w:rsidRPr="00344D82" w:rsidRDefault="008558DC" w:rsidP="008558DC">
      <w:pPr>
        <w:ind w:left="720"/>
        <w:contextualSpacing/>
        <w:rPr>
          <w:rFonts w:cs="Tahoma"/>
          <w:lang w:val="fr-FR"/>
        </w:rPr>
      </w:pPr>
    </w:p>
    <w:p w14:paraId="4A04B474" w14:textId="77777777" w:rsidR="00A81E83" w:rsidRPr="00344D82" w:rsidRDefault="00264824" w:rsidP="00AB2E9E">
      <w:pPr>
        <w:numPr>
          <w:ilvl w:val="3"/>
          <w:numId w:val="88"/>
        </w:numPr>
        <w:spacing w:after="60"/>
        <w:ind w:left="1440"/>
        <w:rPr>
          <w:rFonts w:cs="Tahoma"/>
          <w:lang w:val="fr-FR"/>
        </w:rPr>
      </w:pPr>
      <w:r>
        <w:rPr>
          <w:rFonts w:eastAsia="Calibri" w:cs="Tahoma"/>
          <w:szCs w:val="18"/>
          <w:lang w:val="fr-FR"/>
        </w:rPr>
        <w:t>E</w:t>
      </w:r>
      <w:r w:rsidR="00A81E83" w:rsidRPr="00344D82">
        <w:rPr>
          <w:rFonts w:eastAsia="Calibri" w:cs="Tahoma"/>
          <w:szCs w:val="18"/>
          <w:lang w:val="fr-FR"/>
        </w:rPr>
        <w:t>n vertu du premier paragraphe de la présente note, les licences acquises avant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 ci</w:t>
      </w:r>
      <w:r w:rsidR="0091275F">
        <w:rPr>
          <w:rFonts w:eastAsia="Calibri" w:cs="Tahoma"/>
          <w:szCs w:val="18"/>
          <w:lang w:val="fr-FR"/>
        </w:rPr>
        <w:t>-</w:t>
      </w:r>
      <w:r w:rsidR="00A81E83" w:rsidRPr="00344D82">
        <w:rPr>
          <w:rFonts w:eastAsia="Calibri" w:cs="Tahoma"/>
          <w:szCs w:val="18"/>
          <w:lang w:val="fr-FR"/>
        </w:rPr>
        <w:t xml:space="preserve">avant ; et </w:t>
      </w:r>
    </w:p>
    <w:p w14:paraId="4A04B475" w14:textId="77777777" w:rsidR="00A81E83" w:rsidRPr="00344D82" w:rsidRDefault="00264824" w:rsidP="00AB2E9E">
      <w:pPr>
        <w:numPr>
          <w:ilvl w:val="3"/>
          <w:numId w:val="88"/>
        </w:numPr>
        <w:spacing w:after="60"/>
        <w:ind w:left="1440"/>
        <w:rPr>
          <w:rFonts w:cs="Tahoma"/>
          <w:lang w:val="fr-FR"/>
        </w:rPr>
      </w:pPr>
      <w:r>
        <w:rPr>
          <w:rFonts w:eastAsia="Calibri" w:cs="Tahoma"/>
          <w:szCs w:val="18"/>
          <w:lang w:val="fr-FR"/>
        </w:rPr>
        <w:t>P</w:t>
      </w:r>
      <w:r w:rsidR="00A81E83" w:rsidRPr="00344D82">
        <w:rPr>
          <w:rFonts w:eastAsia="Calibri" w:cs="Tahoma"/>
          <w:szCs w:val="18"/>
          <w:lang w:val="fr-FR"/>
        </w:rPr>
        <w:t>our les licences acquises après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 processeur, les clients devront acheter les licences par cœur supplémentaires requises.</w:t>
      </w:r>
    </w:p>
    <w:p w14:paraId="4A04B476" w14:textId="77777777" w:rsidR="00A81E83" w:rsidRPr="00344D82" w:rsidRDefault="00A81E83" w:rsidP="00ED69DF">
      <w:pPr>
        <w:numPr>
          <w:ilvl w:val="0"/>
          <w:numId w:val="135"/>
        </w:numPr>
        <w:spacing w:after="60"/>
        <w:ind w:left="1440"/>
        <w:rPr>
          <w:rFonts w:cs="Tahoma"/>
          <w:lang w:val="fr-FR"/>
        </w:rPr>
      </w:pPr>
      <w:r w:rsidRPr="00344D82">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4A04B477" w14:textId="77777777" w:rsidR="008558DC" w:rsidRPr="00344D82" w:rsidRDefault="008558DC" w:rsidP="008558DC">
      <w:pPr>
        <w:ind w:left="720"/>
        <w:contextualSpacing/>
        <w:rPr>
          <w:rFonts w:cs="Tahoma"/>
          <w:lang w:val="fr-FR"/>
        </w:rPr>
      </w:pPr>
    </w:p>
    <w:p w14:paraId="4A04B478" w14:textId="77777777" w:rsidR="008558DC" w:rsidRPr="00344D82" w:rsidRDefault="00A81E83" w:rsidP="008558DC">
      <w:pPr>
        <w:spacing w:after="60"/>
        <w:ind w:left="720"/>
        <w:rPr>
          <w:rFonts w:cs="Tahoma"/>
          <w:lang w:val="fr-FR"/>
        </w:rPr>
      </w:pPr>
      <w:r w:rsidRPr="00344D82">
        <w:rPr>
          <w:rFonts w:eastAsia="Calibri" w:cs="Tahoma"/>
          <w:b/>
          <w:szCs w:val="18"/>
          <w:lang w:val="fr-FR"/>
        </w:rPr>
        <w:t>Clients dont la Software Assurance expire avant le 1er avril 2015 et ne souhaitant pas la renouveler</w:t>
      </w:r>
    </w:p>
    <w:p w14:paraId="4A04B479" w14:textId="77777777" w:rsidR="00A81E83" w:rsidRPr="00344D82" w:rsidRDefault="00A81E83" w:rsidP="008558DC">
      <w:pPr>
        <w:ind w:left="720"/>
        <w:contextualSpacing/>
        <w:rPr>
          <w:rFonts w:cs="Tahoma"/>
          <w:lang w:val="fr-FR"/>
        </w:rPr>
      </w:pPr>
      <w:r w:rsidRPr="00344D82">
        <w:rPr>
          <w:rFonts w:eastAsia="Calibri" w:cs="Tahoma"/>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szCs w:val="18"/>
          <w:lang w:val="fr-FR"/>
        </w:rPr>
        <w:t>-</w:t>
      </w:r>
      <w:r w:rsidRPr="00344D82">
        <w:rPr>
          <w:rFonts w:eastAsia="Calibri" w:cs="Tahoma"/>
          <w:szCs w:val="18"/>
          <w:lang w:val="fr-FR"/>
        </w:rPr>
        <w:t>dessous :</w:t>
      </w:r>
    </w:p>
    <w:p w14:paraId="4A04B47A" w14:textId="77777777" w:rsidR="00A81E83" w:rsidRPr="00344D82" w:rsidRDefault="00A81E83" w:rsidP="00AB2E9E">
      <w:pPr>
        <w:numPr>
          <w:ilvl w:val="0"/>
          <w:numId w:val="89"/>
        </w:numPr>
        <w:tabs>
          <w:tab w:val="left" w:pos="1800"/>
        </w:tabs>
        <w:spacing w:after="60"/>
        <w:ind w:left="1800"/>
        <w:rPr>
          <w:rFonts w:cs="Tahoma"/>
          <w:lang w:val="fr-FR"/>
        </w:rPr>
      </w:pPr>
      <w:r w:rsidRPr="00344D82">
        <w:rPr>
          <w:rFonts w:eastAsia="Calibri" w:cs="Tahoma"/>
          <w:b/>
          <w:szCs w:val="18"/>
          <w:lang w:val="fr-FR"/>
        </w:rPr>
        <w:t>SQL Server 2008 R2 Web :</w:t>
      </w:r>
      <w:r w:rsidRPr="00344D82">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4A04B47B" w14:textId="77777777" w:rsidR="00A81E83" w:rsidRPr="00344D82" w:rsidRDefault="00A81E83" w:rsidP="00AB2E9E">
      <w:pPr>
        <w:numPr>
          <w:ilvl w:val="0"/>
          <w:numId w:val="89"/>
        </w:numPr>
        <w:tabs>
          <w:tab w:val="left" w:pos="1800"/>
        </w:tabs>
        <w:spacing w:after="60"/>
        <w:ind w:left="1800"/>
        <w:rPr>
          <w:rFonts w:cs="Tahoma"/>
          <w:lang w:val="fr-FR"/>
        </w:rPr>
      </w:pPr>
      <w:r w:rsidRPr="00344D82">
        <w:rPr>
          <w:rFonts w:eastAsia="Calibri" w:cs="Tahoma"/>
          <w:b/>
          <w:szCs w:val="18"/>
          <w:lang w:val="fr-FR"/>
        </w:rPr>
        <w:t xml:space="preserve">SQL Server 2012 Standard Core : </w:t>
      </w:r>
      <w:r w:rsidRPr="00344D82">
        <w:rPr>
          <w:rFonts w:eastAsia="Calibri" w:cs="Tahoma"/>
          <w:szCs w:val="18"/>
          <w:lang w:val="fr-FR"/>
        </w:rPr>
        <w:t xml:space="preserve">l’utilisation de cette version du logiciel est soumise aux droits d’utilisation de logiciels sous licence par processeur SQL Server 2008 R2 Standard ; toutefois : </w:t>
      </w:r>
    </w:p>
    <w:p w14:paraId="4A04B47C" w14:textId="77777777" w:rsidR="00A81E83" w:rsidRPr="00344D82" w:rsidRDefault="00A81E83" w:rsidP="00AB2E9E">
      <w:pPr>
        <w:numPr>
          <w:ilvl w:val="1"/>
          <w:numId w:val="51"/>
        </w:numPr>
        <w:tabs>
          <w:tab w:val="left" w:pos="2160"/>
        </w:tabs>
        <w:spacing w:after="60"/>
        <w:ind w:left="2160"/>
        <w:rPr>
          <w:rFonts w:cs="Tahoma"/>
          <w:lang w:val="fr-FR"/>
        </w:rPr>
      </w:pPr>
      <w:r w:rsidRPr="00344D82">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4A04B47D" w14:textId="77777777" w:rsidR="00A81E83" w:rsidRPr="00344D82" w:rsidRDefault="00A81E83" w:rsidP="00AB2E9E">
      <w:pPr>
        <w:numPr>
          <w:ilvl w:val="1"/>
          <w:numId w:val="51"/>
        </w:numPr>
        <w:tabs>
          <w:tab w:val="left" w:pos="2160"/>
        </w:tabs>
        <w:spacing w:after="60"/>
        <w:ind w:left="2160"/>
        <w:rPr>
          <w:rFonts w:cs="Tahoma"/>
          <w:lang w:val="fr-FR"/>
        </w:rPr>
      </w:pPr>
      <w:r w:rsidRPr="00344D82">
        <w:rPr>
          <w:rFonts w:eastAsia="Calibri" w:cs="Tahoma"/>
          <w:szCs w:val="18"/>
          <w:lang w:val="fr-FR"/>
        </w:rPr>
        <w:t>toute réattribution de licence est soumise aux limitations présentées aux points (i) et (ii) ci</w:t>
      </w:r>
      <w:r w:rsidR="0091275F">
        <w:rPr>
          <w:rFonts w:eastAsia="Calibri" w:cs="Tahoma"/>
          <w:szCs w:val="18"/>
          <w:lang w:val="fr-FR"/>
        </w:rPr>
        <w:t>-</w:t>
      </w:r>
      <w:r w:rsidRPr="00344D82">
        <w:rPr>
          <w:rFonts w:eastAsia="Calibri" w:cs="Tahoma"/>
          <w:szCs w:val="18"/>
          <w:lang w:val="fr-FR"/>
        </w:rPr>
        <w:t xml:space="preserve">dessous en ce qui concerne « l’équivalence avec les licences par cœur ». L’équivalence avec les licences par cœur est déterminée comme suit : </w:t>
      </w:r>
    </w:p>
    <w:p w14:paraId="4A04B47E" w14:textId="77777777" w:rsidR="00A81E83" w:rsidRPr="00344D82" w:rsidRDefault="00A81E83" w:rsidP="00AB2E9E">
      <w:pPr>
        <w:numPr>
          <w:ilvl w:val="2"/>
          <w:numId w:val="51"/>
        </w:numPr>
        <w:tabs>
          <w:tab w:val="left" w:pos="2520"/>
        </w:tabs>
        <w:spacing w:after="60"/>
        <w:ind w:left="2520"/>
        <w:rPr>
          <w:rFonts w:cs="Tahoma"/>
          <w:lang w:val="fr-FR"/>
        </w:rPr>
      </w:pPr>
      <w:r w:rsidRPr="00344D82">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4A04B47F" w14:textId="77777777" w:rsidR="00A81E83" w:rsidRPr="00344D82" w:rsidRDefault="00A81E83" w:rsidP="00ED69DF">
      <w:pPr>
        <w:numPr>
          <w:ilvl w:val="4"/>
          <w:numId w:val="135"/>
        </w:numPr>
        <w:tabs>
          <w:tab w:val="left" w:pos="2880"/>
        </w:tabs>
        <w:spacing w:after="60"/>
        <w:ind w:left="2880"/>
        <w:rPr>
          <w:rFonts w:cs="Tahoma"/>
          <w:lang w:val="fr-FR"/>
        </w:rPr>
      </w:pPr>
      <w:r w:rsidRPr="00344D82">
        <w:rPr>
          <w:rFonts w:eastAsia="Calibri" w:cs="Tahoma"/>
          <w:szCs w:val="18"/>
          <w:lang w:val="fr-FR"/>
        </w:rPr>
        <w:t xml:space="preserve">quatre cœurs par licence par processeur, ET </w:t>
      </w:r>
    </w:p>
    <w:p w14:paraId="4A04B480" w14:textId="77777777" w:rsidR="00ED69DF" w:rsidRPr="00ED69DF" w:rsidRDefault="00A81E83" w:rsidP="00ED69DF">
      <w:pPr>
        <w:numPr>
          <w:ilvl w:val="4"/>
          <w:numId w:val="135"/>
        </w:numPr>
        <w:tabs>
          <w:tab w:val="left" w:pos="2880"/>
        </w:tabs>
        <w:spacing w:after="60"/>
        <w:ind w:left="2880"/>
        <w:rPr>
          <w:rFonts w:cs="Tahoma"/>
          <w:spacing w:val="-2"/>
          <w:lang w:val="fr-FR"/>
        </w:rPr>
      </w:pPr>
      <w:r w:rsidRPr="00ED69DF">
        <w:rPr>
          <w:rFonts w:eastAsia="Calibri" w:cs="Tahoma"/>
          <w:spacing w:val="-2"/>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w:t>
      </w:r>
      <w:r w:rsidRPr="00ED69DF">
        <w:rPr>
          <w:rFonts w:eastAsia="Calibri" w:cs="Tahoma"/>
          <w:spacing w:val="-2"/>
          <w:szCs w:val="18"/>
          <w:lang w:val="fr-FR"/>
        </w:rPr>
        <w:lastRenderedPageBreak/>
        <w:t xml:space="preserve">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B481" w14:textId="77777777" w:rsidR="00FC1CE6" w:rsidRPr="00ED69DF" w:rsidRDefault="00A81E83" w:rsidP="00FC1CE6">
      <w:pPr>
        <w:numPr>
          <w:ilvl w:val="2"/>
          <w:numId w:val="51"/>
        </w:numPr>
        <w:tabs>
          <w:tab w:val="left" w:pos="2520"/>
        </w:tabs>
        <w:spacing w:after="60"/>
        <w:ind w:left="2520"/>
        <w:rPr>
          <w:rFonts w:cs="Tahoma"/>
          <w:lang w:val="fr-FR"/>
        </w:rPr>
      </w:pPr>
      <w:r w:rsidRPr="00ED69DF">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A04B482" w14:textId="77777777" w:rsidR="00A81E83" w:rsidRPr="00344D82" w:rsidRDefault="00A81E83" w:rsidP="00AB2E9E">
      <w:pPr>
        <w:numPr>
          <w:ilvl w:val="1"/>
          <w:numId w:val="51"/>
        </w:numPr>
        <w:tabs>
          <w:tab w:val="left" w:pos="2160"/>
        </w:tabs>
        <w:spacing w:after="60"/>
        <w:ind w:left="2160"/>
        <w:rPr>
          <w:rFonts w:cs="Tahoma"/>
          <w:lang w:val="fr-FR"/>
        </w:rPr>
      </w:pPr>
      <w:r w:rsidRPr="00344D82">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04B483" w14:textId="77777777" w:rsidR="00A81E83" w:rsidRPr="00344D82" w:rsidRDefault="00A81E83" w:rsidP="00AB2E9E">
      <w:pPr>
        <w:numPr>
          <w:ilvl w:val="1"/>
          <w:numId w:val="51"/>
        </w:numPr>
        <w:tabs>
          <w:tab w:val="left" w:pos="2160"/>
        </w:tabs>
        <w:spacing w:after="60"/>
        <w:ind w:left="2160"/>
        <w:rPr>
          <w:rFonts w:cs="Tahoma"/>
          <w:lang w:val="fr-FR"/>
        </w:rPr>
      </w:pPr>
      <w:r w:rsidRPr="00344D82">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4A04B484" w14:textId="77777777" w:rsidR="00B06AAC" w:rsidRPr="00344D82" w:rsidRDefault="00B06AAC" w:rsidP="00B06AAC">
      <w:pPr>
        <w:tabs>
          <w:tab w:val="left" w:pos="2160"/>
        </w:tabs>
        <w:spacing w:after="60"/>
        <w:rPr>
          <w:rFonts w:cs="Tahoma"/>
          <w:lang w:val="fr-FR"/>
        </w:rPr>
      </w:pPr>
    </w:p>
    <w:p w14:paraId="4A04B485" w14:textId="77777777" w:rsidR="00B06AAC" w:rsidRPr="00344D82" w:rsidRDefault="00A81E83" w:rsidP="00B06AAC">
      <w:pPr>
        <w:tabs>
          <w:tab w:val="left" w:pos="720"/>
        </w:tabs>
        <w:spacing w:after="60"/>
        <w:ind w:left="720"/>
        <w:rPr>
          <w:rFonts w:cs="Tahoma"/>
          <w:lang w:val="fr-FR"/>
        </w:rPr>
      </w:pPr>
      <w:r w:rsidRPr="00344D82">
        <w:rPr>
          <w:rFonts w:eastAsia="Calibri" w:cs="Tahoma"/>
          <w:b/>
          <w:szCs w:val="18"/>
          <w:lang w:val="fr-FR"/>
        </w:rPr>
        <w:t>Clients dont la Software Assurance expire le 1er avril 2015 ou à une date ultérieure et ne souhaitant pas la renouveler</w:t>
      </w:r>
    </w:p>
    <w:p w14:paraId="4A04B486" w14:textId="77777777" w:rsidR="00A81E83" w:rsidRPr="00344D82" w:rsidRDefault="00A81E83" w:rsidP="00B06AAC">
      <w:pPr>
        <w:tabs>
          <w:tab w:val="left" w:pos="720"/>
        </w:tabs>
        <w:ind w:left="720"/>
        <w:contextualSpacing/>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A04B487" w14:textId="77777777" w:rsidR="00B06AAC" w:rsidRPr="00344D82" w:rsidRDefault="00B06AAC" w:rsidP="00B06AAC">
      <w:pPr>
        <w:tabs>
          <w:tab w:val="left" w:pos="720"/>
        </w:tabs>
        <w:ind w:left="720"/>
        <w:contextualSpacing/>
        <w:rPr>
          <w:rFonts w:cs="Tahoma"/>
          <w:lang w:val="fr-FR"/>
        </w:rPr>
      </w:pPr>
    </w:p>
    <w:p w14:paraId="4A04B488"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continuer à utiliser SQL Server 2012 conformément aux dispositions de la section « Clients dont la Software Assurance expire avant le 1</w:t>
      </w:r>
      <w:r w:rsidRPr="00344D82">
        <w:rPr>
          <w:rFonts w:eastAsia="Calibri" w:cs="Tahoma"/>
          <w:szCs w:val="18"/>
          <w:vertAlign w:val="superscript"/>
          <w:lang w:val="fr-FR"/>
        </w:rPr>
        <w:t>er</w:t>
      </w:r>
      <w:r w:rsidRPr="00344D82">
        <w:rPr>
          <w:rFonts w:eastAsia="Calibri" w:cs="Tahoma"/>
          <w:szCs w:val="18"/>
          <w:lang w:val="fr-FR"/>
        </w:rPr>
        <w:t xml:space="preserve"> avril 2015 et ne souhaitant pas la renouveler » ci</w:t>
      </w:r>
      <w:r w:rsidR="0091275F">
        <w:rPr>
          <w:rFonts w:eastAsia="Calibri" w:cs="Tahoma"/>
          <w:szCs w:val="18"/>
          <w:lang w:val="fr-FR"/>
        </w:rPr>
        <w:t>-</w:t>
      </w:r>
      <w:r w:rsidRPr="00344D82">
        <w:rPr>
          <w:rFonts w:eastAsia="Calibri" w:cs="Tahoma"/>
          <w:szCs w:val="18"/>
          <w:lang w:val="fr-FR"/>
        </w:rPr>
        <w:t xml:space="preserve">dessus s’ils disposent de licences acquises avant le 1er avril 2015, considérées comme éligibles en vertu du premier paragraphe de la présente note ; ou </w:t>
      </w:r>
    </w:p>
    <w:p w14:paraId="4A04B489"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convertir chacune de leurs licences par processeur en quatre (4) licences par cœur SQL Server 2012 Standard s’ils disposent de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4A04B48A" w14:textId="77777777" w:rsidR="002512D3" w:rsidRPr="00344D82" w:rsidRDefault="002512D3">
      <w:pPr>
        <w:rPr>
          <w:rFonts w:cs="Tahoma"/>
          <w:lang w:val="fr-FR"/>
        </w:rPr>
      </w:pPr>
    </w:p>
    <w:p w14:paraId="4A04B48B" w14:textId="77777777" w:rsidR="00B06AAC" w:rsidRPr="00344D82" w:rsidRDefault="00A81E83" w:rsidP="00B06AAC">
      <w:pPr>
        <w:tabs>
          <w:tab w:val="left" w:pos="720"/>
        </w:tabs>
        <w:spacing w:after="60"/>
        <w:ind w:left="720"/>
        <w:rPr>
          <w:rFonts w:cs="Tahoma"/>
          <w:lang w:val="fr-FR"/>
        </w:rPr>
      </w:pPr>
      <w:r w:rsidRPr="00344D82">
        <w:rPr>
          <w:rFonts w:cs="Tahoma"/>
          <w:b/>
          <w:lang w:val="fr-FR"/>
        </w:rPr>
        <w:t>Clients situés en République Populaire de</w:t>
      </w:r>
      <w:r w:rsidR="00B17C56">
        <w:rPr>
          <w:rFonts w:cs="Tahoma"/>
          <w:b/>
          <w:lang w:val="fr-FR"/>
        </w:rPr>
        <w:t xml:space="preserve"> </w:t>
      </w:r>
      <w:r w:rsidRPr="00344D82">
        <w:rPr>
          <w:rFonts w:cs="Tahoma"/>
          <w:b/>
          <w:lang w:val="fr-FR"/>
        </w:rPr>
        <w:t>Chine ayant fait l’acquisition de licences par processeur et de la Software Assurance pour SQL Server 2008 R2 dans ce pays</w:t>
      </w:r>
    </w:p>
    <w:p w14:paraId="4A04B48C" w14:textId="77777777" w:rsidR="00A81E83" w:rsidRPr="00344D82" w:rsidRDefault="00A81E83" w:rsidP="00B06AAC">
      <w:pPr>
        <w:tabs>
          <w:tab w:val="left" w:pos="720"/>
        </w:tabs>
        <w:ind w:left="720"/>
        <w:contextualSpacing/>
        <w:rPr>
          <w:rFonts w:cs="Tahoma"/>
          <w:lang w:val="fr-FR"/>
        </w:rPr>
      </w:pPr>
      <w:r w:rsidRPr="00344D82">
        <w:rPr>
          <w:rFonts w:cs="Tahoma"/>
          <w:lang w:val="fr-FR"/>
        </w:rPr>
        <w:t>Les dates du 1</w:t>
      </w:r>
      <w:r w:rsidRPr="00344D82">
        <w:rPr>
          <w:rFonts w:cs="Tahoma"/>
          <w:vertAlign w:val="superscript"/>
          <w:lang w:val="fr-FR"/>
        </w:rPr>
        <w:t>er</w:t>
      </w:r>
      <w:r w:rsidRPr="00344D82">
        <w:rPr>
          <w:rFonts w:cs="Tahoma"/>
          <w:lang w:val="fr-FR"/>
        </w:rPr>
        <w:t xml:space="preserve"> avril 2012 et du 1</w:t>
      </w:r>
      <w:r w:rsidRPr="00344D82">
        <w:rPr>
          <w:rFonts w:cs="Tahoma"/>
          <w:vertAlign w:val="superscript"/>
          <w:lang w:val="fr-FR"/>
        </w:rPr>
        <w:t>er</w:t>
      </w:r>
      <w:r w:rsidRPr="00344D82">
        <w:rPr>
          <w:rFonts w:cs="Tahoma"/>
          <w:lang w:val="fr-FR"/>
        </w:rPr>
        <w:t xml:space="preserve"> avril 2015 indiquées dans la présente liste des produits ne s’appliquent pas. Pour ces clients, les dates applicables respectives sont celles du 1</w:t>
      </w:r>
      <w:r w:rsidRPr="00344D82">
        <w:rPr>
          <w:rFonts w:cs="Tahoma"/>
          <w:vertAlign w:val="superscript"/>
          <w:lang w:val="fr-FR"/>
        </w:rPr>
        <w:t>er</w:t>
      </w:r>
      <w:r w:rsidRPr="00344D82">
        <w:rPr>
          <w:rFonts w:cs="Tahoma"/>
          <w:lang w:val="fr-FR"/>
        </w:rPr>
        <w:t xml:space="preserve"> juillet 2012 et du 1</w:t>
      </w:r>
      <w:r w:rsidRPr="00344D82">
        <w:rPr>
          <w:rFonts w:cs="Tahoma"/>
          <w:vertAlign w:val="superscript"/>
          <w:lang w:val="fr-FR"/>
        </w:rPr>
        <w:t>er</w:t>
      </w:r>
      <w:r w:rsidRPr="00344D82">
        <w:rPr>
          <w:rFonts w:cs="Tahoma"/>
          <w:lang w:val="fr-FR"/>
        </w:rPr>
        <w:t xml:space="preserve"> juillet 2015.</w:t>
      </w:r>
    </w:p>
    <w:p w14:paraId="4A04B48D" w14:textId="77777777" w:rsidR="00A81E83" w:rsidRDefault="00A81E83" w:rsidP="008558DC">
      <w:pPr>
        <w:ind w:left="900"/>
        <w:rPr>
          <w:rFonts w:cs="Tahoma"/>
          <w:lang w:val="fr-FR"/>
        </w:rPr>
      </w:pPr>
    </w:p>
    <w:p w14:paraId="4A04B48E" w14:textId="77777777" w:rsidR="00A81E83" w:rsidRPr="00344D82" w:rsidRDefault="00A81E83" w:rsidP="008558DC">
      <w:pPr>
        <w:rPr>
          <w:rFonts w:cs="Tahoma"/>
          <w:lang w:val="fr-FR"/>
        </w:rPr>
      </w:pPr>
    </w:p>
    <w:p w14:paraId="4A04B48F" w14:textId="77777777" w:rsidR="00A81E83" w:rsidRPr="00344D82" w:rsidRDefault="00A560B6" w:rsidP="00BD4B91">
      <w:pPr>
        <w:pStyle w:val="Heading3"/>
        <w:rPr>
          <w:rFonts w:ascii="Tahoma" w:hAnsi="Tahoma" w:cs="Tahoma"/>
          <w:lang w:val="fr-FR"/>
        </w:rPr>
      </w:pPr>
      <w:bookmarkStart w:id="1482" w:name="_85_84_SQL"/>
      <w:bookmarkStart w:id="1483" w:name="_78_76_SQL"/>
      <w:bookmarkStart w:id="1484" w:name="_83_SQL_Server®"/>
      <w:bookmarkStart w:id="1485" w:name="Srv_85SQL2008R2Workgroup5ClientAddon"/>
      <w:bookmarkStart w:id="1486" w:name="_Toc336338343"/>
      <w:bookmarkStart w:id="1487" w:name="_Toc361758023"/>
      <w:bookmarkEnd w:id="1482"/>
      <w:bookmarkEnd w:id="1483"/>
      <w:bookmarkEnd w:id="1484"/>
      <w:r w:rsidRPr="00344D82">
        <w:rPr>
          <w:rFonts w:ascii="Tahoma" w:hAnsi="Tahoma" w:cs="Tahoma"/>
          <w:color w:val="F66400"/>
          <w:sz w:val="22"/>
          <w:vertAlign w:val="superscript"/>
          <w:lang w:val="fr-FR"/>
        </w:rPr>
        <w:t>84</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2008 R2 Workgroup (5 Modules Complémentaires Clients)</w:t>
      </w:r>
      <w:bookmarkEnd w:id="1485"/>
      <w:bookmarkEnd w:id="1486"/>
      <w:bookmarkEnd w:id="1487"/>
    </w:p>
    <w:p w14:paraId="4A04B490" w14:textId="77777777" w:rsidR="00A81E83" w:rsidRPr="00344D82" w:rsidRDefault="00A81E83" w:rsidP="00DA46D5">
      <w:pPr>
        <w:pStyle w:val="EndnoteText"/>
        <w:ind w:left="0"/>
        <w:rPr>
          <w:rFonts w:ascii="Tahoma" w:hAnsi="Tahoma" w:cs="Tahoma"/>
          <w:lang w:val="fr-FR"/>
        </w:rPr>
      </w:pPr>
    </w:p>
    <w:p w14:paraId="4A04B491" w14:textId="77777777" w:rsidR="00DA46D5" w:rsidRPr="00344D82" w:rsidRDefault="00A81E83" w:rsidP="00DA46D5">
      <w:pPr>
        <w:spacing w:after="60"/>
        <w:ind w:left="720"/>
        <w:rPr>
          <w:rFonts w:cs="Tahoma"/>
          <w:lang w:val="fr-FR"/>
        </w:rPr>
      </w:pPr>
      <w:r w:rsidRPr="00344D82">
        <w:rPr>
          <w:rFonts w:cs="Tahoma"/>
          <w:b/>
          <w:lang w:val="fr-FR"/>
        </w:rPr>
        <w:t>Concessions de licences associées à la fin de vie de l’édition SQL Server Workgroup</w:t>
      </w:r>
    </w:p>
    <w:p w14:paraId="4A04B492" w14:textId="77777777" w:rsidR="00A81E83" w:rsidRPr="00344D82" w:rsidRDefault="00A81E83" w:rsidP="00264824">
      <w:pPr>
        <w:ind w:left="720"/>
        <w:rPr>
          <w:rFonts w:cs="Tahoma"/>
          <w:lang w:val="fr-FR"/>
        </w:rPr>
      </w:pPr>
      <w:r w:rsidRPr="00344D82">
        <w:rPr>
          <w:rFonts w:eastAsia="Calibri" w:cs="Tahoma"/>
          <w:szCs w:val="18"/>
          <w:lang w:val="fr-FR"/>
        </w:rPr>
        <w:t>SQL Server 2008 R2 Workgroup constituera la dernière version de l’édition SQL Server Workgroup</w:t>
      </w:r>
      <w:r w:rsidR="00972B2C">
        <w:rPr>
          <w:rFonts w:eastAsia="Calibri" w:cs="Tahoma"/>
          <w:szCs w:val="18"/>
          <w:lang w:val="fr-FR"/>
        </w:rPr>
        <w:t xml:space="preserve">. </w:t>
      </w:r>
      <w:r w:rsidRPr="00344D82">
        <w:rPr>
          <w:rFonts w:eastAsia="Calibri" w:cs="Tahoma"/>
          <w:szCs w:val="18"/>
          <w:lang w:val="fr-FR"/>
        </w:rPr>
        <w:t>À titre exceptionnel, les clients ayant conclu des contrats de Licence en Volume avec Software Assurance active au 1er avril 2012 pour les licences SQL Server 2008 R2 Workgroup Server peuvent migrer vers SQL Server 2012 Standard Server (ou toute version ultérieure de ce produit commercialisée pendant la durée de</w:t>
      </w:r>
      <w:r w:rsidR="00264824">
        <w:rPr>
          <w:rFonts w:eastAsia="Calibri" w:cs="Tahoma"/>
          <w:szCs w:val="18"/>
          <w:lang w:val="fr-FR"/>
        </w:rPr>
        <w:t> </w:t>
      </w:r>
      <w:r w:rsidRPr="00344D82">
        <w:rPr>
          <w:rFonts w:eastAsia="Calibri" w:cs="Tahoma"/>
          <w:szCs w:val="18"/>
          <w:lang w:val="fr-FR"/>
        </w:rPr>
        <w:t>la Software Assurance) au lieu de l’édition SQL Server Workgroup, et peuvent également acquérir la Software Assurance pour SQL Server Standard à l’expiration de leur Software Assurance actuelle</w:t>
      </w:r>
      <w:r w:rsidR="00972B2C">
        <w:rPr>
          <w:rFonts w:eastAsia="Calibri" w:cs="Tahoma"/>
          <w:szCs w:val="18"/>
          <w:lang w:val="fr-FR"/>
        </w:rPr>
        <w:t>.</w:t>
      </w:r>
      <w:r w:rsidRPr="00344D82">
        <w:rPr>
          <w:rFonts w:eastAsia="Calibri" w:cs="Tahoma"/>
          <w:szCs w:val="18"/>
          <w:lang w:val="fr-FR"/>
        </w:rPr>
        <w:t xml:space="preserv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972B2C">
        <w:rPr>
          <w:rFonts w:eastAsia="Calibri" w:cs="Tahoma"/>
          <w:szCs w:val="18"/>
          <w:lang w:val="fr-FR"/>
        </w:rPr>
        <w:t xml:space="preserve">. </w:t>
      </w:r>
      <w:r w:rsidRPr="00344D82">
        <w:rPr>
          <w:rFonts w:eastAsia="Calibri" w:cs="Tahoma"/>
          <w:szCs w:val="18"/>
          <w:lang w:val="fr-FR"/>
        </w:rPr>
        <w:t>Les licences SQL Server Workgroup des clients ne sont plus valides dès lors qu’ils acquièrent la Software Assurance SQL Server Standard dans le cadre de cette offre.</w:t>
      </w:r>
    </w:p>
    <w:p w14:paraId="4A04B493" w14:textId="77777777" w:rsidR="000D5F24" w:rsidRPr="00344D82" w:rsidRDefault="000D5F24">
      <w:pPr>
        <w:rPr>
          <w:rFonts w:cs="Tahoma"/>
          <w:lang w:val="fr-FR"/>
        </w:rPr>
      </w:pPr>
    </w:p>
    <w:p w14:paraId="4A04B494" w14:textId="77777777" w:rsidR="00DA46D5" w:rsidRPr="00344D82" w:rsidRDefault="00A81E83" w:rsidP="00DA46D5">
      <w:pPr>
        <w:spacing w:after="60"/>
        <w:ind w:left="720"/>
        <w:rPr>
          <w:rFonts w:cs="Tahoma"/>
          <w:lang w:val="fr-FR"/>
        </w:rPr>
      </w:pPr>
      <w:r w:rsidRPr="00344D82">
        <w:rPr>
          <w:rFonts w:cs="Tahoma"/>
          <w:b/>
          <w:lang w:val="fr-FR"/>
        </w:rPr>
        <w:lastRenderedPageBreak/>
        <w:t>Clients situés en République Populaire de</w:t>
      </w:r>
      <w:r w:rsidR="00B17C56">
        <w:rPr>
          <w:rFonts w:cs="Tahoma"/>
          <w:b/>
          <w:lang w:val="fr-FR"/>
        </w:rPr>
        <w:t xml:space="preserve"> </w:t>
      </w:r>
      <w:r w:rsidRPr="00344D82">
        <w:rPr>
          <w:rFonts w:cs="Tahoma"/>
          <w:b/>
          <w:lang w:val="fr-FR"/>
        </w:rPr>
        <w:t>Chine ayant fait l’acquisition de licences et de la Software Assurance pour SQL Server 2008 R2 dans ce pays</w:t>
      </w:r>
    </w:p>
    <w:p w14:paraId="4A04B495" w14:textId="77777777" w:rsidR="00FC1CE6" w:rsidRDefault="00A81E83" w:rsidP="00ED69DF">
      <w:pPr>
        <w:ind w:left="720"/>
        <w:rPr>
          <w:rFonts w:cs="Tahoma"/>
          <w:lang w:val="fr-FR"/>
        </w:rPr>
      </w:pPr>
      <w:r w:rsidRPr="00344D82">
        <w:rPr>
          <w:rFonts w:cs="Tahoma"/>
          <w:lang w:val="fr-FR"/>
        </w:rPr>
        <w:t>La date du 1</w:t>
      </w:r>
      <w:r w:rsidRPr="00344D82">
        <w:rPr>
          <w:rFonts w:cs="Tahoma"/>
          <w:vertAlign w:val="superscript"/>
          <w:lang w:val="fr-FR"/>
        </w:rPr>
        <w:t>er</w:t>
      </w:r>
      <w:r w:rsidRPr="00344D82">
        <w:rPr>
          <w:rFonts w:cs="Tahoma"/>
          <w:lang w:val="fr-FR"/>
        </w:rPr>
        <w:t xml:space="preserve"> avril 2012 indiquée dans la présente liste des produits ne s’applique pas. Pour ces clients, la</w:t>
      </w:r>
      <w:r w:rsidR="00264824">
        <w:rPr>
          <w:rFonts w:cs="Tahoma"/>
          <w:lang w:val="fr-FR"/>
        </w:rPr>
        <w:t> </w:t>
      </w:r>
      <w:r w:rsidRPr="00344D82">
        <w:rPr>
          <w:rFonts w:cs="Tahoma"/>
          <w:lang w:val="fr-FR"/>
        </w:rPr>
        <w:t>date applicable est celle du 1</w:t>
      </w:r>
      <w:r w:rsidRPr="00344D82">
        <w:rPr>
          <w:rFonts w:cs="Tahoma"/>
          <w:vertAlign w:val="superscript"/>
          <w:lang w:val="fr-FR"/>
        </w:rPr>
        <w:t>er</w:t>
      </w:r>
      <w:r w:rsidRPr="00344D82">
        <w:rPr>
          <w:rFonts w:cs="Tahoma"/>
          <w:lang w:val="fr-FR"/>
        </w:rPr>
        <w:t xml:space="preserve"> juillet 2012.</w:t>
      </w:r>
    </w:p>
    <w:p w14:paraId="4A04B496" w14:textId="77777777" w:rsidR="00FC1CE6" w:rsidRDefault="00FC1CE6" w:rsidP="00DA46D5">
      <w:pPr>
        <w:ind w:left="720"/>
        <w:rPr>
          <w:rFonts w:cs="Tahoma"/>
          <w:lang w:val="fr-FR"/>
        </w:rPr>
      </w:pPr>
    </w:p>
    <w:p w14:paraId="4A04B497" w14:textId="77777777" w:rsidR="00FC1CE6" w:rsidRPr="00344D82" w:rsidRDefault="00FC1CE6" w:rsidP="00DA46D5">
      <w:pPr>
        <w:ind w:left="720"/>
        <w:rPr>
          <w:rFonts w:cs="Tahoma"/>
          <w:lang w:val="fr-FR"/>
        </w:rPr>
      </w:pPr>
    </w:p>
    <w:p w14:paraId="4A04B498" w14:textId="77777777" w:rsidR="00A81E83" w:rsidRPr="00344D82" w:rsidRDefault="00A560B6" w:rsidP="00A81E83">
      <w:pPr>
        <w:pStyle w:val="Heading3"/>
        <w:ind w:left="720" w:hanging="720"/>
        <w:rPr>
          <w:rFonts w:ascii="Tahoma" w:hAnsi="Tahoma" w:cs="Tahoma"/>
          <w:lang w:val="fr-FR"/>
        </w:rPr>
      </w:pPr>
      <w:bookmarkStart w:id="1488" w:name="_79_77_SQL"/>
      <w:bookmarkStart w:id="1489" w:name="_81_SQL_Server®"/>
      <w:bookmarkStart w:id="1490" w:name="_84_SQL_Server®"/>
      <w:bookmarkStart w:id="1491" w:name="_Toc336338344"/>
      <w:bookmarkStart w:id="1492" w:name="_Toc361758024"/>
      <w:bookmarkStart w:id="1493" w:name="Srv_72SQLSvr08R2WorkgroupProc"/>
      <w:bookmarkEnd w:id="1488"/>
      <w:bookmarkEnd w:id="1489"/>
      <w:bookmarkEnd w:id="1490"/>
      <w:r w:rsidRPr="00344D82">
        <w:rPr>
          <w:rFonts w:ascii="Tahoma" w:hAnsi="Tahoma" w:cs="Tahoma"/>
          <w:color w:val="F66400"/>
          <w:sz w:val="22"/>
          <w:vertAlign w:val="superscript"/>
          <w:lang w:val="fr-FR"/>
        </w:rPr>
        <w:t>85</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2008 R2 Workgroup par processeur</w:t>
      </w:r>
      <w:bookmarkEnd w:id="1491"/>
      <w:bookmarkEnd w:id="1492"/>
    </w:p>
    <w:bookmarkEnd w:id="1493"/>
    <w:p w14:paraId="4A04B499" w14:textId="77777777" w:rsidR="00A81E83" w:rsidRPr="00344D82" w:rsidRDefault="00A81E83" w:rsidP="000C03F3">
      <w:pPr>
        <w:ind w:left="720"/>
        <w:rPr>
          <w:rFonts w:cs="Tahoma"/>
          <w:lang w:val="fr-FR"/>
        </w:rPr>
      </w:pPr>
    </w:p>
    <w:p w14:paraId="4A04B49A" w14:textId="77777777" w:rsidR="000C03F3" w:rsidRPr="00344D82" w:rsidRDefault="00A81E83" w:rsidP="000C03F3">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B49B" w14:textId="77777777" w:rsidR="00A81E83" w:rsidRPr="00ED69DF" w:rsidRDefault="00A81E83" w:rsidP="000C03F3">
      <w:pPr>
        <w:ind w:left="720"/>
        <w:rPr>
          <w:rFonts w:cs="Tahoma"/>
          <w:spacing w:val="-4"/>
          <w:lang w:val="fr-FR"/>
        </w:rPr>
      </w:pPr>
      <w:r w:rsidRPr="00ED69DF">
        <w:rPr>
          <w:rFonts w:eastAsia="Calibri" w:cs="Tahoma"/>
          <w:color w:val="000000"/>
          <w:spacing w:val="-4"/>
          <w:szCs w:val="18"/>
          <w:lang w:val="fr-FR"/>
        </w:rPr>
        <w:t>SQL Server 2008 R2 constituera la dernière version de SQL Server concédée sous le modèle de licence par processeur et également la dernière version de l’édition SQL Server Workgroup</w:t>
      </w:r>
      <w:r w:rsidR="00972B2C" w:rsidRPr="00ED69DF">
        <w:rPr>
          <w:rFonts w:eastAsia="Calibri" w:cs="Tahoma"/>
          <w:color w:val="000000"/>
          <w:spacing w:val="-4"/>
          <w:szCs w:val="18"/>
          <w:lang w:val="fr-FR"/>
        </w:rPr>
        <w:t xml:space="preserve">. </w:t>
      </w:r>
      <w:r w:rsidRPr="00ED69DF">
        <w:rPr>
          <w:rFonts w:eastAsia="Calibri" w:cs="Tahoma"/>
          <w:color w:val="000000"/>
          <w:spacing w:val="-4"/>
          <w:szCs w:val="18"/>
          <w:lang w:val="fr-FR"/>
        </w:rPr>
        <w:t>À titre exceptionnel, les clients ayant conclu des contrats de Licence en Volume avec Software Assurance active au 1er avril 2012 pour les licences par processeur SQL Server 2008 R2 Workgroup (« les licences éligibles ») disposent des différentes options exposées ci</w:t>
      </w:r>
      <w:r w:rsidR="0091275F" w:rsidRPr="00ED69DF">
        <w:rPr>
          <w:rFonts w:eastAsia="Calibri" w:cs="Tahoma"/>
          <w:color w:val="000000"/>
          <w:spacing w:val="-4"/>
          <w:szCs w:val="18"/>
          <w:lang w:val="fr-FR"/>
        </w:rPr>
        <w:t>-</w:t>
      </w:r>
      <w:r w:rsidRPr="00ED69DF">
        <w:rPr>
          <w:rFonts w:eastAsia="Calibri" w:cs="Tahoma"/>
          <w:color w:val="000000"/>
          <w:spacing w:val="-4"/>
          <w:szCs w:val="18"/>
          <w:lang w:val="fr-FR"/>
        </w:rPr>
        <w:t xml:space="preserve">dessous. Les </w:t>
      </w:r>
      <w:r w:rsidRPr="00ED69DF">
        <w:rPr>
          <w:rFonts w:cs="Tahoma"/>
          <w:bCs/>
          <w:color w:val="000000"/>
          <w:spacing w:val="-4"/>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972B2C" w:rsidRPr="00ED69DF">
        <w:rPr>
          <w:rFonts w:cs="Tahoma"/>
          <w:bCs/>
          <w:color w:val="000000"/>
          <w:spacing w:val="-4"/>
          <w:szCs w:val="18"/>
          <w:lang w:val="fr-FR"/>
        </w:rPr>
        <w:t xml:space="preserve">. </w:t>
      </w:r>
      <w:r w:rsidRPr="00ED69DF">
        <w:rPr>
          <w:rFonts w:cs="Tahoma"/>
          <w:bCs/>
          <w:color w:val="000000"/>
          <w:spacing w:val="-4"/>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A04B49C" w14:textId="77777777" w:rsidR="000C03F3" w:rsidRPr="00ED69DF" w:rsidRDefault="000C03F3" w:rsidP="000C03F3">
      <w:pPr>
        <w:ind w:left="720"/>
        <w:rPr>
          <w:rFonts w:cs="Tahoma"/>
          <w:sz w:val="16"/>
          <w:szCs w:val="16"/>
          <w:lang w:val="fr-FR"/>
        </w:rPr>
      </w:pPr>
    </w:p>
    <w:p w14:paraId="4A04B49D" w14:textId="77777777" w:rsidR="000C03F3" w:rsidRPr="00344D82" w:rsidRDefault="000C03F3" w:rsidP="000C03F3">
      <w:pPr>
        <w:spacing w:after="60"/>
        <w:ind w:left="720"/>
        <w:rPr>
          <w:rFonts w:cs="Tahoma"/>
          <w:lang w:val="fr-FR"/>
        </w:rPr>
      </w:pPr>
      <w:r w:rsidRPr="00344D82">
        <w:rPr>
          <w:rFonts w:eastAsia="Calibri" w:cs="Tahoma"/>
          <w:b/>
          <w:color w:val="000000"/>
          <w:szCs w:val="18"/>
          <w:lang w:val="fr-FR"/>
        </w:rPr>
        <w:t>Durée actuelle</w:t>
      </w:r>
    </w:p>
    <w:p w14:paraId="4A04B49E" w14:textId="77777777" w:rsidR="00A81E83" w:rsidRPr="00344D82" w:rsidRDefault="00A81E83" w:rsidP="000C03F3">
      <w:pPr>
        <w:tabs>
          <w:tab w:val="left" w:pos="720"/>
        </w:tabs>
        <w:ind w:left="720"/>
        <w:rPr>
          <w:rFonts w:cs="Tahoma"/>
          <w:lang w:val="fr-FR"/>
        </w:rPr>
      </w:pPr>
      <w:r w:rsidRPr="00344D82">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14:paraId="4A04B49F" w14:textId="77777777" w:rsidR="000C03F3" w:rsidRPr="00ED69DF" w:rsidRDefault="000C03F3" w:rsidP="000C03F3">
      <w:pPr>
        <w:tabs>
          <w:tab w:val="left" w:pos="720"/>
        </w:tabs>
        <w:ind w:left="720"/>
        <w:rPr>
          <w:rFonts w:cs="Tahoma"/>
          <w:sz w:val="16"/>
          <w:szCs w:val="16"/>
          <w:lang w:val="fr-FR"/>
        </w:rPr>
      </w:pPr>
    </w:p>
    <w:p w14:paraId="4A04B4A0" w14:textId="77777777" w:rsidR="000C03F3" w:rsidRPr="00344D82" w:rsidRDefault="00A81E83" w:rsidP="000C03F3">
      <w:pPr>
        <w:spacing w:after="60"/>
        <w:ind w:left="720"/>
        <w:rPr>
          <w:rFonts w:cs="Tahoma"/>
          <w:lang w:val="fr-FR"/>
        </w:rPr>
      </w:pPr>
      <w:r w:rsidRPr="00344D82">
        <w:rPr>
          <w:rFonts w:eastAsia="Calibri" w:cs="Tahoma"/>
          <w:b/>
          <w:color w:val="000000"/>
          <w:szCs w:val="18"/>
          <w:lang w:val="fr-FR"/>
        </w:rPr>
        <w:t>Première période de renouvellement (avant le 1er avril 2015)</w:t>
      </w:r>
    </w:p>
    <w:p w14:paraId="4A04B4A1" w14:textId="77777777" w:rsidR="00A81E83" w:rsidRPr="00344D82" w:rsidRDefault="00A81E83" w:rsidP="000C03F3">
      <w:pPr>
        <w:tabs>
          <w:tab w:val="left" w:pos="720"/>
        </w:tabs>
        <w:ind w:left="720"/>
        <w:rPr>
          <w:rFonts w:cs="Tahoma"/>
          <w:lang w:val="fr-FR"/>
        </w:rPr>
      </w:pPr>
      <w:r w:rsidRPr="00344D82">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A04B4A2" w14:textId="77777777" w:rsidR="00A81E83" w:rsidRPr="00344D82" w:rsidRDefault="00A81E83" w:rsidP="00AB2E9E">
      <w:pPr>
        <w:numPr>
          <w:ilvl w:val="0"/>
          <w:numId w:val="116"/>
        </w:numPr>
        <w:tabs>
          <w:tab w:val="left" w:pos="1440"/>
        </w:tabs>
        <w:ind w:left="1440"/>
        <w:rPr>
          <w:rFonts w:cs="Tahoma"/>
          <w:lang w:val="fr-FR"/>
        </w:rPr>
      </w:pPr>
      <w:r w:rsidRPr="00344D82">
        <w:rPr>
          <w:rFonts w:eastAsia="Calibri" w:cs="Tahoma"/>
          <w:szCs w:val="18"/>
          <w:lang w:val="fr-FR"/>
        </w:rPr>
        <w:t>un nombre égal à la plus petite valeur entre le nombre de licences éligibles attribuées au serveur</w:t>
      </w:r>
      <w:r w:rsidR="00264824">
        <w:rPr>
          <w:rFonts w:eastAsia="Calibri" w:cs="Tahoma"/>
          <w:szCs w:val="18"/>
          <w:lang w:val="fr-FR"/>
        </w:rPr>
        <w:t> </w:t>
      </w:r>
      <w:r w:rsidRPr="00344D82">
        <w:rPr>
          <w:rFonts w:eastAsia="Calibri" w:cs="Tahoma"/>
          <w:szCs w:val="18"/>
          <w:lang w:val="fr-FR"/>
        </w:rPr>
        <w:t>ou le nombre total de processeurs physiques sur le serveur multiplié par la plus grande</w:t>
      </w:r>
      <w:r w:rsidR="00264824">
        <w:rPr>
          <w:rFonts w:eastAsia="Calibri" w:cs="Tahoma"/>
          <w:szCs w:val="18"/>
          <w:lang w:val="fr-FR"/>
        </w:rPr>
        <w:t> </w:t>
      </w:r>
      <w:r w:rsidRPr="00344D82">
        <w:rPr>
          <w:rFonts w:eastAsia="Calibri" w:cs="Tahoma"/>
          <w:szCs w:val="18"/>
          <w:lang w:val="fr-FR"/>
        </w:rPr>
        <w:t xml:space="preserve">valeur entre : </w:t>
      </w:r>
    </w:p>
    <w:p w14:paraId="4A04B4A3" w14:textId="77777777" w:rsidR="00A81E83" w:rsidRPr="00344D82" w:rsidRDefault="00A81E83" w:rsidP="00AB2E9E">
      <w:pPr>
        <w:numPr>
          <w:ilvl w:val="0"/>
          <w:numId w:val="90"/>
        </w:numPr>
        <w:tabs>
          <w:tab w:val="left" w:pos="1800"/>
        </w:tabs>
        <w:ind w:left="1800"/>
        <w:rPr>
          <w:rFonts w:cs="Tahoma"/>
        </w:rPr>
      </w:pPr>
      <w:r w:rsidRPr="00344D82">
        <w:rPr>
          <w:rFonts w:eastAsia="Calibri" w:cs="Tahoma"/>
          <w:szCs w:val="18"/>
        </w:rPr>
        <w:t>quatre, OU</w:t>
      </w:r>
    </w:p>
    <w:p w14:paraId="4A04B4A4" w14:textId="77777777" w:rsidR="00A81E83" w:rsidRPr="00344D82" w:rsidRDefault="00A81E83" w:rsidP="00AB2E9E">
      <w:pPr>
        <w:numPr>
          <w:ilvl w:val="0"/>
          <w:numId w:val="90"/>
        </w:numPr>
        <w:tabs>
          <w:tab w:val="left" w:pos="1800"/>
        </w:tabs>
        <w:ind w:left="1800"/>
        <w:rPr>
          <w:rFonts w:cs="Tahoma"/>
          <w:lang w:val="fr-FR"/>
        </w:rPr>
      </w:pPr>
      <w:r w:rsidRPr="00344D82">
        <w:rPr>
          <w:rFonts w:eastAsia="Calibri" w:cs="Tahoma"/>
          <w:szCs w:val="18"/>
          <w:lang w:val="fr-FR"/>
        </w:rPr>
        <w:t>le nombre réel de cœurs par processeur physique multiplié par le coefficient de cœur adéquat</w:t>
      </w:r>
      <w:r w:rsidR="00972B2C">
        <w:rPr>
          <w:rFonts w:eastAsia="Calibri" w:cs="Tahoma"/>
          <w:szCs w:val="18"/>
          <w:lang w:val="fr-FR"/>
        </w:rPr>
        <w:t xml:space="preserve">. </w:t>
      </w:r>
      <w:r w:rsidRPr="00344D82">
        <w:rPr>
          <w:rFonts w:eastAsia="Calibri" w:cs="Tahoma"/>
          <w:szCs w:val="18"/>
          <w:lang w:val="fr-FR"/>
        </w:rPr>
        <w:t xml:space="preserve">(Si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B4A5" w14:textId="77777777" w:rsidR="00A81E83" w:rsidRPr="00344D82" w:rsidRDefault="00A81E83" w:rsidP="00AB2E9E">
      <w:pPr>
        <w:numPr>
          <w:ilvl w:val="0"/>
          <w:numId w:val="116"/>
        </w:numPr>
        <w:tabs>
          <w:tab w:val="left" w:pos="1440"/>
        </w:tabs>
        <w:ind w:left="1440"/>
        <w:rPr>
          <w:rFonts w:cs="Tahoma"/>
          <w:lang w:val="fr-FR"/>
        </w:rPr>
      </w:pPr>
      <w:r w:rsidRPr="00344D82">
        <w:rPr>
          <w:rFonts w:eastAsia="Calibri" w:cs="Tahoma"/>
          <w:szCs w:val="18"/>
          <w:lang w:val="fr-FR"/>
        </w:rPr>
        <w:t>un nombre égal au nombre de licences éligibles attribuées au serveur excédant le nombre réel de processeurs physiques sur le serveur multiplié par quatre.</w:t>
      </w:r>
    </w:p>
    <w:p w14:paraId="4A04B4A6" w14:textId="77777777" w:rsidR="000C03F3" w:rsidRDefault="000C03F3" w:rsidP="000C03F3">
      <w:pPr>
        <w:tabs>
          <w:tab w:val="left" w:pos="1440"/>
        </w:tabs>
        <w:rPr>
          <w:rFonts w:cs="Tahoma"/>
          <w:sz w:val="16"/>
          <w:szCs w:val="16"/>
          <w:lang w:val="fr-FR"/>
        </w:rPr>
      </w:pPr>
    </w:p>
    <w:p w14:paraId="4A04B4A7" w14:textId="77777777" w:rsidR="00ED69DF" w:rsidRDefault="00ED69DF" w:rsidP="000C03F3">
      <w:pPr>
        <w:tabs>
          <w:tab w:val="left" w:pos="1440"/>
        </w:tabs>
        <w:rPr>
          <w:rFonts w:cs="Tahoma"/>
          <w:sz w:val="16"/>
          <w:szCs w:val="16"/>
          <w:lang w:val="fr-FR"/>
        </w:rPr>
      </w:pPr>
    </w:p>
    <w:p w14:paraId="4A04B4A8" w14:textId="77777777" w:rsidR="00ED69DF" w:rsidRDefault="00ED69DF" w:rsidP="000C03F3">
      <w:pPr>
        <w:tabs>
          <w:tab w:val="left" w:pos="1440"/>
        </w:tabs>
        <w:rPr>
          <w:rFonts w:cs="Tahoma"/>
          <w:sz w:val="16"/>
          <w:szCs w:val="16"/>
          <w:lang w:val="fr-FR"/>
        </w:rPr>
      </w:pPr>
    </w:p>
    <w:p w14:paraId="4A04B4A9" w14:textId="77777777" w:rsidR="00ED69DF" w:rsidRDefault="00ED69DF" w:rsidP="000C03F3">
      <w:pPr>
        <w:tabs>
          <w:tab w:val="left" w:pos="1440"/>
        </w:tabs>
        <w:rPr>
          <w:rFonts w:cs="Tahoma"/>
          <w:sz w:val="16"/>
          <w:szCs w:val="16"/>
          <w:lang w:val="fr-FR"/>
        </w:rPr>
      </w:pPr>
    </w:p>
    <w:p w14:paraId="4A04B4AA" w14:textId="77777777" w:rsidR="00ED69DF" w:rsidRDefault="00ED69DF" w:rsidP="000C03F3">
      <w:pPr>
        <w:tabs>
          <w:tab w:val="left" w:pos="1440"/>
        </w:tabs>
        <w:rPr>
          <w:rFonts w:cs="Tahoma"/>
          <w:sz w:val="16"/>
          <w:szCs w:val="16"/>
          <w:lang w:val="fr-FR"/>
        </w:rPr>
      </w:pPr>
    </w:p>
    <w:p w14:paraId="4A04B4AB" w14:textId="77777777" w:rsidR="00ED69DF" w:rsidRDefault="00ED69DF" w:rsidP="000C03F3">
      <w:pPr>
        <w:tabs>
          <w:tab w:val="left" w:pos="1440"/>
        </w:tabs>
        <w:rPr>
          <w:rFonts w:cs="Tahoma"/>
          <w:sz w:val="16"/>
          <w:szCs w:val="16"/>
          <w:lang w:val="fr-FR"/>
        </w:rPr>
      </w:pPr>
    </w:p>
    <w:p w14:paraId="4A04B4AC" w14:textId="77777777" w:rsidR="00ED69DF" w:rsidRDefault="00ED69DF" w:rsidP="000C03F3">
      <w:pPr>
        <w:tabs>
          <w:tab w:val="left" w:pos="1440"/>
        </w:tabs>
        <w:rPr>
          <w:rFonts w:cs="Tahoma"/>
          <w:sz w:val="16"/>
          <w:szCs w:val="16"/>
          <w:lang w:val="fr-FR"/>
        </w:rPr>
      </w:pPr>
    </w:p>
    <w:p w14:paraId="4A04B4AD" w14:textId="77777777" w:rsidR="00ED69DF" w:rsidRDefault="00ED69DF" w:rsidP="000C03F3">
      <w:pPr>
        <w:tabs>
          <w:tab w:val="left" w:pos="1440"/>
        </w:tabs>
        <w:rPr>
          <w:rFonts w:cs="Tahoma"/>
          <w:sz w:val="16"/>
          <w:szCs w:val="16"/>
          <w:lang w:val="fr-FR"/>
        </w:rPr>
      </w:pPr>
    </w:p>
    <w:p w14:paraId="4A04B4AE" w14:textId="77777777" w:rsidR="00ED69DF" w:rsidRDefault="00ED69DF" w:rsidP="000C03F3">
      <w:pPr>
        <w:tabs>
          <w:tab w:val="left" w:pos="1440"/>
        </w:tabs>
        <w:rPr>
          <w:rFonts w:cs="Tahoma"/>
          <w:sz w:val="16"/>
          <w:szCs w:val="16"/>
          <w:lang w:val="fr-FR"/>
        </w:rPr>
      </w:pPr>
    </w:p>
    <w:p w14:paraId="4A04B4AF" w14:textId="77777777" w:rsidR="00ED69DF" w:rsidRPr="00ED69DF" w:rsidRDefault="00ED69DF" w:rsidP="000C03F3">
      <w:pPr>
        <w:tabs>
          <w:tab w:val="left" w:pos="1440"/>
        </w:tabs>
        <w:rPr>
          <w:rFonts w:cs="Tahoma"/>
          <w:sz w:val="16"/>
          <w:szCs w:val="16"/>
          <w:lang w:val="fr-FR"/>
        </w:rPr>
      </w:pPr>
    </w:p>
    <w:p w14:paraId="4A04B4B0" w14:textId="77777777" w:rsidR="000C03F3" w:rsidRPr="00344D82" w:rsidRDefault="00A81E83" w:rsidP="000C03F3">
      <w:pPr>
        <w:spacing w:after="60"/>
        <w:ind w:left="720"/>
        <w:rPr>
          <w:rFonts w:cs="Tahoma"/>
          <w:lang w:val="fr-FR"/>
        </w:rPr>
      </w:pPr>
      <w:r w:rsidRPr="00344D82">
        <w:rPr>
          <w:rFonts w:eastAsia="Calibri" w:cs="Tahoma"/>
          <w:b/>
          <w:szCs w:val="18"/>
          <w:lang w:val="fr-FR"/>
        </w:rPr>
        <w:lastRenderedPageBreak/>
        <w:t>Première période de renouvellement (au 1er avril 2015 ou à une date ultérieure)</w:t>
      </w:r>
    </w:p>
    <w:p w14:paraId="4A04B4B1" w14:textId="77777777" w:rsidR="00A81E83" w:rsidRPr="00344D82" w:rsidRDefault="00A81E83" w:rsidP="000C03F3">
      <w:pPr>
        <w:ind w:left="720"/>
        <w:rPr>
          <w:rFonts w:cs="Tahoma"/>
          <w:lang w:val="fr-FR"/>
        </w:rPr>
      </w:pPr>
      <w:r w:rsidRPr="00344D82">
        <w:rPr>
          <w:rFonts w:eastAsia="Calibri" w:cs="Tahoma"/>
          <w:color w:val="000000"/>
          <w:szCs w:val="18"/>
          <w:lang w:val="fr-FR"/>
        </w:rPr>
        <w:t>Les clients renouvelant leur Software Assurance pour la première fois le 1er avril 2015, ou à une date ultérieure</w:t>
      </w:r>
      <w:r w:rsidRPr="00344D82">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A04B4B2" w14:textId="77777777" w:rsidR="000C03F3" w:rsidRPr="00ED69DF" w:rsidRDefault="000C03F3" w:rsidP="000C03F3">
      <w:pPr>
        <w:ind w:left="720"/>
        <w:rPr>
          <w:rFonts w:cs="Tahoma"/>
          <w:sz w:val="16"/>
          <w:szCs w:val="16"/>
          <w:lang w:val="fr-FR"/>
        </w:rPr>
      </w:pPr>
    </w:p>
    <w:p w14:paraId="4A04B4B3" w14:textId="77777777" w:rsidR="00A81E83" w:rsidRPr="00344D82" w:rsidRDefault="00264824" w:rsidP="00AB2E9E">
      <w:pPr>
        <w:numPr>
          <w:ilvl w:val="3"/>
          <w:numId w:val="91"/>
        </w:numPr>
        <w:tabs>
          <w:tab w:val="left" w:pos="1170"/>
        </w:tabs>
        <w:spacing w:after="60"/>
        <w:ind w:left="1440" w:hanging="360"/>
        <w:rPr>
          <w:rFonts w:cs="Tahoma"/>
          <w:lang w:val="fr-FR"/>
        </w:rPr>
      </w:pPr>
      <w:r>
        <w:rPr>
          <w:rFonts w:eastAsia="Calibri" w:cs="Tahoma"/>
          <w:szCs w:val="18"/>
          <w:lang w:val="fr-FR"/>
        </w:rPr>
        <w:t>E</w:t>
      </w:r>
      <w:r w:rsidR="00A81E83" w:rsidRPr="00344D82">
        <w:rPr>
          <w:rFonts w:eastAsia="Calibri" w:cs="Tahoma"/>
          <w:szCs w:val="18"/>
          <w:lang w:val="fr-FR"/>
        </w:rPr>
        <w:t>n vertu du premier paragraphe de la présente note, les licences acquises avant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 ci</w:t>
      </w:r>
      <w:r w:rsidR="0091275F">
        <w:rPr>
          <w:rFonts w:eastAsia="Calibri" w:cs="Tahoma"/>
          <w:szCs w:val="18"/>
          <w:lang w:val="fr-FR"/>
        </w:rPr>
        <w:t>-</w:t>
      </w:r>
      <w:r w:rsidR="00A81E83" w:rsidRPr="00344D82">
        <w:rPr>
          <w:rFonts w:eastAsia="Calibri" w:cs="Tahoma"/>
          <w:szCs w:val="18"/>
          <w:lang w:val="fr-FR"/>
        </w:rPr>
        <w:t xml:space="preserve">avant ; et </w:t>
      </w:r>
    </w:p>
    <w:p w14:paraId="4A04B4B4" w14:textId="77777777" w:rsidR="00A81E83" w:rsidRPr="00344D82" w:rsidRDefault="00264824" w:rsidP="00AB2E9E">
      <w:pPr>
        <w:numPr>
          <w:ilvl w:val="3"/>
          <w:numId w:val="91"/>
        </w:numPr>
        <w:tabs>
          <w:tab w:val="left" w:pos="1170"/>
        </w:tabs>
        <w:spacing w:after="60"/>
        <w:ind w:left="1440" w:hanging="360"/>
        <w:rPr>
          <w:rFonts w:cs="Tahoma"/>
          <w:lang w:val="fr-FR"/>
        </w:rPr>
      </w:pPr>
      <w:r>
        <w:rPr>
          <w:rFonts w:eastAsia="Calibri" w:cs="Tahoma"/>
          <w:szCs w:val="18"/>
          <w:lang w:val="fr-FR"/>
        </w:rPr>
        <w:t>P</w:t>
      </w:r>
      <w:r w:rsidR="00A81E83" w:rsidRPr="00344D82">
        <w:rPr>
          <w:rFonts w:eastAsia="Calibri" w:cs="Tahoma"/>
          <w:szCs w:val="18"/>
          <w:lang w:val="fr-FR"/>
        </w:rPr>
        <w:t>our les licences acquises après le 1</w:t>
      </w:r>
      <w:r w:rsidR="00A81E83" w:rsidRPr="00344D82">
        <w:rPr>
          <w:rFonts w:eastAsia="Calibri" w:cs="Tahoma"/>
          <w:szCs w:val="18"/>
          <w:vertAlign w:val="superscript"/>
          <w:lang w:val="fr-FR"/>
        </w:rPr>
        <w:t>er</w:t>
      </w:r>
      <w:r w:rsidR="00A81E83" w:rsidRPr="00344D82">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 processeur, les clients devront acheter les licences par cœur supplémentaires requises.</w:t>
      </w:r>
    </w:p>
    <w:p w14:paraId="4A04B4B5" w14:textId="77777777" w:rsidR="00A81E83" w:rsidRPr="00344D82" w:rsidRDefault="00A81E83" w:rsidP="00ED69DF">
      <w:pPr>
        <w:numPr>
          <w:ilvl w:val="0"/>
          <w:numId w:val="135"/>
        </w:numPr>
        <w:tabs>
          <w:tab w:val="left" w:pos="720"/>
          <w:tab w:val="left" w:pos="1170"/>
        </w:tabs>
        <w:spacing w:after="60"/>
        <w:ind w:left="1440"/>
        <w:rPr>
          <w:rFonts w:cs="Tahoma"/>
          <w:lang w:val="fr-FR"/>
        </w:rPr>
      </w:pPr>
      <w:r w:rsidRPr="00344D82">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4A04B4B6" w14:textId="77777777" w:rsidR="000C03F3" w:rsidRPr="00344D82" w:rsidRDefault="000C03F3" w:rsidP="000C03F3">
      <w:pPr>
        <w:tabs>
          <w:tab w:val="left" w:pos="720"/>
        </w:tabs>
        <w:ind w:left="720"/>
        <w:rPr>
          <w:rFonts w:cs="Tahoma"/>
          <w:lang w:val="fr-FR"/>
        </w:rPr>
      </w:pPr>
    </w:p>
    <w:p w14:paraId="4A04B4B7" w14:textId="77777777" w:rsidR="000C03F3" w:rsidRPr="00344D82" w:rsidRDefault="00A81E83" w:rsidP="000C03F3">
      <w:pPr>
        <w:tabs>
          <w:tab w:val="left" w:pos="720"/>
          <w:tab w:val="left" w:pos="1800"/>
        </w:tabs>
        <w:spacing w:after="60"/>
        <w:ind w:left="720"/>
        <w:rPr>
          <w:rFonts w:cs="Tahoma"/>
          <w:lang w:val="fr-FR"/>
        </w:rPr>
      </w:pPr>
      <w:r w:rsidRPr="00344D82">
        <w:rPr>
          <w:rFonts w:eastAsia="Calibri" w:cs="Tahoma"/>
          <w:b/>
          <w:szCs w:val="18"/>
          <w:lang w:val="fr-FR"/>
        </w:rPr>
        <w:t>Clients dont la Software Assurance expire avant le 1er avril 2015 et ne souhaitant pas la renouveler</w:t>
      </w:r>
    </w:p>
    <w:p w14:paraId="4A04B4B8" w14:textId="77777777" w:rsidR="00A81E83" w:rsidRPr="00344D82" w:rsidRDefault="00A81E83" w:rsidP="000C03F3">
      <w:pPr>
        <w:tabs>
          <w:tab w:val="left" w:pos="720"/>
          <w:tab w:val="left" w:pos="1800"/>
        </w:tabs>
        <w:ind w:left="720"/>
        <w:rPr>
          <w:rFonts w:cs="Tahoma"/>
          <w:lang w:val="fr-FR"/>
        </w:rPr>
      </w:pPr>
      <w:r w:rsidRPr="00344D82">
        <w:rPr>
          <w:rFonts w:eastAsia="Calibri" w:cs="Tahoma"/>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szCs w:val="18"/>
          <w:lang w:val="fr-FR"/>
        </w:rPr>
        <w:t>-</w:t>
      </w:r>
      <w:r w:rsidRPr="00344D82">
        <w:rPr>
          <w:rFonts w:eastAsia="Calibri" w:cs="Tahoma"/>
          <w:szCs w:val="18"/>
          <w:lang w:val="fr-FR"/>
        </w:rPr>
        <w:t>dessous :</w:t>
      </w:r>
    </w:p>
    <w:p w14:paraId="4A04B4B9" w14:textId="77777777" w:rsidR="000C03F3" w:rsidRPr="00344D82" w:rsidRDefault="000C03F3" w:rsidP="000C03F3">
      <w:pPr>
        <w:tabs>
          <w:tab w:val="left" w:pos="720"/>
          <w:tab w:val="left" w:pos="1800"/>
        </w:tabs>
        <w:ind w:left="720"/>
        <w:rPr>
          <w:rFonts w:cs="Tahoma"/>
          <w:lang w:val="fr-FR"/>
        </w:rPr>
      </w:pPr>
    </w:p>
    <w:p w14:paraId="4A04B4BA" w14:textId="77777777" w:rsidR="00A81E83" w:rsidRPr="00344D82" w:rsidRDefault="00A81E83" w:rsidP="00AB2E9E">
      <w:pPr>
        <w:numPr>
          <w:ilvl w:val="0"/>
          <w:numId w:val="57"/>
        </w:numPr>
        <w:tabs>
          <w:tab w:val="left" w:pos="1440"/>
        </w:tabs>
        <w:spacing w:after="60"/>
        <w:ind w:left="1440"/>
        <w:rPr>
          <w:rFonts w:cs="Tahoma"/>
          <w:lang w:val="fr-FR"/>
        </w:rPr>
      </w:pPr>
      <w:r w:rsidRPr="00344D82">
        <w:rPr>
          <w:rFonts w:eastAsia="Calibri" w:cs="Tahoma"/>
          <w:b/>
          <w:szCs w:val="18"/>
          <w:lang w:val="fr-FR"/>
        </w:rPr>
        <w:t>SQL Server 2008 R2 Workgroup :</w:t>
      </w:r>
      <w:r w:rsidRPr="00344D82">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4A04B4BB" w14:textId="77777777" w:rsidR="00A81E83" w:rsidRPr="00344D82" w:rsidRDefault="00A81E83" w:rsidP="00AB2E9E">
      <w:pPr>
        <w:numPr>
          <w:ilvl w:val="0"/>
          <w:numId w:val="57"/>
        </w:numPr>
        <w:tabs>
          <w:tab w:val="left" w:pos="1440"/>
        </w:tabs>
        <w:spacing w:after="60"/>
        <w:ind w:left="1440"/>
        <w:rPr>
          <w:rFonts w:cs="Tahoma"/>
          <w:lang w:val="fr-FR"/>
        </w:rPr>
      </w:pPr>
      <w:r w:rsidRPr="00344D82">
        <w:rPr>
          <w:rFonts w:eastAsia="Calibri" w:cs="Tahoma"/>
          <w:b/>
          <w:szCs w:val="18"/>
          <w:lang w:val="fr-FR"/>
        </w:rPr>
        <w:t xml:space="preserve">SQL Server 2012 Standard Core : </w:t>
      </w:r>
      <w:r w:rsidRPr="00344D82">
        <w:rPr>
          <w:rFonts w:eastAsia="Calibri" w:cs="Tahoma"/>
          <w:szCs w:val="18"/>
          <w:lang w:val="fr-FR"/>
        </w:rPr>
        <w:t xml:space="preserve">l’utilisation de cette version du logiciel est soumise aux droits d’utilisation de logiciels sous licence par processeur SQL Server 2008 R2 Standard ; toutefois : </w:t>
      </w:r>
    </w:p>
    <w:p w14:paraId="4A04B4BC" w14:textId="77777777" w:rsidR="00A81E83" w:rsidRPr="00344D82" w:rsidRDefault="00A81E83" w:rsidP="00AB2E9E">
      <w:pPr>
        <w:numPr>
          <w:ilvl w:val="1"/>
          <w:numId w:val="57"/>
        </w:numPr>
        <w:tabs>
          <w:tab w:val="left" w:pos="1800"/>
        </w:tabs>
        <w:spacing w:after="60"/>
        <w:ind w:left="1800"/>
        <w:rPr>
          <w:rFonts w:cs="Tahoma"/>
          <w:lang w:val="fr-FR"/>
        </w:rPr>
      </w:pPr>
      <w:r w:rsidRPr="00344D82">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4A04B4BD" w14:textId="77777777" w:rsidR="00A81E83" w:rsidRPr="00344D82" w:rsidRDefault="00A81E83" w:rsidP="00AB2E9E">
      <w:pPr>
        <w:numPr>
          <w:ilvl w:val="1"/>
          <w:numId w:val="57"/>
        </w:numPr>
        <w:tabs>
          <w:tab w:val="left" w:pos="1800"/>
        </w:tabs>
        <w:spacing w:after="60"/>
        <w:ind w:left="1800"/>
        <w:rPr>
          <w:rFonts w:cs="Tahoma"/>
          <w:lang w:val="fr-FR"/>
        </w:rPr>
      </w:pPr>
      <w:r w:rsidRPr="00344D82">
        <w:rPr>
          <w:rFonts w:eastAsia="Calibri" w:cs="Tahoma"/>
          <w:szCs w:val="18"/>
          <w:lang w:val="fr-FR"/>
        </w:rPr>
        <w:t>toute réattribution de licence est soumise aux limitations présentées aux points (i) et (ii) ci</w:t>
      </w:r>
      <w:r w:rsidR="0091275F">
        <w:rPr>
          <w:rFonts w:eastAsia="Calibri" w:cs="Tahoma"/>
          <w:szCs w:val="18"/>
          <w:lang w:val="fr-FR"/>
        </w:rPr>
        <w:t>-</w:t>
      </w:r>
      <w:r w:rsidRPr="00344D82">
        <w:rPr>
          <w:rFonts w:eastAsia="Calibri" w:cs="Tahoma"/>
          <w:szCs w:val="18"/>
          <w:lang w:val="fr-FR"/>
        </w:rPr>
        <w:t xml:space="preserve">dessous en ce qui concerne « l’équivalence avec les licences par cœur ». L’équivalence avec les licences par cœur est déterminée comme suit : </w:t>
      </w:r>
    </w:p>
    <w:p w14:paraId="4A04B4BE" w14:textId="77777777" w:rsidR="00A81E83" w:rsidRPr="00344D82" w:rsidRDefault="00A81E83" w:rsidP="00AB2E9E">
      <w:pPr>
        <w:numPr>
          <w:ilvl w:val="2"/>
          <w:numId w:val="57"/>
        </w:numPr>
        <w:tabs>
          <w:tab w:val="left" w:pos="2160"/>
        </w:tabs>
        <w:spacing w:after="60"/>
        <w:rPr>
          <w:rFonts w:cs="Tahoma"/>
          <w:lang w:val="fr-FR"/>
        </w:rPr>
      </w:pPr>
      <w:r w:rsidRPr="00344D82">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4A04B4BF" w14:textId="77777777" w:rsidR="00A81E83" w:rsidRPr="00344D82" w:rsidRDefault="00A81E83" w:rsidP="00ED69DF">
      <w:pPr>
        <w:numPr>
          <w:ilvl w:val="4"/>
          <w:numId w:val="135"/>
        </w:numPr>
        <w:tabs>
          <w:tab w:val="left" w:pos="2520"/>
        </w:tabs>
        <w:spacing w:after="60"/>
        <w:ind w:left="2520"/>
        <w:rPr>
          <w:rFonts w:cs="Tahoma"/>
          <w:lang w:val="fr-FR"/>
        </w:rPr>
      </w:pPr>
      <w:r w:rsidRPr="00344D82">
        <w:rPr>
          <w:rFonts w:eastAsia="Calibri" w:cs="Tahoma"/>
          <w:szCs w:val="18"/>
          <w:lang w:val="fr-FR"/>
        </w:rPr>
        <w:t xml:space="preserve">quatre cœurs par licence par processeur, ET </w:t>
      </w:r>
    </w:p>
    <w:p w14:paraId="4A04B4C0" w14:textId="77777777" w:rsidR="00A81E83" w:rsidRPr="00344D82" w:rsidRDefault="00A81E83" w:rsidP="00ED69DF">
      <w:pPr>
        <w:numPr>
          <w:ilvl w:val="4"/>
          <w:numId w:val="135"/>
        </w:numPr>
        <w:tabs>
          <w:tab w:val="left" w:pos="2520"/>
        </w:tabs>
        <w:spacing w:after="60"/>
        <w:ind w:left="2520"/>
        <w:rPr>
          <w:rFonts w:cs="Tahoma"/>
          <w:lang w:val="fr-FR"/>
        </w:rPr>
      </w:pPr>
      <w:r w:rsidRPr="00344D82">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B4C1" w14:textId="77777777" w:rsidR="00A81E83" w:rsidRPr="00344D82" w:rsidRDefault="00A81E83" w:rsidP="00AB2E9E">
      <w:pPr>
        <w:numPr>
          <w:ilvl w:val="1"/>
          <w:numId w:val="57"/>
        </w:numPr>
        <w:tabs>
          <w:tab w:val="left" w:pos="1800"/>
        </w:tabs>
        <w:spacing w:after="60"/>
        <w:ind w:left="1800"/>
        <w:rPr>
          <w:rFonts w:cs="Tahoma"/>
          <w:lang w:val="fr-FR"/>
        </w:rPr>
      </w:pPr>
      <w:r w:rsidRPr="00344D82">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A04B4C2" w14:textId="77777777" w:rsidR="00A81E83" w:rsidRPr="00344D82" w:rsidRDefault="00A81E83" w:rsidP="00AB2E9E">
      <w:pPr>
        <w:numPr>
          <w:ilvl w:val="1"/>
          <w:numId w:val="57"/>
        </w:numPr>
        <w:tabs>
          <w:tab w:val="left" w:pos="1800"/>
        </w:tabs>
        <w:spacing w:after="60"/>
        <w:ind w:left="1800"/>
        <w:rPr>
          <w:rFonts w:cs="Tahoma"/>
          <w:lang w:val="fr-FR"/>
        </w:rPr>
      </w:pPr>
      <w:r w:rsidRPr="00344D82">
        <w:rPr>
          <w:rFonts w:eastAsia="Calibri" w:cs="Tahoma"/>
          <w:szCs w:val="18"/>
          <w:lang w:val="fr-FR"/>
        </w:rPr>
        <w:lastRenderedPageBreak/>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04B4C3" w14:textId="77777777" w:rsidR="00A81E83" w:rsidRPr="00344D82" w:rsidRDefault="00A81E83" w:rsidP="00ED69DF">
      <w:pPr>
        <w:numPr>
          <w:ilvl w:val="1"/>
          <w:numId w:val="57"/>
        </w:numPr>
        <w:tabs>
          <w:tab w:val="left" w:pos="1800"/>
        </w:tabs>
        <w:ind w:left="1800"/>
        <w:rPr>
          <w:rFonts w:cs="Tahoma"/>
          <w:lang w:val="fr-FR"/>
        </w:rPr>
      </w:pPr>
      <w:r w:rsidRPr="00344D82">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4A04B4C4" w14:textId="77777777" w:rsidR="00ED69DF" w:rsidRPr="00ED69DF" w:rsidRDefault="00ED69DF" w:rsidP="000C03F3">
      <w:pPr>
        <w:tabs>
          <w:tab w:val="left" w:pos="1800"/>
        </w:tabs>
        <w:spacing w:after="60"/>
        <w:rPr>
          <w:rFonts w:cs="Tahoma"/>
          <w:sz w:val="16"/>
          <w:szCs w:val="16"/>
          <w:lang w:val="fr-FR"/>
        </w:rPr>
      </w:pPr>
    </w:p>
    <w:p w14:paraId="4A04B4C5" w14:textId="77777777" w:rsidR="000C03F3" w:rsidRPr="00344D82" w:rsidRDefault="00A81E83" w:rsidP="00ED69DF">
      <w:pPr>
        <w:tabs>
          <w:tab w:val="left" w:pos="720"/>
        </w:tabs>
        <w:spacing w:after="40"/>
        <w:ind w:left="720"/>
        <w:rPr>
          <w:rFonts w:cs="Tahoma"/>
          <w:lang w:val="fr-FR"/>
        </w:rPr>
      </w:pPr>
      <w:r w:rsidRPr="00344D82">
        <w:rPr>
          <w:rFonts w:eastAsia="Calibri" w:cs="Tahoma"/>
          <w:b/>
          <w:color w:val="000000"/>
          <w:szCs w:val="18"/>
          <w:lang w:val="fr-FR"/>
        </w:rPr>
        <w:t>Clients dont la Software Assurance expire le 1er avril 2015 ou à une date ultérieure et ne souhaitant pas la renouveler</w:t>
      </w:r>
    </w:p>
    <w:p w14:paraId="4A04B4C6" w14:textId="77777777" w:rsidR="00A81E83" w:rsidRPr="00344D82" w:rsidRDefault="00A81E83" w:rsidP="000C03F3">
      <w:pPr>
        <w:tabs>
          <w:tab w:val="left" w:pos="720"/>
        </w:tabs>
        <w:ind w:left="720"/>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A04B4C7" w14:textId="77777777" w:rsidR="000C03F3" w:rsidRPr="00ED69DF" w:rsidRDefault="000C03F3" w:rsidP="000C03F3">
      <w:pPr>
        <w:tabs>
          <w:tab w:val="left" w:pos="720"/>
        </w:tabs>
        <w:ind w:left="720"/>
        <w:rPr>
          <w:rFonts w:cs="Tahoma"/>
          <w:sz w:val="16"/>
          <w:szCs w:val="16"/>
          <w:lang w:val="fr-FR"/>
        </w:rPr>
      </w:pPr>
    </w:p>
    <w:p w14:paraId="4A04B4C8" w14:textId="77777777" w:rsidR="00A81E83" w:rsidRPr="00344D82" w:rsidRDefault="00A81E83" w:rsidP="00ED69DF">
      <w:pPr>
        <w:numPr>
          <w:ilvl w:val="2"/>
          <w:numId w:val="135"/>
        </w:numPr>
        <w:spacing w:after="40"/>
        <w:ind w:left="1440"/>
        <w:rPr>
          <w:rFonts w:cs="Tahoma"/>
          <w:lang w:val="fr-FR"/>
        </w:rPr>
      </w:pPr>
      <w:r w:rsidRPr="00344D82">
        <w:rPr>
          <w:rFonts w:eastAsia="Calibri" w:cs="Tahoma"/>
          <w:szCs w:val="18"/>
          <w:lang w:val="fr-FR"/>
        </w:rPr>
        <w:t>continuer à utiliser SQL Server 2012 conformément aux dispositions de la section « Clients dont la Software Assurance expire avant le 1</w:t>
      </w:r>
      <w:r w:rsidRPr="00344D82">
        <w:rPr>
          <w:rFonts w:eastAsia="Calibri" w:cs="Tahoma"/>
          <w:szCs w:val="18"/>
          <w:vertAlign w:val="superscript"/>
          <w:lang w:val="fr-FR"/>
        </w:rPr>
        <w:t>er</w:t>
      </w:r>
      <w:r w:rsidRPr="00344D82">
        <w:rPr>
          <w:rFonts w:eastAsia="Calibri" w:cs="Tahoma"/>
          <w:szCs w:val="18"/>
          <w:lang w:val="fr-FR"/>
        </w:rPr>
        <w:t xml:space="preserve"> avril 2015 et ne souhaitant pas la renouveler » ci</w:t>
      </w:r>
      <w:r w:rsidR="0091275F">
        <w:rPr>
          <w:rFonts w:eastAsia="Calibri" w:cs="Tahoma"/>
          <w:szCs w:val="18"/>
          <w:lang w:val="fr-FR"/>
        </w:rPr>
        <w:t>-</w:t>
      </w:r>
      <w:r w:rsidRPr="00344D82">
        <w:rPr>
          <w:rFonts w:eastAsia="Calibri" w:cs="Tahoma"/>
          <w:szCs w:val="18"/>
          <w:lang w:val="fr-FR"/>
        </w:rPr>
        <w:t xml:space="preserve">dessus s’ils disposent de licences acquises avant le 1er avril 2015, considérées comme éligibles en vertu du premier paragraphe de la présente note ; ou </w:t>
      </w:r>
    </w:p>
    <w:p w14:paraId="4A04B4C9" w14:textId="77777777" w:rsidR="00A81E83" w:rsidRPr="00344D82" w:rsidRDefault="00A81E83" w:rsidP="00ED69DF">
      <w:pPr>
        <w:numPr>
          <w:ilvl w:val="2"/>
          <w:numId w:val="135"/>
        </w:numPr>
        <w:spacing w:after="40"/>
        <w:ind w:left="1440"/>
        <w:rPr>
          <w:rFonts w:cs="Tahoma"/>
          <w:lang w:val="fr-FR"/>
        </w:rPr>
      </w:pPr>
      <w:r w:rsidRPr="00344D82">
        <w:rPr>
          <w:rFonts w:eastAsia="Calibri" w:cs="Tahoma"/>
          <w:color w:val="000000"/>
          <w:szCs w:val="18"/>
          <w:lang w:val="fr-FR"/>
        </w:rPr>
        <w:t>convertir chacune de leurs licences par processeur en quatre (4) licences par cœur SQL Server 2012 Standard s’ils disposent de licences acquises après le 1</w:t>
      </w:r>
      <w:r w:rsidRPr="00344D82">
        <w:rPr>
          <w:rFonts w:eastAsia="Calibri" w:cs="Tahoma"/>
          <w:color w:val="000000"/>
          <w:szCs w:val="18"/>
          <w:vertAlign w:val="superscript"/>
          <w:lang w:val="fr-FR"/>
        </w:rPr>
        <w:t>er</w:t>
      </w:r>
      <w:r w:rsidRPr="00344D82">
        <w:rPr>
          <w:rFonts w:eastAsia="Calibri" w:cs="Tahoma"/>
          <w:color w:val="000000"/>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4A04B4CA" w14:textId="77777777" w:rsidR="000C03F3" w:rsidRPr="00ED69DF" w:rsidRDefault="000C03F3" w:rsidP="000C03F3">
      <w:pPr>
        <w:rPr>
          <w:rFonts w:cs="Tahoma"/>
          <w:sz w:val="16"/>
          <w:szCs w:val="16"/>
          <w:lang w:val="fr-FR"/>
        </w:rPr>
      </w:pPr>
    </w:p>
    <w:p w14:paraId="4A04B4CB" w14:textId="77777777" w:rsidR="000C03F3" w:rsidRPr="00344D82" w:rsidRDefault="00A81E83" w:rsidP="00ED69DF">
      <w:pPr>
        <w:pStyle w:val="ListParagraph"/>
        <w:tabs>
          <w:tab w:val="left" w:pos="720"/>
        </w:tabs>
        <w:spacing w:after="40"/>
        <w:contextualSpacing w:val="0"/>
        <w:rPr>
          <w:rFonts w:ascii="Tahoma" w:hAnsi="Tahoma" w:cs="Tahoma"/>
          <w:lang w:val="fr-FR"/>
        </w:rPr>
      </w:pPr>
      <w:r w:rsidRPr="00344D82">
        <w:rPr>
          <w:rFonts w:ascii="Tahoma" w:hAnsi="Tahoma" w:cs="Tahoma"/>
          <w:b/>
          <w:color w:val="000000"/>
          <w:sz w:val="18"/>
          <w:szCs w:val="18"/>
          <w:lang w:val="fr-FR"/>
        </w:rPr>
        <w:t>Clients situés en République Populaire de</w:t>
      </w:r>
      <w:r w:rsidR="00B17C56">
        <w:rPr>
          <w:rFonts w:ascii="Tahoma" w:hAnsi="Tahoma" w:cs="Tahoma"/>
          <w:b/>
          <w:color w:val="000000"/>
          <w:sz w:val="18"/>
          <w:szCs w:val="18"/>
          <w:lang w:val="fr-FR"/>
        </w:rPr>
        <w:t xml:space="preserve"> </w:t>
      </w:r>
      <w:r w:rsidRPr="00344D82">
        <w:rPr>
          <w:rFonts w:ascii="Tahoma" w:hAnsi="Tahoma" w:cs="Tahoma"/>
          <w:b/>
          <w:color w:val="000000"/>
          <w:sz w:val="18"/>
          <w:szCs w:val="18"/>
          <w:lang w:val="fr-FR"/>
        </w:rPr>
        <w:t>Chine ayant fait l’acquisition de licences par processeur et de la Software Assurance pour SQL Server 2008 R2 dans ce pays</w:t>
      </w:r>
    </w:p>
    <w:p w14:paraId="4A04B4CC" w14:textId="77777777" w:rsidR="00A81E83" w:rsidRDefault="00A81E83" w:rsidP="000C03F3">
      <w:pPr>
        <w:pStyle w:val="ListParagraph"/>
        <w:tabs>
          <w:tab w:val="left" w:pos="720"/>
        </w:tabs>
        <w:contextualSpacing w:val="0"/>
        <w:rPr>
          <w:rFonts w:ascii="Tahoma" w:hAnsi="Tahoma" w:cs="Tahoma"/>
          <w:color w:val="000000"/>
          <w:sz w:val="18"/>
          <w:szCs w:val="18"/>
          <w:lang w:val="fr-FR"/>
        </w:rPr>
      </w:pPr>
      <w:r w:rsidRPr="00344D82">
        <w:rPr>
          <w:rFonts w:ascii="Tahoma" w:hAnsi="Tahoma" w:cs="Tahoma"/>
          <w:color w:val="000000"/>
          <w:sz w:val="18"/>
          <w:szCs w:val="18"/>
          <w:lang w:val="fr-FR"/>
        </w:rPr>
        <w:t>Les dates du 1</w:t>
      </w:r>
      <w:r w:rsidRPr="00344D82">
        <w:rPr>
          <w:rFonts w:ascii="Tahoma" w:hAnsi="Tahoma" w:cs="Tahoma"/>
          <w:color w:val="000000"/>
          <w:sz w:val="18"/>
          <w:szCs w:val="18"/>
          <w:vertAlign w:val="superscript"/>
          <w:lang w:val="fr-FR"/>
        </w:rPr>
        <w:t>er</w:t>
      </w:r>
      <w:r w:rsidRPr="00344D82">
        <w:rPr>
          <w:rFonts w:ascii="Tahoma" w:hAnsi="Tahoma" w:cs="Tahoma"/>
          <w:color w:val="000000"/>
          <w:sz w:val="18"/>
          <w:szCs w:val="18"/>
          <w:lang w:val="fr-FR"/>
        </w:rPr>
        <w:t xml:space="preserve"> avril 2012 et du 1</w:t>
      </w:r>
      <w:r w:rsidRPr="00344D82">
        <w:rPr>
          <w:rFonts w:ascii="Tahoma" w:hAnsi="Tahoma" w:cs="Tahoma"/>
          <w:color w:val="000000"/>
          <w:sz w:val="18"/>
          <w:szCs w:val="18"/>
          <w:vertAlign w:val="superscript"/>
          <w:lang w:val="fr-FR"/>
        </w:rPr>
        <w:t>er</w:t>
      </w:r>
      <w:r w:rsidRPr="00344D82">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344D82">
        <w:rPr>
          <w:rFonts w:ascii="Tahoma" w:hAnsi="Tahoma" w:cs="Tahoma"/>
          <w:color w:val="000000"/>
          <w:sz w:val="18"/>
          <w:szCs w:val="18"/>
          <w:vertAlign w:val="superscript"/>
          <w:lang w:val="fr-FR"/>
        </w:rPr>
        <w:t>er</w:t>
      </w:r>
      <w:r w:rsidRPr="00344D82">
        <w:rPr>
          <w:rFonts w:ascii="Tahoma" w:hAnsi="Tahoma" w:cs="Tahoma"/>
          <w:color w:val="000000"/>
          <w:sz w:val="18"/>
          <w:szCs w:val="18"/>
          <w:lang w:val="fr-FR"/>
        </w:rPr>
        <w:t xml:space="preserve"> juillet 2012 et du 1</w:t>
      </w:r>
      <w:r w:rsidRPr="00344D82">
        <w:rPr>
          <w:rFonts w:ascii="Tahoma" w:hAnsi="Tahoma" w:cs="Tahoma"/>
          <w:color w:val="000000"/>
          <w:sz w:val="18"/>
          <w:szCs w:val="18"/>
          <w:vertAlign w:val="superscript"/>
          <w:lang w:val="fr-FR"/>
        </w:rPr>
        <w:t>er</w:t>
      </w:r>
      <w:r w:rsidRPr="00344D82">
        <w:rPr>
          <w:rFonts w:ascii="Tahoma" w:hAnsi="Tahoma" w:cs="Tahoma"/>
          <w:color w:val="000000"/>
          <w:sz w:val="18"/>
          <w:szCs w:val="18"/>
          <w:lang w:val="fr-FR"/>
        </w:rPr>
        <w:t xml:space="preserve"> juillet 2015.</w:t>
      </w:r>
    </w:p>
    <w:p w14:paraId="4A04B4CD" w14:textId="77777777" w:rsidR="00ED69DF" w:rsidRPr="00ED69DF" w:rsidRDefault="00ED69DF" w:rsidP="000C03F3">
      <w:pPr>
        <w:pStyle w:val="ListParagraph"/>
        <w:tabs>
          <w:tab w:val="left" w:pos="720"/>
        </w:tabs>
        <w:contextualSpacing w:val="0"/>
        <w:rPr>
          <w:rFonts w:ascii="Tahoma" w:hAnsi="Tahoma" w:cs="Tahoma"/>
          <w:sz w:val="16"/>
          <w:szCs w:val="16"/>
          <w:lang w:val="fr-FR"/>
        </w:rPr>
      </w:pPr>
    </w:p>
    <w:p w14:paraId="4A04B4CE" w14:textId="77777777" w:rsidR="00BE30E6" w:rsidRPr="00ED69DF" w:rsidRDefault="00BE30E6" w:rsidP="000C03F3">
      <w:pPr>
        <w:tabs>
          <w:tab w:val="left" w:pos="1080"/>
          <w:tab w:val="left" w:pos="1800"/>
        </w:tabs>
        <w:rPr>
          <w:rFonts w:cs="Tahoma"/>
          <w:sz w:val="16"/>
          <w:szCs w:val="16"/>
          <w:lang w:val="fr-FR"/>
        </w:rPr>
      </w:pPr>
      <w:bookmarkStart w:id="1494" w:name="Srv_87SQLServer2012Developer"/>
    </w:p>
    <w:p w14:paraId="4A04B4CF" w14:textId="77777777" w:rsidR="00A81E83" w:rsidRPr="00344D82" w:rsidRDefault="00A560B6" w:rsidP="00EF5637">
      <w:pPr>
        <w:pStyle w:val="Heading3"/>
        <w:rPr>
          <w:rFonts w:ascii="Tahoma" w:hAnsi="Tahoma" w:cs="Tahoma"/>
          <w:lang w:val="fr-FR"/>
        </w:rPr>
      </w:pPr>
      <w:bookmarkStart w:id="1495" w:name="_80_78_SQL"/>
      <w:bookmarkStart w:id="1496" w:name="_85_SQL_Server®"/>
      <w:bookmarkStart w:id="1497" w:name="_Toc336338345"/>
      <w:bookmarkStart w:id="1498" w:name="_Toc361758025"/>
      <w:bookmarkEnd w:id="1495"/>
      <w:bookmarkEnd w:id="1496"/>
      <w:r w:rsidRPr="00344D82">
        <w:rPr>
          <w:rFonts w:ascii="Tahoma" w:hAnsi="Tahoma" w:cs="Tahoma"/>
          <w:color w:val="F66400"/>
          <w:sz w:val="22"/>
          <w:vertAlign w:val="superscript"/>
          <w:lang w:val="fr-FR"/>
        </w:rPr>
        <w:t>86</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Developer</w:t>
      </w:r>
      <w:bookmarkEnd w:id="1497"/>
      <w:bookmarkEnd w:id="1498"/>
    </w:p>
    <w:bookmarkEnd w:id="1494"/>
    <w:p w14:paraId="4A04B4D0" w14:textId="77777777" w:rsidR="00A81E83" w:rsidRPr="00344D82" w:rsidRDefault="00A81E83" w:rsidP="00EF5637">
      <w:pPr>
        <w:rPr>
          <w:rFonts w:cs="Tahoma"/>
          <w:lang w:val="fr-FR"/>
        </w:rPr>
      </w:pPr>
    </w:p>
    <w:p w14:paraId="4A04B4D1" w14:textId="77777777" w:rsidR="000C03F3" w:rsidRPr="00344D82" w:rsidRDefault="00A81E83" w:rsidP="000C03F3">
      <w:pPr>
        <w:spacing w:after="60"/>
        <w:ind w:left="720"/>
        <w:rPr>
          <w:rFonts w:cs="Tahoma"/>
          <w:lang w:val="fr-FR"/>
        </w:rPr>
      </w:pPr>
      <w:r w:rsidRPr="00344D82">
        <w:rPr>
          <w:rFonts w:cs="Tahoma"/>
          <w:b/>
          <w:color w:val="000000"/>
          <w:szCs w:val="18"/>
          <w:lang w:val="fr-FR"/>
        </w:rPr>
        <w:t>Important</w:t>
      </w:r>
    </w:p>
    <w:p w14:paraId="4A04B4D2" w14:textId="77777777" w:rsidR="00A81E83" w:rsidRPr="00344D82" w:rsidRDefault="00A81E83" w:rsidP="00EF5637">
      <w:pPr>
        <w:ind w:left="720"/>
        <w:rPr>
          <w:rFonts w:cs="Tahoma"/>
          <w:lang w:val="fr-FR"/>
        </w:rPr>
      </w:pPr>
      <w:r w:rsidRPr="00344D82">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w:t>
      </w:r>
      <w:r w:rsidR="00972B2C">
        <w:rPr>
          <w:rFonts w:cs="Tahoma"/>
          <w:color w:val="000000"/>
          <w:szCs w:val="18"/>
          <w:lang w:val="fr-FR"/>
        </w:rPr>
        <w:t xml:space="preserve">. </w:t>
      </w:r>
      <w:r w:rsidRPr="00344D82">
        <w:rPr>
          <w:rFonts w:cs="Tahoma"/>
          <w:color w:val="000000"/>
          <w:szCs w:val="18"/>
          <w:lang w:val="fr-FR"/>
        </w:rPr>
        <w:t>Vous ne pouvez pas désactiver cette fonctionnalité</w:t>
      </w:r>
      <w:r w:rsidR="00972B2C">
        <w:rPr>
          <w:rFonts w:cs="Tahoma"/>
          <w:color w:val="000000"/>
          <w:szCs w:val="18"/>
          <w:lang w:val="fr-FR"/>
        </w:rPr>
        <w:t xml:space="preserve">. </w:t>
      </w:r>
      <w:r w:rsidRPr="00344D82">
        <w:rPr>
          <w:rFonts w:cs="Tahoma"/>
          <w:color w:val="000000"/>
          <w:szCs w:val="18"/>
          <w:lang w:val="fr-FR"/>
        </w:rPr>
        <w:t>Les fichiers mis à jour ne peuvent pas être supprimés et les fichiers d’origine ne pourront peut</w:t>
      </w:r>
      <w:r w:rsidR="0091275F">
        <w:rPr>
          <w:rFonts w:cs="Tahoma"/>
          <w:color w:val="000000"/>
          <w:szCs w:val="18"/>
          <w:lang w:val="fr-FR"/>
        </w:rPr>
        <w:t>-</w:t>
      </w:r>
      <w:r w:rsidRPr="00344D82">
        <w:rPr>
          <w:rFonts w:cs="Tahoma"/>
          <w:color w:val="000000"/>
          <w:szCs w:val="18"/>
          <w:lang w:val="fr-FR"/>
        </w:rPr>
        <w:t>être pas être récupérés</w:t>
      </w:r>
      <w:r w:rsidR="00972B2C">
        <w:rPr>
          <w:rFonts w:cs="Tahoma"/>
          <w:color w:val="000000"/>
          <w:szCs w:val="18"/>
          <w:lang w:val="fr-FR"/>
        </w:rPr>
        <w:t xml:space="preserve">. </w:t>
      </w:r>
      <w:r w:rsidRPr="00344D82">
        <w:rPr>
          <w:rFonts w:cs="Tahoma"/>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p>
    <w:p w14:paraId="4A04B4D3" w14:textId="77777777" w:rsidR="00155B9B" w:rsidRPr="00ED69DF" w:rsidRDefault="00155B9B" w:rsidP="00EF5637">
      <w:pPr>
        <w:ind w:left="720"/>
        <w:rPr>
          <w:rFonts w:cs="Tahoma"/>
          <w:sz w:val="16"/>
          <w:szCs w:val="16"/>
          <w:lang w:val="fr-FR"/>
        </w:rPr>
      </w:pPr>
    </w:p>
    <w:p w14:paraId="4A04B4D4" w14:textId="77777777" w:rsidR="00264824" w:rsidRPr="00ED69DF" w:rsidRDefault="00264824" w:rsidP="00EF5637">
      <w:pPr>
        <w:ind w:left="720"/>
        <w:rPr>
          <w:rFonts w:cs="Tahoma"/>
          <w:sz w:val="16"/>
          <w:szCs w:val="16"/>
          <w:lang w:val="fr-FR"/>
        </w:rPr>
      </w:pPr>
    </w:p>
    <w:p w14:paraId="4A04B4D5" w14:textId="77777777" w:rsidR="00A81E83" w:rsidRPr="00344D82" w:rsidRDefault="00A560B6" w:rsidP="00EF5637">
      <w:pPr>
        <w:pStyle w:val="Heading3"/>
        <w:rPr>
          <w:rFonts w:ascii="Tahoma" w:hAnsi="Tahoma" w:cs="Tahoma"/>
          <w:lang w:val="fr-FR"/>
        </w:rPr>
      </w:pPr>
      <w:bookmarkStart w:id="1499" w:name="_81_79_SQL"/>
      <w:bookmarkStart w:id="1500" w:name="_86_SQL_Server®"/>
      <w:bookmarkStart w:id="1501" w:name="_Toc336338346"/>
      <w:bookmarkStart w:id="1502" w:name="_Toc361758026"/>
      <w:bookmarkStart w:id="1503" w:name="Srv_88SQLServer2012Enterprise"/>
      <w:bookmarkEnd w:id="1499"/>
      <w:bookmarkEnd w:id="1500"/>
      <w:r w:rsidRPr="00344D82">
        <w:rPr>
          <w:rFonts w:ascii="Tahoma" w:hAnsi="Tahoma" w:cs="Tahoma"/>
          <w:color w:val="F66400"/>
          <w:sz w:val="22"/>
          <w:vertAlign w:val="superscript"/>
          <w:lang w:val="fr-FR"/>
        </w:rPr>
        <w:t>87</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Enterprise</w:t>
      </w:r>
      <w:bookmarkEnd w:id="1501"/>
      <w:bookmarkEnd w:id="1502"/>
    </w:p>
    <w:bookmarkEnd w:id="1503"/>
    <w:p w14:paraId="4A04B4D6" w14:textId="77777777" w:rsidR="00A81E83" w:rsidRPr="00344D82" w:rsidRDefault="00A81E83" w:rsidP="00C321B6">
      <w:pPr>
        <w:rPr>
          <w:rFonts w:cs="Tahoma"/>
          <w:lang w:val="fr-FR"/>
        </w:rPr>
      </w:pPr>
    </w:p>
    <w:p w14:paraId="4A04B4D7" w14:textId="77777777" w:rsidR="00A81E83" w:rsidRPr="00344D82" w:rsidRDefault="00A81E83" w:rsidP="00C321B6">
      <w:pPr>
        <w:ind w:left="720"/>
        <w:rPr>
          <w:rFonts w:cs="Tahoma"/>
          <w:lang w:val="fr-FR"/>
        </w:rPr>
      </w:pPr>
      <w:r w:rsidRPr="00344D82">
        <w:rPr>
          <w:rFonts w:eastAsia="Calibri" w:cs="Tahoma"/>
          <w:color w:val="000000"/>
          <w:szCs w:val="18"/>
          <w:lang w:val="fr-FR"/>
        </w:rPr>
        <w:t>SQL Server 2012 Enterprise est la prochaine version de SQL Server Enterprise et la CAL SQL Server 2012 est la prochaine version de la CAL SQL Server.</w:t>
      </w:r>
    </w:p>
    <w:p w14:paraId="4A04B4D8" w14:textId="77777777" w:rsidR="00C321B6" w:rsidRPr="00344D82" w:rsidRDefault="00C321B6" w:rsidP="00C321B6">
      <w:pPr>
        <w:ind w:left="720"/>
        <w:rPr>
          <w:rFonts w:cs="Tahoma"/>
          <w:lang w:val="fr-FR"/>
        </w:rPr>
      </w:pPr>
    </w:p>
    <w:p w14:paraId="4A04B4D9" w14:textId="77777777" w:rsidR="00C321B6" w:rsidRPr="00344D82" w:rsidRDefault="00A81E83" w:rsidP="00ED69DF">
      <w:pPr>
        <w:spacing w:after="40"/>
        <w:ind w:left="720"/>
        <w:rPr>
          <w:rFonts w:cs="Tahoma"/>
          <w:lang w:val="fr-FR"/>
        </w:rPr>
      </w:pPr>
      <w:r w:rsidRPr="00344D82">
        <w:rPr>
          <w:rFonts w:eastAsia="Calibri" w:cs="Tahoma"/>
          <w:b/>
          <w:color w:val="000000"/>
          <w:szCs w:val="18"/>
          <w:lang w:val="fr-FR"/>
        </w:rPr>
        <w:t>Clients SQL Server Enterprise Server/</w:t>
      </w:r>
      <w:r w:rsidR="00A562DD">
        <w:rPr>
          <w:rFonts w:eastAsia="Calibri" w:cs="Tahoma"/>
          <w:b/>
          <w:color w:val="000000"/>
          <w:szCs w:val="18"/>
          <w:lang w:val="fr-FR"/>
        </w:rPr>
        <w:t xml:space="preserve"> </w:t>
      </w:r>
      <w:r w:rsidRPr="00344D82">
        <w:rPr>
          <w:rFonts w:eastAsia="Calibri" w:cs="Tahoma"/>
          <w:b/>
          <w:color w:val="000000"/>
          <w:szCs w:val="18"/>
          <w:lang w:val="fr-FR"/>
        </w:rPr>
        <w:t>CAL – Option spéciale de renouvellement de la Software Assurance</w:t>
      </w:r>
    </w:p>
    <w:p w14:paraId="4A04B4DA" w14:textId="77777777" w:rsidR="00A81E83" w:rsidRPr="00344D82" w:rsidRDefault="00A81E83" w:rsidP="00C321B6">
      <w:pPr>
        <w:ind w:left="720"/>
        <w:rPr>
          <w:rFonts w:cs="Tahoma"/>
          <w:lang w:val="fr-FR"/>
        </w:rPr>
      </w:pPr>
      <w:r w:rsidRPr="00344D82">
        <w:rPr>
          <w:rFonts w:eastAsia="Calibri" w:cs="Tahoma"/>
          <w:color w:val="000000"/>
          <w:szCs w:val="18"/>
          <w:lang w:val="fr-FR"/>
        </w:rPr>
        <w:t>Les clients disposant d’une Software Assurance active au 1er avril 2012 pour les licences SQL Server Enterprise Server</w:t>
      </w:r>
      <w:r w:rsidR="00A562DD">
        <w:rPr>
          <w:rFonts w:eastAsia="Calibri" w:cs="Tahoma"/>
          <w:color w:val="000000"/>
          <w:szCs w:val="18"/>
          <w:lang w:val="fr-FR"/>
        </w:rPr>
        <w:t xml:space="preserve"> </w:t>
      </w:r>
      <w:r w:rsidRPr="00344D82">
        <w:rPr>
          <w:rFonts w:eastAsia="Calibri" w:cs="Tahoma"/>
          <w:color w:val="000000"/>
          <w:szCs w:val="18"/>
          <w:lang w:val="fr-FR"/>
        </w:rPr>
        <w:t>/</w:t>
      </w:r>
      <w:r w:rsidR="00A562DD">
        <w:rPr>
          <w:rFonts w:eastAsia="Calibri" w:cs="Tahoma"/>
          <w:color w:val="000000"/>
          <w:szCs w:val="18"/>
          <w:lang w:val="fr-FR"/>
        </w:rPr>
        <w:t xml:space="preserve"> </w:t>
      </w:r>
      <w:r w:rsidRPr="00344D82">
        <w:rPr>
          <w:rFonts w:eastAsia="Calibri" w:cs="Tahoma"/>
          <w:color w:val="000000"/>
          <w:szCs w:val="18"/>
          <w:lang w:val="fr-FR"/>
        </w:rPr>
        <w:t>CAL peuvent, comme alternative au renouvellement de leur Software Assurance dans le cadre d’un contrat Entreprise, acquérir la Software Assurance pour un nombre équivalent de licences SQL Server 2012 Business Intelligence sans avoir à acheter lesdites licences</w:t>
      </w:r>
      <w:r w:rsidR="00972B2C">
        <w:rPr>
          <w:rFonts w:eastAsia="Calibri" w:cs="Tahoma"/>
          <w:color w:val="000000"/>
          <w:szCs w:val="18"/>
          <w:lang w:val="fr-FR"/>
        </w:rPr>
        <w:t xml:space="preserve">. </w:t>
      </w:r>
      <w:r w:rsidRPr="00344D82">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972B2C">
        <w:rPr>
          <w:rFonts w:eastAsia="Calibri" w:cs="Tahoma"/>
          <w:color w:val="000000"/>
          <w:szCs w:val="18"/>
          <w:lang w:val="fr-FR"/>
        </w:rPr>
        <w:t xml:space="preserve">. </w:t>
      </w:r>
      <w:r w:rsidRPr="00344D82">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4A04B4DB"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lastRenderedPageBreak/>
        <w:t>Options d’expédition de SQL Server 2012</w:t>
      </w:r>
    </w:p>
    <w:p w14:paraId="4A04B4DC" w14:textId="77777777" w:rsidR="00A81E83" w:rsidRPr="00344D82" w:rsidRDefault="00A81E83" w:rsidP="00C321B6">
      <w:pPr>
        <w:ind w:left="720"/>
        <w:rPr>
          <w:rFonts w:cs="Tahoma"/>
          <w:lang w:val="fr-FR"/>
        </w:rPr>
      </w:pPr>
      <w:r w:rsidRPr="00344D82">
        <w:rPr>
          <w:rFonts w:eastAsia="Calibri" w:cs="Tahoma"/>
          <w:color w:val="000000"/>
          <w:szCs w:val="18"/>
          <w:lang w:val="fr-FR"/>
        </w:rPr>
        <w:t>Les clients ne peuvent utiliser que le logiciel correspondant au modèle de licence selon lequel ils ont acquis leurs licences SQL Server.</w:t>
      </w:r>
    </w:p>
    <w:p w14:paraId="4A04B4DD" w14:textId="77777777" w:rsidR="00ED69DF" w:rsidRPr="00344D82" w:rsidRDefault="00ED69DF" w:rsidP="00C321B6">
      <w:pPr>
        <w:ind w:left="720"/>
        <w:rPr>
          <w:rFonts w:cs="Tahoma"/>
          <w:lang w:val="fr-FR"/>
        </w:rPr>
      </w:pPr>
    </w:p>
    <w:p w14:paraId="4A04B4DE"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t>Option d’achat de SQL Server en vertu d’un contrat EAP</w:t>
      </w:r>
    </w:p>
    <w:p w14:paraId="4A04B4DF" w14:textId="77777777" w:rsidR="00A81E83" w:rsidRPr="00344D82" w:rsidRDefault="00A81E83" w:rsidP="00C321B6">
      <w:pPr>
        <w:ind w:left="720"/>
        <w:rPr>
          <w:rFonts w:cs="Tahoma"/>
          <w:lang w:val="fr-FR"/>
        </w:rPr>
      </w:pPr>
      <w:r w:rsidRPr="00344D82">
        <w:rPr>
          <w:rFonts w:eastAsia="Calibri" w:cs="Tahoma"/>
          <w:color w:val="000000"/>
          <w:szCs w:val="18"/>
          <w:lang w:val="fr-FR"/>
        </w:rPr>
        <w:t>Les clients pourront renouveler la Software Assurance pour les licences SQL Server Enterprise Server/CAL après le 30 juin 2012,</w:t>
      </w:r>
      <w:r w:rsidR="00A562DD">
        <w:rPr>
          <w:rFonts w:eastAsia="Calibri" w:cs="Tahoma"/>
          <w:color w:val="000000"/>
          <w:szCs w:val="18"/>
          <w:lang w:val="fr-FR"/>
        </w:rPr>
        <w:t xml:space="preserve"> </w:t>
      </w:r>
      <w:r w:rsidRPr="00344D82">
        <w:rPr>
          <w:rFonts w:eastAsia="Calibri" w:cs="Tahoma"/>
          <w:color w:val="000000"/>
          <w:szCs w:val="18"/>
          <w:lang w:val="fr-FR"/>
        </w:rPr>
        <w:t>toutefois leur seule option d’achat à la fin de la durée de leur accord de mise en œuvre sera pour des licences par cœur.</w:t>
      </w:r>
    </w:p>
    <w:p w14:paraId="4A04B4E0" w14:textId="77777777" w:rsidR="00C321B6" w:rsidRDefault="00C321B6" w:rsidP="00C321B6">
      <w:pPr>
        <w:ind w:left="720"/>
        <w:rPr>
          <w:rFonts w:cs="Tahoma"/>
          <w:lang w:val="fr-FR"/>
        </w:rPr>
      </w:pPr>
    </w:p>
    <w:p w14:paraId="4A04B4E1"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t>Utilisation continue de SQL Server 2008 R2 Enterprise</w:t>
      </w:r>
    </w:p>
    <w:p w14:paraId="4A04B4E2" w14:textId="77777777" w:rsidR="00A81E83" w:rsidRPr="00344D82" w:rsidRDefault="00A81E83" w:rsidP="00C321B6">
      <w:pPr>
        <w:ind w:left="720"/>
        <w:rPr>
          <w:rFonts w:cs="Tahoma"/>
          <w:lang w:val="fr-FR"/>
        </w:rPr>
      </w:pPr>
      <w:r w:rsidRPr="00344D82">
        <w:rPr>
          <w:rFonts w:cs="Tahoma"/>
          <w:lang w:val="fr-FR"/>
        </w:rPr>
        <w:t xml:space="preserve">Les clients disposant d’une </w:t>
      </w:r>
      <w:r w:rsidRPr="00344D82">
        <w:rPr>
          <w:rFonts w:eastAsia="Calibri" w:cs="Tahoma"/>
          <w:color w:val="000000"/>
          <w:szCs w:val="18"/>
          <w:lang w:val="fr-FR"/>
        </w:rPr>
        <w:t>Software Assurance</w:t>
      </w:r>
      <w:r w:rsidR="00A562DD">
        <w:rPr>
          <w:rFonts w:eastAsia="Calibri" w:cs="Tahoma"/>
          <w:color w:val="000000"/>
          <w:szCs w:val="18"/>
          <w:lang w:val="fr-FR"/>
        </w:rPr>
        <w:t xml:space="preserve"> </w:t>
      </w:r>
      <w:r w:rsidRPr="00344D82">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972B2C">
        <w:rPr>
          <w:rFonts w:eastAsia="Calibri" w:cs="Tahoma"/>
          <w:color w:val="000000"/>
          <w:szCs w:val="18"/>
          <w:lang w:val="fr-FR"/>
        </w:rPr>
        <w:t xml:space="preserve">. </w:t>
      </w:r>
      <w:r w:rsidRPr="00344D82">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4A04B4E3" w14:textId="77777777" w:rsidR="00C321B6" w:rsidRPr="00344D82" w:rsidRDefault="00C321B6" w:rsidP="00C321B6">
      <w:pPr>
        <w:ind w:left="720"/>
        <w:rPr>
          <w:rFonts w:cs="Tahoma"/>
          <w:lang w:val="fr-FR"/>
        </w:rPr>
      </w:pPr>
    </w:p>
    <w:p w14:paraId="4A04B4E4"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t>Clients situés en République Populaire de Chine ayant fait l’acquisition de licences et de la Software Assurance pour SQL Server 2008 R2 dans ce pays</w:t>
      </w:r>
    </w:p>
    <w:p w14:paraId="4A04B4E5" w14:textId="77777777" w:rsidR="00A81E83" w:rsidRPr="00344D82" w:rsidRDefault="00A81E83" w:rsidP="00C321B6">
      <w:pPr>
        <w:ind w:left="720"/>
        <w:rPr>
          <w:rFonts w:cs="Tahoma"/>
          <w:lang w:val="fr-FR"/>
        </w:rPr>
      </w:pPr>
      <w:r w:rsidRPr="00344D82">
        <w:rPr>
          <w:rFonts w:cs="Tahoma"/>
          <w:lang w:val="fr-FR"/>
        </w:rPr>
        <w:t>La date du 1</w:t>
      </w:r>
      <w:r w:rsidRPr="00344D82">
        <w:rPr>
          <w:rFonts w:cs="Tahoma"/>
          <w:vertAlign w:val="superscript"/>
          <w:lang w:val="fr-FR"/>
        </w:rPr>
        <w:t>er</w:t>
      </w:r>
      <w:r w:rsidRPr="00344D82">
        <w:rPr>
          <w:rFonts w:cs="Tahoma"/>
          <w:lang w:val="fr-FR"/>
        </w:rPr>
        <w:t xml:space="preserve"> avril 2012 indiquée dans la présente liste des produits ne s’applique pas. Pour ces clients, la date applicable est celle du 1</w:t>
      </w:r>
      <w:r w:rsidRPr="00344D82">
        <w:rPr>
          <w:rFonts w:cs="Tahoma"/>
          <w:vertAlign w:val="superscript"/>
          <w:lang w:val="fr-FR"/>
        </w:rPr>
        <w:t>er</w:t>
      </w:r>
      <w:r w:rsidRPr="00344D82">
        <w:rPr>
          <w:rFonts w:cs="Tahoma"/>
          <w:lang w:val="fr-FR"/>
        </w:rPr>
        <w:t xml:space="preserve"> juillet 2012.</w:t>
      </w:r>
    </w:p>
    <w:p w14:paraId="4A04B4E6" w14:textId="77777777" w:rsidR="00A81E83" w:rsidRPr="00344D82" w:rsidRDefault="00A81E83" w:rsidP="00C321B6">
      <w:pPr>
        <w:rPr>
          <w:rFonts w:cs="Tahoma"/>
          <w:lang w:val="fr-FR"/>
        </w:rPr>
      </w:pPr>
    </w:p>
    <w:p w14:paraId="4A04B4E7" w14:textId="77777777" w:rsidR="00A81E83" w:rsidRPr="00344D82" w:rsidRDefault="00A560B6" w:rsidP="00EF5637">
      <w:pPr>
        <w:pStyle w:val="Heading3"/>
        <w:rPr>
          <w:rFonts w:ascii="Tahoma" w:hAnsi="Tahoma" w:cs="Tahoma"/>
          <w:lang w:val="fr-FR"/>
        </w:rPr>
      </w:pPr>
      <w:bookmarkStart w:id="1504" w:name="_80_SQL_Server®"/>
      <w:bookmarkStart w:id="1505" w:name="_87_SQL_Server®"/>
      <w:bookmarkStart w:id="1506" w:name="_88_SQL_Server®"/>
      <w:bookmarkStart w:id="1507" w:name="_Toc336338347"/>
      <w:bookmarkStart w:id="1508" w:name="_Toc361758027"/>
      <w:bookmarkStart w:id="1509" w:name="Srv_89SQLServer2012EnterpriseCore"/>
      <w:bookmarkEnd w:id="1504"/>
      <w:bookmarkEnd w:id="1505"/>
      <w:bookmarkEnd w:id="1506"/>
      <w:r w:rsidRPr="00344D82">
        <w:rPr>
          <w:rFonts w:ascii="Tahoma" w:hAnsi="Tahoma" w:cs="Tahoma"/>
          <w:caps/>
          <w:color w:val="F66400"/>
          <w:sz w:val="22"/>
          <w:vertAlign w:val="superscript"/>
          <w:lang w:val="fr-FR"/>
        </w:rPr>
        <w:t>88</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Enterprise Core</w:t>
      </w:r>
      <w:bookmarkEnd w:id="1507"/>
      <w:bookmarkEnd w:id="1508"/>
    </w:p>
    <w:bookmarkEnd w:id="1509"/>
    <w:p w14:paraId="4A04B4E8" w14:textId="77777777" w:rsidR="00A81E83" w:rsidRPr="00344D82" w:rsidRDefault="00A81E83" w:rsidP="00C321B6">
      <w:pPr>
        <w:pStyle w:val="EndnoteText"/>
        <w:rPr>
          <w:rFonts w:ascii="Tahoma" w:hAnsi="Tahoma" w:cs="Tahoma"/>
          <w:lang w:val="fr-FR"/>
        </w:rPr>
      </w:pPr>
    </w:p>
    <w:p w14:paraId="4A04B4E9"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t>Extension des droits d’utilisation de Virtualisation Illimitée pour SQL Server 2008 R2 Enterprise (par processeur)</w:t>
      </w:r>
    </w:p>
    <w:p w14:paraId="4A04B4EA" w14:textId="77777777" w:rsidR="00A81E83" w:rsidRPr="00344D82" w:rsidRDefault="00A81E83" w:rsidP="00264824">
      <w:pPr>
        <w:ind w:left="720"/>
        <w:rPr>
          <w:rFonts w:cs="Tahoma"/>
          <w:lang w:val="fr-FR"/>
        </w:rPr>
      </w:pPr>
      <w:r w:rsidRPr="00344D82">
        <w:rPr>
          <w:rFonts w:eastAsia="Calibri" w:cs="Tahoma"/>
          <w:color w:val="000000"/>
          <w:szCs w:val="18"/>
          <w:lang w:val="fr-FR"/>
        </w:rPr>
        <w:t>nonobstant toute stipulation contraire dans les Droits d’Utilisation de Logiciels ou une version précédente de</w:t>
      </w:r>
      <w:r w:rsidR="00264824">
        <w:rPr>
          <w:rFonts w:eastAsia="Calibri" w:cs="Tahoma"/>
          <w:color w:val="000000"/>
          <w:szCs w:val="18"/>
          <w:lang w:val="fr-FR"/>
        </w:rPr>
        <w:t> </w:t>
      </w:r>
      <w:r w:rsidRPr="00344D82">
        <w:rPr>
          <w:rFonts w:eastAsia="Calibri" w:cs="Tahoma"/>
          <w:color w:val="000000"/>
          <w:szCs w:val="18"/>
          <w:lang w:val="fr-FR"/>
        </w:rPr>
        <w:t xml:space="preserve">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14:paraId="4A04B4EB" w14:textId="77777777" w:rsidR="00C321B6" w:rsidRPr="00344D82" w:rsidRDefault="00C321B6" w:rsidP="00C321B6">
      <w:pPr>
        <w:ind w:left="720"/>
        <w:rPr>
          <w:rFonts w:cs="Tahoma"/>
          <w:lang w:val="fr-FR"/>
        </w:rPr>
      </w:pPr>
    </w:p>
    <w:p w14:paraId="4A04B4EC" w14:textId="77777777" w:rsidR="00C321B6" w:rsidRPr="00344D82" w:rsidRDefault="00A81E83" w:rsidP="00C321B6">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B4ED" w14:textId="77777777" w:rsidR="00A81E83" w:rsidRPr="00344D82" w:rsidRDefault="00A81E83" w:rsidP="00264824">
      <w:pPr>
        <w:ind w:left="720"/>
        <w:rPr>
          <w:rFonts w:cs="Tahoma"/>
          <w:lang w:val="fr-FR"/>
        </w:rPr>
      </w:pPr>
      <w:r w:rsidRPr="00344D82">
        <w:rPr>
          <w:rFonts w:eastAsia="Calibri" w:cs="Tahoma"/>
          <w:color w:val="000000"/>
          <w:szCs w:val="18"/>
          <w:lang w:val="fr-FR"/>
        </w:rPr>
        <w:t>SQL Server 2008 R2 constituera la dernière version de SQL Server concédée sous le modèle de licence par</w:t>
      </w:r>
      <w:r w:rsidR="00264824">
        <w:rPr>
          <w:rFonts w:eastAsia="Calibri" w:cs="Tahoma"/>
          <w:color w:val="000000"/>
          <w:szCs w:val="18"/>
          <w:lang w:val="fr-FR"/>
        </w:rPr>
        <w:t> </w:t>
      </w:r>
      <w:r w:rsidRPr="00344D82">
        <w:rPr>
          <w:rFonts w:eastAsia="Calibri" w:cs="Tahoma"/>
          <w:color w:val="000000"/>
          <w:szCs w:val="18"/>
          <w:lang w:val="fr-FR"/>
        </w:rPr>
        <w:t>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w:t>
      </w:r>
      <w:r w:rsidR="00264824">
        <w:rPr>
          <w:rFonts w:eastAsia="Calibri" w:cs="Tahoma"/>
          <w:color w:val="000000"/>
          <w:szCs w:val="18"/>
          <w:lang w:val="fr-FR"/>
        </w:rPr>
        <w:t> </w:t>
      </w:r>
      <w:r w:rsidRPr="00344D82">
        <w:rPr>
          <w:rFonts w:eastAsia="Calibri" w:cs="Tahoma"/>
          <w:color w:val="000000"/>
          <w:szCs w:val="18"/>
          <w:lang w:val="fr-FR"/>
        </w:rPr>
        <w:t>(« les</w:t>
      </w:r>
      <w:r w:rsidR="00264824">
        <w:rPr>
          <w:rFonts w:eastAsia="Calibri" w:cs="Tahoma"/>
          <w:color w:val="000000"/>
          <w:szCs w:val="18"/>
          <w:lang w:val="fr-FR"/>
        </w:rPr>
        <w:t> </w:t>
      </w:r>
      <w:r w:rsidRPr="00344D82">
        <w:rPr>
          <w:rFonts w:eastAsia="Calibri" w:cs="Tahoma"/>
          <w:color w:val="000000"/>
          <w:szCs w:val="18"/>
          <w:lang w:val="fr-FR"/>
        </w:rPr>
        <w:t>licences éligibles ») disposent des différentes options exposées ci</w:t>
      </w:r>
      <w:r w:rsidR="0091275F">
        <w:rPr>
          <w:rFonts w:eastAsia="Calibri" w:cs="Tahoma"/>
          <w:color w:val="000000"/>
          <w:szCs w:val="18"/>
          <w:lang w:val="fr-FR"/>
        </w:rPr>
        <w:t>-</w:t>
      </w:r>
      <w:r w:rsidRPr="00344D82">
        <w:rPr>
          <w:rFonts w:eastAsia="Calibri" w:cs="Tahoma"/>
          <w:color w:val="000000"/>
          <w:szCs w:val="18"/>
          <w:lang w:val="fr-FR"/>
        </w:rPr>
        <w:t xml:space="preserve">dessous. Les </w:t>
      </w:r>
      <w:r w:rsidRPr="00344D82">
        <w:rPr>
          <w:rFonts w:cs="Tahoma"/>
          <w:bCs/>
          <w:color w:val="000000"/>
          <w:szCs w:val="18"/>
          <w:lang w:val="fr-FR"/>
        </w:rPr>
        <w:t>licences par processeur SQL Server 2008 R2 Enterprise,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972B2C">
        <w:rPr>
          <w:rFonts w:cs="Tahoma"/>
          <w:bCs/>
          <w:color w:val="000000"/>
          <w:szCs w:val="18"/>
          <w:lang w:val="fr-FR"/>
        </w:rPr>
        <w:t xml:space="preserve">. </w:t>
      </w:r>
      <w:r w:rsidRPr="00344D82">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A04B4EE" w14:textId="77777777" w:rsidR="00C321B6" w:rsidRPr="00344D82" w:rsidRDefault="00C321B6" w:rsidP="00C321B6">
      <w:pPr>
        <w:ind w:left="720"/>
        <w:rPr>
          <w:rFonts w:cs="Tahoma"/>
          <w:lang w:val="fr-FR"/>
        </w:rPr>
      </w:pPr>
    </w:p>
    <w:p w14:paraId="4A04B4EF" w14:textId="77777777" w:rsidR="00F94F25" w:rsidRPr="00344D82" w:rsidRDefault="00F94F25" w:rsidP="00F94F25">
      <w:pPr>
        <w:spacing w:after="60"/>
        <w:ind w:left="720"/>
        <w:rPr>
          <w:rFonts w:cs="Tahoma"/>
          <w:lang w:val="fr-FR"/>
        </w:rPr>
      </w:pPr>
      <w:r w:rsidRPr="00344D82">
        <w:rPr>
          <w:rFonts w:eastAsia="Calibri" w:cs="Tahoma"/>
          <w:b/>
          <w:color w:val="000000"/>
          <w:szCs w:val="18"/>
          <w:lang w:val="fr-FR"/>
        </w:rPr>
        <w:t>Durée actuelle</w:t>
      </w:r>
    </w:p>
    <w:p w14:paraId="4A04B4F0" w14:textId="77777777" w:rsidR="00A81E83" w:rsidRPr="00344D82" w:rsidRDefault="00A81E83" w:rsidP="00F94F25">
      <w:pPr>
        <w:ind w:left="720"/>
        <w:rPr>
          <w:rFonts w:cs="Tahoma"/>
          <w:lang w:val="fr-FR"/>
        </w:rPr>
      </w:pPr>
      <w:r w:rsidRPr="00344D82">
        <w:rPr>
          <w:rFonts w:eastAsia="Calibri" w:cs="Tahoma"/>
          <w:color w:val="000000"/>
          <w:szCs w:val="18"/>
          <w:lang w:val="fr-FR"/>
        </w:rPr>
        <w:t xml:space="preserve">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 Droits d’Utilisation de Logiciels de janvier 2012). </w:t>
      </w:r>
    </w:p>
    <w:p w14:paraId="4A04B4F1" w14:textId="77777777" w:rsidR="00F94F25" w:rsidRDefault="00F94F25" w:rsidP="00F94F25">
      <w:pPr>
        <w:ind w:left="720"/>
        <w:rPr>
          <w:rFonts w:cs="Tahoma"/>
          <w:lang w:val="fr-FR"/>
        </w:rPr>
      </w:pPr>
    </w:p>
    <w:p w14:paraId="4A04B4F2" w14:textId="77777777" w:rsidR="00ED69DF" w:rsidRDefault="00ED69DF" w:rsidP="00F94F25">
      <w:pPr>
        <w:ind w:left="720"/>
        <w:rPr>
          <w:rFonts w:cs="Tahoma"/>
          <w:lang w:val="fr-FR"/>
        </w:rPr>
      </w:pPr>
    </w:p>
    <w:p w14:paraId="4A04B4F3" w14:textId="77777777" w:rsidR="00ED69DF" w:rsidRDefault="00ED69DF" w:rsidP="00F94F25">
      <w:pPr>
        <w:ind w:left="720"/>
        <w:rPr>
          <w:rFonts w:cs="Tahoma"/>
          <w:lang w:val="fr-FR"/>
        </w:rPr>
      </w:pPr>
    </w:p>
    <w:p w14:paraId="4A04B4F4" w14:textId="77777777" w:rsidR="00ED69DF" w:rsidRDefault="00ED69DF" w:rsidP="00F94F25">
      <w:pPr>
        <w:ind w:left="720"/>
        <w:rPr>
          <w:rFonts w:cs="Tahoma"/>
          <w:lang w:val="fr-FR"/>
        </w:rPr>
      </w:pPr>
    </w:p>
    <w:p w14:paraId="4A04B4F5" w14:textId="77777777" w:rsidR="00ED69DF" w:rsidRDefault="00ED69DF" w:rsidP="00F94F25">
      <w:pPr>
        <w:ind w:left="720"/>
        <w:rPr>
          <w:rFonts w:cs="Tahoma"/>
          <w:lang w:val="fr-FR"/>
        </w:rPr>
      </w:pPr>
    </w:p>
    <w:p w14:paraId="4A04B4F6" w14:textId="77777777" w:rsidR="00ED69DF" w:rsidRPr="00344D82" w:rsidRDefault="00ED69DF" w:rsidP="00F94F25">
      <w:pPr>
        <w:ind w:left="720"/>
        <w:rPr>
          <w:rFonts w:cs="Tahoma"/>
          <w:lang w:val="fr-FR"/>
        </w:rPr>
      </w:pPr>
    </w:p>
    <w:p w14:paraId="4A04B4F7" w14:textId="77777777" w:rsidR="00F94F25" w:rsidRPr="00344D82" w:rsidRDefault="00A81E83" w:rsidP="00F94F25">
      <w:pPr>
        <w:spacing w:after="60"/>
        <w:ind w:left="720"/>
        <w:rPr>
          <w:rFonts w:cs="Tahoma"/>
          <w:lang w:val="fr-FR"/>
        </w:rPr>
      </w:pPr>
      <w:r w:rsidRPr="00344D82">
        <w:rPr>
          <w:rFonts w:eastAsia="Calibri" w:cs="Tahoma"/>
          <w:b/>
          <w:color w:val="000000"/>
          <w:szCs w:val="18"/>
          <w:lang w:val="fr-FR"/>
        </w:rPr>
        <w:lastRenderedPageBreak/>
        <w:t>Première période de renouvellement (avant le 1er avril 2015)</w:t>
      </w:r>
    </w:p>
    <w:p w14:paraId="4A04B4F8" w14:textId="77777777" w:rsidR="00A81E83" w:rsidRPr="00344D82" w:rsidRDefault="00A81E83" w:rsidP="00F94F25">
      <w:pPr>
        <w:tabs>
          <w:tab w:val="left" w:pos="1440"/>
        </w:tabs>
        <w:ind w:left="720"/>
        <w:rPr>
          <w:rFonts w:cs="Tahoma"/>
          <w:lang w:val="fr-FR"/>
        </w:rPr>
      </w:pPr>
      <w:r w:rsidRPr="00344D82">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4A04B4F9" w14:textId="77777777" w:rsidR="002512D3" w:rsidRPr="00344D82" w:rsidRDefault="002512D3">
      <w:pPr>
        <w:rPr>
          <w:rFonts w:cs="Tahoma"/>
          <w:lang w:val="fr-FR"/>
        </w:rPr>
      </w:pPr>
    </w:p>
    <w:p w14:paraId="4A04B4FA" w14:textId="77777777" w:rsidR="00A81E83" w:rsidRPr="00344D82" w:rsidRDefault="00A81E83" w:rsidP="00834E33">
      <w:pPr>
        <w:numPr>
          <w:ilvl w:val="0"/>
          <w:numId w:val="117"/>
        </w:numPr>
        <w:tabs>
          <w:tab w:val="left" w:pos="1800"/>
        </w:tabs>
        <w:spacing w:after="60"/>
        <w:ind w:left="1440"/>
        <w:rPr>
          <w:rFonts w:cs="Tahoma"/>
          <w:lang w:val="fr-FR"/>
        </w:rPr>
      </w:pPr>
      <w:r w:rsidRPr="00344D82">
        <w:rPr>
          <w:rFonts w:eastAsia="Calibri" w:cs="Tahoma"/>
          <w:color w:val="000000"/>
          <w:szCs w:val="18"/>
          <w:lang w:val="fr-FR"/>
        </w:rPr>
        <w:t>un nombre égal à la plus petite valeur entre le nombre de licences éligibles attribuées au serveur</w:t>
      </w:r>
      <w:r w:rsidR="00834E33">
        <w:rPr>
          <w:rFonts w:eastAsia="Calibri" w:cs="Tahoma"/>
          <w:color w:val="000000"/>
          <w:szCs w:val="18"/>
          <w:lang w:val="fr-FR"/>
        </w:rPr>
        <w:t> </w:t>
      </w:r>
      <w:r w:rsidRPr="00344D82">
        <w:rPr>
          <w:rFonts w:eastAsia="Calibri" w:cs="Tahoma"/>
          <w:color w:val="000000"/>
          <w:szCs w:val="18"/>
          <w:lang w:val="fr-FR"/>
        </w:rPr>
        <w:t xml:space="preserve">ou le nombre total de processeurs physiques sur le serveur multiplié par la plus grande valeur entre : </w:t>
      </w:r>
    </w:p>
    <w:p w14:paraId="4A04B4FB" w14:textId="77777777" w:rsidR="00A81E83" w:rsidRPr="00344D82" w:rsidRDefault="00A81E83" w:rsidP="00AB2E9E">
      <w:pPr>
        <w:numPr>
          <w:ilvl w:val="3"/>
          <w:numId w:val="92"/>
        </w:numPr>
        <w:tabs>
          <w:tab w:val="left" w:pos="2160"/>
        </w:tabs>
        <w:spacing w:after="60"/>
        <w:ind w:left="2160"/>
        <w:rPr>
          <w:rFonts w:cs="Tahoma"/>
        </w:rPr>
      </w:pPr>
      <w:r w:rsidRPr="00344D82">
        <w:rPr>
          <w:rFonts w:eastAsia="Calibri" w:cs="Tahoma"/>
          <w:color w:val="000000"/>
          <w:szCs w:val="18"/>
        </w:rPr>
        <w:t>quatre, OU</w:t>
      </w:r>
    </w:p>
    <w:p w14:paraId="4A04B4FC" w14:textId="77777777" w:rsidR="00A81E83" w:rsidRPr="00344D82" w:rsidRDefault="00A81E83" w:rsidP="00834E33">
      <w:pPr>
        <w:numPr>
          <w:ilvl w:val="3"/>
          <w:numId w:val="92"/>
        </w:numPr>
        <w:tabs>
          <w:tab w:val="left" w:pos="2160"/>
        </w:tabs>
        <w:spacing w:after="60"/>
        <w:ind w:left="2160"/>
        <w:rPr>
          <w:rFonts w:cs="Tahoma"/>
          <w:lang w:val="fr-FR"/>
        </w:rPr>
      </w:pPr>
      <w:r w:rsidRPr="00344D82">
        <w:rPr>
          <w:rFonts w:eastAsia="Calibri" w:cs="Tahoma"/>
          <w:color w:val="000000"/>
          <w:szCs w:val="18"/>
          <w:lang w:val="fr-FR"/>
        </w:rPr>
        <w:t>le nombre réel de cœurs par processeur physique multiplié par le coefficient de cœur adéquat</w:t>
      </w:r>
      <w:r w:rsidR="00972B2C">
        <w:rPr>
          <w:rFonts w:eastAsia="Calibri" w:cs="Tahoma"/>
          <w:color w:val="000000"/>
          <w:szCs w:val="18"/>
          <w:lang w:val="fr-FR"/>
        </w:rPr>
        <w:t xml:space="preserve">. </w:t>
      </w:r>
      <w:r w:rsidRPr="00344D82">
        <w:rPr>
          <w:rFonts w:eastAsia="Calibri" w:cs="Tahoma"/>
          <w:color w:val="000000"/>
          <w:szCs w:val="18"/>
          <w:lang w:val="fr-FR"/>
        </w:rPr>
        <w:t>(Si le nombre réel de cœurs par processeur physique est supérieur à quatre, les</w:t>
      </w:r>
      <w:r w:rsidR="00834E33">
        <w:rPr>
          <w:rFonts w:eastAsia="Calibri" w:cs="Tahoma"/>
          <w:color w:val="000000"/>
          <w:szCs w:val="18"/>
          <w:lang w:val="fr-FR"/>
        </w:rPr>
        <w:t> </w:t>
      </w:r>
      <w:r w:rsidRPr="00344D82">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A04B4FD" w14:textId="77777777" w:rsidR="00A81E83" w:rsidRPr="00344D82" w:rsidRDefault="00A81E83" w:rsidP="00AB2E9E">
      <w:pPr>
        <w:numPr>
          <w:ilvl w:val="0"/>
          <w:numId w:val="117"/>
        </w:numPr>
        <w:tabs>
          <w:tab w:val="left" w:pos="1800"/>
        </w:tabs>
        <w:spacing w:after="60"/>
        <w:ind w:left="1440"/>
        <w:rPr>
          <w:rFonts w:cs="Tahoma"/>
          <w:lang w:val="fr-FR"/>
        </w:rPr>
      </w:pPr>
      <w:r w:rsidRPr="00344D82">
        <w:rPr>
          <w:rFonts w:eastAsia="Calibri" w:cs="Tahoma"/>
          <w:color w:val="000000"/>
          <w:szCs w:val="18"/>
          <w:lang w:val="fr-FR"/>
        </w:rPr>
        <w:t>un nombre égal au nombre de licences éligibles attribuées au serveur excédant le nombre réel de processeurs physiques sur le serveur multiplié par quatre.</w:t>
      </w:r>
    </w:p>
    <w:p w14:paraId="4A04B4FE" w14:textId="77777777" w:rsidR="00F94F25" w:rsidRPr="00344D82" w:rsidRDefault="00F94F25" w:rsidP="00F94F25">
      <w:pPr>
        <w:tabs>
          <w:tab w:val="left" w:pos="1800"/>
        </w:tabs>
        <w:ind w:left="1080"/>
        <w:rPr>
          <w:rFonts w:cs="Tahoma"/>
          <w:lang w:val="fr-FR"/>
        </w:rPr>
      </w:pPr>
    </w:p>
    <w:p w14:paraId="4A04B4FF" w14:textId="77777777" w:rsidR="00F94F25" w:rsidRPr="00344D82" w:rsidRDefault="007A34E3" w:rsidP="00F94F25">
      <w:pPr>
        <w:spacing w:after="60"/>
        <w:ind w:left="720"/>
        <w:rPr>
          <w:rFonts w:cs="Tahoma"/>
          <w:lang w:val="fr-FR"/>
        </w:rPr>
      </w:pPr>
      <w:r w:rsidRPr="00344D82">
        <w:rPr>
          <w:rFonts w:eastAsia="Calibri" w:cs="Tahoma"/>
          <w:b/>
          <w:color w:val="000000"/>
          <w:szCs w:val="18"/>
          <w:lang w:val="fr-FR"/>
        </w:rPr>
        <w:t>Première période de renouvellement (au 1er avril 2015 ou à une date ultérieure)</w:t>
      </w:r>
    </w:p>
    <w:p w14:paraId="4A04B500" w14:textId="77777777" w:rsidR="00A81E83" w:rsidRPr="00344D82" w:rsidRDefault="00A81E83" w:rsidP="00F94F25">
      <w:pPr>
        <w:ind w:left="720"/>
        <w:rPr>
          <w:rFonts w:cs="Tahoma"/>
          <w:lang w:val="fr-FR"/>
        </w:rPr>
      </w:pPr>
      <w:r w:rsidRPr="00344D82">
        <w:rPr>
          <w:rFonts w:eastAsia="Calibri" w:cs="Tahoma"/>
          <w:color w:val="000000"/>
          <w:szCs w:val="18"/>
          <w:lang w:val="fr-FR"/>
        </w:rPr>
        <w:t>Les clients renouvelant leur Software Assurance pour la première fois le 1er avril 2015, ou à une date ultérieure</w:t>
      </w:r>
      <w:r w:rsidRPr="00344D82">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A04B501" w14:textId="77777777" w:rsidR="00F94F25" w:rsidRPr="00344D82" w:rsidRDefault="00F94F25" w:rsidP="00F94F25">
      <w:pPr>
        <w:ind w:left="720"/>
        <w:rPr>
          <w:rFonts w:cs="Tahoma"/>
          <w:lang w:val="fr-FR"/>
        </w:rPr>
      </w:pPr>
    </w:p>
    <w:p w14:paraId="4A04B502" w14:textId="77777777" w:rsidR="00A81E83" w:rsidRPr="00344D82" w:rsidRDefault="00A81E83" w:rsidP="00AB2E9E">
      <w:pPr>
        <w:numPr>
          <w:ilvl w:val="3"/>
          <w:numId w:val="93"/>
        </w:numPr>
        <w:spacing w:after="60"/>
        <w:ind w:left="1440" w:hanging="360"/>
        <w:rPr>
          <w:rFonts w:cs="Tahoma"/>
          <w:lang w:val="fr-FR"/>
        </w:rPr>
      </w:pPr>
      <w:r w:rsidRPr="00344D82">
        <w:rPr>
          <w:rFonts w:eastAsia="Calibri" w:cs="Tahoma"/>
          <w:szCs w:val="18"/>
          <w:lang w:val="fr-FR"/>
        </w:rPr>
        <w:t>en vertu du premier paragraphe de la présente note, les licences acquises avant le 1</w:t>
      </w:r>
      <w:r w:rsidRPr="00344D82">
        <w:rPr>
          <w:rFonts w:eastAsia="Calibri" w:cs="Tahoma"/>
          <w:szCs w:val="18"/>
          <w:vertAlign w:val="superscript"/>
          <w:lang w:val="fr-FR"/>
        </w:rPr>
        <w:t>er</w:t>
      </w:r>
      <w:r w:rsidRPr="00344D82">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344D82">
        <w:rPr>
          <w:rFonts w:eastAsia="Calibri" w:cs="Tahoma"/>
          <w:szCs w:val="18"/>
          <w:vertAlign w:val="superscript"/>
          <w:lang w:val="fr-FR"/>
        </w:rPr>
        <w:t>er</w:t>
      </w:r>
      <w:r w:rsidRPr="00344D82">
        <w:rPr>
          <w:rFonts w:eastAsia="Calibri" w:cs="Tahoma"/>
          <w:szCs w:val="18"/>
          <w:lang w:val="fr-FR"/>
        </w:rPr>
        <w:t xml:space="preserve"> avril 2015) » ci</w:t>
      </w:r>
      <w:r w:rsidR="0091275F">
        <w:rPr>
          <w:rFonts w:eastAsia="Calibri" w:cs="Tahoma"/>
          <w:szCs w:val="18"/>
          <w:lang w:val="fr-FR"/>
        </w:rPr>
        <w:t>-</w:t>
      </w:r>
      <w:r w:rsidRPr="00344D82">
        <w:rPr>
          <w:rFonts w:eastAsia="Calibri" w:cs="Tahoma"/>
          <w:szCs w:val="18"/>
          <w:lang w:val="fr-FR"/>
        </w:rPr>
        <w:t xml:space="preserve">avant ; et </w:t>
      </w:r>
    </w:p>
    <w:p w14:paraId="4A04B503" w14:textId="77777777" w:rsidR="00A81E83" w:rsidRPr="00344D82" w:rsidRDefault="00A81E83" w:rsidP="00AB2E9E">
      <w:pPr>
        <w:numPr>
          <w:ilvl w:val="3"/>
          <w:numId w:val="93"/>
        </w:numPr>
        <w:spacing w:after="60"/>
        <w:ind w:left="1440" w:hanging="360"/>
        <w:rPr>
          <w:rFonts w:cs="Tahoma"/>
          <w:lang w:val="fr-FR"/>
        </w:rPr>
      </w:pPr>
      <w:r w:rsidRPr="00344D82">
        <w:rPr>
          <w:rFonts w:eastAsia="Calibri" w:cs="Tahoma"/>
          <w:szCs w:val="18"/>
          <w:lang w:val="fr-FR"/>
        </w:rPr>
        <w:t>pour les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14:paraId="4A04B504" w14:textId="77777777" w:rsidR="00A81E83" w:rsidRPr="00344D82" w:rsidRDefault="00A81E83" w:rsidP="00ED69DF">
      <w:pPr>
        <w:numPr>
          <w:ilvl w:val="0"/>
          <w:numId w:val="135"/>
        </w:numPr>
        <w:spacing w:after="60"/>
        <w:ind w:left="1440"/>
        <w:rPr>
          <w:rFonts w:cs="Tahoma"/>
          <w:lang w:val="fr-FR"/>
        </w:rPr>
      </w:pPr>
      <w:r w:rsidRPr="00344D82">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344D82">
        <w:rPr>
          <w:rFonts w:eastAsia="Calibri" w:cs="Tahoma"/>
          <w:szCs w:val="18"/>
          <w:lang w:val="fr-FR"/>
        </w:rPr>
        <w:t>Les clients renouvelant leur Software Assurance dans le cadre d’un programme d’abonnement ne bénéficient pas de l’option d’achat de la Software Assurance pour les licences par cœur SQL Server.</w:t>
      </w:r>
    </w:p>
    <w:p w14:paraId="4A04B505" w14:textId="77777777" w:rsidR="00F94F25" w:rsidRDefault="00F94F25" w:rsidP="00F94F25">
      <w:pPr>
        <w:ind w:left="1440"/>
        <w:rPr>
          <w:rFonts w:cs="Tahoma"/>
          <w:lang w:val="fr-FR"/>
        </w:rPr>
      </w:pPr>
    </w:p>
    <w:p w14:paraId="4A04B506" w14:textId="77777777" w:rsidR="00204D6D" w:rsidRPr="00344D82" w:rsidRDefault="00A81E83" w:rsidP="00204D6D">
      <w:pPr>
        <w:tabs>
          <w:tab w:val="left" w:pos="1440"/>
        </w:tabs>
        <w:spacing w:after="60"/>
        <w:ind w:left="720"/>
        <w:rPr>
          <w:rFonts w:cs="Tahoma"/>
          <w:lang w:val="fr-FR"/>
        </w:rPr>
      </w:pPr>
      <w:r w:rsidRPr="00344D82">
        <w:rPr>
          <w:rFonts w:eastAsia="Calibri" w:cs="Tahoma"/>
          <w:b/>
          <w:color w:val="000000"/>
          <w:szCs w:val="18"/>
          <w:lang w:val="fr-FR"/>
        </w:rPr>
        <w:t>Clients dont la Software Assurance expire avant le 1er avril 2015 et ne souhaitant pas la renouveler</w:t>
      </w:r>
    </w:p>
    <w:p w14:paraId="4A04B507" w14:textId="77777777" w:rsidR="00A81E83" w:rsidRPr="00344D82" w:rsidRDefault="00A81E83" w:rsidP="00204D6D">
      <w:pPr>
        <w:tabs>
          <w:tab w:val="left" w:pos="1440"/>
        </w:tabs>
        <w:ind w:left="720"/>
        <w:rPr>
          <w:rFonts w:cs="Tahoma"/>
          <w:lang w:val="fr-FR"/>
        </w:rPr>
      </w:pPr>
      <w:r w:rsidRPr="00344D82">
        <w:rPr>
          <w:rFonts w:cs="Tahoma"/>
          <w:lang w:val="fr-FR"/>
        </w:rPr>
        <w:t xml:space="preserve">Les clients ayant conclu des contrats </w:t>
      </w:r>
      <w:r w:rsidRPr="00344D82">
        <w:rPr>
          <w:rFonts w:eastAsia="Calibri" w:cs="Tahoma"/>
          <w:color w:val="000000"/>
          <w:szCs w:val="18"/>
          <w:lang w:val="fr-FR"/>
        </w:rPr>
        <w:t xml:space="preserve">Souscription Entreprise </w:t>
      </w:r>
      <w:r w:rsidRPr="00344D82">
        <w:rPr>
          <w:rFonts w:cs="Tahoma"/>
          <w:bCs/>
          <w:color w:val="000000"/>
          <w:szCs w:val="18"/>
          <w:lang w:val="fr-FR"/>
        </w:rPr>
        <w:t xml:space="preserve">et Open Value Souscription </w:t>
      </w:r>
      <w:r w:rsidRPr="00344D82">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color w:val="000000"/>
          <w:szCs w:val="18"/>
          <w:lang w:val="fr-FR"/>
        </w:rPr>
        <w:t>-</w:t>
      </w:r>
      <w:r w:rsidRPr="00344D82">
        <w:rPr>
          <w:rFonts w:eastAsia="Calibri" w:cs="Tahoma"/>
          <w:color w:val="000000"/>
          <w:szCs w:val="18"/>
          <w:lang w:val="fr-FR"/>
        </w:rPr>
        <w:t>dessous :</w:t>
      </w:r>
    </w:p>
    <w:p w14:paraId="4A04B508" w14:textId="77777777" w:rsidR="00204D6D" w:rsidRPr="00344D82" w:rsidRDefault="00204D6D" w:rsidP="00204D6D">
      <w:pPr>
        <w:tabs>
          <w:tab w:val="left" w:pos="1440"/>
        </w:tabs>
        <w:ind w:left="720"/>
        <w:rPr>
          <w:rFonts w:cs="Tahoma"/>
          <w:lang w:val="fr-FR"/>
        </w:rPr>
      </w:pPr>
    </w:p>
    <w:p w14:paraId="4A04B509" w14:textId="77777777" w:rsidR="00A81E83" w:rsidRPr="00834E33" w:rsidRDefault="00A81E83" w:rsidP="00AB2E9E">
      <w:pPr>
        <w:numPr>
          <w:ilvl w:val="0"/>
          <w:numId w:val="52"/>
        </w:numPr>
        <w:spacing w:after="60"/>
        <w:ind w:left="1440"/>
        <w:rPr>
          <w:rFonts w:cs="Tahoma"/>
          <w:lang w:val="fr-FR"/>
        </w:rPr>
      </w:pPr>
      <w:r w:rsidRPr="00344D82">
        <w:rPr>
          <w:rFonts w:eastAsia="Calibri" w:cs="Tahoma"/>
          <w:b/>
          <w:color w:val="000000"/>
          <w:szCs w:val="18"/>
          <w:lang w:val="fr-FR"/>
        </w:rPr>
        <w:t>SQL Server 2008 R2 Enterprise :</w:t>
      </w:r>
      <w:r w:rsidRPr="00344D82">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14:paraId="4A04B50A" w14:textId="77777777" w:rsidR="00834E33" w:rsidRPr="00344D82" w:rsidRDefault="00834E33" w:rsidP="00834E33">
      <w:pPr>
        <w:spacing w:after="60"/>
        <w:rPr>
          <w:rFonts w:cs="Tahoma"/>
          <w:lang w:val="fr-FR"/>
        </w:rPr>
      </w:pPr>
    </w:p>
    <w:p w14:paraId="4A04B50B" w14:textId="77777777" w:rsidR="00A81E83" w:rsidRPr="00344D82" w:rsidRDefault="00A81E83" w:rsidP="00AB2E9E">
      <w:pPr>
        <w:numPr>
          <w:ilvl w:val="0"/>
          <w:numId w:val="52"/>
        </w:numPr>
        <w:tabs>
          <w:tab w:val="left" w:pos="1800"/>
        </w:tabs>
        <w:spacing w:after="60"/>
        <w:ind w:left="1440"/>
        <w:rPr>
          <w:rFonts w:cs="Tahoma"/>
          <w:lang w:val="fr-FR"/>
        </w:rPr>
      </w:pPr>
      <w:r w:rsidRPr="00344D82">
        <w:rPr>
          <w:rFonts w:eastAsia="Calibri" w:cs="Tahoma"/>
          <w:b/>
          <w:color w:val="000000"/>
          <w:szCs w:val="18"/>
          <w:lang w:val="fr-FR"/>
        </w:rPr>
        <w:lastRenderedPageBreak/>
        <w:t xml:space="preserve">SQL Server 2012 Enterprise Core : </w:t>
      </w:r>
      <w:r w:rsidRPr="00344D82">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14:paraId="4A04B50C" w14:textId="77777777" w:rsidR="00A81E83" w:rsidRPr="00344D82" w:rsidRDefault="00A81E83" w:rsidP="00AB2E9E">
      <w:pPr>
        <w:numPr>
          <w:ilvl w:val="1"/>
          <w:numId w:val="52"/>
        </w:numPr>
        <w:tabs>
          <w:tab w:val="left" w:pos="2160"/>
        </w:tabs>
        <w:spacing w:after="60"/>
        <w:ind w:left="2160"/>
        <w:rPr>
          <w:rFonts w:cs="Tahoma"/>
          <w:lang w:val="fr-FR"/>
        </w:rPr>
      </w:pPr>
      <w:r w:rsidRPr="00344D82">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14:paraId="4A04B50D" w14:textId="77777777" w:rsidR="00A81E83" w:rsidRPr="00344D82" w:rsidRDefault="00A81E83" w:rsidP="00AB2E9E">
      <w:pPr>
        <w:numPr>
          <w:ilvl w:val="1"/>
          <w:numId w:val="52"/>
        </w:numPr>
        <w:tabs>
          <w:tab w:val="left" w:pos="2160"/>
          <w:tab w:val="left" w:pos="2970"/>
        </w:tabs>
        <w:spacing w:after="60"/>
        <w:ind w:left="2160"/>
        <w:rPr>
          <w:rFonts w:cs="Tahoma"/>
          <w:lang w:val="fr-FR"/>
        </w:rPr>
      </w:pPr>
      <w:r w:rsidRPr="00344D82">
        <w:rPr>
          <w:rFonts w:eastAsia="Calibri" w:cs="Tahoma"/>
          <w:color w:val="000000"/>
          <w:szCs w:val="18"/>
          <w:lang w:val="fr-FR"/>
        </w:rPr>
        <w:t>toute réattribution de licence est soumise aux limitations présentées aux points (i) et (ii) ci</w:t>
      </w:r>
      <w:r w:rsidR="0091275F">
        <w:rPr>
          <w:rFonts w:eastAsia="Calibri" w:cs="Tahoma"/>
          <w:color w:val="000000"/>
          <w:szCs w:val="18"/>
          <w:lang w:val="fr-FR"/>
        </w:rPr>
        <w:t>-</w:t>
      </w:r>
      <w:r w:rsidRPr="00344D82">
        <w:rPr>
          <w:rFonts w:eastAsia="Calibri" w:cs="Tahoma"/>
          <w:color w:val="000000"/>
          <w:szCs w:val="18"/>
          <w:lang w:val="fr-FR"/>
        </w:rPr>
        <w:t xml:space="preserve">dessous en ce qui concerne « l’équivalence avec les licences par cœur ». L’équivalence avec les licences par cœur est déterminée comme suit : </w:t>
      </w:r>
    </w:p>
    <w:p w14:paraId="4A04B50E" w14:textId="77777777" w:rsidR="00A81E83" w:rsidRPr="00344D82" w:rsidRDefault="00A81E83" w:rsidP="00AB2E9E">
      <w:pPr>
        <w:numPr>
          <w:ilvl w:val="2"/>
          <w:numId w:val="52"/>
        </w:numPr>
        <w:tabs>
          <w:tab w:val="left" w:pos="2520"/>
        </w:tabs>
        <w:spacing w:after="60"/>
        <w:ind w:left="2520"/>
        <w:rPr>
          <w:rFonts w:cs="Tahoma"/>
          <w:lang w:val="fr-FR"/>
        </w:rPr>
      </w:pPr>
      <w:r w:rsidRPr="00344D82">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4A04B50F" w14:textId="77777777" w:rsidR="00A81E83" w:rsidRPr="00344D82" w:rsidRDefault="00A81E83" w:rsidP="00ED69DF">
      <w:pPr>
        <w:numPr>
          <w:ilvl w:val="4"/>
          <w:numId w:val="135"/>
        </w:numPr>
        <w:tabs>
          <w:tab w:val="left" w:pos="2880"/>
        </w:tabs>
        <w:spacing w:after="60"/>
        <w:ind w:left="2880"/>
        <w:rPr>
          <w:rFonts w:cs="Tahoma"/>
          <w:lang w:val="fr-FR"/>
        </w:rPr>
      </w:pPr>
      <w:r w:rsidRPr="00344D82">
        <w:rPr>
          <w:rFonts w:eastAsia="Calibri" w:cs="Tahoma"/>
          <w:color w:val="000000"/>
          <w:szCs w:val="18"/>
          <w:lang w:val="fr-FR"/>
        </w:rPr>
        <w:t xml:space="preserve">quatre cœurs par licence par processeur, ET </w:t>
      </w:r>
    </w:p>
    <w:p w14:paraId="4A04B510" w14:textId="77777777" w:rsidR="00A81E83" w:rsidRPr="00344D82" w:rsidRDefault="00A81E83" w:rsidP="00ED69DF">
      <w:pPr>
        <w:numPr>
          <w:ilvl w:val="4"/>
          <w:numId w:val="135"/>
        </w:numPr>
        <w:tabs>
          <w:tab w:val="left" w:pos="2880"/>
        </w:tabs>
        <w:spacing w:after="60"/>
        <w:ind w:left="2880"/>
        <w:rPr>
          <w:rFonts w:cs="Tahoma"/>
          <w:lang w:val="fr-FR"/>
        </w:rPr>
      </w:pPr>
      <w:r w:rsidRPr="00344D82">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A04B511" w14:textId="77777777" w:rsidR="00A81E83" w:rsidRPr="00344D82" w:rsidRDefault="00A81E83" w:rsidP="00AB2E9E">
      <w:pPr>
        <w:numPr>
          <w:ilvl w:val="2"/>
          <w:numId w:val="52"/>
        </w:numPr>
        <w:tabs>
          <w:tab w:val="left" w:pos="2520"/>
        </w:tabs>
        <w:spacing w:after="60"/>
        <w:ind w:left="2520"/>
        <w:rPr>
          <w:rFonts w:cs="Tahoma"/>
          <w:lang w:val="fr-FR"/>
        </w:rPr>
      </w:pPr>
      <w:r w:rsidRPr="00344D82">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A04B512" w14:textId="77777777" w:rsidR="00A81E83" w:rsidRPr="00344D82" w:rsidRDefault="00A81E83" w:rsidP="00AB2E9E">
      <w:pPr>
        <w:numPr>
          <w:ilvl w:val="1"/>
          <w:numId w:val="52"/>
        </w:numPr>
        <w:tabs>
          <w:tab w:val="left" w:pos="1800"/>
        </w:tabs>
        <w:spacing w:after="60"/>
        <w:ind w:left="1800"/>
        <w:rPr>
          <w:rFonts w:cs="Tahoma"/>
          <w:lang w:val="fr-FR"/>
        </w:rPr>
      </w:pPr>
      <w:r w:rsidRPr="00344D82">
        <w:rPr>
          <w:rFonts w:eastAsia="Calibri" w:cs="Tahoma"/>
          <w:color w:val="000000"/>
          <w:szCs w:val="18"/>
          <w:lang w:val="fr-FR"/>
        </w:rPr>
        <w:t xml:space="preserve">Les clients </w:t>
      </w:r>
      <w:r w:rsidRPr="00344D82">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04B513" w14:textId="77777777" w:rsidR="00A81E83" w:rsidRPr="00344D82" w:rsidRDefault="00A81E83" w:rsidP="00AB2E9E">
      <w:pPr>
        <w:numPr>
          <w:ilvl w:val="1"/>
          <w:numId w:val="52"/>
        </w:numPr>
        <w:tabs>
          <w:tab w:val="left" w:pos="1800"/>
          <w:tab w:val="left" w:pos="2970"/>
        </w:tabs>
        <w:spacing w:after="60"/>
        <w:ind w:left="1800"/>
        <w:rPr>
          <w:rFonts w:cs="Tahoma"/>
          <w:lang w:val="fr-FR"/>
        </w:rPr>
      </w:pPr>
      <w:r w:rsidRPr="00344D82">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4A04B514" w14:textId="77777777" w:rsidR="00204D6D" w:rsidRDefault="00204D6D" w:rsidP="00204D6D">
      <w:pPr>
        <w:tabs>
          <w:tab w:val="left" w:pos="1800"/>
          <w:tab w:val="left" w:pos="2970"/>
        </w:tabs>
        <w:rPr>
          <w:rFonts w:cs="Tahoma"/>
          <w:lang w:val="fr-FR"/>
        </w:rPr>
      </w:pPr>
    </w:p>
    <w:p w14:paraId="4A04B515" w14:textId="77777777" w:rsidR="00204D6D" w:rsidRPr="00344D82" w:rsidRDefault="00A81E83" w:rsidP="00204D6D">
      <w:pPr>
        <w:tabs>
          <w:tab w:val="left" w:pos="720"/>
        </w:tabs>
        <w:spacing w:after="60"/>
        <w:ind w:left="720"/>
        <w:rPr>
          <w:rFonts w:cs="Tahoma"/>
          <w:lang w:val="fr-FR"/>
        </w:rPr>
      </w:pPr>
      <w:r w:rsidRPr="00344D82">
        <w:rPr>
          <w:rFonts w:eastAsia="Calibri" w:cs="Tahoma"/>
          <w:b/>
          <w:color w:val="000000"/>
          <w:szCs w:val="18"/>
          <w:lang w:val="fr-FR"/>
        </w:rPr>
        <w:t>Clients dont la Software Assurance expire le 1er avril 2015 ou à une date ultérieure et ne souhaitant pas la renouveler</w:t>
      </w:r>
    </w:p>
    <w:p w14:paraId="4A04B516" w14:textId="77777777" w:rsidR="00A81E83" w:rsidRPr="00344D82" w:rsidRDefault="00A81E83" w:rsidP="00204D6D">
      <w:pPr>
        <w:tabs>
          <w:tab w:val="left" w:pos="720"/>
        </w:tabs>
        <w:ind w:left="720"/>
        <w:rPr>
          <w:rFonts w:cs="Tahoma"/>
          <w:lang w:val="fr-FR"/>
        </w:rPr>
      </w:pPr>
      <w:r w:rsidRPr="00344D82">
        <w:rPr>
          <w:rFonts w:eastAsia="Calibri" w:cs="Tahoma"/>
          <w:color w:val="000000"/>
          <w:szCs w:val="18"/>
          <w:lang w:val="fr-FR"/>
        </w:rPr>
        <w:t xml:space="preserve">Les clients ayant conclu des contrats Souscription Entreprise </w:t>
      </w:r>
      <w:r w:rsidRPr="00344D82">
        <w:rPr>
          <w:rFonts w:cs="Tahoma"/>
          <w:bCs/>
          <w:color w:val="000000"/>
          <w:szCs w:val="18"/>
          <w:lang w:val="fr-FR"/>
        </w:rPr>
        <w:t xml:space="preserve">et Open Value Souscription </w:t>
      </w:r>
      <w:r w:rsidRPr="00344D8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A04B517" w14:textId="77777777" w:rsidR="00204D6D" w:rsidRPr="00264824" w:rsidRDefault="00204D6D" w:rsidP="00264824">
      <w:pPr>
        <w:tabs>
          <w:tab w:val="left" w:pos="720"/>
        </w:tabs>
        <w:spacing w:line="192" w:lineRule="auto"/>
        <w:ind w:left="720"/>
        <w:rPr>
          <w:rFonts w:cs="Tahoma"/>
          <w:sz w:val="16"/>
          <w:szCs w:val="16"/>
          <w:lang w:val="fr-FR"/>
        </w:rPr>
      </w:pPr>
    </w:p>
    <w:p w14:paraId="4A04B518"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continuer à utiliser SQL Server 2012 conformément aux dispositions de la section « Clients dont la Software Assurance expire avant le 1</w:t>
      </w:r>
      <w:r w:rsidRPr="00344D82">
        <w:rPr>
          <w:rFonts w:eastAsia="Calibri" w:cs="Tahoma"/>
          <w:szCs w:val="18"/>
          <w:vertAlign w:val="superscript"/>
          <w:lang w:val="fr-FR"/>
        </w:rPr>
        <w:t>er</w:t>
      </w:r>
      <w:r w:rsidRPr="00344D82">
        <w:rPr>
          <w:rFonts w:eastAsia="Calibri" w:cs="Tahoma"/>
          <w:szCs w:val="18"/>
          <w:lang w:val="fr-FR"/>
        </w:rPr>
        <w:t xml:space="preserve"> avril 2015 et ne souhaitant pas la renouveler » ci</w:t>
      </w:r>
      <w:r w:rsidR="0091275F">
        <w:rPr>
          <w:rFonts w:eastAsia="Calibri" w:cs="Tahoma"/>
          <w:szCs w:val="18"/>
          <w:lang w:val="fr-FR"/>
        </w:rPr>
        <w:t>-</w:t>
      </w:r>
      <w:r w:rsidRPr="00344D82">
        <w:rPr>
          <w:rFonts w:eastAsia="Calibri" w:cs="Tahoma"/>
          <w:szCs w:val="18"/>
          <w:lang w:val="fr-FR"/>
        </w:rPr>
        <w:t xml:space="preserve">dessus s’ils disposent de licences acquises avant le 1er avril 2015, considérées comme éligibles en vertu du premier paragraphe de la présente note ; ou </w:t>
      </w:r>
    </w:p>
    <w:p w14:paraId="4A04B519"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convertir chacune de leurs licences par processeur en quatre (4) licences par cœur SQL Server 2012 Enterprise s’ils disposent de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4A04B51A" w14:textId="77777777" w:rsidR="00204D6D" w:rsidRPr="00264824" w:rsidRDefault="00204D6D" w:rsidP="00264824">
      <w:pPr>
        <w:spacing w:line="192" w:lineRule="auto"/>
        <w:ind w:left="1440"/>
        <w:rPr>
          <w:rFonts w:cs="Tahoma"/>
          <w:sz w:val="16"/>
          <w:szCs w:val="16"/>
          <w:lang w:val="fr-FR"/>
        </w:rPr>
      </w:pPr>
    </w:p>
    <w:p w14:paraId="4A04B51B" w14:textId="77777777" w:rsidR="00204D6D" w:rsidRPr="00344D82" w:rsidRDefault="00A81E83" w:rsidP="00204D6D">
      <w:pPr>
        <w:tabs>
          <w:tab w:val="left" w:pos="720"/>
        </w:tabs>
        <w:spacing w:after="60"/>
        <w:ind w:left="720"/>
        <w:rPr>
          <w:rFonts w:cs="Tahoma"/>
          <w:lang w:val="fr-FR"/>
        </w:rPr>
      </w:pPr>
      <w:r w:rsidRPr="00344D82">
        <w:rPr>
          <w:rFonts w:cs="Tahoma"/>
          <w:b/>
          <w:lang w:val="fr-FR"/>
        </w:rPr>
        <w:t>Clients situés en République Populaire de</w:t>
      </w:r>
      <w:r w:rsidR="00A562DD">
        <w:rPr>
          <w:rFonts w:cs="Tahoma"/>
          <w:b/>
          <w:lang w:val="fr-FR"/>
        </w:rPr>
        <w:t xml:space="preserve"> </w:t>
      </w:r>
      <w:r w:rsidRPr="00344D82">
        <w:rPr>
          <w:rFonts w:cs="Tahoma"/>
          <w:b/>
          <w:lang w:val="fr-FR"/>
        </w:rPr>
        <w:t>Chine ayant fait l’acquisition de licences par processeur et de la Software Assurance pour SQL Server 2008 R2 dans ce pays</w:t>
      </w:r>
    </w:p>
    <w:p w14:paraId="4A04B51C" w14:textId="77777777" w:rsidR="00A81E83" w:rsidRPr="00344D82" w:rsidRDefault="00A81E83" w:rsidP="00204D6D">
      <w:pPr>
        <w:tabs>
          <w:tab w:val="left" w:pos="720"/>
        </w:tabs>
        <w:ind w:left="720"/>
        <w:rPr>
          <w:rFonts w:cs="Tahoma"/>
          <w:lang w:val="fr-FR"/>
        </w:rPr>
      </w:pPr>
      <w:r w:rsidRPr="00344D82">
        <w:rPr>
          <w:rFonts w:cs="Tahoma"/>
          <w:lang w:val="fr-FR"/>
        </w:rPr>
        <w:t>Les dates du 1</w:t>
      </w:r>
      <w:r w:rsidRPr="00344D82">
        <w:rPr>
          <w:rFonts w:cs="Tahoma"/>
          <w:vertAlign w:val="superscript"/>
          <w:lang w:val="fr-FR"/>
        </w:rPr>
        <w:t>er</w:t>
      </w:r>
      <w:r w:rsidRPr="00344D82">
        <w:rPr>
          <w:rFonts w:cs="Tahoma"/>
          <w:lang w:val="fr-FR"/>
        </w:rPr>
        <w:t xml:space="preserve"> avril 2012 et du 1</w:t>
      </w:r>
      <w:r w:rsidRPr="00344D82">
        <w:rPr>
          <w:rFonts w:cs="Tahoma"/>
          <w:vertAlign w:val="superscript"/>
          <w:lang w:val="fr-FR"/>
        </w:rPr>
        <w:t>er</w:t>
      </w:r>
      <w:r w:rsidRPr="00344D82">
        <w:rPr>
          <w:rFonts w:cs="Tahoma"/>
          <w:lang w:val="fr-FR"/>
        </w:rPr>
        <w:t xml:space="preserve"> avril 2015 indiquées dans la présente liste des produits ne s’appliquent pas. Pour ces clients, les dates applicables respectives sont celles du 1</w:t>
      </w:r>
      <w:r w:rsidRPr="00344D82">
        <w:rPr>
          <w:rFonts w:cs="Tahoma"/>
          <w:vertAlign w:val="superscript"/>
          <w:lang w:val="fr-FR"/>
        </w:rPr>
        <w:t>er</w:t>
      </w:r>
      <w:r w:rsidRPr="00344D82">
        <w:rPr>
          <w:rFonts w:cs="Tahoma"/>
          <w:lang w:val="fr-FR"/>
        </w:rPr>
        <w:t xml:space="preserve"> juillet 2012 et du 1</w:t>
      </w:r>
      <w:r w:rsidRPr="00344D82">
        <w:rPr>
          <w:rFonts w:cs="Tahoma"/>
          <w:vertAlign w:val="superscript"/>
          <w:lang w:val="fr-FR"/>
        </w:rPr>
        <w:t>er</w:t>
      </w:r>
      <w:r w:rsidRPr="00344D82">
        <w:rPr>
          <w:rFonts w:cs="Tahoma"/>
          <w:lang w:val="fr-FR"/>
        </w:rPr>
        <w:t xml:space="preserve"> juillet 2015.</w:t>
      </w:r>
    </w:p>
    <w:p w14:paraId="4A04B51D" w14:textId="77777777" w:rsidR="006E28CC" w:rsidRPr="00264824" w:rsidRDefault="006E28CC" w:rsidP="00264824">
      <w:pPr>
        <w:tabs>
          <w:tab w:val="left" w:pos="720"/>
        </w:tabs>
        <w:spacing w:line="192" w:lineRule="auto"/>
        <w:ind w:left="720"/>
        <w:rPr>
          <w:rFonts w:cs="Tahoma"/>
          <w:sz w:val="16"/>
          <w:szCs w:val="16"/>
          <w:lang w:val="fr-FR"/>
        </w:rPr>
      </w:pPr>
    </w:p>
    <w:p w14:paraId="4A04B51E" w14:textId="77777777" w:rsidR="006E28CC" w:rsidRPr="00344D82" w:rsidRDefault="00A560B6" w:rsidP="006E28CC">
      <w:pPr>
        <w:pStyle w:val="Heading3"/>
        <w:rPr>
          <w:rFonts w:ascii="Tahoma" w:hAnsi="Tahoma" w:cs="Tahoma"/>
          <w:lang w:val="fr-FR"/>
        </w:rPr>
      </w:pPr>
      <w:bookmarkStart w:id="1510" w:name="_80_SQL_Server"/>
      <w:bookmarkStart w:id="1511" w:name="_81_SQL_Server"/>
      <w:bookmarkStart w:id="1512" w:name="_88_SQL_Server"/>
      <w:bookmarkStart w:id="1513" w:name="_89_SQL_Server"/>
      <w:bookmarkStart w:id="1514" w:name="_Toc361758028"/>
      <w:bookmarkEnd w:id="1510"/>
      <w:bookmarkEnd w:id="1511"/>
      <w:bookmarkEnd w:id="1512"/>
      <w:bookmarkEnd w:id="1513"/>
      <w:r w:rsidRPr="00344D82">
        <w:rPr>
          <w:rFonts w:ascii="Tahoma" w:hAnsi="Tahoma" w:cs="Tahoma"/>
          <w:caps/>
          <w:color w:val="F66400"/>
          <w:sz w:val="22"/>
          <w:vertAlign w:val="superscript"/>
          <w:lang w:val="fr-FR"/>
        </w:rPr>
        <w:lastRenderedPageBreak/>
        <w:t>89</w:t>
      </w:r>
      <w:r w:rsidRPr="00344D82">
        <w:rPr>
          <w:rFonts w:ascii="Tahoma" w:hAnsi="Tahoma" w:cs="Tahoma"/>
          <w:color w:val="F66400"/>
          <w:sz w:val="22"/>
          <w:lang w:val="fr-FR"/>
        </w:rPr>
        <w:t xml:space="preserve"> SQL Server </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Parallel Data Warehouse</w:t>
      </w:r>
      <w:bookmarkEnd w:id="1514"/>
    </w:p>
    <w:p w14:paraId="4A04B51F" w14:textId="77777777" w:rsidR="006E28CC" w:rsidRPr="00264824" w:rsidRDefault="006E28CC" w:rsidP="00264824">
      <w:pPr>
        <w:pStyle w:val="EndnoteText"/>
        <w:spacing w:line="192" w:lineRule="auto"/>
        <w:rPr>
          <w:rFonts w:ascii="Tahoma" w:hAnsi="Tahoma" w:cs="Tahoma"/>
          <w:sz w:val="16"/>
          <w:szCs w:val="16"/>
          <w:lang w:val="fr-FR"/>
        </w:rPr>
      </w:pPr>
    </w:p>
    <w:p w14:paraId="4A04B520" w14:textId="77777777" w:rsidR="000A30EE" w:rsidRPr="00344D82" w:rsidRDefault="000A30EE" w:rsidP="000A30EE">
      <w:pPr>
        <w:spacing w:after="60"/>
        <w:ind w:left="720"/>
        <w:rPr>
          <w:rFonts w:cs="Tahoma"/>
          <w:lang w:val="fr-FR"/>
        </w:rPr>
      </w:pPr>
      <w:r w:rsidRPr="00344D82">
        <w:rPr>
          <w:rFonts w:eastAsia="Calibri" w:cs="Tahoma"/>
          <w:b/>
          <w:color w:val="000000"/>
          <w:szCs w:val="18"/>
          <w:lang w:val="fr-FR"/>
        </w:rPr>
        <w:t>Concessions de licences associées au changement de modèle de licence</w:t>
      </w:r>
    </w:p>
    <w:p w14:paraId="4A04B521" w14:textId="77777777" w:rsidR="000A30EE" w:rsidRPr="00344D82" w:rsidRDefault="000A30EE" w:rsidP="000A30EE">
      <w:pPr>
        <w:ind w:left="720"/>
        <w:rPr>
          <w:rFonts w:cs="Tahoma"/>
          <w:lang w:val="fr-FR"/>
        </w:rPr>
      </w:pPr>
      <w:r w:rsidRPr="00344D82">
        <w:rPr>
          <w:rFonts w:eastAsia="Calibri" w:cs="Tahoma"/>
          <w:color w:val="000000"/>
          <w:szCs w:val="18"/>
          <w:lang w:val="fr-FR"/>
        </w:rPr>
        <w:t>SQL Server 2008 R2 constituera la dernière version de SQL Server Parallel Data Warehouse concédée sous le modèle de licence par 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 Software Assurance active au 1</w:t>
      </w:r>
      <w:r w:rsidRPr="00344D82">
        <w:rPr>
          <w:rFonts w:eastAsia="Calibri" w:cs="Tahoma"/>
          <w:color w:val="000000"/>
          <w:szCs w:val="18"/>
          <w:vertAlign w:val="superscript"/>
          <w:lang w:val="fr-FR"/>
        </w:rPr>
        <w:t>er</w:t>
      </w:r>
      <w:r w:rsidRPr="00344D82">
        <w:rPr>
          <w:rFonts w:eastAsia="Calibri" w:cs="Tahoma"/>
          <w:color w:val="000000"/>
          <w:szCs w:val="18"/>
          <w:lang w:val="fr-FR"/>
        </w:rPr>
        <w:t> mars 2013 pour les licences SQL Server 2008 R2 Parallel Data Warehouse (les « licences éligibles ») disposent des différentes options exposées ci</w:t>
      </w:r>
      <w:r w:rsidR="0091275F">
        <w:rPr>
          <w:rFonts w:eastAsia="Calibri" w:cs="Tahoma"/>
          <w:color w:val="000000"/>
          <w:szCs w:val="18"/>
          <w:lang w:val="fr-FR"/>
        </w:rPr>
        <w:t>-</w:t>
      </w:r>
      <w:r w:rsidRPr="00344D82">
        <w:rPr>
          <w:rFonts w:eastAsia="Calibri" w:cs="Tahoma"/>
          <w:color w:val="000000"/>
          <w:szCs w:val="18"/>
          <w:lang w:val="fr-FR"/>
        </w:rPr>
        <w:t xml:space="preserve">dessous. Les </w:t>
      </w:r>
      <w:r w:rsidRPr="00344D82">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14:paraId="4A04B522" w14:textId="77777777" w:rsidR="000A30EE" w:rsidRPr="00344D82" w:rsidRDefault="000A30EE" w:rsidP="00AB2E9E">
      <w:pPr>
        <w:numPr>
          <w:ilvl w:val="0"/>
          <w:numId w:val="52"/>
        </w:numPr>
        <w:spacing w:after="60"/>
        <w:ind w:left="1440"/>
        <w:rPr>
          <w:rFonts w:cs="Tahoma"/>
          <w:lang w:val="fr-FR"/>
        </w:rPr>
      </w:pPr>
      <w:r w:rsidRPr="00344D82">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14:paraId="4A04B523" w14:textId="77777777" w:rsidR="000A30EE" w:rsidRPr="00264824" w:rsidRDefault="000A30EE" w:rsidP="00264824">
      <w:pPr>
        <w:spacing w:line="192" w:lineRule="auto"/>
        <w:rPr>
          <w:rFonts w:cs="Tahoma"/>
          <w:sz w:val="16"/>
          <w:szCs w:val="16"/>
          <w:lang w:val="fr-FR"/>
        </w:rPr>
      </w:pPr>
    </w:p>
    <w:p w14:paraId="4A04B524" w14:textId="77777777" w:rsidR="000A30EE" w:rsidRPr="00344D82" w:rsidRDefault="000A30EE" w:rsidP="000A30EE">
      <w:pPr>
        <w:spacing w:after="60"/>
        <w:ind w:left="720"/>
        <w:rPr>
          <w:rFonts w:cs="Tahoma"/>
          <w:lang w:val="fr-FR"/>
        </w:rPr>
      </w:pPr>
      <w:r w:rsidRPr="00344D82">
        <w:rPr>
          <w:rFonts w:eastAsia="Calibri" w:cs="Tahoma"/>
          <w:b/>
          <w:color w:val="000000"/>
          <w:szCs w:val="18"/>
          <w:lang w:val="fr-FR"/>
        </w:rPr>
        <w:t>Concession de licence System Center Standard</w:t>
      </w:r>
    </w:p>
    <w:p w14:paraId="4A04B525" w14:textId="77777777" w:rsidR="000A30EE" w:rsidRPr="00344D82" w:rsidRDefault="000A30EE" w:rsidP="000A30EE">
      <w:pPr>
        <w:spacing w:after="60"/>
        <w:ind w:left="720"/>
        <w:rPr>
          <w:rFonts w:cs="Tahoma"/>
          <w:lang w:val="fr-FR"/>
        </w:rPr>
      </w:pPr>
      <w:r w:rsidRPr="00344D82">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4A04B526" w14:textId="77777777" w:rsidR="000A30EE" w:rsidRPr="00344D82" w:rsidRDefault="000A30EE" w:rsidP="00AB2E9E">
      <w:pPr>
        <w:numPr>
          <w:ilvl w:val="0"/>
          <w:numId w:val="52"/>
        </w:numPr>
        <w:spacing w:after="60"/>
        <w:ind w:left="1440"/>
        <w:rPr>
          <w:rFonts w:cs="Tahoma"/>
          <w:lang w:val="fr-FR"/>
        </w:rPr>
      </w:pPr>
      <w:r w:rsidRPr="00344D82">
        <w:rPr>
          <w:rFonts w:eastAsia="Calibri" w:cs="Tahoma"/>
          <w:color w:val="000000"/>
          <w:szCs w:val="18"/>
          <w:lang w:val="fr-FR"/>
        </w:rPr>
        <w:t>une licence System Center 2012 Standard par serveur pour chaque serveur exécutant le logiciel SQL Server 2012 Parallel Data Warehouse ;</w:t>
      </w:r>
    </w:p>
    <w:p w14:paraId="4A04B527" w14:textId="77777777" w:rsidR="000A30EE" w:rsidRPr="00344D82" w:rsidRDefault="000A30EE" w:rsidP="00AB2E9E">
      <w:pPr>
        <w:numPr>
          <w:ilvl w:val="0"/>
          <w:numId w:val="52"/>
        </w:numPr>
        <w:spacing w:after="60"/>
        <w:ind w:left="1440"/>
        <w:rPr>
          <w:rFonts w:cs="Tahoma"/>
          <w:lang w:val="fr-FR"/>
        </w:rPr>
      </w:pPr>
      <w:r w:rsidRPr="00344D82">
        <w:rPr>
          <w:rFonts w:eastAsia="Calibri" w:cs="Tahoma"/>
          <w:color w:val="000000"/>
          <w:szCs w:val="18"/>
          <w:lang w:val="fr-FR"/>
        </w:rPr>
        <w:t>deux licences System Center 2012 Standard par serveur pour tous les autres serveurs restant pour SQL Server 2012 Parallel Data Warehouse Appliance.</w:t>
      </w:r>
    </w:p>
    <w:p w14:paraId="4A04B528" w14:textId="77777777" w:rsidR="000A30EE" w:rsidRPr="00344D82" w:rsidRDefault="000A30EE" w:rsidP="00264824">
      <w:pPr>
        <w:spacing w:after="60"/>
        <w:ind w:left="720"/>
        <w:rPr>
          <w:rFonts w:cs="Tahoma"/>
          <w:lang w:val="fr-FR"/>
        </w:rPr>
      </w:pPr>
      <w:r w:rsidRPr="00344D82">
        <w:rPr>
          <w:rFonts w:eastAsia="Calibri" w:cs="Tahoma"/>
          <w:color w:val="000000"/>
          <w:szCs w:val="18"/>
          <w:lang w:val="fr-FR"/>
        </w:rPr>
        <w:t>Le logiciel doit uniquement être utilisé pour prendre en charge SQL Server 2012 Parallel Data Warehouse Appliance.</w:t>
      </w:r>
    </w:p>
    <w:p w14:paraId="4A04B529" w14:textId="77777777" w:rsidR="000A30EE" w:rsidRPr="00264824" w:rsidRDefault="000A30EE" w:rsidP="00264824">
      <w:pPr>
        <w:spacing w:line="192" w:lineRule="auto"/>
        <w:ind w:firstLine="720"/>
        <w:rPr>
          <w:rFonts w:cs="Tahoma"/>
          <w:sz w:val="16"/>
          <w:szCs w:val="16"/>
          <w:lang w:val="fr-FR"/>
        </w:rPr>
      </w:pPr>
    </w:p>
    <w:p w14:paraId="4A04B52A" w14:textId="77777777" w:rsidR="000A30EE" w:rsidRPr="00344D82" w:rsidRDefault="000A30EE" w:rsidP="000A30EE">
      <w:pPr>
        <w:tabs>
          <w:tab w:val="left" w:pos="1440"/>
        </w:tabs>
        <w:spacing w:after="60"/>
        <w:ind w:left="720"/>
        <w:rPr>
          <w:rFonts w:cs="Tahoma"/>
          <w:lang w:val="fr-FR"/>
        </w:rPr>
      </w:pPr>
      <w:r w:rsidRPr="00344D82">
        <w:rPr>
          <w:rFonts w:eastAsia="Calibri" w:cs="Tahoma"/>
          <w:b/>
          <w:color w:val="000000"/>
          <w:szCs w:val="18"/>
          <w:lang w:val="fr-FR"/>
        </w:rPr>
        <w:t>Pour les Clients disposant d’une Software Assurance et ne souhaitant pas la renouveler</w:t>
      </w:r>
    </w:p>
    <w:p w14:paraId="4A04B52B" w14:textId="77777777" w:rsidR="000A30EE" w:rsidRPr="00344D82" w:rsidRDefault="000A30EE" w:rsidP="000A30EE">
      <w:pPr>
        <w:tabs>
          <w:tab w:val="left" w:pos="1440"/>
        </w:tabs>
        <w:ind w:left="720"/>
        <w:rPr>
          <w:rFonts w:cs="Tahoma"/>
          <w:lang w:val="fr-FR"/>
        </w:rPr>
      </w:pPr>
      <w:r w:rsidRPr="00344D82">
        <w:rPr>
          <w:rFonts w:eastAsia="Calibri" w:cs="Tahoma"/>
          <w:color w:val="000000"/>
          <w:szCs w:val="18"/>
          <w:lang w:val="fr-FR"/>
        </w:rPr>
        <w:t>Les clients ayant conclu des contrats Souscription Entreprise au 1</w:t>
      </w:r>
      <w:r w:rsidRPr="00344D82">
        <w:rPr>
          <w:rFonts w:eastAsia="Calibri" w:cs="Tahoma"/>
          <w:color w:val="000000"/>
          <w:szCs w:val="18"/>
          <w:vertAlign w:val="superscript"/>
          <w:lang w:val="fr-FR"/>
        </w:rPr>
        <w:t>er</w:t>
      </w:r>
      <w:r w:rsidRPr="00344D82">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color w:val="000000"/>
          <w:szCs w:val="18"/>
          <w:lang w:val="fr-FR"/>
        </w:rPr>
        <w:t>-</w:t>
      </w:r>
      <w:r w:rsidRPr="00344D82">
        <w:rPr>
          <w:rFonts w:eastAsia="Calibri" w:cs="Tahoma"/>
          <w:color w:val="000000"/>
          <w:szCs w:val="18"/>
          <w:lang w:val="fr-FR"/>
        </w:rPr>
        <w:t>dessous :</w:t>
      </w:r>
    </w:p>
    <w:p w14:paraId="4A04B52C" w14:textId="77777777" w:rsidR="000A30EE" w:rsidRPr="00264824" w:rsidRDefault="000A30EE" w:rsidP="00264824">
      <w:pPr>
        <w:tabs>
          <w:tab w:val="left" w:pos="1440"/>
        </w:tabs>
        <w:spacing w:line="192" w:lineRule="auto"/>
        <w:ind w:left="720"/>
        <w:rPr>
          <w:rFonts w:cs="Tahoma"/>
          <w:sz w:val="16"/>
          <w:szCs w:val="16"/>
          <w:lang w:val="fr-FR"/>
        </w:rPr>
      </w:pPr>
    </w:p>
    <w:p w14:paraId="4A04B52D" w14:textId="77777777" w:rsidR="000A30EE" w:rsidRPr="00344D82" w:rsidRDefault="000A30EE" w:rsidP="00AB2E9E">
      <w:pPr>
        <w:numPr>
          <w:ilvl w:val="0"/>
          <w:numId w:val="52"/>
        </w:numPr>
        <w:spacing w:after="60"/>
        <w:ind w:left="1440"/>
        <w:rPr>
          <w:rFonts w:cs="Tahoma"/>
          <w:lang w:val="fr-FR"/>
        </w:rPr>
      </w:pPr>
      <w:r w:rsidRPr="00344D82">
        <w:rPr>
          <w:rFonts w:eastAsia="Calibri" w:cs="Tahoma"/>
          <w:b/>
          <w:color w:val="000000"/>
          <w:szCs w:val="18"/>
          <w:lang w:val="fr-FR"/>
        </w:rPr>
        <w:t>SQL Server 2008 R2 Parallel Data Warehouse :</w:t>
      </w:r>
      <w:r w:rsidRPr="00344D82">
        <w:rPr>
          <w:rFonts w:eastAsia="Calibri" w:cs="Tahoma"/>
          <w:color w:val="000000"/>
          <w:szCs w:val="18"/>
          <w:lang w:val="fr-FR"/>
        </w:rPr>
        <w:t xml:space="preserve"> l’utilisation de cette version du logiciel est soumise aux droits d’utilisation de logiciels sous licence SQL Server 2008 R2. </w:t>
      </w:r>
    </w:p>
    <w:p w14:paraId="4A04B52E" w14:textId="77777777" w:rsidR="000A30EE" w:rsidRPr="00344D82" w:rsidRDefault="000A30EE" w:rsidP="00AB2E9E">
      <w:pPr>
        <w:numPr>
          <w:ilvl w:val="0"/>
          <w:numId w:val="52"/>
        </w:numPr>
        <w:tabs>
          <w:tab w:val="left" w:pos="1800"/>
        </w:tabs>
        <w:spacing w:after="60"/>
        <w:ind w:left="1440"/>
        <w:rPr>
          <w:rFonts w:cs="Tahoma"/>
          <w:lang w:val="fr-FR"/>
        </w:rPr>
      </w:pPr>
      <w:r w:rsidRPr="00344D82">
        <w:rPr>
          <w:rFonts w:eastAsia="Calibri" w:cs="Tahoma"/>
          <w:b/>
          <w:color w:val="000000"/>
          <w:szCs w:val="18"/>
          <w:lang w:val="fr-FR"/>
        </w:rPr>
        <w:t xml:space="preserve">SQL Server 2012 Parallel Data Warehouse : </w:t>
      </w:r>
      <w:r w:rsidRPr="00344D82">
        <w:rPr>
          <w:rFonts w:eastAsia="Calibri" w:cs="Tahoma"/>
          <w:color w:val="000000"/>
          <w:szCs w:val="18"/>
          <w:lang w:val="fr-FR"/>
        </w:rPr>
        <w:t xml:space="preserve">l’utilisation de cette version du logiciel est soumise aux droits d’utilisation de logiciels sous licence SQL Server 2012 Parallel Data Warehouse. </w:t>
      </w:r>
    </w:p>
    <w:p w14:paraId="4A04B52F" w14:textId="77777777" w:rsidR="000A30EE" w:rsidRPr="00344D82" w:rsidRDefault="000A30EE" w:rsidP="000A30EE">
      <w:pPr>
        <w:ind w:left="720"/>
        <w:rPr>
          <w:rFonts w:cs="Tahoma"/>
          <w:lang w:val="fr-FR"/>
        </w:rPr>
      </w:pPr>
      <w:r w:rsidRPr="00344D82">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4A04B530" w14:textId="77777777" w:rsidR="000A30EE" w:rsidRPr="00264824" w:rsidRDefault="000A30EE" w:rsidP="00264824">
      <w:pPr>
        <w:spacing w:line="192" w:lineRule="auto"/>
        <w:ind w:left="720"/>
        <w:rPr>
          <w:rFonts w:cs="Tahoma"/>
          <w:szCs w:val="18"/>
          <w:lang w:val="fr-FR"/>
        </w:rPr>
      </w:pPr>
    </w:p>
    <w:p w14:paraId="4A04B531" w14:textId="77777777" w:rsidR="000A30EE" w:rsidRDefault="000A30EE" w:rsidP="000A30EE">
      <w:pPr>
        <w:ind w:left="720"/>
        <w:rPr>
          <w:rFonts w:cs="Tahoma"/>
          <w:color w:val="000000"/>
          <w:szCs w:val="24"/>
          <w:lang w:val="fr-FR"/>
        </w:rPr>
      </w:pPr>
      <w:r w:rsidRPr="00344D82">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4A04B532" w14:textId="77777777" w:rsidR="00834E33" w:rsidRPr="00344D82" w:rsidRDefault="00834E33" w:rsidP="000A30EE">
      <w:pPr>
        <w:ind w:left="720"/>
        <w:rPr>
          <w:rFonts w:cs="Tahoma"/>
          <w:lang w:val="fr-FR"/>
        </w:rPr>
      </w:pPr>
    </w:p>
    <w:p w14:paraId="4A04B533" w14:textId="77777777" w:rsidR="004815F3" w:rsidRPr="00264824" w:rsidRDefault="004815F3" w:rsidP="00264824">
      <w:pPr>
        <w:tabs>
          <w:tab w:val="left" w:pos="2970"/>
        </w:tabs>
        <w:spacing w:line="192" w:lineRule="auto"/>
        <w:ind w:left="1440"/>
        <w:rPr>
          <w:rFonts w:cs="Tahoma"/>
          <w:szCs w:val="18"/>
          <w:lang w:val="fr-FR"/>
        </w:rPr>
      </w:pPr>
      <w:bookmarkStart w:id="1515" w:name="Srv_90SQLServer2012Standard"/>
    </w:p>
    <w:p w14:paraId="4A04B534" w14:textId="77777777" w:rsidR="00A81E83" w:rsidRPr="00344D82" w:rsidRDefault="00A560B6" w:rsidP="00EF5637">
      <w:pPr>
        <w:pStyle w:val="Heading3"/>
        <w:rPr>
          <w:rFonts w:ascii="Tahoma" w:hAnsi="Tahoma" w:cs="Tahoma"/>
          <w:lang w:val="fr-FR"/>
        </w:rPr>
      </w:pPr>
      <w:bookmarkStart w:id="1516" w:name="_82_SQL_Server®"/>
      <w:bookmarkStart w:id="1517" w:name="_89_SQL_Server®"/>
      <w:bookmarkStart w:id="1518" w:name="_Toc336338348"/>
      <w:bookmarkStart w:id="1519" w:name="_Toc361758029"/>
      <w:bookmarkEnd w:id="1516"/>
      <w:bookmarkEnd w:id="1517"/>
      <w:r w:rsidRPr="00344D82">
        <w:rPr>
          <w:rFonts w:ascii="Tahoma" w:hAnsi="Tahoma" w:cs="Tahoma"/>
          <w:caps/>
          <w:color w:val="F66400"/>
          <w:sz w:val="22"/>
          <w:vertAlign w:val="superscript"/>
          <w:lang w:val="fr-FR"/>
        </w:rPr>
        <w:t>90</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Standard</w:t>
      </w:r>
      <w:bookmarkEnd w:id="1518"/>
      <w:bookmarkEnd w:id="1519"/>
    </w:p>
    <w:bookmarkEnd w:id="1515"/>
    <w:p w14:paraId="4A04B535" w14:textId="77777777" w:rsidR="00A81E83" w:rsidRPr="00264824" w:rsidRDefault="00A81E83" w:rsidP="00264824">
      <w:pPr>
        <w:pStyle w:val="EndnoteText"/>
        <w:spacing w:line="192" w:lineRule="auto"/>
        <w:ind w:left="0"/>
        <w:rPr>
          <w:rFonts w:ascii="Tahoma" w:hAnsi="Tahoma" w:cs="Tahoma"/>
          <w:sz w:val="18"/>
          <w:szCs w:val="18"/>
          <w:lang w:val="fr-FR"/>
        </w:rPr>
      </w:pPr>
    </w:p>
    <w:p w14:paraId="4A04B536" w14:textId="77777777" w:rsidR="00A81E83" w:rsidRDefault="00A81E83" w:rsidP="00204D6D">
      <w:pPr>
        <w:ind w:left="720"/>
        <w:rPr>
          <w:rFonts w:eastAsia="Calibri" w:cs="Tahoma"/>
          <w:szCs w:val="18"/>
          <w:lang w:val="fr-FR"/>
        </w:rPr>
      </w:pPr>
      <w:r w:rsidRPr="00344D82">
        <w:rPr>
          <w:rFonts w:eastAsia="Calibri" w:cs="Tahoma"/>
          <w:szCs w:val="18"/>
          <w:lang w:val="fr-FR"/>
        </w:rPr>
        <w:t>SQL Server 2012 Standard est la version suivante de SQL Server Standard et la CAL SQL Server 2012 est la version suivante de la CAL SQL Server.</w:t>
      </w:r>
    </w:p>
    <w:p w14:paraId="4A04B537" w14:textId="77777777" w:rsidR="00834E33" w:rsidRDefault="00834E33" w:rsidP="00204D6D">
      <w:pPr>
        <w:ind w:left="720"/>
        <w:rPr>
          <w:rFonts w:eastAsia="Calibri" w:cs="Tahoma"/>
          <w:szCs w:val="18"/>
          <w:lang w:val="fr-FR"/>
        </w:rPr>
      </w:pPr>
    </w:p>
    <w:p w14:paraId="4A04B538" w14:textId="77777777" w:rsidR="00834E33" w:rsidRDefault="00834E33" w:rsidP="00204D6D">
      <w:pPr>
        <w:ind w:left="720"/>
        <w:rPr>
          <w:rFonts w:eastAsia="Calibri" w:cs="Tahoma"/>
          <w:szCs w:val="18"/>
          <w:lang w:val="fr-FR"/>
        </w:rPr>
      </w:pPr>
    </w:p>
    <w:p w14:paraId="4A04B539" w14:textId="77777777" w:rsidR="00834E33" w:rsidRDefault="00834E33" w:rsidP="00204D6D">
      <w:pPr>
        <w:ind w:left="720"/>
        <w:rPr>
          <w:rFonts w:eastAsia="Calibri" w:cs="Tahoma"/>
          <w:szCs w:val="18"/>
          <w:lang w:val="fr-FR"/>
        </w:rPr>
      </w:pPr>
    </w:p>
    <w:p w14:paraId="4A04B53A" w14:textId="77777777" w:rsidR="00834E33" w:rsidRDefault="00834E33" w:rsidP="00204D6D">
      <w:pPr>
        <w:ind w:left="720"/>
        <w:rPr>
          <w:rFonts w:eastAsia="Calibri" w:cs="Tahoma"/>
          <w:szCs w:val="18"/>
          <w:lang w:val="fr-FR"/>
        </w:rPr>
      </w:pPr>
    </w:p>
    <w:p w14:paraId="4A04B53B" w14:textId="77777777" w:rsidR="00834E33" w:rsidRPr="00344D82" w:rsidRDefault="00834E33" w:rsidP="00204D6D">
      <w:pPr>
        <w:ind w:left="720"/>
        <w:rPr>
          <w:rFonts w:cs="Tahoma"/>
          <w:lang w:val="fr-FR"/>
        </w:rPr>
      </w:pPr>
    </w:p>
    <w:p w14:paraId="4A04B53C" w14:textId="77777777" w:rsidR="00204D6D" w:rsidRPr="00264824" w:rsidRDefault="00204D6D" w:rsidP="00264824">
      <w:pPr>
        <w:spacing w:line="192" w:lineRule="auto"/>
        <w:ind w:left="720"/>
        <w:rPr>
          <w:rFonts w:cs="Tahoma"/>
          <w:szCs w:val="18"/>
          <w:lang w:val="fr-FR"/>
        </w:rPr>
      </w:pPr>
    </w:p>
    <w:p w14:paraId="4A04B53D" w14:textId="77777777" w:rsidR="00A81E83" w:rsidRPr="00344D82" w:rsidRDefault="00A560B6" w:rsidP="00EF5637">
      <w:pPr>
        <w:pStyle w:val="Heading3"/>
        <w:rPr>
          <w:rFonts w:ascii="Tahoma" w:hAnsi="Tahoma" w:cs="Tahoma"/>
          <w:lang w:val="fr-FR"/>
        </w:rPr>
      </w:pPr>
      <w:bookmarkStart w:id="1520" w:name="_85_83_SQL"/>
      <w:bookmarkStart w:id="1521" w:name="_90_SQL_Server®"/>
      <w:bookmarkStart w:id="1522" w:name="_91_SQL_Server®"/>
      <w:bookmarkStart w:id="1523" w:name="_Toc336338349"/>
      <w:bookmarkStart w:id="1524" w:name="_Toc361758030"/>
      <w:bookmarkStart w:id="1525" w:name="Srv_91SQLServer2012StandardCore"/>
      <w:bookmarkEnd w:id="1520"/>
      <w:bookmarkEnd w:id="1521"/>
      <w:bookmarkEnd w:id="1522"/>
      <w:r w:rsidRPr="00344D82">
        <w:rPr>
          <w:rFonts w:ascii="Tahoma" w:hAnsi="Tahoma" w:cs="Tahoma"/>
          <w:caps/>
          <w:color w:val="F66400"/>
          <w:sz w:val="22"/>
          <w:vertAlign w:val="superscript"/>
          <w:lang w:val="fr-FR"/>
        </w:rPr>
        <w:lastRenderedPageBreak/>
        <w:t>91</w:t>
      </w:r>
      <w:r w:rsidRPr="00344D82">
        <w:rPr>
          <w:rFonts w:ascii="Tahoma" w:hAnsi="Tahoma" w:cs="Tahoma"/>
          <w:color w:val="F66400"/>
          <w:sz w:val="22"/>
          <w:lang w:val="fr-FR"/>
        </w:rPr>
        <w:t xml:space="preserve"> SQL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2012 Standard</w:t>
      </w:r>
      <w:r w:rsidRPr="00344D82">
        <w:rPr>
          <w:rFonts w:ascii="Tahoma" w:eastAsia="Calibri" w:hAnsi="Tahoma" w:cs="Tahoma"/>
          <w:color w:val="F66400"/>
          <w:sz w:val="22"/>
          <w:szCs w:val="18"/>
          <w:lang w:val="fr-FR"/>
        </w:rPr>
        <w:t xml:space="preserve"> Core</w:t>
      </w:r>
      <w:bookmarkEnd w:id="1523"/>
      <w:bookmarkEnd w:id="1524"/>
    </w:p>
    <w:bookmarkEnd w:id="1525"/>
    <w:p w14:paraId="4A04B53E" w14:textId="77777777" w:rsidR="00A81E83" w:rsidRPr="00264824" w:rsidRDefault="00A81E83" w:rsidP="00264824">
      <w:pPr>
        <w:spacing w:line="192" w:lineRule="auto"/>
        <w:rPr>
          <w:rFonts w:cs="Tahoma"/>
          <w:szCs w:val="18"/>
          <w:lang w:val="fr-FR"/>
        </w:rPr>
      </w:pPr>
    </w:p>
    <w:p w14:paraId="4A04B53F" w14:textId="77777777" w:rsidR="0026723A" w:rsidRPr="00344D82" w:rsidRDefault="00A81E83" w:rsidP="0026723A">
      <w:pPr>
        <w:spacing w:after="60"/>
        <w:ind w:left="720"/>
        <w:rPr>
          <w:rFonts w:cs="Tahoma"/>
          <w:lang w:val="fr-FR"/>
        </w:rPr>
      </w:pPr>
      <w:r w:rsidRPr="00344D82">
        <w:rPr>
          <w:rFonts w:eastAsia="Calibri" w:cs="Tahoma"/>
          <w:b/>
          <w:szCs w:val="18"/>
          <w:lang w:val="fr-FR"/>
        </w:rPr>
        <w:t>Concessions de licences associées au changement de modèle de licence</w:t>
      </w:r>
    </w:p>
    <w:p w14:paraId="4A04B540" w14:textId="77777777" w:rsidR="00A81E83" w:rsidRPr="00344D82" w:rsidRDefault="00A81E83" w:rsidP="00264824">
      <w:pPr>
        <w:ind w:left="720"/>
        <w:rPr>
          <w:rFonts w:cs="Tahoma"/>
          <w:lang w:val="fr-FR"/>
        </w:rPr>
      </w:pPr>
      <w:r w:rsidRPr="00344D82">
        <w:rPr>
          <w:rFonts w:eastAsia="Calibri" w:cs="Tahoma"/>
          <w:color w:val="000000"/>
          <w:szCs w:val="18"/>
          <w:lang w:val="fr-FR"/>
        </w:rPr>
        <w:t>SQL Server 2008 R2 constituera la dernière version de SQL Server concédée sous le modèle de licence par</w:t>
      </w:r>
      <w:r w:rsidR="00264824">
        <w:rPr>
          <w:rFonts w:eastAsia="Calibri" w:cs="Tahoma"/>
          <w:color w:val="000000"/>
          <w:szCs w:val="18"/>
          <w:lang w:val="fr-FR"/>
        </w:rPr>
        <w:t> </w:t>
      </w:r>
      <w:r w:rsidRPr="00344D82">
        <w:rPr>
          <w:rFonts w:eastAsia="Calibri" w:cs="Tahoma"/>
          <w:color w:val="000000"/>
          <w:szCs w:val="18"/>
          <w:lang w:val="fr-FR"/>
        </w:rPr>
        <w:t>processeur</w:t>
      </w:r>
      <w:r w:rsidR="00972B2C">
        <w:rPr>
          <w:rFonts w:eastAsia="Calibri" w:cs="Tahoma"/>
          <w:color w:val="000000"/>
          <w:szCs w:val="18"/>
          <w:lang w:val="fr-FR"/>
        </w:rPr>
        <w:t xml:space="preserve">. </w:t>
      </w:r>
      <w:r w:rsidRPr="00344D82">
        <w:rPr>
          <w:rFonts w:eastAsia="Calibri" w:cs="Tahoma"/>
          <w:color w:val="000000"/>
          <w:szCs w:val="18"/>
          <w:lang w:val="fr-FR"/>
        </w:rPr>
        <w:t>À titre exceptionnel, les clients ayant conclu des contrats de Licence en Volume avec Software Assurance active au 1er avril 2012 pour les licences par processeur SQL Server 2008 R2 Standard</w:t>
      </w:r>
      <w:r w:rsidR="00264824">
        <w:rPr>
          <w:rFonts w:eastAsia="Calibri" w:cs="Tahoma"/>
          <w:color w:val="000000"/>
          <w:szCs w:val="18"/>
          <w:lang w:val="fr-FR"/>
        </w:rPr>
        <w:t> </w:t>
      </w:r>
      <w:r w:rsidRPr="00344D82">
        <w:rPr>
          <w:rFonts w:eastAsia="Calibri" w:cs="Tahoma"/>
          <w:color w:val="000000"/>
          <w:szCs w:val="18"/>
          <w:lang w:val="fr-FR"/>
        </w:rPr>
        <w:t>(« les licences éligibles ») disposent des différentes options exposées ci</w:t>
      </w:r>
      <w:r w:rsidR="0091275F">
        <w:rPr>
          <w:rFonts w:eastAsia="Calibri" w:cs="Tahoma"/>
          <w:color w:val="000000"/>
          <w:szCs w:val="18"/>
          <w:lang w:val="fr-FR"/>
        </w:rPr>
        <w:t>-</w:t>
      </w:r>
      <w:r w:rsidRPr="00344D82">
        <w:rPr>
          <w:rFonts w:eastAsia="Calibri" w:cs="Tahoma"/>
          <w:color w:val="000000"/>
          <w:szCs w:val="18"/>
          <w:lang w:val="fr-FR"/>
        </w:rPr>
        <w:t xml:space="preserve">dessous. Les </w:t>
      </w:r>
      <w:r w:rsidRPr="00344D82">
        <w:rPr>
          <w:rFonts w:cs="Tahoma"/>
          <w:bCs/>
          <w:color w:val="000000"/>
          <w:szCs w:val="18"/>
          <w:lang w:val="fr-FR"/>
        </w:rPr>
        <w:t>licences par</w:t>
      </w:r>
      <w:r w:rsidR="00264824">
        <w:rPr>
          <w:rFonts w:cs="Tahoma"/>
          <w:bCs/>
          <w:color w:val="000000"/>
          <w:szCs w:val="18"/>
          <w:lang w:val="fr-FR"/>
        </w:rPr>
        <w:t> </w:t>
      </w:r>
      <w:r w:rsidRPr="00344D82">
        <w:rPr>
          <w:rFonts w:cs="Tahoma"/>
          <w:bCs/>
          <w:color w:val="000000"/>
          <w:szCs w:val="18"/>
          <w:lang w:val="fr-FR"/>
        </w:rPr>
        <w:t>processeur SQL Server 2008 R2 Standard, acquises ultérieurement en vertu du même accord de mise en</w:t>
      </w:r>
      <w:r w:rsidR="00264824">
        <w:rPr>
          <w:rFonts w:cs="Tahoma"/>
          <w:bCs/>
          <w:color w:val="000000"/>
          <w:szCs w:val="18"/>
          <w:lang w:val="fr-FR"/>
        </w:rPr>
        <w:t> </w:t>
      </w:r>
      <w:r w:rsidRPr="00344D82">
        <w:rPr>
          <w:rFonts w:cs="Tahoma"/>
          <w:bCs/>
          <w:color w:val="000000"/>
          <w:szCs w:val="18"/>
          <w:lang w:val="fr-FR"/>
        </w:rPr>
        <w:t>œuvre, mais avant le 1er avril 2015, dans le cadre d’une procédure de régularisation prévue d’un contrat Entreprise, Souscription Entreprise, Open Value Souscription ou EES, constituent également des licences éligibles pour ces options</w:t>
      </w:r>
      <w:r w:rsidR="00972B2C">
        <w:rPr>
          <w:rFonts w:cs="Tahoma"/>
          <w:bCs/>
          <w:color w:val="000000"/>
          <w:szCs w:val="18"/>
          <w:lang w:val="fr-FR"/>
        </w:rPr>
        <w:t xml:space="preserve">. </w:t>
      </w:r>
      <w:r w:rsidRPr="00344D82">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A04B541" w14:textId="77777777" w:rsidR="00ED69DF" w:rsidRPr="00264824" w:rsidRDefault="00ED69DF" w:rsidP="00264824">
      <w:pPr>
        <w:spacing w:line="192" w:lineRule="auto"/>
        <w:ind w:left="720"/>
        <w:rPr>
          <w:rFonts w:cs="Tahoma"/>
          <w:szCs w:val="18"/>
          <w:lang w:val="fr-FR"/>
        </w:rPr>
      </w:pPr>
    </w:p>
    <w:p w14:paraId="4A04B542" w14:textId="77777777" w:rsidR="0026723A" w:rsidRPr="00344D82" w:rsidRDefault="0026723A" w:rsidP="0026723A">
      <w:pPr>
        <w:spacing w:after="60"/>
        <w:ind w:left="720"/>
        <w:rPr>
          <w:rFonts w:cs="Tahoma"/>
          <w:lang w:val="fr-FR"/>
        </w:rPr>
      </w:pPr>
      <w:r w:rsidRPr="00344D82">
        <w:rPr>
          <w:rFonts w:eastAsia="Calibri" w:cs="Tahoma"/>
          <w:b/>
          <w:szCs w:val="18"/>
          <w:lang w:val="fr-FR"/>
        </w:rPr>
        <w:t>Durée actuelle</w:t>
      </w:r>
    </w:p>
    <w:p w14:paraId="4A04B543" w14:textId="77777777" w:rsidR="00A81E83" w:rsidRPr="00344D82" w:rsidRDefault="00A81E83" w:rsidP="00264824">
      <w:pPr>
        <w:ind w:left="720"/>
        <w:rPr>
          <w:rFonts w:cs="Tahoma"/>
          <w:lang w:val="fr-FR"/>
        </w:rPr>
      </w:pPr>
      <w:r w:rsidRPr="00344D82">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264824">
        <w:rPr>
          <w:rFonts w:eastAsia="Calibri" w:cs="Tahoma"/>
          <w:szCs w:val="18"/>
          <w:lang w:val="fr-FR"/>
        </w:rPr>
        <w:t> </w:t>
      </w:r>
      <w:r w:rsidRPr="00344D82">
        <w:rPr>
          <w:rFonts w:eastAsia="Calibri" w:cs="Tahoma"/>
          <w:szCs w:val="18"/>
          <w:lang w:val="fr-FR"/>
        </w:rPr>
        <w:t>Droits d’Utilisation de Logiciels de janvier 2012). Les clients disposent de droits supplémentaires pour la</w:t>
      </w:r>
      <w:r w:rsidR="00264824">
        <w:rPr>
          <w:rFonts w:eastAsia="Calibri" w:cs="Tahoma"/>
          <w:szCs w:val="18"/>
          <w:lang w:val="fr-FR"/>
        </w:rPr>
        <w:t> </w:t>
      </w:r>
      <w:r w:rsidRPr="00344D82">
        <w:rPr>
          <w:rFonts w:eastAsia="Calibri" w:cs="Tahoma"/>
          <w:szCs w:val="18"/>
          <w:lang w:val="fr-FR"/>
        </w:rPr>
        <w:t>Mobilité de licence dans les Batteries de serveurs ou la Mobilité de licence via la Software Assurance</w:t>
      </w:r>
      <w:r w:rsidR="00972B2C">
        <w:rPr>
          <w:rFonts w:eastAsia="Calibri" w:cs="Tahoma"/>
          <w:szCs w:val="18"/>
          <w:lang w:val="fr-FR"/>
        </w:rPr>
        <w:t xml:space="preserve">. </w:t>
      </w:r>
      <w:r w:rsidRPr="00344D82">
        <w:rPr>
          <w:rFonts w:eastAsia="Calibri" w:cs="Tahoma"/>
          <w:szCs w:val="18"/>
          <w:lang w:val="fr-FR"/>
        </w:rPr>
        <w:t>Les</w:t>
      </w:r>
      <w:r w:rsidR="00264824">
        <w:rPr>
          <w:rFonts w:eastAsia="Calibri" w:cs="Tahoma"/>
          <w:szCs w:val="18"/>
          <w:lang w:val="fr-FR"/>
        </w:rPr>
        <w:t> </w:t>
      </w:r>
      <w:r w:rsidRPr="00344D82">
        <w:rPr>
          <w:rFonts w:eastAsia="Calibri" w:cs="Tahoma"/>
          <w:szCs w:val="18"/>
          <w:lang w:val="fr-FR"/>
        </w:rPr>
        <w:t>clients doivent se reporter aux Droits d’Utilisation de Logiciels pour SQL Server 2012 Standard Core pour connaître les conditions de licence pour la Mobilité de licence.</w:t>
      </w:r>
    </w:p>
    <w:p w14:paraId="4A04B544" w14:textId="77777777" w:rsidR="0026723A" w:rsidRPr="00264824" w:rsidRDefault="0026723A" w:rsidP="00264824">
      <w:pPr>
        <w:spacing w:line="192" w:lineRule="auto"/>
        <w:ind w:left="720"/>
        <w:rPr>
          <w:rFonts w:cs="Tahoma"/>
          <w:szCs w:val="18"/>
          <w:lang w:val="fr-FR"/>
        </w:rPr>
      </w:pPr>
    </w:p>
    <w:p w14:paraId="4A04B545" w14:textId="77777777" w:rsidR="0026723A" w:rsidRPr="00344D82" w:rsidRDefault="00A81E83" w:rsidP="0026723A">
      <w:pPr>
        <w:spacing w:after="60"/>
        <w:ind w:left="720"/>
        <w:rPr>
          <w:rFonts w:cs="Tahoma"/>
          <w:lang w:val="fr-FR"/>
        </w:rPr>
      </w:pPr>
      <w:r w:rsidRPr="00344D82">
        <w:rPr>
          <w:rFonts w:eastAsia="Calibri" w:cs="Tahoma"/>
          <w:b/>
          <w:szCs w:val="18"/>
          <w:lang w:val="fr-FR"/>
        </w:rPr>
        <w:t>Première période de renouvellement (avant le 1er avril 2015)</w:t>
      </w:r>
    </w:p>
    <w:p w14:paraId="4A04B546" w14:textId="77777777" w:rsidR="00A81E83" w:rsidRPr="00344D82" w:rsidRDefault="00A81E83" w:rsidP="0026723A">
      <w:pPr>
        <w:ind w:left="720"/>
        <w:rPr>
          <w:rFonts w:cs="Tahoma"/>
          <w:lang w:val="fr-FR"/>
        </w:rPr>
      </w:pPr>
      <w:r w:rsidRPr="00344D82">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A04B547" w14:textId="77777777" w:rsidR="0026723A" w:rsidRPr="00264824" w:rsidRDefault="0026723A" w:rsidP="00264824">
      <w:pPr>
        <w:spacing w:line="192" w:lineRule="auto"/>
        <w:ind w:left="720"/>
        <w:rPr>
          <w:rFonts w:cs="Tahoma"/>
          <w:szCs w:val="18"/>
          <w:lang w:val="fr-FR"/>
        </w:rPr>
      </w:pPr>
    </w:p>
    <w:p w14:paraId="4A04B548" w14:textId="77777777" w:rsidR="0026723A" w:rsidRPr="00834E33" w:rsidRDefault="00A81E83" w:rsidP="00AB2E9E">
      <w:pPr>
        <w:numPr>
          <w:ilvl w:val="0"/>
          <w:numId w:val="118"/>
        </w:numPr>
        <w:tabs>
          <w:tab w:val="left" w:pos="1440"/>
        </w:tabs>
        <w:spacing w:after="60"/>
        <w:ind w:left="1440"/>
        <w:rPr>
          <w:rFonts w:cs="Tahoma"/>
          <w:spacing w:val="-2"/>
          <w:lang w:val="fr-FR"/>
        </w:rPr>
      </w:pPr>
      <w:r w:rsidRPr="00834E33">
        <w:rPr>
          <w:rFonts w:eastAsia="Calibri" w:cs="Tahoma"/>
          <w:spacing w:val="-2"/>
          <w:szCs w:val="18"/>
          <w:lang w:val="fr-FR"/>
        </w:rPr>
        <w:t>un nombre égal à la plus petite valeur entre le nombre de licences éligibles attribuées au serveur</w:t>
      </w:r>
      <w:r w:rsidR="00264824" w:rsidRPr="00834E33">
        <w:rPr>
          <w:rFonts w:eastAsia="Calibri" w:cs="Tahoma"/>
          <w:spacing w:val="-2"/>
          <w:szCs w:val="18"/>
          <w:lang w:val="fr-FR"/>
        </w:rPr>
        <w:t> </w:t>
      </w:r>
      <w:r w:rsidRPr="00834E33">
        <w:rPr>
          <w:rFonts w:eastAsia="Calibri" w:cs="Tahoma"/>
          <w:spacing w:val="-2"/>
          <w:szCs w:val="18"/>
          <w:lang w:val="fr-FR"/>
        </w:rPr>
        <w:t xml:space="preserve">ou le nombre total de processeurs physiques sur le serveur multiplié par la plus grande valeur entre : </w:t>
      </w:r>
    </w:p>
    <w:p w14:paraId="4A04B549" w14:textId="77777777" w:rsidR="00A81E83" w:rsidRPr="00344D82" w:rsidRDefault="00A81E83" w:rsidP="00AB2E9E">
      <w:pPr>
        <w:numPr>
          <w:ilvl w:val="3"/>
          <w:numId w:val="56"/>
        </w:numPr>
        <w:spacing w:after="60"/>
        <w:ind w:left="1800"/>
        <w:rPr>
          <w:rFonts w:cs="Tahoma"/>
        </w:rPr>
      </w:pPr>
      <w:r w:rsidRPr="00344D82">
        <w:rPr>
          <w:rFonts w:eastAsia="Calibri" w:cs="Tahoma"/>
          <w:szCs w:val="18"/>
        </w:rPr>
        <w:t>quatre, OU</w:t>
      </w:r>
    </w:p>
    <w:p w14:paraId="4A04B54A" w14:textId="77777777" w:rsidR="00A81E83" w:rsidRPr="00344D82" w:rsidRDefault="00A81E83" w:rsidP="00AB2E9E">
      <w:pPr>
        <w:numPr>
          <w:ilvl w:val="3"/>
          <w:numId w:val="56"/>
        </w:numPr>
        <w:spacing w:after="60"/>
        <w:ind w:left="1800"/>
        <w:rPr>
          <w:rFonts w:cs="Tahoma"/>
          <w:lang w:val="fr-FR"/>
        </w:rPr>
      </w:pPr>
      <w:r w:rsidRPr="00344D82">
        <w:rPr>
          <w:rFonts w:eastAsia="Calibri" w:cs="Tahoma"/>
          <w:szCs w:val="18"/>
          <w:lang w:val="fr-FR"/>
        </w:rPr>
        <w:t>le nombre réel de cœurs par processeur physique multiplié par le coefficient de cœur adéquat</w:t>
      </w:r>
      <w:r w:rsidR="00972B2C">
        <w:rPr>
          <w:rFonts w:eastAsia="Calibri" w:cs="Tahoma"/>
          <w:szCs w:val="18"/>
          <w:lang w:val="fr-FR"/>
        </w:rPr>
        <w:t xml:space="preserve">. </w:t>
      </w:r>
      <w:r w:rsidRPr="00344D82">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264824">
        <w:rPr>
          <w:rFonts w:eastAsia="Calibri" w:cs="Tahoma"/>
          <w:szCs w:val="18"/>
          <w:lang w:val="fr-FR"/>
        </w:rPr>
        <w:t> </w:t>
      </w:r>
      <w:r w:rsidRPr="00344D82">
        <w:rPr>
          <w:rFonts w:eastAsia="Calibri" w:cs="Tahoma"/>
          <w:szCs w:val="18"/>
          <w:lang w:val="fr-FR"/>
        </w:rPr>
        <w:t xml:space="preserve">MAP ou un logiciel équivalent.) </w:t>
      </w:r>
    </w:p>
    <w:p w14:paraId="4A04B54B" w14:textId="77777777" w:rsidR="00A81E83" w:rsidRPr="00344D82" w:rsidRDefault="00A81E83" w:rsidP="00AB2E9E">
      <w:pPr>
        <w:numPr>
          <w:ilvl w:val="0"/>
          <w:numId w:val="118"/>
        </w:numPr>
        <w:tabs>
          <w:tab w:val="left" w:pos="1440"/>
        </w:tabs>
        <w:spacing w:after="60"/>
        <w:ind w:left="1440"/>
        <w:rPr>
          <w:rFonts w:cs="Tahoma"/>
          <w:lang w:val="fr-FR"/>
        </w:rPr>
      </w:pPr>
      <w:r w:rsidRPr="00344D82">
        <w:rPr>
          <w:rFonts w:eastAsia="Calibri" w:cs="Tahoma"/>
          <w:szCs w:val="18"/>
          <w:lang w:val="fr-FR"/>
        </w:rPr>
        <w:t>un nombre égal au nombre de licences éligibles attribuées au serveur excédant le nombre réel de processeurs physiques sur le serveur multiplié par quatre.</w:t>
      </w:r>
    </w:p>
    <w:p w14:paraId="4A04B54C" w14:textId="77777777" w:rsidR="0026723A" w:rsidRPr="00344D82" w:rsidRDefault="0026723A" w:rsidP="0026723A">
      <w:pPr>
        <w:tabs>
          <w:tab w:val="left" w:pos="1440"/>
        </w:tabs>
        <w:ind w:left="1080"/>
        <w:rPr>
          <w:rFonts w:cs="Tahoma"/>
          <w:lang w:val="fr-FR"/>
        </w:rPr>
      </w:pPr>
    </w:p>
    <w:p w14:paraId="4A04B54D" w14:textId="77777777" w:rsidR="0026723A" w:rsidRPr="00344D82" w:rsidRDefault="00A81E83" w:rsidP="0026723A">
      <w:pPr>
        <w:spacing w:after="60"/>
        <w:ind w:left="720"/>
        <w:rPr>
          <w:rFonts w:cs="Tahoma"/>
          <w:lang w:val="fr-FR"/>
        </w:rPr>
      </w:pPr>
      <w:r w:rsidRPr="00344D82">
        <w:rPr>
          <w:rFonts w:eastAsia="Calibri" w:cs="Tahoma"/>
          <w:b/>
          <w:szCs w:val="18"/>
          <w:lang w:val="fr-FR"/>
        </w:rPr>
        <w:t>Première période de renouvellement (au 1er avril 2015 ou à une date ultérieure)</w:t>
      </w:r>
    </w:p>
    <w:p w14:paraId="4A04B54E" w14:textId="77777777" w:rsidR="00A81E83" w:rsidRPr="00344D82" w:rsidRDefault="00A81E83" w:rsidP="0026723A">
      <w:pPr>
        <w:ind w:left="720"/>
        <w:rPr>
          <w:rFonts w:cs="Tahoma"/>
          <w:lang w:val="fr-FR"/>
        </w:rPr>
      </w:pPr>
      <w:r w:rsidRPr="00344D82">
        <w:rPr>
          <w:rFonts w:eastAsia="Calibri" w:cs="Tahoma"/>
          <w:color w:val="000000"/>
          <w:szCs w:val="18"/>
          <w:lang w:val="fr-FR"/>
        </w:rPr>
        <w:t>Les clients renouvelant leur Software Assurance pour la première fois le 1er avril 2015, ou à une date ultérieure</w:t>
      </w:r>
      <w:r w:rsidRPr="00344D82">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A04B54F" w14:textId="77777777" w:rsidR="0026723A" w:rsidRPr="00344D82" w:rsidRDefault="0026723A" w:rsidP="0026723A">
      <w:pPr>
        <w:ind w:left="720"/>
        <w:rPr>
          <w:rFonts w:cs="Tahoma"/>
          <w:lang w:val="fr-FR"/>
        </w:rPr>
      </w:pPr>
    </w:p>
    <w:p w14:paraId="4A04B550" w14:textId="77777777" w:rsidR="00A81E83" w:rsidRPr="00344D82" w:rsidRDefault="00A81E83" w:rsidP="00AB2E9E">
      <w:pPr>
        <w:numPr>
          <w:ilvl w:val="3"/>
          <w:numId w:val="94"/>
        </w:numPr>
        <w:spacing w:after="60"/>
        <w:ind w:left="1440"/>
        <w:rPr>
          <w:rFonts w:cs="Tahoma"/>
          <w:lang w:val="fr-FR"/>
        </w:rPr>
      </w:pPr>
      <w:r w:rsidRPr="00344D82">
        <w:rPr>
          <w:rFonts w:eastAsia="Calibri" w:cs="Tahoma"/>
          <w:szCs w:val="18"/>
          <w:lang w:val="fr-FR"/>
        </w:rPr>
        <w:t>en vertu du premier paragraphe de la présente note, les licences acquises avant le 1</w:t>
      </w:r>
      <w:r w:rsidRPr="00344D82">
        <w:rPr>
          <w:rFonts w:eastAsia="Calibri" w:cs="Tahoma"/>
          <w:szCs w:val="18"/>
          <w:vertAlign w:val="superscript"/>
          <w:lang w:val="fr-FR"/>
        </w:rPr>
        <w:t>er</w:t>
      </w:r>
      <w:r w:rsidRPr="00344D82">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344D82">
        <w:rPr>
          <w:rFonts w:eastAsia="Calibri" w:cs="Tahoma"/>
          <w:szCs w:val="18"/>
          <w:vertAlign w:val="superscript"/>
          <w:lang w:val="fr-FR"/>
        </w:rPr>
        <w:t>er</w:t>
      </w:r>
      <w:r w:rsidRPr="00344D82">
        <w:rPr>
          <w:rFonts w:eastAsia="Calibri" w:cs="Tahoma"/>
          <w:szCs w:val="18"/>
          <w:lang w:val="fr-FR"/>
        </w:rPr>
        <w:t xml:space="preserve"> avril 2015) » ci</w:t>
      </w:r>
      <w:r w:rsidR="0091275F">
        <w:rPr>
          <w:rFonts w:eastAsia="Calibri" w:cs="Tahoma"/>
          <w:szCs w:val="18"/>
          <w:lang w:val="fr-FR"/>
        </w:rPr>
        <w:t>-</w:t>
      </w:r>
      <w:r w:rsidRPr="00344D82">
        <w:rPr>
          <w:rFonts w:eastAsia="Calibri" w:cs="Tahoma"/>
          <w:szCs w:val="18"/>
          <w:lang w:val="fr-FR"/>
        </w:rPr>
        <w:t xml:space="preserve">avant ; et </w:t>
      </w:r>
    </w:p>
    <w:p w14:paraId="4A04B551" w14:textId="77777777" w:rsidR="00A81E83" w:rsidRPr="00344D82" w:rsidRDefault="00A81E83" w:rsidP="00AB2E9E">
      <w:pPr>
        <w:numPr>
          <w:ilvl w:val="3"/>
          <w:numId w:val="94"/>
        </w:numPr>
        <w:spacing w:after="60"/>
        <w:ind w:left="1440"/>
        <w:rPr>
          <w:rFonts w:cs="Tahoma"/>
          <w:lang w:val="fr-FR"/>
        </w:rPr>
      </w:pPr>
      <w:r w:rsidRPr="00344D82">
        <w:rPr>
          <w:rFonts w:eastAsia="Calibri" w:cs="Tahoma"/>
          <w:szCs w:val="18"/>
          <w:lang w:val="fr-FR"/>
        </w:rPr>
        <w:t>pour les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w:t>
      </w:r>
      <w:r w:rsidRPr="00344D82">
        <w:rPr>
          <w:rFonts w:eastAsia="Calibri" w:cs="Tahoma"/>
          <w:szCs w:val="18"/>
          <w:lang w:val="fr-FR"/>
        </w:rPr>
        <w:lastRenderedPageBreak/>
        <w:t>d’utiliser SQL Server 2012 sur des processeurs nécessitant plus de quatre (4) licences par cœur par</w:t>
      </w:r>
      <w:r w:rsidR="00264824">
        <w:rPr>
          <w:rFonts w:eastAsia="Calibri" w:cs="Tahoma"/>
          <w:szCs w:val="18"/>
          <w:lang w:val="fr-FR"/>
        </w:rPr>
        <w:t> </w:t>
      </w:r>
      <w:r w:rsidRPr="00344D82">
        <w:rPr>
          <w:rFonts w:eastAsia="Calibri" w:cs="Tahoma"/>
          <w:szCs w:val="18"/>
          <w:lang w:val="fr-FR"/>
        </w:rPr>
        <w:t>processeur, les clients devront acheter les licences par cœur supplémentaires requises.</w:t>
      </w:r>
    </w:p>
    <w:p w14:paraId="4A04B552" w14:textId="77777777" w:rsidR="00A81E83" w:rsidRPr="00344D82" w:rsidRDefault="00A81E83" w:rsidP="00ED69DF">
      <w:pPr>
        <w:numPr>
          <w:ilvl w:val="0"/>
          <w:numId w:val="135"/>
        </w:numPr>
        <w:spacing w:after="60"/>
        <w:ind w:left="1440"/>
        <w:rPr>
          <w:rFonts w:cs="Tahoma"/>
          <w:lang w:val="fr-FR"/>
        </w:rPr>
      </w:pPr>
      <w:r w:rsidRPr="00344D82">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4A04B553" w14:textId="77777777" w:rsidR="0026723A" w:rsidRPr="00344D82" w:rsidRDefault="0026723A" w:rsidP="0026723A">
      <w:pPr>
        <w:tabs>
          <w:tab w:val="left" w:pos="1080"/>
        </w:tabs>
        <w:ind w:left="1080"/>
        <w:rPr>
          <w:rFonts w:cs="Tahoma"/>
          <w:lang w:val="fr-FR"/>
        </w:rPr>
      </w:pPr>
    </w:p>
    <w:p w14:paraId="4A04B554" w14:textId="77777777" w:rsidR="0026723A" w:rsidRPr="00344D82" w:rsidRDefault="00A431D5" w:rsidP="0026723A">
      <w:pPr>
        <w:spacing w:after="60"/>
        <w:ind w:left="720"/>
        <w:rPr>
          <w:rFonts w:cs="Tahoma"/>
          <w:lang w:val="fr-FR"/>
        </w:rPr>
      </w:pPr>
      <w:r w:rsidRPr="00344D82">
        <w:rPr>
          <w:rFonts w:eastAsia="Calibri" w:cs="Tahoma"/>
          <w:b/>
          <w:szCs w:val="18"/>
          <w:lang w:val="fr-FR"/>
        </w:rPr>
        <w:t>Passage de SQL Server Standard à SQL Server Enterprise Core</w:t>
      </w:r>
    </w:p>
    <w:p w14:paraId="4A04B555" w14:textId="77777777" w:rsidR="00A431D5" w:rsidRPr="00344D82" w:rsidRDefault="00A431D5" w:rsidP="0026723A">
      <w:pPr>
        <w:ind w:left="720"/>
        <w:rPr>
          <w:rFonts w:cs="Tahoma"/>
          <w:lang w:val="fr-FR"/>
        </w:rPr>
      </w:pPr>
      <w:r w:rsidRPr="00344D82">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14:paraId="4A04B556" w14:textId="77777777" w:rsidR="0026723A" w:rsidRPr="00344D82" w:rsidRDefault="0026723A" w:rsidP="0026723A">
      <w:pPr>
        <w:tabs>
          <w:tab w:val="left" w:pos="1080"/>
        </w:tabs>
        <w:ind w:left="1080"/>
        <w:rPr>
          <w:rFonts w:cs="Tahoma"/>
          <w:lang w:val="fr-FR"/>
        </w:rPr>
      </w:pPr>
    </w:p>
    <w:p w14:paraId="4A04B557" w14:textId="77777777" w:rsidR="00A431D5" w:rsidRPr="00344D82" w:rsidRDefault="00A431D5" w:rsidP="00AB2E9E">
      <w:pPr>
        <w:numPr>
          <w:ilvl w:val="3"/>
          <w:numId w:val="95"/>
        </w:numPr>
        <w:tabs>
          <w:tab w:val="left" w:pos="1440"/>
        </w:tabs>
        <w:spacing w:after="60"/>
        <w:ind w:left="1440"/>
        <w:rPr>
          <w:rFonts w:cs="Tahoma"/>
        </w:rPr>
      </w:pPr>
      <w:r w:rsidRPr="00344D82">
        <w:rPr>
          <w:rFonts w:eastAsia="Calibri" w:cs="Tahoma"/>
          <w:szCs w:val="18"/>
        </w:rPr>
        <w:t>quatre, OU</w:t>
      </w:r>
    </w:p>
    <w:p w14:paraId="4A04B558" w14:textId="77777777" w:rsidR="00A431D5" w:rsidRPr="00344D82" w:rsidRDefault="00A431D5" w:rsidP="00AB2E9E">
      <w:pPr>
        <w:numPr>
          <w:ilvl w:val="3"/>
          <w:numId w:val="95"/>
        </w:numPr>
        <w:tabs>
          <w:tab w:val="left" w:pos="1440"/>
        </w:tabs>
        <w:spacing w:after="60"/>
        <w:ind w:left="1440"/>
        <w:rPr>
          <w:rFonts w:cs="Tahoma"/>
          <w:lang w:val="fr-FR"/>
        </w:rPr>
      </w:pPr>
      <w:r w:rsidRPr="00344D82">
        <w:rPr>
          <w:rFonts w:eastAsia="Calibri" w:cs="Tahoma"/>
          <w:szCs w:val="18"/>
          <w:lang w:val="fr-FR"/>
        </w:rPr>
        <w:t>le nombre réel de cœurs par processeur physique multiplié par le coefficient de cœur adéquat</w:t>
      </w:r>
      <w:r w:rsidR="00972B2C">
        <w:rPr>
          <w:rFonts w:eastAsia="Calibri" w:cs="Tahoma"/>
          <w:szCs w:val="18"/>
          <w:lang w:val="fr-FR"/>
        </w:rPr>
        <w:t xml:space="preserve">. </w:t>
      </w:r>
      <w:r w:rsidRPr="00344D82">
        <w:rPr>
          <w:rFonts w:eastAsia="Calibri" w:cs="Tahoma"/>
          <w:szCs w:val="18"/>
          <w:lang w:val="fr-FR"/>
        </w:rPr>
        <w:t>(Si</w:t>
      </w:r>
      <w:r w:rsidR="00264824">
        <w:rPr>
          <w:rFonts w:eastAsia="Calibri" w:cs="Tahoma"/>
          <w:szCs w:val="18"/>
          <w:lang w:val="fr-FR"/>
        </w:rPr>
        <w:t> </w:t>
      </w:r>
      <w:r w:rsidRPr="00344D82">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264824">
        <w:rPr>
          <w:rFonts w:eastAsia="Calibri" w:cs="Tahoma"/>
          <w:szCs w:val="18"/>
          <w:lang w:val="fr-FR"/>
        </w:rPr>
        <w:t> </w:t>
      </w:r>
      <w:r w:rsidRPr="00344D82">
        <w:rPr>
          <w:rFonts w:eastAsia="Calibri" w:cs="Tahoma"/>
          <w:szCs w:val="18"/>
          <w:lang w:val="fr-FR"/>
        </w:rPr>
        <w:t>instances sous licence exécutées dans des environnements de système d’exploitation sur le</w:t>
      </w:r>
      <w:r w:rsidR="00264824">
        <w:rPr>
          <w:rFonts w:eastAsia="Calibri" w:cs="Tahoma"/>
          <w:szCs w:val="18"/>
          <w:lang w:val="fr-FR"/>
        </w:rPr>
        <w:t> </w:t>
      </w:r>
      <w:r w:rsidRPr="00344D82">
        <w:rPr>
          <w:rFonts w:eastAsia="Calibri" w:cs="Tahoma"/>
          <w:szCs w:val="18"/>
          <w:lang w:val="fr-FR"/>
        </w:rPr>
        <w:t xml:space="preserve">serveur sous licence), ainsi que du matériel physique qui prend en charge ce logiciel, immédiatement avant l’acquisition des licences de passage à une édition supérieure, en utilisant l’outil Microsoft MAP ou un logiciel équivalent.) </w:t>
      </w:r>
    </w:p>
    <w:p w14:paraId="4A04B559" w14:textId="77777777" w:rsidR="0026723A" w:rsidRPr="00344D82" w:rsidRDefault="0026723A" w:rsidP="0026723A">
      <w:pPr>
        <w:tabs>
          <w:tab w:val="left" w:pos="1440"/>
        </w:tabs>
        <w:ind w:left="1440"/>
        <w:rPr>
          <w:rFonts w:cs="Tahoma"/>
          <w:lang w:val="fr-FR"/>
        </w:rPr>
      </w:pPr>
    </w:p>
    <w:p w14:paraId="4A04B55A" w14:textId="77777777" w:rsidR="00A431D5" w:rsidRPr="00344D82" w:rsidRDefault="00A431D5" w:rsidP="00264824">
      <w:pPr>
        <w:ind w:left="720"/>
        <w:rPr>
          <w:rFonts w:cs="Tahoma"/>
          <w:lang w:val="fr-FR"/>
        </w:rPr>
      </w:pPr>
      <w:r w:rsidRPr="00344D82">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264824">
        <w:rPr>
          <w:rFonts w:eastAsia="Calibri" w:cs="Tahoma"/>
          <w:szCs w:val="18"/>
          <w:lang w:val="fr-FR"/>
        </w:rPr>
        <w:t> </w:t>
      </w:r>
      <w:r w:rsidRPr="00344D82">
        <w:rPr>
          <w:rFonts w:eastAsia="Calibri" w:cs="Tahoma"/>
          <w:szCs w:val="18"/>
          <w:lang w:val="fr-FR"/>
        </w:rPr>
        <w:t>Server Enterprise Core</w:t>
      </w:r>
      <w:r w:rsidR="00972B2C">
        <w:rPr>
          <w:rFonts w:eastAsia="Calibri" w:cs="Tahoma"/>
          <w:szCs w:val="18"/>
          <w:lang w:val="fr-FR"/>
        </w:rPr>
        <w:t xml:space="preserve">. </w:t>
      </w:r>
      <w:r w:rsidRPr="00344D82">
        <w:rPr>
          <w:rFonts w:eastAsia="Calibri" w:cs="Tahoma"/>
          <w:szCs w:val="18"/>
          <w:lang w:val="fr-FR"/>
        </w:rPr>
        <w:t>Sauf disposition contraire dans la présente section « Passage de SQL Server Standard à SQL Server Enterprise Core »</w:t>
      </w:r>
      <w:r w:rsidRPr="00344D82">
        <w:rPr>
          <w:rFonts w:eastAsia="Calibri" w:cs="Tahoma"/>
          <w:b/>
          <w:szCs w:val="18"/>
          <w:lang w:val="fr-FR"/>
        </w:rPr>
        <w:t xml:space="preserve">, </w:t>
      </w:r>
      <w:r w:rsidRPr="00344D82">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p>
    <w:p w14:paraId="4A04B55B" w14:textId="77777777" w:rsidR="0026723A" w:rsidRDefault="0026723A" w:rsidP="0026723A">
      <w:pPr>
        <w:tabs>
          <w:tab w:val="left" w:pos="1080"/>
        </w:tabs>
        <w:ind w:left="1080"/>
        <w:rPr>
          <w:rFonts w:cs="Tahoma"/>
          <w:lang w:val="fr-FR"/>
        </w:rPr>
      </w:pPr>
    </w:p>
    <w:p w14:paraId="4A04B55C" w14:textId="77777777" w:rsidR="0026723A" w:rsidRPr="00344D82" w:rsidRDefault="00A81E83" w:rsidP="0026723A">
      <w:pPr>
        <w:spacing w:after="60"/>
        <w:ind w:left="720"/>
        <w:rPr>
          <w:rFonts w:cs="Tahoma"/>
          <w:lang w:val="fr-FR"/>
        </w:rPr>
      </w:pPr>
      <w:r w:rsidRPr="00344D82">
        <w:rPr>
          <w:rFonts w:eastAsia="Calibri" w:cs="Tahoma"/>
          <w:b/>
          <w:szCs w:val="18"/>
          <w:lang w:val="fr-FR"/>
        </w:rPr>
        <w:t>Clients dont la Software Assurance expire avant le 1er avril 2015 et ne souhaitant pas la renouveler</w:t>
      </w:r>
    </w:p>
    <w:p w14:paraId="4A04B55D" w14:textId="77777777" w:rsidR="00A81E83" w:rsidRPr="00344D82" w:rsidRDefault="00A81E83" w:rsidP="0026723A">
      <w:pPr>
        <w:ind w:left="720"/>
        <w:rPr>
          <w:rFonts w:cs="Tahoma"/>
          <w:lang w:val="fr-FR"/>
        </w:rPr>
      </w:pPr>
      <w:r w:rsidRPr="00344D82">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91275F">
        <w:rPr>
          <w:rFonts w:eastAsia="Calibri" w:cs="Tahoma"/>
          <w:szCs w:val="18"/>
          <w:lang w:val="fr-FR"/>
        </w:rPr>
        <w:t>-</w:t>
      </w:r>
      <w:r w:rsidRPr="00344D82">
        <w:rPr>
          <w:rFonts w:eastAsia="Calibri" w:cs="Tahoma"/>
          <w:szCs w:val="18"/>
          <w:lang w:val="fr-FR"/>
        </w:rPr>
        <w:t>dessous :</w:t>
      </w:r>
    </w:p>
    <w:p w14:paraId="4A04B55E" w14:textId="77777777" w:rsidR="009C7505" w:rsidRPr="00344D82" w:rsidRDefault="009C7505" w:rsidP="0026723A">
      <w:pPr>
        <w:ind w:left="720"/>
        <w:rPr>
          <w:rFonts w:cs="Tahoma"/>
          <w:lang w:val="fr-FR"/>
        </w:rPr>
      </w:pPr>
    </w:p>
    <w:p w14:paraId="4A04B55F" w14:textId="77777777" w:rsidR="00A81E83" w:rsidRPr="00344D82" w:rsidRDefault="00A81E83" w:rsidP="00AB2E9E">
      <w:pPr>
        <w:numPr>
          <w:ilvl w:val="0"/>
          <w:numId w:val="96"/>
        </w:numPr>
        <w:tabs>
          <w:tab w:val="left" w:pos="1440"/>
        </w:tabs>
        <w:spacing w:after="60"/>
        <w:ind w:left="1440"/>
        <w:rPr>
          <w:rFonts w:cs="Tahoma"/>
          <w:lang w:val="fr-FR"/>
        </w:rPr>
      </w:pPr>
      <w:r w:rsidRPr="00344D82">
        <w:rPr>
          <w:rFonts w:eastAsia="Calibri" w:cs="Tahoma"/>
          <w:b/>
          <w:szCs w:val="18"/>
          <w:lang w:val="fr-FR"/>
        </w:rPr>
        <w:t>SQL Server 2008 R2 Standard :</w:t>
      </w:r>
      <w:r w:rsidRPr="00344D82">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14:paraId="4A04B560" w14:textId="77777777" w:rsidR="00A81E83" w:rsidRPr="00344D82" w:rsidRDefault="00A81E83" w:rsidP="00AB2E9E">
      <w:pPr>
        <w:numPr>
          <w:ilvl w:val="0"/>
          <w:numId w:val="96"/>
        </w:numPr>
        <w:tabs>
          <w:tab w:val="left" w:pos="1440"/>
        </w:tabs>
        <w:spacing w:after="60"/>
        <w:ind w:left="1440"/>
        <w:rPr>
          <w:rFonts w:cs="Tahoma"/>
          <w:lang w:val="fr-FR"/>
        </w:rPr>
      </w:pPr>
      <w:r w:rsidRPr="00344D82">
        <w:rPr>
          <w:rFonts w:eastAsia="Calibri" w:cs="Tahoma"/>
          <w:b/>
          <w:szCs w:val="18"/>
          <w:lang w:val="fr-FR"/>
        </w:rPr>
        <w:t xml:space="preserve">SQL Server 2012 Standard Core : </w:t>
      </w:r>
      <w:r w:rsidRPr="00344D82">
        <w:rPr>
          <w:rFonts w:eastAsia="Calibri" w:cs="Tahoma"/>
          <w:szCs w:val="18"/>
          <w:lang w:val="fr-FR"/>
        </w:rPr>
        <w:t xml:space="preserve">l’utilisation de cette version du logiciel est soumise aux droits d’utilisation de logiciels sous licence par processeur SQL Server 2008 R2 Standard ; toutefois : </w:t>
      </w:r>
    </w:p>
    <w:p w14:paraId="4A04B561" w14:textId="77777777" w:rsidR="00A81E83" w:rsidRPr="00344D82" w:rsidRDefault="00A81E83" w:rsidP="00AB2E9E">
      <w:pPr>
        <w:numPr>
          <w:ilvl w:val="1"/>
          <w:numId w:val="97"/>
        </w:numPr>
        <w:tabs>
          <w:tab w:val="left" w:pos="1800"/>
        </w:tabs>
        <w:spacing w:after="60"/>
        <w:ind w:left="1800"/>
        <w:rPr>
          <w:rFonts w:cs="Tahoma"/>
          <w:lang w:val="fr-FR"/>
        </w:rPr>
      </w:pPr>
      <w:r w:rsidRPr="00344D82">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4A04B562" w14:textId="77777777" w:rsidR="00A81E83" w:rsidRPr="00344D82" w:rsidRDefault="00A81E83" w:rsidP="00AB2E9E">
      <w:pPr>
        <w:numPr>
          <w:ilvl w:val="1"/>
          <w:numId w:val="97"/>
        </w:numPr>
        <w:tabs>
          <w:tab w:val="left" w:pos="1800"/>
        </w:tabs>
        <w:spacing w:after="60"/>
        <w:ind w:left="1800"/>
        <w:rPr>
          <w:rFonts w:cs="Tahoma"/>
          <w:lang w:val="fr-FR"/>
        </w:rPr>
      </w:pPr>
      <w:r w:rsidRPr="00344D82">
        <w:rPr>
          <w:rFonts w:eastAsia="Calibri" w:cs="Tahoma"/>
          <w:szCs w:val="18"/>
          <w:lang w:val="fr-FR"/>
        </w:rPr>
        <w:t>toute réattribution de licence est soumise aux limitations présentées aux points (i) et (ii) ci</w:t>
      </w:r>
      <w:r w:rsidR="0091275F">
        <w:rPr>
          <w:rFonts w:eastAsia="Calibri" w:cs="Tahoma"/>
          <w:szCs w:val="18"/>
          <w:lang w:val="fr-FR"/>
        </w:rPr>
        <w:t>-</w:t>
      </w:r>
      <w:r w:rsidRPr="00344D82">
        <w:rPr>
          <w:rFonts w:eastAsia="Calibri" w:cs="Tahoma"/>
          <w:szCs w:val="18"/>
          <w:lang w:val="fr-FR"/>
        </w:rPr>
        <w:t xml:space="preserve">dessous en ce qui concerne « l’équivalence avec les licences par cœur ». L’équivalence avec les licences par cœur est déterminée comme suit : </w:t>
      </w:r>
    </w:p>
    <w:p w14:paraId="4A04B563" w14:textId="77777777" w:rsidR="00A81E83" w:rsidRPr="00344D82" w:rsidRDefault="00A81E83" w:rsidP="00AB2E9E">
      <w:pPr>
        <w:numPr>
          <w:ilvl w:val="2"/>
          <w:numId w:val="96"/>
        </w:numPr>
        <w:tabs>
          <w:tab w:val="left" w:pos="2160"/>
        </w:tabs>
        <w:spacing w:after="60"/>
        <w:ind w:hanging="360"/>
        <w:rPr>
          <w:rFonts w:cs="Tahoma"/>
          <w:lang w:val="fr-FR"/>
        </w:rPr>
      </w:pPr>
      <w:r w:rsidRPr="00344D82">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4A04B564" w14:textId="77777777" w:rsidR="00A81E83" w:rsidRPr="00344D82" w:rsidRDefault="00A81E83" w:rsidP="00ED69DF">
      <w:pPr>
        <w:numPr>
          <w:ilvl w:val="4"/>
          <w:numId w:val="135"/>
        </w:numPr>
        <w:tabs>
          <w:tab w:val="left" w:pos="2520"/>
        </w:tabs>
        <w:spacing w:after="60"/>
        <w:ind w:left="2880"/>
        <w:rPr>
          <w:rFonts w:cs="Tahoma"/>
          <w:lang w:val="fr-FR"/>
        </w:rPr>
      </w:pPr>
      <w:r w:rsidRPr="00344D82">
        <w:rPr>
          <w:rFonts w:eastAsia="Calibri" w:cs="Tahoma"/>
          <w:szCs w:val="18"/>
          <w:lang w:val="fr-FR"/>
        </w:rPr>
        <w:t xml:space="preserve">quatre cœurs par licence par processeur, ET </w:t>
      </w:r>
    </w:p>
    <w:p w14:paraId="4A04B565" w14:textId="77777777" w:rsidR="00A81E83" w:rsidRPr="00344D82" w:rsidRDefault="00A81E83" w:rsidP="00ED69DF">
      <w:pPr>
        <w:numPr>
          <w:ilvl w:val="4"/>
          <w:numId w:val="135"/>
        </w:numPr>
        <w:tabs>
          <w:tab w:val="left" w:pos="2520"/>
        </w:tabs>
        <w:spacing w:after="60"/>
        <w:ind w:left="2880"/>
        <w:rPr>
          <w:rFonts w:cs="Tahoma"/>
          <w:lang w:val="fr-FR"/>
        </w:rPr>
      </w:pPr>
      <w:r w:rsidRPr="00344D82">
        <w:rPr>
          <w:rFonts w:eastAsia="Calibri" w:cs="Tahoma"/>
          <w:szCs w:val="18"/>
          <w:lang w:val="fr-FR"/>
        </w:rPr>
        <w:lastRenderedPageBreak/>
        <w:t>un nombre de cœurs par licence par processeur basé sur le nombre réel de cœurs par processeur physique multiplié par le coefficient de cœur adéquat. (Si</w:t>
      </w:r>
      <w:r w:rsidR="00264824">
        <w:rPr>
          <w:rFonts w:eastAsia="Calibri" w:cs="Tahoma"/>
          <w:szCs w:val="18"/>
          <w:lang w:val="fr-FR"/>
        </w:rPr>
        <w:t> </w:t>
      </w:r>
      <w:r w:rsidRPr="00344D82">
        <w:rPr>
          <w:rFonts w:eastAsia="Calibri" w:cs="Tahoma"/>
          <w:szCs w:val="18"/>
          <w:lang w:val="fr-FR"/>
        </w:rPr>
        <w:t>le nombre réel de cœurs par processeur physique est supérieur à quatre, les</w:t>
      </w:r>
      <w:r w:rsidR="00264824">
        <w:rPr>
          <w:rFonts w:eastAsia="Calibri" w:cs="Tahoma"/>
          <w:szCs w:val="18"/>
          <w:lang w:val="fr-FR"/>
        </w:rPr>
        <w:t> </w:t>
      </w:r>
      <w:r w:rsidRPr="00344D82">
        <w:rPr>
          <w:rFonts w:eastAsia="Calibri" w:cs="Tahoma"/>
          <w:szCs w:val="18"/>
          <w:lang w:val="fr-FR"/>
        </w:rPr>
        <w:t>clients doivent conserver un enregistrement de la configuration du logiciel SQL Server exécuté sur le serveur (les instances sous licence exécutées dans des</w:t>
      </w:r>
      <w:r w:rsidR="00264824">
        <w:rPr>
          <w:rFonts w:eastAsia="Calibri" w:cs="Tahoma"/>
          <w:szCs w:val="18"/>
          <w:lang w:val="fr-FR"/>
        </w:rPr>
        <w:t> </w:t>
      </w:r>
      <w:r w:rsidRPr="00344D82">
        <w:rPr>
          <w:rFonts w:eastAsia="Calibri" w:cs="Tahoma"/>
          <w:szCs w:val="18"/>
          <w:lang w:val="fr-FR"/>
        </w:rPr>
        <w:t>environnements de système d’exploitation sur le serveur sous licence), ainsi que du matériel physique qui prend en charge ce logiciel, immédiatement avant l’expiration de la Software Assurance, en utilisant l’outil Microsoft MAP ou un logiciel équivalent.)</w:t>
      </w:r>
    </w:p>
    <w:p w14:paraId="4A04B566" w14:textId="77777777" w:rsidR="00A81E83" w:rsidRPr="00344D82" w:rsidRDefault="00A81E83" w:rsidP="00AB2E9E">
      <w:pPr>
        <w:numPr>
          <w:ilvl w:val="2"/>
          <w:numId w:val="96"/>
        </w:numPr>
        <w:tabs>
          <w:tab w:val="left" w:pos="2160"/>
        </w:tabs>
        <w:spacing w:after="60"/>
        <w:ind w:hanging="360"/>
        <w:rPr>
          <w:rFonts w:cs="Tahoma"/>
          <w:lang w:val="fr-FR"/>
        </w:rPr>
      </w:pPr>
      <w:r w:rsidRPr="00344D82">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4A04B567" w14:textId="77777777" w:rsidR="00A81E83" w:rsidRPr="00344D82" w:rsidRDefault="00A81E83" w:rsidP="00AB2E9E">
      <w:pPr>
        <w:numPr>
          <w:ilvl w:val="0"/>
          <w:numId w:val="52"/>
        </w:numPr>
        <w:tabs>
          <w:tab w:val="left" w:pos="1440"/>
        </w:tabs>
        <w:spacing w:after="60"/>
        <w:ind w:left="1440"/>
        <w:rPr>
          <w:rFonts w:cs="Tahoma"/>
          <w:lang w:val="fr-FR"/>
        </w:rPr>
      </w:pPr>
      <w:r w:rsidRPr="00344D82">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04B568" w14:textId="77777777" w:rsidR="00A81E83" w:rsidRPr="00344D82" w:rsidRDefault="00A81E83" w:rsidP="00AB2E9E">
      <w:pPr>
        <w:numPr>
          <w:ilvl w:val="0"/>
          <w:numId w:val="52"/>
        </w:numPr>
        <w:tabs>
          <w:tab w:val="left" w:pos="1440"/>
        </w:tabs>
        <w:spacing w:after="60"/>
        <w:ind w:left="1440"/>
        <w:rPr>
          <w:rFonts w:cs="Tahoma"/>
          <w:lang w:val="fr-FR"/>
        </w:rPr>
      </w:pPr>
      <w:r w:rsidRPr="00344D82">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4A04B569" w14:textId="77777777" w:rsidR="009C7505" w:rsidRDefault="009C7505" w:rsidP="009C7505">
      <w:pPr>
        <w:tabs>
          <w:tab w:val="left" w:pos="1440"/>
        </w:tabs>
        <w:ind w:left="1080"/>
        <w:rPr>
          <w:rFonts w:cs="Tahoma"/>
          <w:lang w:val="fr-FR"/>
        </w:rPr>
      </w:pPr>
    </w:p>
    <w:p w14:paraId="4A04B56A" w14:textId="77777777" w:rsidR="00264824" w:rsidRDefault="00264824" w:rsidP="009C7505">
      <w:pPr>
        <w:tabs>
          <w:tab w:val="left" w:pos="1440"/>
        </w:tabs>
        <w:ind w:left="1080"/>
        <w:rPr>
          <w:rFonts w:cs="Tahoma"/>
          <w:lang w:val="fr-FR"/>
        </w:rPr>
      </w:pPr>
    </w:p>
    <w:p w14:paraId="4A04B56B" w14:textId="77777777" w:rsidR="009C7505" w:rsidRPr="00344D82" w:rsidRDefault="00A81E83" w:rsidP="009C7505">
      <w:pPr>
        <w:tabs>
          <w:tab w:val="left" w:pos="720"/>
        </w:tabs>
        <w:spacing w:after="60"/>
        <w:ind w:left="720"/>
        <w:rPr>
          <w:rFonts w:cs="Tahoma"/>
          <w:lang w:val="fr-FR"/>
        </w:rPr>
      </w:pPr>
      <w:r w:rsidRPr="00344D82">
        <w:rPr>
          <w:rFonts w:eastAsia="Calibri" w:cs="Tahoma"/>
          <w:b/>
          <w:szCs w:val="18"/>
          <w:lang w:val="fr-FR"/>
        </w:rPr>
        <w:t>Clients dont la Software Assurance expire le 1er avril 2015 ou à une date ultérieure et ne souhaitant pas la renouveler</w:t>
      </w:r>
    </w:p>
    <w:p w14:paraId="4A04B56C" w14:textId="77777777" w:rsidR="00A81E83" w:rsidRPr="00344D82" w:rsidRDefault="00A81E83" w:rsidP="009C7505">
      <w:pPr>
        <w:tabs>
          <w:tab w:val="left" w:pos="720"/>
        </w:tabs>
        <w:ind w:left="720"/>
        <w:rPr>
          <w:rFonts w:cs="Tahoma"/>
          <w:lang w:val="fr-FR"/>
        </w:rPr>
      </w:pPr>
      <w:r w:rsidRPr="00344D82">
        <w:rPr>
          <w:rFonts w:cs="Tahoma"/>
          <w:lang w:val="fr-FR"/>
        </w:rPr>
        <w:t xml:space="preserve">Les clients ayant conclu des contrats </w:t>
      </w:r>
      <w:r w:rsidRPr="00344D82">
        <w:rPr>
          <w:rFonts w:eastAsia="Calibri" w:cs="Tahoma"/>
          <w:color w:val="000000"/>
          <w:szCs w:val="18"/>
          <w:lang w:val="fr-FR"/>
        </w:rPr>
        <w:t xml:space="preserve">Souscription Entreprise </w:t>
      </w:r>
      <w:r w:rsidRPr="00344D82">
        <w:rPr>
          <w:rFonts w:eastAsia="Calibri" w:cs="Tahoma"/>
          <w:szCs w:val="18"/>
          <w:lang w:val="fr-FR"/>
        </w:rPr>
        <w:t xml:space="preserve">et Open Value Souscription </w:t>
      </w:r>
      <w:r w:rsidRPr="00344D8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A04B56D" w14:textId="77777777" w:rsidR="009C7505" w:rsidRPr="00264824" w:rsidRDefault="009C7505" w:rsidP="009C7505">
      <w:pPr>
        <w:tabs>
          <w:tab w:val="left" w:pos="720"/>
        </w:tabs>
        <w:ind w:left="720"/>
        <w:rPr>
          <w:rFonts w:cs="Tahoma"/>
          <w:szCs w:val="18"/>
          <w:lang w:val="fr-FR"/>
        </w:rPr>
      </w:pPr>
    </w:p>
    <w:p w14:paraId="4A04B56E"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continuer à utiliser SQL Server 2012 conformément aux dispositions de la section « Clients dont la Software Assurance expire avant le 1</w:t>
      </w:r>
      <w:r w:rsidRPr="00344D82">
        <w:rPr>
          <w:rFonts w:eastAsia="Calibri" w:cs="Tahoma"/>
          <w:szCs w:val="18"/>
          <w:vertAlign w:val="superscript"/>
          <w:lang w:val="fr-FR"/>
        </w:rPr>
        <w:t>er</w:t>
      </w:r>
      <w:r w:rsidRPr="00344D82">
        <w:rPr>
          <w:rFonts w:eastAsia="Calibri" w:cs="Tahoma"/>
          <w:szCs w:val="18"/>
          <w:lang w:val="fr-FR"/>
        </w:rPr>
        <w:t xml:space="preserve"> avril 2015 et ne souhaitant pas la renouveler » ci</w:t>
      </w:r>
      <w:r w:rsidR="0091275F">
        <w:rPr>
          <w:rFonts w:eastAsia="Calibri" w:cs="Tahoma"/>
          <w:szCs w:val="18"/>
          <w:lang w:val="fr-FR"/>
        </w:rPr>
        <w:t>-</w:t>
      </w:r>
      <w:r w:rsidRPr="00344D82">
        <w:rPr>
          <w:rFonts w:eastAsia="Calibri" w:cs="Tahoma"/>
          <w:szCs w:val="18"/>
          <w:lang w:val="fr-FR"/>
        </w:rPr>
        <w:t xml:space="preserve">dessus s’ils disposent de licences acquises avant le 1er avril 2015, considérées comme éligibles en vertu du premier paragraphe de la présente note ; ou </w:t>
      </w:r>
    </w:p>
    <w:p w14:paraId="4A04B56F" w14:textId="77777777" w:rsidR="00A81E83" w:rsidRPr="00344D82" w:rsidRDefault="00A81E83" w:rsidP="00ED69DF">
      <w:pPr>
        <w:numPr>
          <w:ilvl w:val="2"/>
          <w:numId w:val="135"/>
        </w:numPr>
        <w:spacing w:after="60"/>
        <w:ind w:left="1440"/>
        <w:rPr>
          <w:rFonts w:cs="Tahoma"/>
          <w:lang w:val="fr-FR"/>
        </w:rPr>
      </w:pPr>
      <w:r w:rsidRPr="00344D82">
        <w:rPr>
          <w:rFonts w:eastAsia="Calibri" w:cs="Tahoma"/>
          <w:szCs w:val="18"/>
          <w:lang w:val="fr-FR"/>
        </w:rPr>
        <w:t>convertir chacune de leurs licences par processeur en quatre (4) licences par cœur SQL Server 2012 Standard s’ils disposent de licences acquises après le 1</w:t>
      </w:r>
      <w:r w:rsidRPr="00344D82">
        <w:rPr>
          <w:rFonts w:eastAsia="Calibri" w:cs="Tahoma"/>
          <w:szCs w:val="18"/>
          <w:vertAlign w:val="superscript"/>
          <w:lang w:val="fr-FR"/>
        </w:rPr>
        <w:t>er</w:t>
      </w:r>
      <w:r w:rsidRPr="00344D82">
        <w:rPr>
          <w:rFonts w:eastAsia="Calibri" w:cs="Tahoma"/>
          <w:szCs w:val="18"/>
          <w:lang w:val="fr-FR"/>
        </w:rPr>
        <w:t xml:space="preserve"> avril 2015. Pour pouvoir continuer d’utiliser SQL Server 2012 sur des processeurs nécessitant plus de quatre (4) licences par cœur par</w:t>
      </w:r>
      <w:r w:rsidR="00264824">
        <w:rPr>
          <w:rFonts w:eastAsia="Calibri" w:cs="Tahoma"/>
          <w:szCs w:val="18"/>
          <w:lang w:val="fr-FR"/>
        </w:rPr>
        <w:t> </w:t>
      </w:r>
      <w:r w:rsidRPr="00344D82">
        <w:rPr>
          <w:rFonts w:eastAsia="Calibri" w:cs="Tahoma"/>
          <w:szCs w:val="18"/>
          <w:lang w:val="fr-FR"/>
        </w:rPr>
        <w:t>processeur, les clients devront acheter les licences par cœur supplémentaires requises.</w:t>
      </w:r>
    </w:p>
    <w:p w14:paraId="4A04B570" w14:textId="77777777" w:rsidR="009C7505" w:rsidRPr="00264824" w:rsidRDefault="009C7505" w:rsidP="009C7505">
      <w:pPr>
        <w:ind w:left="1440"/>
        <w:rPr>
          <w:rFonts w:cs="Tahoma"/>
          <w:szCs w:val="18"/>
          <w:lang w:val="fr-FR"/>
        </w:rPr>
      </w:pPr>
    </w:p>
    <w:p w14:paraId="4A04B571" w14:textId="77777777" w:rsidR="009C7505" w:rsidRPr="00344D82" w:rsidRDefault="00A81E83" w:rsidP="009C7505">
      <w:pPr>
        <w:spacing w:after="60"/>
        <w:ind w:left="720"/>
        <w:rPr>
          <w:rFonts w:cs="Tahoma"/>
          <w:lang w:val="fr-FR"/>
        </w:rPr>
      </w:pPr>
      <w:r w:rsidRPr="00344D82">
        <w:rPr>
          <w:rFonts w:cs="Tahoma"/>
          <w:b/>
          <w:lang w:val="fr-FR"/>
        </w:rPr>
        <w:t>Clients situés en République Populaire de</w:t>
      </w:r>
      <w:r w:rsidR="00A562DD">
        <w:rPr>
          <w:rFonts w:cs="Tahoma"/>
          <w:b/>
          <w:lang w:val="fr-FR"/>
        </w:rPr>
        <w:t xml:space="preserve"> </w:t>
      </w:r>
      <w:r w:rsidRPr="00344D82">
        <w:rPr>
          <w:rFonts w:cs="Tahoma"/>
          <w:b/>
          <w:lang w:val="fr-FR"/>
        </w:rPr>
        <w:t>Chine ayant fait l’acquisition de licences par processeur et de la Software Assurance pour SQL Server 2008 R2 dans ce pays</w:t>
      </w:r>
    </w:p>
    <w:p w14:paraId="4A04B572" w14:textId="77777777" w:rsidR="001D7A2C" w:rsidRPr="00344D82" w:rsidRDefault="00A81E83" w:rsidP="009C7505">
      <w:pPr>
        <w:ind w:left="720"/>
        <w:rPr>
          <w:rFonts w:cs="Tahoma"/>
          <w:lang w:val="fr-FR"/>
        </w:rPr>
      </w:pPr>
      <w:r w:rsidRPr="00344D82">
        <w:rPr>
          <w:rFonts w:cs="Tahoma"/>
          <w:lang w:val="fr-FR"/>
        </w:rPr>
        <w:t>Les dates du 1</w:t>
      </w:r>
      <w:r w:rsidRPr="00344D82">
        <w:rPr>
          <w:rFonts w:cs="Tahoma"/>
          <w:vertAlign w:val="superscript"/>
          <w:lang w:val="fr-FR"/>
        </w:rPr>
        <w:t>er</w:t>
      </w:r>
      <w:r w:rsidRPr="00344D82">
        <w:rPr>
          <w:rFonts w:cs="Tahoma"/>
          <w:lang w:val="fr-FR"/>
        </w:rPr>
        <w:t xml:space="preserve"> avril 2012 et du 1</w:t>
      </w:r>
      <w:r w:rsidRPr="00344D82">
        <w:rPr>
          <w:rFonts w:cs="Tahoma"/>
          <w:vertAlign w:val="superscript"/>
          <w:lang w:val="fr-FR"/>
        </w:rPr>
        <w:t>er</w:t>
      </w:r>
      <w:r w:rsidRPr="00344D82">
        <w:rPr>
          <w:rFonts w:cs="Tahoma"/>
          <w:lang w:val="fr-FR"/>
        </w:rPr>
        <w:t xml:space="preserve"> avril 2015 indiquées dans la présente liste des produits ne s’appliquent pas. Pour ces clients, les dates applicables respectives sont celles du 1</w:t>
      </w:r>
      <w:r w:rsidRPr="00344D82">
        <w:rPr>
          <w:rFonts w:cs="Tahoma"/>
          <w:vertAlign w:val="superscript"/>
          <w:lang w:val="fr-FR"/>
        </w:rPr>
        <w:t>er</w:t>
      </w:r>
      <w:r w:rsidRPr="00344D82">
        <w:rPr>
          <w:rFonts w:cs="Tahoma"/>
          <w:lang w:val="fr-FR"/>
        </w:rPr>
        <w:t xml:space="preserve"> juillet 2012 et du 1</w:t>
      </w:r>
      <w:r w:rsidRPr="00344D82">
        <w:rPr>
          <w:rFonts w:cs="Tahoma"/>
          <w:vertAlign w:val="superscript"/>
          <w:lang w:val="fr-FR"/>
        </w:rPr>
        <w:t>er</w:t>
      </w:r>
      <w:r w:rsidRPr="00344D82">
        <w:rPr>
          <w:rFonts w:cs="Tahoma"/>
          <w:lang w:val="fr-FR"/>
        </w:rPr>
        <w:t xml:space="preserve"> juillet 2015.</w:t>
      </w:r>
      <w:bookmarkStart w:id="1526" w:name="_821_SQL_Server®"/>
      <w:bookmarkEnd w:id="1470"/>
      <w:bookmarkEnd w:id="1471"/>
      <w:bookmarkEnd w:id="1472"/>
      <w:bookmarkEnd w:id="1473"/>
      <w:bookmarkEnd w:id="1526"/>
    </w:p>
    <w:p w14:paraId="4A04B573" w14:textId="77777777" w:rsidR="00602EF4" w:rsidRPr="00264824" w:rsidRDefault="00602EF4" w:rsidP="00602EF4">
      <w:pPr>
        <w:rPr>
          <w:rFonts w:cs="Tahoma"/>
          <w:szCs w:val="18"/>
          <w:lang w:val="fr-FR"/>
        </w:rPr>
      </w:pPr>
      <w:bookmarkStart w:id="1527" w:name="Srv_82SysCtrDataProMgr07StdSvrMgmtML"/>
      <w:bookmarkStart w:id="1528" w:name="Srv_78SysCtrDataProMgr07StdSvrMgmtML"/>
      <w:bookmarkStart w:id="1529" w:name="Srv_79SysCtrDataProMgr07StdSvrMgmtML"/>
    </w:p>
    <w:p w14:paraId="4A04B574" w14:textId="77777777" w:rsidR="00023FE7" w:rsidRPr="00344D82" w:rsidRDefault="00A560B6" w:rsidP="0037081F">
      <w:pPr>
        <w:pStyle w:val="Heading3"/>
        <w:rPr>
          <w:rFonts w:ascii="Tahoma" w:hAnsi="Tahoma" w:cs="Tahoma"/>
          <w:lang w:val="fr-FR"/>
        </w:rPr>
      </w:pPr>
      <w:bookmarkStart w:id="1530" w:name="_79_System_Center"/>
      <w:bookmarkStart w:id="1531" w:name="_86_84_System"/>
      <w:bookmarkStart w:id="1532" w:name="_Toc336338351"/>
      <w:bookmarkStart w:id="1533" w:name="_Toc361758031"/>
      <w:bookmarkStart w:id="1534" w:name="Srv_79SystemCenterEssentials07"/>
      <w:bookmarkStart w:id="1535" w:name="Srv_80SystemCenterEssentials07"/>
      <w:bookmarkStart w:id="1536" w:name="Srv_83SystemCenterEssentials07"/>
      <w:bookmarkEnd w:id="1527"/>
      <w:bookmarkEnd w:id="1528"/>
      <w:bookmarkEnd w:id="1529"/>
      <w:bookmarkEnd w:id="1530"/>
      <w:bookmarkEnd w:id="1531"/>
      <w:r w:rsidRPr="00344D82">
        <w:rPr>
          <w:rFonts w:ascii="Tahoma" w:hAnsi="Tahoma" w:cs="Tahoma"/>
          <w:caps/>
          <w:color w:val="F66400"/>
          <w:sz w:val="22"/>
          <w:vertAlign w:val="superscript"/>
          <w:lang w:val="fr-FR"/>
        </w:rPr>
        <w:t>92</w:t>
      </w:r>
      <w:r w:rsidRPr="00344D82">
        <w:rPr>
          <w:rFonts w:ascii="Tahoma" w:hAnsi="Tahoma" w:cs="Tahoma"/>
          <w:color w:val="F66400"/>
          <w:sz w:val="22"/>
          <w:lang w:val="fr-FR"/>
        </w:rPr>
        <w:t xml:space="preserve"> System Center Essentials 2010</w:t>
      </w:r>
      <w:bookmarkEnd w:id="1532"/>
      <w:bookmarkEnd w:id="1533"/>
    </w:p>
    <w:bookmarkEnd w:id="1534"/>
    <w:bookmarkEnd w:id="1535"/>
    <w:bookmarkEnd w:id="1536"/>
    <w:p w14:paraId="4A04B575" w14:textId="77777777" w:rsidR="00A30254" w:rsidRPr="00264824" w:rsidRDefault="00A30254" w:rsidP="00602EF4">
      <w:pPr>
        <w:spacing w:after="60"/>
        <w:ind w:left="720"/>
        <w:rPr>
          <w:rFonts w:cs="Tahoma"/>
          <w:szCs w:val="18"/>
          <w:lang w:val="fr-FR"/>
        </w:rPr>
      </w:pPr>
    </w:p>
    <w:p w14:paraId="4A04B576" w14:textId="77777777" w:rsidR="00A30254" w:rsidRPr="00344D82" w:rsidRDefault="00A30254" w:rsidP="00A30254">
      <w:pPr>
        <w:spacing w:after="60"/>
        <w:ind w:left="720"/>
        <w:rPr>
          <w:rFonts w:cs="Tahoma"/>
          <w:lang w:val="fr-FR"/>
        </w:rPr>
      </w:pPr>
      <w:r w:rsidRPr="00344D82">
        <w:rPr>
          <w:rFonts w:cs="Tahoma"/>
          <w:b/>
          <w:color w:val="000000"/>
          <w:szCs w:val="20"/>
          <w:lang w:val="fr-FR"/>
        </w:rPr>
        <w:t>Concession de licence pour System Center Essentials 2010 pour les Clients Software Assurance</w:t>
      </w:r>
    </w:p>
    <w:p w14:paraId="4A04B577" w14:textId="77777777" w:rsidR="00A30254" w:rsidRDefault="00A30254" w:rsidP="00A30254">
      <w:pPr>
        <w:pStyle w:val="EndnoteText"/>
        <w:ind w:left="720"/>
        <w:rPr>
          <w:rFonts w:ascii="Tahoma" w:hAnsi="Tahoma" w:cs="Tahoma"/>
          <w:sz w:val="18"/>
          <w:lang w:val="fr-FR"/>
        </w:rPr>
      </w:pPr>
      <w:r w:rsidRPr="00344D82">
        <w:rPr>
          <w:rFonts w:ascii="Tahoma" w:hAnsi="Tahoma" w:cs="Tahoma"/>
          <w:sz w:val="18"/>
          <w:lang w:val="fr-FR"/>
        </w:rPr>
        <w:t>La version 2010 de System Center Essentials (SCE) sera la dernière version du produit</w:t>
      </w:r>
      <w:r w:rsidR="00972B2C">
        <w:rPr>
          <w:rFonts w:ascii="Tahoma" w:hAnsi="Tahoma" w:cs="Tahoma"/>
          <w:sz w:val="18"/>
          <w:lang w:val="fr-FR"/>
        </w:rPr>
        <w:t xml:space="preserve">. </w:t>
      </w:r>
      <w:r w:rsidRPr="00344D82">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972B2C">
        <w:rPr>
          <w:rFonts w:ascii="Tahoma" w:hAnsi="Tahoma" w:cs="Tahoma"/>
          <w:sz w:val="18"/>
          <w:lang w:val="fr-FR"/>
        </w:rPr>
        <w:t xml:space="preserve">. </w:t>
      </w:r>
      <w:r w:rsidRPr="00344D82">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972B2C">
        <w:rPr>
          <w:rFonts w:ascii="Tahoma" w:hAnsi="Tahoma" w:cs="Tahoma"/>
          <w:sz w:val="18"/>
          <w:lang w:val="fr-FR"/>
        </w:rPr>
        <w:t xml:space="preserve">. </w:t>
      </w:r>
      <w:r w:rsidRPr="001E425C">
        <w:rPr>
          <w:rFonts w:ascii="Tahoma" w:hAnsi="Tahoma" w:cs="Tahoma"/>
          <w:sz w:val="18"/>
          <w:lang w:val="fr-FR"/>
        </w:rPr>
        <w:t>Consultez le tableau ci</w:t>
      </w:r>
      <w:r w:rsidR="0091275F">
        <w:rPr>
          <w:rFonts w:ascii="Tahoma" w:hAnsi="Tahoma" w:cs="Tahoma"/>
          <w:sz w:val="18"/>
          <w:lang w:val="fr-FR"/>
        </w:rPr>
        <w:t>-</w:t>
      </w:r>
      <w:r w:rsidRPr="001E425C">
        <w:rPr>
          <w:rFonts w:ascii="Tahoma" w:hAnsi="Tahoma" w:cs="Tahoma"/>
          <w:sz w:val="18"/>
          <w:lang w:val="fr-FR"/>
        </w:rPr>
        <w:t>dessous pour plus d’informations.</w:t>
      </w:r>
    </w:p>
    <w:p w14:paraId="4A04B578" w14:textId="77777777" w:rsidR="00834E33" w:rsidRDefault="00834E33" w:rsidP="00A30254">
      <w:pPr>
        <w:pStyle w:val="EndnoteText"/>
        <w:ind w:left="720"/>
        <w:rPr>
          <w:rFonts w:ascii="Tahoma" w:hAnsi="Tahoma" w:cs="Tahoma"/>
          <w:sz w:val="18"/>
          <w:lang w:val="fr-FR"/>
        </w:rPr>
      </w:pPr>
    </w:p>
    <w:p w14:paraId="4A04B579" w14:textId="77777777" w:rsidR="00834E33" w:rsidRDefault="00834E33" w:rsidP="00A30254">
      <w:pPr>
        <w:pStyle w:val="EndnoteText"/>
        <w:ind w:left="720"/>
        <w:rPr>
          <w:rFonts w:ascii="Tahoma" w:hAnsi="Tahoma" w:cs="Tahoma"/>
          <w:sz w:val="18"/>
          <w:lang w:val="fr-FR"/>
        </w:rPr>
      </w:pPr>
    </w:p>
    <w:p w14:paraId="4A04B57A" w14:textId="77777777" w:rsidR="00834E33" w:rsidRPr="001E425C" w:rsidRDefault="00834E33" w:rsidP="00A30254">
      <w:pPr>
        <w:pStyle w:val="EndnoteText"/>
        <w:ind w:left="720"/>
        <w:rPr>
          <w:rFonts w:ascii="Tahoma" w:hAnsi="Tahoma" w:cs="Tahoma"/>
          <w:lang w:val="fr-FR"/>
        </w:rPr>
      </w:pPr>
    </w:p>
    <w:p w14:paraId="4A04B57B" w14:textId="77777777" w:rsidR="00A30254" w:rsidRPr="001E425C" w:rsidRDefault="00A30254" w:rsidP="00A30254">
      <w:pPr>
        <w:pStyle w:val="EndnoteText"/>
        <w:rPr>
          <w:rFonts w:ascii="Tahoma" w:hAnsi="Tahoma" w:cs="Tahoma"/>
          <w:sz w:val="18"/>
          <w:szCs w:val="18"/>
          <w:lang w:val="fr-FR"/>
        </w:rPr>
      </w:pPr>
    </w:p>
    <w:tbl>
      <w:tblPr>
        <w:tblStyle w:val="TableGrid1"/>
        <w:tblW w:w="8553" w:type="dxa"/>
        <w:tblInd w:w="824" w:type="dxa"/>
        <w:tblLook w:val="04A0" w:firstRow="1" w:lastRow="0" w:firstColumn="1" w:lastColumn="0" w:noHBand="0" w:noVBand="1"/>
      </w:tblPr>
      <w:tblGrid>
        <w:gridCol w:w="3960"/>
        <w:gridCol w:w="4593"/>
      </w:tblGrid>
      <w:tr w:rsidR="00A30254" w:rsidRPr="00585326" w14:paraId="4A04B57E" w14:textId="77777777" w:rsidTr="00CE334A">
        <w:tc>
          <w:tcPr>
            <w:tcW w:w="3960" w:type="dxa"/>
            <w:shd w:val="clear" w:color="auto" w:fill="FABF8F"/>
            <w:hideMark/>
          </w:tcPr>
          <w:p w14:paraId="4A04B57C" w14:textId="77777777" w:rsidR="00A30254" w:rsidRPr="00344D82" w:rsidRDefault="00A30254" w:rsidP="00CE334A">
            <w:pPr>
              <w:ind w:left="162"/>
              <w:jc w:val="center"/>
              <w:rPr>
                <w:rFonts w:cs="Tahoma"/>
                <w:b/>
                <w:bCs/>
                <w:color w:val="000000"/>
                <w:szCs w:val="18"/>
                <w:lang w:val="fr-FR"/>
              </w:rPr>
            </w:pPr>
            <w:r w:rsidRPr="00344D82">
              <w:rPr>
                <w:rFonts w:cs="Tahoma"/>
                <w:b/>
                <w:bCs/>
                <w:color w:val="000000"/>
                <w:szCs w:val="18"/>
                <w:lang w:val="fr-FR"/>
              </w:rPr>
              <w:lastRenderedPageBreak/>
              <w:t>Licences éligibles avec Software Assurance</w:t>
            </w:r>
          </w:p>
        </w:tc>
        <w:tc>
          <w:tcPr>
            <w:tcW w:w="4593" w:type="dxa"/>
            <w:shd w:val="clear" w:color="auto" w:fill="FABF8F"/>
            <w:hideMark/>
          </w:tcPr>
          <w:p w14:paraId="4A04B57D" w14:textId="77777777" w:rsidR="00A30254" w:rsidRPr="00344D82" w:rsidRDefault="00A30254" w:rsidP="00CE334A">
            <w:pPr>
              <w:ind w:left="162"/>
              <w:jc w:val="center"/>
              <w:rPr>
                <w:rFonts w:cs="Tahoma"/>
                <w:b/>
                <w:bCs/>
                <w:color w:val="000000"/>
                <w:szCs w:val="18"/>
                <w:lang w:val="fr-FR"/>
              </w:rPr>
            </w:pPr>
            <w:r w:rsidRPr="00344D82">
              <w:rPr>
                <w:rFonts w:cs="Tahoma"/>
                <w:b/>
                <w:bCs/>
                <w:color w:val="000000"/>
                <w:szCs w:val="18"/>
                <w:lang w:val="fr-FR"/>
              </w:rPr>
              <w:t>Concession de licence System Center 2012</w:t>
            </w:r>
          </w:p>
        </w:tc>
      </w:tr>
      <w:tr w:rsidR="00A30254" w:rsidRPr="00585326" w14:paraId="4A04B581" w14:textId="77777777" w:rsidTr="00CE334A">
        <w:tc>
          <w:tcPr>
            <w:tcW w:w="3960" w:type="dxa"/>
            <w:hideMark/>
          </w:tcPr>
          <w:p w14:paraId="4A04B57F" w14:textId="77777777" w:rsidR="00A30254" w:rsidRPr="00344D82" w:rsidRDefault="00A30254" w:rsidP="00CE334A">
            <w:pPr>
              <w:ind w:left="162"/>
              <w:rPr>
                <w:rFonts w:cs="Tahoma"/>
                <w:bCs/>
                <w:color w:val="000000"/>
                <w:szCs w:val="18"/>
              </w:rPr>
            </w:pPr>
            <w:r w:rsidRPr="00344D82">
              <w:rPr>
                <w:rFonts w:cs="Tahoma"/>
                <w:bCs/>
                <w:color w:val="000000"/>
                <w:szCs w:val="18"/>
              </w:rPr>
              <w:t>System Center Essentials 2010</w:t>
            </w:r>
          </w:p>
        </w:tc>
        <w:tc>
          <w:tcPr>
            <w:tcW w:w="4593" w:type="dxa"/>
            <w:hideMark/>
          </w:tcPr>
          <w:p w14:paraId="4A04B580"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Standard Server Management License pour huit* licences éligibles</w:t>
            </w:r>
          </w:p>
        </w:tc>
      </w:tr>
      <w:tr w:rsidR="00A30254" w:rsidRPr="00585326" w14:paraId="4A04B584" w14:textId="77777777" w:rsidTr="00CE334A">
        <w:tc>
          <w:tcPr>
            <w:tcW w:w="3960" w:type="dxa"/>
            <w:hideMark/>
          </w:tcPr>
          <w:p w14:paraId="4A04B582"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System Center Essentials 2010 avec SQL</w:t>
            </w:r>
          </w:p>
        </w:tc>
        <w:tc>
          <w:tcPr>
            <w:tcW w:w="4593" w:type="dxa"/>
            <w:hideMark/>
          </w:tcPr>
          <w:p w14:paraId="4A04B583"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Standard Server Management License pour chaque licence éligible</w:t>
            </w:r>
          </w:p>
        </w:tc>
      </w:tr>
      <w:tr w:rsidR="00A30254" w:rsidRPr="00585326" w14:paraId="4A04B587" w14:textId="77777777" w:rsidTr="00CE334A">
        <w:tc>
          <w:tcPr>
            <w:tcW w:w="3960" w:type="dxa"/>
            <w:hideMark/>
          </w:tcPr>
          <w:p w14:paraId="4A04B585" w14:textId="77777777" w:rsidR="00A30254" w:rsidRPr="00344D82" w:rsidRDefault="00A30254" w:rsidP="00CE334A">
            <w:pPr>
              <w:ind w:left="162"/>
              <w:rPr>
                <w:rFonts w:cs="Tahoma"/>
                <w:bCs/>
                <w:color w:val="000000"/>
                <w:szCs w:val="18"/>
              </w:rPr>
            </w:pPr>
            <w:r w:rsidRPr="00344D82">
              <w:rPr>
                <w:rFonts w:cs="Tahoma"/>
                <w:bCs/>
                <w:color w:val="000000"/>
                <w:szCs w:val="18"/>
              </w:rPr>
              <w:t>System Center Essentials 2010 Server Management License</w:t>
            </w:r>
          </w:p>
        </w:tc>
        <w:tc>
          <w:tcPr>
            <w:tcW w:w="4593" w:type="dxa"/>
            <w:hideMark/>
          </w:tcPr>
          <w:p w14:paraId="4A04B586"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Standard Server Management License pour huit* licences éligibles</w:t>
            </w:r>
          </w:p>
        </w:tc>
      </w:tr>
      <w:tr w:rsidR="00A30254" w:rsidRPr="00585326" w14:paraId="4A04B58B" w14:textId="77777777" w:rsidTr="00CE334A">
        <w:tc>
          <w:tcPr>
            <w:tcW w:w="3960" w:type="dxa"/>
            <w:hideMark/>
          </w:tcPr>
          <w:p w14:paraId="4A04B588" w14:textId="77777777" w:rsidR="00A30254" w:rsidRPr="00344D82" w:rsidRDefault="00A30254" w:rsidP="00CE334A">
            <w:pPr>
              <w:ind w:left="162"/>
              <w:rPr>
                <w:rFonts w:cs="Tahoma"/>
                <w:lang w:val="fr-FR"/>
              </w:rPr>
            </w:pPr>
            <w:r w:rsidRPr="00344D82">
              <w:rPr>
                <w:rFonts w:cs="Tahoma"/>
                <w:bCs/>
                <w:color w:val="000000"/>
                <w:szCs w:val="18"/>
                <w:lang w:val="fr-FR"/>
              </w:rPr>
              <w:t>System Center Essentials 2010 Plus</w:t>
            </w:r>
          </w:p>
          <w:p w14:paraId="4A04B589"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Server Management License Suite</w:t>
            </w:r>
          </w:p>
        </w:tc>
        <w:tc>
          <w:tcPr>
            <w:tcW w:w="4593" w:type="dxa"/>
            <w:hideMark/>
          </w:tcPr>
          <w:p w14:paraId="4A04B58A"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Standard Server Management License pour deux** licences éligibles</w:t>
            </w:r>
          </w:p>
        </w:tc>
      </w:tr>
      <w:tr w:rsidR="00A30254" w:rsidRPr="00585326" w14:paraId="4A04B58E" w14:textId="77777777" w:rsidTr="00CE334A">
        <w:tc>
          <w:tcPr>
            <w:tcW w:w="3960" w:type="dxa"/>
            <w:hideMark/>
          </w:tcPr>
          <w:p w14:paraId="4A04B58C" w14:textId="77777777" w:rsidR="00A30254" w:rsidRPr="00344D82" w:rsidRDefault="00A30254" w:rsidP="00CE334A">
            <w:pPr>
              <w:ind w:left="162"/>
              <w:rPr>
                <w:rFonts w:cs="Tahoma"/>
                <w:bCs/>
                <w:color w:val="000000"/>
                <w:szCs w:val="18"/>
              </w:rPr>
            </w:pPr>
            <w:r w:rsidRPr="00344D82">
              <w:rPr>
                <w:rFonts w:cs="Tahoma"/>
                <w:bCs/>
                <w:color w:val="000000"/>
                <w:szCs w:val="18"/>
              </w:rPr>
              <w:t>System Center Essentials 2010 Client Management License</w:t>
            </w:r>
          </w:p>
        </w:tc>
        <w:tc>
          <w:tcPr>
            <w:tcW w:w="4593" w:type="dxa"/>
            <w:hideMark/>
          </w:tcPr>
          <w:p w14:paraId="4A04B58D"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Configuration Manager Client Management License pour chaque licence éligible</w:t>
            </w:r>
          </w:p>
        </w:tc>
      </w:tr>
      <w:tr w:rsidR="00A30254" w:rsidRPr="00585326" w14:paraId="4A04B591" w14:textId="77777777" w:rsidTr="00CE334A">
        <w:tc>
          <w:tcPr>
            <w:tcW w:w="3960" w:type="dxa"/>
            <w:hideMark/>
          </w:tcPr>
          <w:p w14:paraId="4A04B58F"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System Center Essentials 2010 Plus Client Management License</w:t>
            </w:r>
          </w:p>
        </w:tc>
        <w:tc>
          <w:tcPr>
            <w:tcW w:w="4593" w:type="dxa"/>
            <w:hideMark/>
          </w:tcPr>
          <w:p w14:paraId="4A04B590"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Configuration Manager Client Management License pour chaque licence éligible</w:t>
            </w:r>
          </w:p>
        </w:tc>
      </w:tr>
      <w:tr w:rsidR="00A30254" w:rsidRPr="00585326" w14:paraId="4A04B594" w14:textId="77777777" w:rsidTr="00CE334A">
        <w:tc>
          <w:tcPr>
            <w:tcW w:w="3960" w:type="dxa"/>
            <w:hideMark/>
          </w:tcPr>
          <w:p w14:paraId="4A04B592" w14:textId="77777777" w:rsidR="00A30254" w:rsidRPr="00344D82" w:rsidRDefault="00A30254" w:rsidP="00CE334A">
            <w:pPr>
              <w:ind w:left="162"/>
              <w:rPr>
                <w:rFonts w:cs="Tahoma"/>
                <w:bCs/>
                <w:color w:val="000000"/>
                <w:szCs w:val="18"/>
              </w:rPr>
            </w:pPr>
            <w:r w:rsidRPr="00344D82">
              <w:rPr>
                <w:rFonts w:cs="Tahoma"/>
                <w:bCs/>
                <w:color w:val="000000"/>
                <w:szCs w:val="18"/>
              </w:rPr>
              <w:t>Licence serveur Virtual Machine Manager 2008 Édition Workgroup</w:t>
            </w:r>
          </w:p>
        </w:tc>
        <w:tc>
          <w:tcPr>
            <w:tcW w:w="4593" w:type="dxa"/>
            <w:hideMark/>
          </w:tcPr>
          <w:p w14:paraId="4A04B593" w14:textId="77777777" w:rsidR="00A30254" w:rsidRPr="00344D82" w:rsidRDefault="00A30254" w:rsidP="00CE334A">
            <w:pPr>
              <w:ind w:left="162"/>
              <w:rPr>
                <w:rFonts w:cs="Tahoma"/>
                <w:bCs/>
                <w:color w:val="000000"/>
                <w:szCs w:val="18"/>
                <w:lang w:val="fr-FR"/>
              </w:rPr>
            </w:pPr>
            <w:r w:rsidRPr="00344D82">
              <w:rPr>
                <w:rFonts w:cs="Tahoma"/>
                <w:bCs/>
                <w:color w:val="000000"/>
                <w:szCs w:val="18"/>
                <w:lang w:val="fr-FR"/>
              </w:rPr>
              <w:t>Une licence System Center 2012 Standard Server Management License pour deux** licences éligibles</w:t>
            </w:r>
          </w:p>
        </w:tc>
      </w:tr>
    </w:tbl>
    <w:p w14:paraId="4A04B595" w14:textId="77777777" w:rsidR="00A30254" w:rsidRPr="00344D82" w:rsidRDefault="00A30254" w:rsidP="00A30254">
      <w:pPr>
        <w:pStyle w:val="EndnoteText"/>
        <w:rPr>
          <w:rFonts w:ascii="Tahoma" w:hAnsi="Tahoma" w:cs="Tahoma"/>
          <w:lang w:val="fr-FR"/>
        </w:rPr>
      </w:pPr>
      <w:r w:rsidRPr="00344D82">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972B2C">
        <w:rPr>
          <w:rFonts w:ascii="Tahoma" w:hAnsi="Tahoma" w:cs="Tahoma"/>
          <w:i/>
          <w:sz w:val="16"/>
          <w:szCs w:val="16"/>
          <w:lang w:val="fr-FR"/>
        </w:rPr>
        <w:t xml:space="preserve">. </w:t>
      </w:r>
      <w:r w:rsidRPr="00344D82">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4A04B596" w14:textId="77777777" w:rsidR="00A30254" w:rsidRPr="00264824" w:rsidRDefault="00A30254" w:rsidP="00A30254">
      <w:pPr>
        <w:pStyle w:val="EndnoteText"/>
        <w:rPr>
          <w:rFonts w:ascii="Tahoma" w:hAnsi="Tahoma" w:cs="Tahoma"/>
          <w:sz w:val="18"/>
          <w:szCs w:val="18"/>
          <w:lang w:val="fr-FR"/>
        </w:rPr>
      </w:pPr>
    </w:p>
    <w:p w14:paraId="4A04B597" w14:textId="77777777" w:rsidR="00A30254" w:rsidRPr="00344D82" w:rsidRDefault="00A30254" w:rsidP="00A30254">
      <w:pPr>
        <w:pStyle w:val="EndnoteText"/>
        <w:rPr>
          <w:rFonts w:ascii="Tahoma" w:hAnsi="Tahoma" w:cs="Tahoma"/>
          <w:lang w:val="fr-FR"/>
        </w:rPr>
      </w:pPr>
      <w:r w:rsidRPr="00344D82">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972B2C">
        <w:rPr>
          <w:rFonts w:ascii="Tahoma" w:hAnsi="Tahoma" w:cs="Tahoma"/>
          <w:i/>
          <w:sz w:val="16"/>
          <w:szCs w:val="16"/>
          <w:lang w:val="fr-FR"/>
        </w:rPr>
        <w:t xml:space="preserve">. </w:t>
      </w:r>
      <w:r w:rsidRPr="00344D82">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4A04B598" w14:textId="77777777" w:rsidR="00A30254" w:rsidRPr="00344D82" w:rsidRDefault="00A30254" w:rsidP="00CE334A">
      <w:pPr>
        <w:pStyle w:val="EndnoteText"/>
        <w:ind w:left="720"/>
        <w:rPr>
          <w:rFonts w:ascii="Tahoma" w:hAnsi="Tahoma" w:cs="Tahoma"/>
          <w:lang w:val="fr-FR"/>
        </w:rPr>
      </w:pPr>
      <w:r w:rsidRPr="00344D82">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14:paraId="4A04B599" w14:textId="77777777" w:rsidR="00A30254" w:rsidRPr="00264824" w:rsidRDefault="00A30254" w:rsidP="00CE334A">
      <w:pPr>
        <w:spacing w:line="276" w:lineRule="auto"/>
        <w:rPr>
          <w:rFonts w:cs="Tahoma"/>
          <w:szCs w:val="18"/>
          <w:lang w:val="fr-FR"/>
        </w:rPr>
      </w:pPr>
    </w:p>
    <w:p w14:paraId="4A04B59A" w14:textId="77777777" w:rsidR="00A30254" w:rsidRPr="00344D82" w:rsidRDefault="00A30254" w:rsidP="00CE334A">
      <w:pPr>
        <w:pStyle w:val="EndnoteText"/>
        <w:ind w:left="720"/>
        <w:rPr>
          <w:rFonts w:ascii="Tahoma" w:hAnsi="Tahoma" w:cs="Tahoma"/>
          <w:lang w:val="fr-FR"/>
        </w:rPr>
      </w:pPr>
      <w:r w:rsidRPr="00344D82">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14:paraId="4A04B59B" w14:textId="77777777" w:rsidR="00A30254" w:rsidRPr="00264824" w:rsidRDefault="00A30254" w:rsidP="00CE334A">
      <w:pPr>
        <w:pStyle w:val="EndnoteText"/>
        <w:ind w:left="720"/>
        <w:rPr>
          <w:rFonts w:ascii="Tahoma" w:hAnsi="Tahoma" w:cs="Tahoma"/>
          <w:sz w:val="18"/>
          <w:szCs w:val="18"/>
          <w:lang w:val="fr-FR"/>
        </w:rPr>
      </w:pPr>
    </w:p>
    <w:p w14:paraId="4A04B59C" w14:textId="77777777" w:rsidR="00A30254" w:rsidRPr="00344D82" w:rsidRDefault="00A30254" w:rsidP="00CE334A">
      <w:pPr>
        <w:ind w:left="720"/>
        <w:rPr>
          <w:rFonts w:cs="Tahoma"/>
          <w:lang w:val="fr-FR"/>
        </w:rPr>
      </w:pPr>
      <w:r w:rsidRPr="00344D82">
        <w:rPr>
          <w:rFonts w:cs="Tahoma"/>
          <w:lang w:val="fr-FR"/>
        </w:rPr>
        <w:t xml:space="preserve">Les licences </w:t>
      </w:r>
      <w:r w:rsidRPr="00344D82">
        <w:rPr>
          <w:rFonts w:eastAsia="Calibri" w:cs="Tahoma"/>
          <w:color w:val="000000"/>
          <w:szCs w:val="18"/>
          <w:lang w:val="fr-FR"/>
        </w:rPr>
        <w:t>SCE</w:t>
      </w:r>
      <w:r w:rsidRPr="00344D82">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344D82">
        <w:rPr>
          <w:rFonts w:eastAsia="Calibri" w:cs="Tahoma"/>
          <w:color w:val="000000"/>
          <w:szCs w:val="18"/>
          <w:lang w:val="fr-FR"/>
        </w:rPr>
        <w:t>SCE</w:t>
      </w:r>
      <w:r w:rsidRPr="00344D82">
        <w:rPr>
          <w:rFonts w:cs="Tahoma"/>
          <w:bCs/>
          <w:szCs w:val="18"/>
          <w:lang w:val="fr-FR"/>
        </w:rPr>
        <w:t xml:space="preserve"> ont été initialement acquises avant le 1er mars 2013, constituent également des licences SCE éligibles au titre de cette offre.</w:t>
      </w:r>
    </w:p>
    <w:p w14:paraId="4A04B59D" w14:textId="77777777" w:rsidR="00A30254" w:rsidRPr="00264824" w:rsidRDefault="00A30254" w:rsidP="00CE334A">
      <w:pPr>
        <w:ind w:left="720"/>
        <w:rPr>
          <w:rFonts w:cs="Tahoma"/>
          <w:szCs w:val="18"/>
          <w:lang w:val="fr-FR"/>
        </w:rPr>
      </w:pPr>
    </w:p>
    <w:p w14:paraId="4A04B59E" w14:textId="77777777" w:rsidR="00A30254" w:rsidRPr="00344D82" w:rsidRDefault="00A30254" w:rsidP="00CE334A">
      <w:pPr>
        <w:ind w:left="720"/>
        <w:rPr>
          <w:rFonts w:cs="Tahoma"/>
          <w:lang w:val="fr-FR"/>
        </w:rPr>
      </w:pPr>
      <w:r w:rsidRPr="00344D82">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00972B2C">
        <w:rPr>
          <w:rFonts w:cs="Tahoma"/>
          <w:bCs/>
          <w:szCs w:val="18"/>
          <w:lang w:val="fr-FR"/>
        </w:rPr>
        <w:t xml:space="preserve">. </w:t>
      </w:r>
      <w:r w:rsidRPr="00344D82">
        <w:rPr>
          <w:rFonts w:cs="Tahoma"/>
          <w:bCs/>
          <w:szCs w:val="18"/>
          <w:lang w:val="fr-FR"/>
        </w:rPr>
        <w:t>Ces avantages ne deviennent permanents qu’à l’exercice de l’option d’achat et restent régis par les conditions générales du contrat de licence du client.</w:t>
      </w:r>
    </w:p>
    <w:p w14:paraId="4A04B59F" w14:textId="77777777" w:rsidR="00A30254" w:rsidRPr="00264824" w:rsidRDefault="00A30254" w:rsidP="00602EF4">
      <w:pPr>
        <w:spacing w:after="60"/>
        <w:ind w:left="720"/>
        <w:rPr>
          <w:rFonts w:cs="Tahoma"/>
          <w:szCs w:val="18"/>
          <w:lang w:val="fr-FR"/>
        </w:rPr>
      </w:pPr>
    </w:p>
    <w:p w14:paraId="4A04B5A0" w14:textId="77777777" w:rsidR="00CE2BD2" w:rsidRPr="00344D82" w:rsidRDefault="00CE2BD2" w:rsidP="006D6A83">
      <w:pPr>
        <w:spacing w:after="60"/>
        <w:ind w:left="720"/>
        <w:rPr>
          <w:rFonts w:cs="Tahoma"/>
          <w:lang w:val="fr-FR"/>
        </w:rPr>
      </w:pPr>
      <w:r w:rsidRPr="00344D82">
        <w:rPr>
          <w:rFonts w:cs="Tahoma"/>
          <w:b/>
          <w:color w:val="000000"/>
          <w:szCs w:val="20"/>
          <w:lang w:val="fr-FR"/>
        </w:rPr>
        <w:t>Chemin de migration de System Center Essentials 2007 (SCE 2007) vers System Center Essentials 2010 (SCE 2010)</w:t>
      </w:r>
    </w:p>
    <w:p w14:paraId="4A04B5A1" w14:textId="77777777" w:rsidR="00A30254" w:rsidRPr="00344D82" w:rsidRDefault="00A30254" w:rsidP="00A562DD">
      <w:pPr>
        <w:ind w:left="720"/>
        <w:rPr>
          <w:rFonts w:cs="Tahoma"/>
          <w:lang w:val="fr-FR"/>
        </w:rPr>
      </w:pPr>
      <w:r w:rsidRPr="00344D82">
        <w:rPr>
          <w:rFonts w:cs="Tahoma"/>
          <w:color w:val="000000"/>
          <w:szCs w:val="20"/>
          <w:lang w:val="fr-FR"/>
        </w:rPr>
        <w:t>Pour consulter les conditions générales régissant le droit concédé aux clients de passer de SCE 2007 à</w:t>
      </w:r>
      <w:r w:rsidR="00A562DD">
        <w:rPr>
          <w:rFonts w:cs="Tahoma"/>
          <w:color w:val="000000"/>
          <w:szCs w:val="20"/>
          <w:lang w:val="fr-FR"/>
        </w:rPr>
        <w:t> </w:t>
      </w:r>
      <w:r w:rsidRPr="00344D82">
        <w:rPr>
          <w:rFonts w:cs="Tahoma"/>
          <w:color w:val="000000"/>
          <w:szCs w:val="20"/>
          <w:lang w:val="fr-FR"/>
        </w:rPr>
        <w:t>SCE 2010 au titre de la Software Assurance, reportez</w:t>
      </w:r>
      <w:r w:rsidR="0091275F">
        <w:rPr>
          <w:rFonts w:cs="Tahoma"/>
          <w:color w:val="000000"/>
          <w:szCs w:val="20"/>
          <w:lang w:val="fr-FR"/>
        </w:rPr>
        <w:t>-</w:t>
      </w:r>
      <w:r w:rsidRPr="00344D82">
        <w:rPr>
          <w:rFonts w:cs="Tahoma"/>
          <w:color w:val="000000"/>
          <w:szCs w:val="20"/>
          <w:lang w:val="fr-FR"/>
        </w:rPr>
        <w:t>vous à la Liste des Produits de février 2013.</w:t>
      </w:r>
    </w:p>
    <w:p w14:paraId="4A04B5A2" w14:textId="77777777" w:rsidR="00CE2BD2" w:rsidRDefault="00CE2BD2" w:rsidP="00CE2BD2">
      <w:pPr>
        <w:ind w:left="720"/>
        <w:rPr>
          <w:rFonts w:cs="Tahoma"/>
          <w:szCs w:val="18"/>
          <w:lang w:val="fr-FR"/>
        </w:rPr>
      </w:pPr>
    </w:p>
    <w:p w14:paraId="4A04B5A3" w14:textId="77777777" w:rsidR="00834E33" w:rsidRDefault="00834E33" w:rsidP="00CE2BD2">
      <w:pPr>
        <w:ind w:left="720"/>
        <w:rPr>
          <w:rFonts w:cs="Tahoma"/>
          <w:szCs w:val="18"/>
          <w:lang w:val="fr-FR"/>
        </w:rPr>
      </w:pPr>
    </w:p>
    <w:p w14:paraId="4A04B5A4" w14:textId="77777777" w:rsidR="00834E33" w:rsidRDefault="00834E33" w:rsidP="00CE2BD2">
      <w:pPr>
        <w:ind w:left="720"/>
        <w:rPr>
          <w:rFonts w:cs="Tahoma"/>
          <w:szCs w:val="18"/>
          <w:lang w:val="fr-FR"/>
        </w:rPr>
      </w:pPr>
    </w:p>
    <w:p w14:paraId="4A04B5A5" w14:textId="77777777" w:rsidR="00834E33" w:rsidRDefault="00834E33" w:rsidP="00CE2BD2">
      <w:pPr>
        <w:ind w:left="720"/>
        <w:rPr>
          <w:rFonts w:cs="Tahoma"/>
          <w:szCs w:val="18"/>
          <w:lang w:val="fr-FR"/>
        </w:rPr>
      </w:pPr>
    </w:p>
    <w:p w14:paraId="4A04B5A6" w14:textId="77777777" w:rsidR="00834E33" w:rsidRDefault="00834E33" w:rsidP="00CE2BD2">
      <w:pPr>
        <w:ind w:left="720"/>
        <w:rPr>
          <w:rFonts w:cs="Tahoma"/>
          <w:szCs w:val="18"/>
          <w:lang w:val="fr-FR"/>
        </w:rPr>
      </w:pPr>
    </w:p>
    <w:p w14:paraId="4A04B5A7" w14:textId="77777777" w:rsidR="00834E33" w:rsidRDefault="00834E33" w:rsidP="00CE2BD2">
      <w:pPr>
        <w:ind w:left="720"/>
        <w:rPr>
          <w:rFonts w:cs="Tahoma"/>
          <w:szCs w:val="18"/>
          <w:lang w:val="fr-FR"/>
        </w:rPr>
      </w:pPr>
    </w:p>
    <w:p w14:paraId="4A04B5A8" w14:textId="77777777" w:rsidR="00834E33" w:rsidRPr="00264824" w:rsidRDefault="00834E33" w:rsidP="00CE2BD2">
      <w:pPr>
        <w:ind w:left="720"/>
        <w:rPr>
          <w:rFonts w:cs="Tahoma"/>
          <w:szCs w:val="18"/>
          <w:lang w:val="fr-FR"/>
        </w:rPr>
      </w:pPr>
    </w:p>
    <w:p w14:paraId="4A04B5A9" w14:textId="77777777" w:rsidR="00ED5504" w:rsidRPr="00344D82" w:rsidRDefault="00A560B6" w:rsidP="00ED5504">
      <w:pPr>
        <w:pStyle w:val="Heading3"/>
        <w:rPr>
          <w:rFonts w:ascii="Tahoma" w:hAnsi="Tahoma" w:cs="Tahoma"/>
          <w:lang w:val="fr-FR"/>
        </w:rPr>
      </w:pPr>
      <w:bookmarkStart w:id="1537" w:name="_80_System_Center"/>
      <w:bookmarkStart w:id="1538" w:name="_95_System_Center"/>
      <w:bookmarkStart w:id="1539" w:name="_81_System_Center"/>
      <w:bookmarkStart w:id="1540" w:name="_82_System_Center"/>
      <w:bookmarkStart w:id="1541" w:name="_83_System_Center"/>
      <w:bookmarkStart w:id="1542" w:name="_84__System"/>
      <w:bookmarkStart w:id="1543" w:name="_87_85_System"/>
      <w:bookmarkStart w:id="1544" w:name="_92_System_Center"/>
      <w:bookmarkStart w:id="1545" w:name="_Toc336338353"/>
      <w:bookmarkStart w:id="1546" w:name="_Toc361758032"/>
      <w:bookmarkStart w:id="1547" w:name="Srv_88SystemCtrReportMgr2006"/>
      <w:bookmarkStart w:id="1548" w:name="Srv_89SysCtrSvrMgmtSuiteEnterprise"/>
      <w:bookmarkEnd w:id="1537"/>
      <w:bookmarkEnd w:id="1538"/>
      <w:bookmarkEnd w:id="1539"/>
      <w:bookmarkEnd w:id="1540"/>
      <w:bookmarkEnd w:id="1541"/>
      <w:bookmarkEnd w:id="1542"/>
      <w:bookmarkEnd w:id="1543"/>
      <w:bookmarkEnd w:id="1544"/>
      <w:r w:rsidRPr="00344D82">
        <w:rPr>
          <w:rFonts w:ascii="Tahoma" w:hAnsi="Tahoma" w:cs="Tahoma"/>
          <w:caps/>
          <w:color w:val="F66400"/>
          <w:sz w:val="22"/>
          <w:vertAlign w:val="superscript"/>
          <w:lang w:val="fr-FR"/>
        </w:rPr>
        <w:lastRenderedPageBreak/>
        <w:t>93</w:t>
      </w:r>
      <w:r w:rsidRPr="00344D82">
        <w:rPr>
          <w:rFonts w:ascii="Tahoma" w:hAnsi="Tahoma" w:cs="Tahoma"/>
          <w:color w:val="F66400"/>
          <w:sz w:val="22"/>
          <w:lang w:val="fr-FR"/>
        </w:rPr>
        <w:t xml:space="preserve"> System Center Reporting Manager 2006</w:t>
      </w:r>
      <w:bookmarkEnd w:id="1545"/>
      <w:bookmarkEnd w:id="1546"/>
    </w:p>
    <w:bookmarkEnd w:id="1547"/>
    <w:p w14:paraId="4A04B5AA" w14:textId="77777777" w:rsidR="00ED5504" w:rsidRPr="00264824" w:rsidRDefault="00ED5504" w:rsidP="00D511CC">
      <w:pPr>
        <w:pStyle w:val="EndnoteText"/>
        <w:ind w:left="0"/>
        <w:rPr>
          <w:rFonts w:ascii="Tahoma" w:hAnsi="Tahoma" w:cs="Tahoma"/>
          <w:sz w:val="18"/>
          <w:szCs w:val="18"/>
          <w:lang w:val="fr-FR"/>
        </w:rPr>
      </w:pPr>
    </w:p>
    <w:p w14:paraId="4A04B5AB" w14:textId="77777777" w:rsidR="00ED5504" w:rsidRPr="00344D82" w:rsidRDefault="00ED5504" w:rsidP="00D511CC">
      <w:pPr>
        <w:pStyle w:val="EndnoteText"/>
        <w:ind w:left="720"/>
        <w:rPr>
          <w:rFonts w:ascii="Tahoma" w:hAnsi="Tahoma" w:cs="Tahoma"/>
          <w:lang w:val="fr-FR"/>
        </w:rPr>
      </w:pPr>
      <w:r w:rsidRPr="00344D82">
        <w:rPr>
          <w:rFonts w:ascii="Tahoma" w:hAnsi="Tahoma" w:cs="Tahoma"/>
          <w:sz w:val="18"/>
          <w:lang w:val="fr-FR"/>
        </w:rPr>
        <w:t>Ce produit est en fin de vie et ne sera plus proposé.</w:t>
      </w:r>
    </w:p>
    <w:p w14:paraId="4A04B5AC" w14:textId="77777777" w:rsidR="00ED5504" w:rsidRPr="00264824" w:rsidRDefault="00ED5504" w:rsidP="00D511CC">
      <w:pPr>
        <w:pStyle w:val="EndnoteText"/>
        <w:ind w:left="720"/>
        <w:rPr>
          <w:rFonts w:ascii="Tahoma" w:hAnsi="Tahoma" w:cs="Tahoma"/>
          <w:sz w:val="18"/>
          <w:szCs w:val="18"/>
          <w:lang w:val="fr-FR"/>
        </w:rPr>
      </w:pPr>
    </w:p>
    <w:p w14:paraId="4A04B5AD" w14:textId="77777777" w:rsidR="00ED5504" w:rsidRPr="00344D82" w:rsidRDefault="00ED5504" w:rsidP="00D511CC">
      <w:pPr>
        <w:pStyle w:val="EndnoteText"/>
        <w:spacing w:after="60"/>
        <w:ind w:left="720"/>
        <w:rPr>
          <w:rFonts w:ascii="Tahoma" w:hAnsi="Tahoma" w:cs="Tahoma"/>
          <w:lang w:val="fr-FR"/>
        </w:rPr>
      </w:pPr>
      <w:r w:rsidRPr="00344D82">
        <w:rPr>
          <w:rFonts w:ascii="Tahoma" w:hAnsi="Tahoma" w:cs="Tahoma"/>
          <w:b/>
          <w:sz w:val="18"/>
          <w:lang w:val="fr-FR"/>
        </w:rPr>
        <w:t>Concession de licence unique aux détenteurs de licences pour System Center Reporting Manager 2006</w:t>
      </w:r>
    </w:p>
    <w:p w14:paraId="4A04B5AE" w14:textId="77777777" w:rsidR="00ED5504" w:rsidRPr="00344D82" w:rsidRDefault="00ED5504" w:rsidP="00D511CC">
      <w:pPr>
        <w:pStyle w:val="EndnoteText"/>
        <w:ind w:left="720"/>
        <w:rPr>
          <w:rFonts w:ascii="Tahoma" w:hAnsi="Tahoma" w:cs="Tahoma"/>
          <w:lang w:val="fr-FR"/>
        </w:rPr>
      </w:pPr>
      <w:r w:rsidRPr="00344D82">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344D82">
        <w:rPr>
          <w:rFonts w:ascii="Tahoma" w:hAnsi="Tahoma" w:cs="Tahoma"/>
          <w:color w:val="000000"/>
          <w:sz w:val="18"/>
          <w:szCs w:val="20"/>
          <w:lang w:val="fr-FR"/>
        </w:rPr>
        <w:t> :</w:t>
      </w:r>
    </w:p>
    <w:p w14:paraId="4A04B5AF" w14:textId="77777777" w:rsidR="00ED5504" w:rsidRPr="00264824" w:rsidRDefault="00ED5504" w:rsidP="00D511CC">
      <w:pPr>
        <w:pStyle w:val="EndnoteText"/>
        <w:rPr>
          <w:rFonts w:ascii="Tahoma" w:hAnsi="Tahoma" w:cs="Tahoma"/>
          <w:sz w:val="18"/>
          <w:szCs w:val="18"/>
          <w:lang w:val="fr-FR"/>
        </w:rPr>
      </w:pPr>
    </w:p>
    <w:p w14:paraId="4A04B5B0" w14:textId="77777777" w:rsidR="00ED5504" w:rsidRPr="00344D82" w:rsidRDefault="00ED5504" w:rsidP="00D511CC">
      <w:pPr>
        <w:pStyle w:val="EndnoteText"/>
        <w:numPr>
          <w:ilvl w:val="0"/>
          <w:numId w:val="7"/>
        </w:numPr>
        <w:tabs>
          <w:tab w:val="left" w:pos="1440"/>
        </w:tabs>
        <w:spacing w:after="60"/>
        <w:ind w:left="1440"/>
        <w:rPr>
          <w:rFonts w:ascii="Tahoma" w:hAnsi="Tahoma" w:cs="Tahoma"/>
          <w:lang w:val="fr-FR"/>
        </w:rPr>
      </w:pPr>
      <w:r w:rsidRPr="00344D82">
        <w:rPr>
          <w:rFonts w:ascii="Tahoma" w:hAnsi="Tahoma" w:cs="Tahoma"/>
          <w:sz w:val="18"/>
          <w:lang w:val="fr-FR"/>
        </w:rPr>
        <w:t>Une licence System Center Service Manager 2010 Management Server (sans technologie SQL)</w:t>
      </w:r>
    </w:p>
    <w:p w14:paraId="4A04B5B1" w14:textId="77777777" w:rsidR="00ED5504" w:rsidRPr="00344D82" w:rsidRDefault="00ED5504" w:rsidP="00D511CC">
      <w:pPr>
        <w:pStyle w:val="EndnoteText"/>
        <w:numPr>
          <w:ilvl w:val="0"/>
          <w:numId w:val="7"/>
        </w:numPr>
        <w:spacing w:after="60"/>
        <w:ind w:left="1440"/>
        <w:rPr>
          <w:rFonts w:ascii="Tahoma" w:hAnsi="Tahoma" w:cs="Tahoma"/>
          <w:lang w:val="fr-FR"/>
        </w:rPr>
      </w:pPr>
      <w:r w:rsidRPr="00344D82">
        <w:rPr>
          <w:rFonts w:ascii="Tahoma" w:hAnsi="Tahoma" w:cs="Tahoma"/>
          <w:sz w:val="18"/>
          <w:lang w:val="fr-FR"/>
        </w:rPr>
        <w:t>Cinq licences System Center Service Manager 2010 Server Management</w:t>
      </w:r>
    </w:p>
    <w:p w14:paraId="4A04B5B2" w14:textId="77777777" w:rsidR="00ED5504" w:rsidRPr="00344D82" w:rsidRDefault="00ED5504" w:rsidP="00D511CC">
      <w:pPr>
        <w:pStyle w:val="EndnoteText"/>
        <w:numPr>
          <w:ilvl w:val="0"/>
          <w:numId w:val="7"/>
        </w:numPr>
        <w:spacing w:after="60"/>
        <w:ind w:left="1440"/>
        <w:rPr>
          <w:rFonts w:ascii="Tahoma" w:hAnsi="Tahoma" w:cs="Tahoma"/>
          <w:lang w:val="fr-FR"/>
        </w:rPr>
      </w:pPr>
      <w:r w:rsidRPr="00344D82">
        <w:rPr>
          <w:rFonts w:ascii="Tahoma" w:hAnsi="Tahoma" w:cs="Tahoma"/>
          <w:sz w:val="18"/>
          <w:lang w:val="fr-FR"/>
        </w:rPr>
        <w:t>Trente licences System Center Service Manager 2010 Client Management</w:t>
      </w:r>
    </w:p>
    <w:p w14:paraId="4A04B5B3" w14:textId="77777777" w:rsidR="00ED5504" w:rsidRPr="00264824" w:rsidRDefault="00ED5504" w:rsidP="00D511CC">
      <w:pPr>
        <w:pStyle w:val="EndnoteText"/>
        <w:ind w:left="0"/>
        <w:rPr>
          <w:rFonts w:ascii="Tahoma" w:hAnsi="Tahoma" w:cs="Tahoma"/>
          <w:sz w:val="18"/>
          <w:szCs w:val="18"/>
          <w:lang w:val="fr-FR"/>
        </w:rPr>
      </w:pPr>
    </w:p>
    <w:p w14:paraId="4A04B5B4" w14:textId="77777777" w:rsidR="00ED5504" w:rsidRPr="00344D82" w:rsidRDefault="00ED5504" w:rsidP="00212B5B">
      <w:pPr>
        <w:pStyle w:val="EndnoteText"/>
        <w:ind w:left="720"/>
        <w:rPr>
          <w:rFonts w:ascii="Tahoma" w:hAnsi="Tahoma" w:cs="Tahoma"/>
          <w:lang w:val="fr-FR"/>
        </w:rPr>
      </w:pPr>
      <w:r w:rsidRPr="00344D82">
        <w:rPr>
          <w:rFonts w:ascii="Tahoma" w:hAnsi="Tahoma" w:cs="Tahoma"/>
          <w:sz w:val="18"/>
          <w:lang w:val="fr-FR"/>
        </w:rPr>
        <w:t>Toutes les licences concédées au titre de cette offre incluront la Software Assurance. Cette couverture expirera à l’expiration de la couverture System Center Reporting Manager 2006 correspondante. À</w:t>
      </w:r>
      <w:r w:rsidR="00212B5B">
        <w:rPr>
          <w:rFonts w:ascii="Tahoma" w:hAnsi="Tahoma" w:cs="Tahoma"/>
          <w:sz w:val="18"/>
          <w:lang w:val="fr-FR"/>
        </w:rPr>
        <w:t> </w:t>
      </w:r>
      <w:r w:rsidRPr="00344D82">
        <w:rPr>
          <w:rFonts w:ascii="Tahoma" w:hAnsi="Tahoma" w:cs="Tahoma"/>
          <w:sz w:val="18"/>
          <w:lang w:val="fr-FR"/>
        </w:rPr>
        <w:t xml:space="preserve">l’expiration de cette couverture, les clients auront la possibilité de renouveler leur Software Assurance pour les licences concédées. </w:t>
      </w:r>
    </w:p>
    <w:p w14:paraId="4A04B5B5" w14:textId="77777777" w:rsidR="00ED5504" w:rsidRPr="00264824" w:rsidRDefault="00ED5504" w:rsidP="00D511CC">
      <w:pPr>
        <w:pStyle w:val="EndnoteText"/>
        <w:ind w:left="720"/>
        <w:rPr>
          <w:rFonts w:ascii="Tahoma" w:hAnsi="Tahoma" w:cs="Tahoma"/>
          <w:sz w:val="18"/>
          <w:szCs w:val="18"/>
          <w:lang w:val="fr-FR"/>
        </w:rPr>
      </w:pPr>
    </w:p>
    <w:p w14:paraId="4A04B5B6" w14:textId="77777777" w:rsidR="00ED5504" w:rsidRPr="00344D82" w:rsidRDefault="00ED5504" w:rsidP="00A562DD">
      <w:pPr>
        <w:pStyle w:val="EndnoteText"/>
        <w:ind w:left="720"/>
        <w:rPr>
          <w:rFonts w:ascii="Tahoma" w:hAnsi="Tahoma" w:cs="Tahoma"/>
          <w:lang w:val="fr-FR"/>
        </w:rPr>
      </w:pPr>
      <w:r w:rsidRPr="00344D82">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w:t>
      </w:r>
      <w:r w:rsidR="00A562DD">
        <w:rPr>
          <w:rFonts w:ascii="Tahoma" w:hAnsi="Tahoma" w:cs="Tahoma"/>
          <w:sz w:val="18"/>
          <w:lang w:val="fr-FR"/>
        </w:rPr>
        <w:t> </w:t>
      </w:r>
      <w:r w:rsidRPr="00344D82">
        <w:rPr>
          <w:rFonts w:ascii="Tahoma" w:hAnsi="Tahoma" w:cs="Tahoma"/>
          <w:sz w:val="18"/>
          <w:lang w:val="fr-FR"/>
        </w:rPr>
        <w:t>l’expiration du droit d’utiliser la licence System Center Reporting Manager 2006 éligible. Les clients ne sont</w:t>
      </w:r>
      <w:r w:rsidR="00A562DD">
        <w:rPr>
          <w:rFonts w:ascii="Tahoma" w:hAnsi="Tahoma" w:cs="Tahoma"/>
          <w:sz w:val="18"/>
          <w:lang w:val="fr-FR"/>
        </w:rPr>
        <w:t> </w:t>
      </w:r>
      <w:r w:rsidRPr="00344D82">
        <w:rPr>
          <w:rFonts w:ascii="Tahoma" w:hAnsi="Tahoma" w:cs="Tahoma"/>
          <w:sz w:val="18"/>
          <w:lang w:val="fr-FR"/>
        </w:rPr>
        <w:t>pas autorisés à transférer les licences concédées au titre de cette offre séparément des licences éligibles correspondantes.</w:t>
      </w:r>
    </w:p>
    <w:p w14:paraId="4A04B5B7" w14:textId="77777777" w:rsidR="00ED5504" w:rsidRPr="00264824" w:rsidRDefault="00ED5504" w:rsidP="00D511CC">
      <w:pPr>
        <w:pStyle w:val="EndnoteText"/>
        <w:ind w:left="720"/>
        <w:rPr>
          <w:rFonts w:ascii="Tahoma" w:hAnsi="Tahoma" w:cs="Tahoma"/>
          <w:sz w:val="18"/>
          <w:szCs w:val="18"/>
          <w:lang w:val="fr-FR"/>
        </w:rPr>
      </w:pPr>
    </w:p>
    <w:p w14:paraId="4A04B5B8" w14:textId="77777777" w:rsidR="00ED5504" w:rsidRPr="00344D82" w:rsidRDefault="00ED5504" w:rsidP="00D511CC">
      <w:pPr>
        <w:ind w:left="720"/>
        <w:rPr>
          <w:rFonts w:cs="Tahoma"/>
          <w:lang w:val="fr-FR"/>
        </w:rPr>
      </w:pPr>
      <w:r w:rsidRPr="00344D82">
        <w:rPr>
          <w:rFonts w:cs="Tahoma"/>
          <w:lang w:val="fr-FR"/>
        </w:rPr>
        <w:t xml:space="preserve">Les licences </w:t>
      </w:r>
      <w:r w:rsidRPr="00344D82">
        <w:rPr>
          <w:rFonts w:eastAsia="Calibri" w:cs="Tahoma"/>
          <w:color w:val="000000"/>
          <w:szCs w:val="18"/>
          <w:lang w:val="fr-FR"/>
        </w:rPr>
        <w:t>System Center Reporting Manager 2006</w:t>
      </w:r>
      <w:r w:rsidRPr="00344D82">
        <w:rPr>
          <w:rFonts w:cs="Tahoma"/>
          <w:bCs/>
          <w:szCs w:val="18"/>
          <w:lang w:val="fr-FR"/>
        </w:rPr>
        <w:t xml:space="preserve"> achetées après le 31</w:t>
      </w:r>
      <w:r w:rsidRPr="00344D82">
        <w:rPr>
          <w:rFonts w:cs="Tahoma"/>
          <w:bCs/>
          <w:szCs w:val="18"/>
          <w:vertAlign w:val="superscript"/>
          <w:lang w:val="fr-FR"/>
        </w:rPr>
        <w:t> </w:t>
      </w:r>
      <w:r w:rsidRPr="00344D82">
        <w:rPr>
          <w:rFonts w:cs="Tahoma"/>
          <w:bCs/>
          <w:szCs w:val="18"/>
          <w:lang w:val="fr-FR"/>
        </w:rPr>
        <w:t xml:space="preserve">mai 2010 dans le cadre de la procédure de régularisation annuelle pour les Accords de Mise en Œuvre Entreprise au titre desquels les licences </w:t>
      </w:r>
      <w:r w:rsidRPr="00344D82">
        <w:rPr>
          <w:rFonts w:eastAsia="Calibri" w:cs="Tahoma"/>
          <w:color w:val="000000"/>
          <w:szCs w:val="18"/>
          <w:lang w:val="fr-FR"/>
        </w:rPr>
        <w:t>System Center Reporting Manager 2006</w:t>
      </w:r>
      <w:r w:rsidRPr="00344D82">
        <w:rPr>
          <w:rFonts w:cs="Tahoma"/>
          <w:bCs/>
          <w:szCs w:val="18"/>
          <w:lang w:val="fr-FR"/>
        </w:rPr>
        <w:t xml:space="preserve"> ont été initialement achetées avant le 31</w:t>
      </w:r>
      <w:r w:rsidRPr="00344D82">
        <w:rPr>
          <w:rFonts w:cs="Tahoma"/>
          <w:bCs/>
          <w:szCs w:val="18"/>
          <w:vertAlign w:val="superscript"/>
          <w:lang w:val="fr-FR"/>
        </w:rPr>
        <w:t> </w:t>
      </w:r>
      <w:r w:rsidRPr="00344D82">
        <w:rPr>
          <w:rFonts w:cs="Tahoma"/>
          <w:bCs/>
          <w:szCs w:val="18"/>
          <w:lang w:val="fr-FR"/>
        </w:rPr>
        <w:t>mai 2010 sont également éligibles pour des licences System Center Service Manager 2010 Management Server et des licences de Gestion Serveur</w:t>
      </w:r>
      <w:r w:rsidR="00A562DD">
        <w:rPr>
          <w:rFonts w:cs="Tahoma"/>
          <w:bCs/>
          <w:szCs w:val="18"/>
          <w:lang w:val="fr-FR"/>
        </w:rPr>
        <w:t xml:space="preserve"> </w:t>
      </w:r>
      <w:r w:rsidRPr="00344D82">
        <w:rPr>
          <w:rFonts w:cs="Tahoma"/>
          <w:bCs/>
          <w:szCs w:val="18"/>
          <w:lang w:val="fr-FR"/>
        </w:rPr>
        <w:t>/</w:t>
      </w:r>
      <w:r w:rsidR="00A562DD">
        <w:rPr>
          <w:rFonts w:cs="Tahoma"/>
          <w:bCs/>
          <w:szCs w:val="18"/>
          <w:lang w:val="fr-FR"/>
        </w:rPr>
        <w:t xml:space="preserve"> </w:t>
      </w:r>
      <w:r w:rsidRPr="00344D82">
        <w:rPr>
          <w:rFonts w:cs="Tahoma"/>
          <w:bCs/>
          <w:szCs w:val="18"/>
          <w:lang w:val="fr-FR"/>
        </w:rPr>
        <w:t>Client.</w:t>
      </w:r>
    </w:p>
    <w:p w14:paraId="4A04B5B9" w14:textId="77777777" w:rsidR="00ED5504" w:rsidRDefault="00ED5504" w:rsidP="00D511CC">
      <w:pPr>
        <w:pStyle w:val="EndnoteText"/>
        <w:ind w:left="720"/>
        <w:rPr>
          <w:rFonts w:ascii="Tahoma" w:hAnsi="Tahoma" w:cs="Tahoma"/>
          <w:bCs/>
          <w:sz w:val="18"/>
          <w:szCs w:val="18"/>
          <w:lang w:val="fr-FR"/>
        </w:rPr>
      </w:pPr>
      <w:r w:rsidRPr="00344D82">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212B5B">
        <w:rPr>
          <w:rFonts w:ascii="Tahoma" w:hAnsi="Tahoma" w:cs="Tahoma"/>
          <w:bCs/>
          <w:sz w:val="18"/>
          <w:szCs w:val="18"/>
          <w:lang w:val="fr-FR"/>
        </w:rPr>
        <w:t xml:space="preserve">. </w:t>
      </w:r>
      <w:r w:rsidRPr="00344D82">
        <w:rPr>
          <w:rFonts w:ascii="Tahoma" w:hAnsi="Tahoma" w:cs="Tahoma"/>
          <w:bCs/>
          <w:sz w:val="18"/>
          <w:szCs w:val="18"/>
          <w:lang w:val="fr-FR"/>
        </w:rPr>
        <w:t>Ces avantages ne deviennent permanents qu’à l’exercice de l’option d’achat et restent régis par les conditions générales du contrat de licence du client.</w:t>
      </w:r>
    </w:p>
    <w:p w14:paraId="4A04B5BA" w14:textId="77777777" w:rsidR="00834E33" w:rsidRPr="00344D82" w:rsidRDefault="00834E33" w:rsidP="00D511CC">
      <w:pPr>
        <w:pStyle w:val="EndnoteText"/>
        <w:ind w:left="720"/>
        <w:rPr>
          <w:rFonts w:ascii="Tahoma" w:hAnsi="Tahoma" w:cs="Tahoma"/>
          <w:lang w:val="fr-FR"/>
        </w:rPr>
      </w:pPr>
    </w:p>
    <w:p w14:paraId="4A04B5BB" w14:textId="77777777" w:rsidR="00ED5504" w:rsidRPr="00344D82" w:rsidRDefault="00ED5504">
      <w:pPr>
        <w:pStyle w:val="EndnoteText"/>
        <w:rPr>
          <w:rFonts w:ascii="Tahoma" w:hAnsi="Tahoma" w:cs="Tahoma"/>
          <w:lang w:val="fr-FR"/>
        </w:rPr>
      </w:pPr>
    </w:p>
    <w:p w14:paraId="4A04B5BC" w14:textId="77777777" w:rsidR="00023FE7" w:rsidRPr="00344D82" w:rsidRDefault="00A560B6">
      <w:pPr>
        <w:pStyle w:val="Heading3"/>
        <w:rPr>
          <w:rFonts w:ascii="Tahoma" w:hAnsi="Tahoma" w:cs="Tahoma"/>
          <w:lang w:val="fr-FR"/>
        </w:rPr>
      </w:pPr>
      <w:bookmarkStart w:id="1549" w:name="Srv_85SysCtrSvrMgmtSuiteEnterprise"/>
      <w:bookmarkStart w:id="1550" w:name="_85_System_Center"/>
      <w:bookmarkStart w:id="1551" w:name="_98_System_Center"/>
      <w:bookmarkStart w:id="1552" w:name="_93_System_Center"/>
      <w:bookmarkStart w:id="1553" w:name="_Toc336338354"/>
      <w:bookmarkStart w:id="1554" w:name="_Toc361758033"/>
      <w:bookmarkEnd w:id="1549"/>
      <w:bookmarkEnd w:id="1550"/>
      <w:bookmarkEnd w:id="1551"/>
      <w:bookmarkEnd w:id="1552"/>
      <w:r w:rsidRPr="00344D82">
        <w:rPr>
          <w:rFonts w:ascii="Tahoma" w:hAnsi="Tahoma" w:cs="Tahoma"/>
          <w:caps/>
          <w:color w:val="F66400"/>
          <w:sz w:val="22"/>
          <w:vertAlign w:val="superscript"/>
          <w:lang w:val="fr-FR"/>
        </w:rPr>
        <w:t>94</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System Center Server Management Suite Enterprise</w:t>
      </w:r>
      <w:bookmarkEnd w:id="1553"/>
      <w:bookmarkEnd w:id="1554"/>
    </w:p>
    <w:bookmarkEnd w:id="1548"/>
    <w:p w14:paraId="4A04B5BD" w14:textId="77777777" w:rsidR="00023FE7" w:rsidRPr="00344D82" w:rsidRDefault="00023FE7" w:rsidP="00D511CC">
      <w:pPr>
        <w:pStyle w:val="EndnoteText"/>
        <w:ind w:left="720"/>
        <w:rPr>
          <w:rFonts w:ascii="Tahoma" w:hAnsi="Tahoma" w:cs="Tahoma"/>
          <w:lang w:val="fr-FR"/>
        </w:rPr>
      </w:pPr>
    </w:p>
    <w:p w14:paraId="4A04B5BE" w14:textId="77777777" w:rsidR="00FF4CAB" w:rsidRPr="00344D82" w:rsidRDefault="00FF4CAB" w:rsidP="00D511CC">
      <w:pPr>
        <w:pStyle w:val="EndnoteText"/>
        <w:ind w:left="720"/>
        <w:rPr>
          <w:rFonts w:ascii="Tahoma" w:hAnsi="Tahoma" w:cs="Tahoma"/>
          <w:lang w:val="fr-FR"/>
        </w:rPr>
      </w:pPr>
      <w:r w:rsidRPr="00344D82">
        <w:rPr>
          <w:rFonts w:ascii="Tahoma" w:hAnsi="Tahoma" w:cs="Tahoma"/>
          <w:color w:val="000000"/>
          <w:sz w:val="18"/>
          <w:lang w:val="fr-FR"/>
        </w:rPr>
        <w:t>Ce produit est en fin de vie et ne sera plus proposé.</w:t>
      </w:r>
    </w:p>
    <w:p w14:paraId="4A04B5BF" w14:textId="77777777" w:rsidR="00D511CC" w:rsidRPr="00344D82" w:rsidRDefault="00D511CC" w:rsidP="00D511CC">
      <w:pPr>
        <w:pStyle w:val="EndnoteText"/>
        <w:ind w:left="720"/>
        <w:rPr>
          <w:rFonts w:ascii="Tahoma" w:hAnsi="Tahoma" w:cs="Tahoma"/>
          <w:lang w:val="fr-FR"/>
        </w:rPr>
      </w:pPr>
    </w:p>
    <w:p w14:paraId="4A04B5C0" w14:textId="77777777" w:rsidR="00FF4CAB" w:rsidRPr="00344D82" w:rsidRDefault="00FF4CAB" w:rsidP="00D511CC">
      <w:pPr>
        <w:pStyle w:val="FootnoteBulletLevel1"/>
        <w:tabs>
          <w:tab w:val="clear" w:pos="900"/>
        </w:tabs>
        <w:spacing w:before="0" w:after="60"/>
        <w:ind w:left="720" w:firstLine="0"/>
        <w:rPr>
          <w:rFonts w:ascii="Tahoma" w:hAnsi="Tahoma" w:cs="Tahoma"/>
          <w:lang w:val="fr-FR"/>
        </w:rPr>
      </w:pPr>
      <w:r w:rsidRPr="00344D82">
        <w:rPr>
          <w:rFonts w:ascii="Tahoma" w:hAnsi="Tahoma" w:cs="Tahoma"/>
          <w:b/>
          <w:sz w:val="18"/>
          <w:lang w:val="fr-FR"/>
        </w:rPr>
        <w:t>Informations sur la concession unique de licence de transition System Center 2012</w:t>
      </w:r>
    </w:p>
    <w:p w14:paraId="4A04B5C1" w14:textId="77777777" w:rsidR="00FF4CAB" w:rsidRPr="00344D82" w:rsidRDefault="00FF4CAB" w:rsidP="00D511CC">
      <w:pPr>
        <w:ind w:left="720"/>
        <w:rPr>
          <w:rFonts w:cs="Tahoma"/>
          <w:lang w:val="fr-FR"/>
        </w:rPr>
      </w:pPr>
      <w:r w:rsidRPr="00344D82">
        <w:rPr>
          <w:rFonts w:cs="Tahoma"/>
          <w:lang w:val="fr-FR"/>
        </w:rPr>
        <w:t>Veuillez vous reporter à la note sur les offres System Center 2012 pour plus d’informations sur les concessions de licence de transition.</w:t>
      </w:r>
    </w:p>
    <w:p w14:paraId="4A04B5C2" w14:textId="77777777" w:rsidR="00FF4CAB" w:rsidRPr="00344D82" w:rsidRDefault="00FF4CAB" w:rsidP="00D511CC">
      <w:pPr>
        <w:ind w:left="720"/>
        <w:rPr>
          <w:rFonts w:cs="Tahoma"/>
          <w:lang w:val="fr-FR"/>
        </w:rPr>
      </w:pPr>
    </w:p>
    <w:p w14:paraId="4A04B5C3" w14:textId="77777777" w:rsidR="00023FE7" w:rsidRPr="00344D82" w:rsidRDefault="00023FE7" w:rsidP="00D511CC">
      <w:pPr>
        <w:ind w:left="720"/>
        <w:rPr>
          <w:rFonts w:cs="Tahoma"/>
          <w:lang w:val="fr-FR"/>
        </w:rPr>
      </w:pPr>
      <w:r w:rsidRPr="00344D82">
        <w:rPr>
          <w:rFonts w:cs="Tahoma"/>
          <w:szCs w:val="20"/>
          <w:lang w:val="fr-FR"/>
        </w:rPr>
        <w:t xml:space="preserve">System Center Server Management Suite Enterprise </w:t>
      </w:r>
      <w:r w:rsidRPr="00344D82">
        <w:rPr>
          <w:rFonts w:cs="Tahoma"/>
          <w:color w:val="000000"/>
          <w:szCs w:val="20"/>
          <w:lang w:val="fr-FR"/>
        </w:rPr>
        <w:t>n’a pas de version et les droits d’utilisation des logiciels y afférents sont déterminés par le statut de la Software Assurance System Center Server Management Suite Enterprise</w:t>
      </w:r>
      <w:r w:rsidR="00212B5B">
        <w:rPr>
          <w:rFonts w:cs="Tahoma"/>
          <w:color w:val="000000"/>
          <w:szCs w:val="20"/>
          <w:lang w:val="fr-FR"/>
        </w:rPr>
        <w:t xml:space="preserve">. </w:t>
      </w:r>
      <w:r w:rsidRPr="00344D82">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p>
    <w:p w14:paraId="4A04B5C4" w14:textId="77777777" w:rsidR="00E72B93" w:rsidRDefault="00E72B93" w:rsidP="00D511CC">
      <w:pPr>
        <w:ind w:left="720"/>
        <w:rPr>
          <w:rFonts w:cs="Tahoma"/>
          <w:lang w:val="fr-FR"/>
        </w:rPr>
      </w:pPr>
    </w:p>
    <w:p w14:paraId="4A04B5C5" w14:textId="77777777" w:rsidR="00834E33" w:rsidRDefault="00834E33" w:rsidP="00D511CC">
      <w:pPr>
        <w:ind w:left="720"/>
        <w:rPr>
          <w:rFonts w:cs="Tahoma"/>
          <w:lang w:val="fr-FR"/>
        </w:rPr>
      </w:pPr>
    </w:p>
    <w:p w14:paraId="4A04B5C6" w14:textId="77777777" w:rsidR="00834E33" w:rsidRDefault="00834E33" w:rsidP="00D511CC">
      <w:pPr>
        <w:ind w:left="720"/>
        <w:rPr>
          <w:rFonts w:cs="Tahoma"/>
          <w:lang w:val="fr-FR"/>
        </w:rPr>
      </w:pPr>
    </w:p>
    <w:p w14:paraId="4A04B5C7" w14:textId="77777777" w:rsidR="00834E33" w:rsidRDefault="00834E33" w:rsidP="00D511CC">
      <w:pPr>
        <w:ind w:left="720"/>
        <w:rPr>
          <w:rFonts w:cs="Tahoma"/>
          <w:lang w:val="fr-FR"/>
        </w:rPr>
      </w:pPr>
    </w:p>
    <w:p w14:paraId="4A04B5C8" w14:textId="77777777" w:rsidR="00834E33" w:rsidRDefault="00834E33" w:rsidP="00D511CC">
      <w:pPr>
        <w:ind w:left="720"/>
        <w:rPr>
          <w:rFonts w:cs="Tahoma"/>
          <w:lang w:val="fr-FR"/>
        </w:rPr>
      </w:pPr>
    </w:p>
    <w:p w14:paraId="4A04B5C9" w14:textId="77777777" w:rsidR="00834E33" w:rsidRPr="00344D82" w:rsidRDefault="00834E33" w:rsidP="00D511CC">
      <w:pPr>
        <w:ind w:left="720"/>
        <w:rPr>
          <w:rFonts w:cs="Tahoma"/>
          <w:lang w:val="fr-FR"/>
        </w:rPr>
      </w:pPr>
    </w:p>
    <w:p w14:paraId="4A04B5CA" w14:textId="77777777" w:rsidR="005C164D" w:rsidRPr="00344D82" w:rsidRDefault="005C164D" w:rsidP="00D511CC">
      <w:pPr>
        <w:ind w:left="720"/>
        <w:jc w:val="both"/>
        <w:rPr>
          <w:rFonts w:cs="Tahoma"/>
          <w:lang w:val="fr-FR"/>
        </w:rPr>
      </w:pPr>
      <w:r w:rsidRPr="00344D82">
        <w:rPr>
          <w:rFonts w:cs="Tahoma"/>
          <w:color w:val="000000"/>
          <w:szCs w:val="18"/>
          <w:lang w:val="fr-FR"/>
        </w:rPr>
        <w:lastRenderedPageBreak/>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14:paraId="4A04B5CB" w14:textId="77777777" w:rsidR="00023FE7" w:rsidRPr="00344D82" w:rsidRDefault="00023FE7" w:rsidP="00D511CC">
      <w:pPr>
        <w:ind w:left="720"/>
        <w:rPr>
          <w:rFonts w:cs="Tahoma"/>
          <w:lang w:val="fr-FR"/>
        </w:rPr>
      </w:pPr>
    </w:p>
    <w:p w14:paraId="4A04B5CC" w14:textId="77777777" w:rsidR="004323B9" w:rsidRPr="00344D82" w:rsidRDefault="00D511CC" w:rsidP="00D511CC">
      <w:pPr>
        <w:spacing w:after="60"/>
        <w:ind w:left="720"/>
        <w:rPr>
          <w:rFonts w:cs="Tahoma"/>
          <w:lang w:val="fr-FR"/>
        </w:rPr>
      </w:pPr>
      <w:r w:rsidRPr="00344D82">
        <w:rPr>
          <w:rFonts w:cs="Tahoma"/>
          <w:b/>
          <w:szCs w:val="20"/>
          <w:lang w:val="fr-FR"/>
        </w:rPr>
        <w:t>Licence concédée</w:t>
      </w:r>
    </w:p>
    <w:p w14:paraId="4A04B5CD" w14:textId="77777777" w:rsidR="004323B9" w:rsidRPr="00344D82" w:rsidRDefault="004323B9" w:rsidP="00D511CC">
      <w:pPr>
        <w:pStyle w:val="FootnoteBulletLevel1"/>
        <w:tabs>
          <w:tab w:val="left" w:pos="900"/>
        </w:tabs>
        <w:spacing w:before="0" w:after="0"/>
        <w:ind w:left="720" w:firstLine="0"/>
        <w:rPr>
          <w:rFonts w:ascii="Tahoma" w:hAnsi="Tahoma" w:cs="Tahoma"/>
          <w:lang w:val="fr-FR"/>
        </w:rPr>
      </w:pPr>
      <w:r w:rsidRPr="00344D82">
        <w:rPr>
          <w:rFonts w:ascii="Tahoma" w:hAnsi="Tahoma" w:cs="Tahoma"/>
          <w:sz w:val="18"/>
          <w:lang w:val="fr-FR"/>
        </w:rPr>
        <w:t>Concession de licence unique de System Center Server Management Suite Datacenter (SMSD) aux détenteurs de licences pour System Center Server Management Suite Enterprise (SMSE).</w:t>
      </w:r>
    </w:p>
    <w:p w14:paraId="4A04B5CE" w14:textId="77777777" w:rsidR="000A18AA" w:rsidRPr="00344D82" w:rsidRDefault="000A18AA" w:rsidP="00D511CC">
      <w:pPr>
        <w:pStyle w:val="FootnoteBulletLevel1"/>
        <w:tabs>
          <w:tab w:val="left" w:pos="900"/>
        </w:tabs>
        <w:spacing w:before="0" w:after="0"/>
        <w:ind w:left="720" w:firstLine="0"/>
        <w:rPr>
          <w:rFonts w:ascii="Tahoma" w:hAnsi="Tahoma" w:cs="Tahoma"/>
          <w:lang w:val="fr-FR"/>
        </w:rPr>
      </w:pPr>
    </w:p>
    <w:p w14:paraId="4A04B5CF" w14:textId="77777777" w:rsidR="004323B9" w:rsidRPr="00344D82" w:rsidRDefault="004323B9" w:rsidP="00D511CC">
      <w:pPr>
        <w:pStyle w:val="FootnoteBulletLevel1"/>
        <w:tabs>
          <w:tab w:val="clear" w:pos="900"/>
          <w:tab w:val="left" w:pos="720"/>
        </w:tabs>
        <w:spacing w:before="0" w:after="0"/>
        <w:ind w:left="720" w:firstLine="0"/>
        <w:rPr>
          <w:rFonts w:ascii="Tahoma" w:hAnsi="Tahoma" w:cs="Tahoma"/>
          <w:lang w:val="fr-FR"/>
        </w:rPr>
      </w:pPr>
      <w:r w:rsidRPr="00344D82">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344D82">
        <w:rPr>
          <w:rFonts w:ascii="Tahoma" w:hAnsi="Tahoma" w:cs="Tahoma"/>
          <w:color w:val="000000"/>
          <w:sz w:val="18"/>
          <w:lang w:val="fr-FR"/>
        </w:rPr>
        <w:t> :</w:t>
      </w:r>
    </w:p>
    <w:p w14:paraId="4A04B5D0" w14:textId="77777777" w:rsidR="000A18AA" w:rsidRPr="00344D82" w:rsidRDefault="000A18AA" w:rsidP="00D511CC">
      <w:pPr>
        <w:pStyle w:val="FootnoteBulletLevel1"/>
        <w:tabs>
          <w:tab w:val="clear" w:pos="900"/>
          <w:tab w:val="left" w:pos="720"/>
        </w:tabs>
        <w:spacing w:before="0" w:after="0"/>
        <w:ind w:left="720" w:firstLine="0"/>
        <w:rPr>
          <w:rFonts w:ascii="Tahoma" w:hAnsi="Tahoma" w:cs="Tahoma"/>
          <w:lang w:val="fr-FR"/>
        </w:rPr>
      </w:pPr>
    </w:p>
    <w:p w14:paraId="4A04B5D1" w14:textId="77777777" w:rsidR="004323B9" w:rsidRPr="00344D82" w:rsidRDefault="004323B9" w:rsidP="00D511CC">
      <w:pPr>
        <w:numPr>
          <w:ilvl w:val="0"/>
          <w:numId w:val="3"/>
        </w:numPr>
        <w:ind w:left="1440"/>
        <w:rPr>
          <w:rFonts w:cs="Tahoma"/>
          <w:lang w:val="fr-FR"/>
        </w:rPr>
      </w:pPr>
      <w:r w:rsidRPr="00344D82">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4A04B5D2" w14:textId="77777777" w:rsidR="000A18AA" w:rsidRPr="00344D82" w:rsidRDefault="000A18AA" w:rsidP="000A18AA">
      <w:pPr>
        <w:rPr>
          <w:rFonts w:cs="Tahoma"/>
          <w:lang w:val="fr-FR"/>
        </w:rPr>
      </w:pPr>
    </w:p>
    <w:p w14:paraId="4A04B5D3" w14:textId="77777777" w:rsidR="004323B9" w:rsidRPr="00344D82" w:rsidRDefault="004323B9" w:rsidP="00D511CC">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Les droits de gestion associés aux licences SMSD complémentaires sont concédés à la place des droits de gestion associés à la licence SMSE éligible.</w:t>
      </w:r>
      <w:r w:rsidR="00212B5B">
        <w:rPr>
          <w:rFonts w:ascii="Tahoma" w:hAnsi="Tahoma" w:cs="Tahoma"/>
          <w:sz w:val="18"/>
          <w:lang w:val="fr-FR"/>
        </w:rPr>
        <w:t xml:space="preserve"> </w:t>
      </w:r>
      <w:r w:rsidRPr="00344D82">
        <w:rPr>
          <w:rFonts w:ascii="Tahoma" w:hAnsi="Tahoma" w:cs="Tahoma"/>
          <w:sz w:val="18"/>
          <w:lang w:val="fr-FR"/>
        </w:rPr>
        <w:t>À l’attribution des licences SMSD concédées, le client renonce à ses droits de gestion au titre de la licence SMSE correspondante.</w:t>
      </w:r>
    </w:p>
    <w:p w14:paraId="4A04B5D4" w14:textId="77777777" w:rsidR="004323B9" w:rsidRPr="00344D82" w:rsidRDefault="004323B9" w:rsidP="00D511CC">
      <w:pPr>
        <w:pStyle w:val="FootnoteBulletLevel1"/>
        <w:tabs>
          <w:tab w:val="clear" w:pos="900"/>
        </w:tabs>
        <w:spacing w:before="0" w:after="0"/>
        <w:ind w:left="720" w:firstLine="0"/>
        <w:rPr>
          <w:rFonts w:ascii="Tahoma" w:hAnsi="Tahoma" w:cs="Tahoma"/>
          <w:lang w:val="fr-FR"/>
        </w:rPr>
      </w:pPr>
      <w:r w:rsidRPr="00344D82">
        <w:rPr>
          <w:rFonts w:ascii="Tahoma" w:hAnsi="Tahoma" w:cs="Tahoma"/>
          <w:sz w:val="18"/>
          <w:lang w:val="fr-FR"/>
        </w:rPr>
        <w:t>Toute licence concédée au titre de cette offre est assujettie à la limitation suivante :</w:t>
      </w:r>
      <w:r w:rsidRPr="00344D82">
        <w:rPr>
          <w:rFonts w:ascii="Tahoma" w:hAnsi="Tahoma" w:cs="Tahoma"/>
          <w:color w:val="000000"/>
          <w:sz w:val="18"/>
          <w:lang w:val="fr-FR"/>
        </w:rPr>
        <w:t xml:space="preserve"> chaque ensemble des licences SMSD concédées doit être attribué à un seul dispositif</w:t>
      </w:r>
      <w:r w:rsidRPr="00344D82">
        <w:rPr>
          <w:rFonts w:ascii="Tahoma" w:hAnsi="Tahoma" w:cs="Tahoma"/>
          <w:sz w:val="18"/>
          <w:lang w:val="fr-FR"/>
        </w:rPr>
        <w:t>.</w:t>
      </w:r>
    </w:p>
    <w:p w14:paraId="4A04B5D5" w14:textId="77777777" w:rsidR="000A18AA" w:rsidRPr="00344D82" w:rsidRDefault="000A18AA" w:rsidP="00D511CC">
      <w:pPr>
        <w:pStyle w:val="FootnoteBulletLevel1"/>
        <w:tabs>
          <w:tab w:val="clear" w:pos="900"/>
        </w:tabs>
        <w:spacing w:before="0" w:after="0"/>
        <w:ind w:left="720" w:firstLine="0"/>
        <w:rPr>
          <w:rFonts w:ascii="Tahoma" w:hAnsi="Tahoma" w:cs="Tahoma"/>
          <w:lang w:val="fr-FR"/>
        </w:rPr>
      </w:pPr>
    </w:p>
    <w:p w14:paraId="4A04B5D6" w14:textId="77777777" w:rsidR="00CF7343" w:rsidRPr="00344D82" w:rsidRDefault="004323B9" w:rsidP="000A18AA">
      <w:pPr>
        <w:pStyle w:val="FootnoteBulletLevel1"/>
        <w:tabs>
          <w:tab w:val="clear" w:pos="900"/>
        </w:tabs>
        <w:spacing w:before="0" w:after="60"/>
        <w:ind w:left="720" w:firstLine="0"/>
        <w:rPr>
          <w:rFonts w:ascii="Tahoma" w:hAnsi="Tahoma" w:cs="Tahoma"/>
          <w:lang w:val="fr-FR"/>
        </w:rPr>
      </w:pPr>
      <w:r w:rsidRPr="00344D82">
        <w:rPr>
          <w:rFonts w:ascii="Tahoma" w:hAnsi="Tahoma" w:cs="Tahoma"/>
          <w:b/>
          <w:color w:val="000000"/>
          <w:sz w:val="18"/>
          <w:lang w:val="fr-FR"/>
        </w:rPr>
        <w:t xml:space="preserve">Options au moment du renouvellement de la Software Assurance </w:t>
      </w:r>
    </w:p>
    <w:p w14:paraId="4A04B5D7" w14:textId="77777777" w:rsidR="004323B9" w:rsidRPr="00344D82" w:rsidRDefault="004323B9" w:rsidP="00D511CC">
      <w:pPr>
        <w:pStyle w:val="FootnoteBulletLevel1"/>
        <w:tabs>
          <w:tab w:val="clear" w:pos="900"/>
        </w:tabs>
        <w:spacing w:before="0" w:after="0"/>
        <w:ind w:left="720" w:firstLine="0"/>
        <w:rPr>
          <w:rFonts w:ascii="Tahoma" w:hAnsi="Tahoma" w:cs="Tahoma"/>
          <w:lang w:val="fr-FR"/>
        </w:rPr>
      </w:pPr>
      <w:r w:rsidRPr="00344D82">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344D82">
        <w:rPr>
          <w:rFonts w:ascii="Tahoma" w:hAnsi="Tahoma" w:cs="Tahoma"/>
          <w:sz w:val="18"/>
          <w:lang w:val="fr-FR"/>
        </w:rPr>
        <w:t>À l’expiration de la Software Assurance, les clients auront la possibilité de la renouveler en choisissant l’une des options suivantes :</w:t>
      </w:r>
    </w:p>
    <w:p w14:paraId="4A04B5D8" w14:textId="77777777" w:rsidR="000A18AA" w:rsidRPr="00344D82" w:rsidRDefault="000A18AA" w:rsidP="00D511CC">
      <w:pPr>
        <w:pStyle w:val="FootnoteBulletLevel1"/>
        <w:tabs>
          <w:tab w:val="clear" w:pos="900"/>
        </w:tabs>
        <w:spacing w:before="0" w:after="0"/>
        <w:ind w:left="720" w:firstLine="0"/>
        <w:rPr>
          <w:rFonts w:ascii="Tahoma" w:hAnsi="Tahoma" w:cs="Tahoma"/>
          <w:lang w:val="fr-FR"/>
        </w:rPr>
      </w:pPr>
    </w:p>
    <w:p w14:paraId="4A04B5D9" w14:textId="77777777" w:rsidR="004323B9" w:rsidRPr="00344D82" w:rsidRDefault="004323B9" w:rsidP="000A18AA">
      <w:pPr>
        <w:pStyle w:val="FootnoteBulletLevel1"/>
        <w:numPr>
          <w:ilvl w:val="0"/>
          <w:numId w:val="13"/>
        </w:numPr>
        <w:tabs>
          <w:tab w:val="left" w:pos="720"/>
        </w:tabs>
        <w:spacing w:before="0" w:after="60"/>
        <w:ind w:left="1440"/>
        <w:rPr>
          <w:rFonts w:ascii="Tahoma" w:hAnsi="Tahoma" w:cs="Tahoma"/>
          <w:lang w:val="fr-FR"/>
        </w:rPr>
      </w:pPr>
      <w:r w:rsidRPr="00344D82">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14:paraId="4A04B5DA" w14:textId="77777777" w:rsidR="004323B9" w:rsidRPr="00344D82" w:rsidRDefault="004323B9" w:rsidP="000A18AA">
      <w:pPr>
        <w:pStyle w:val="FootnoteBulletLevel1"/>
        <w:numPr>
          <w:ilvl w:val="0"/>
          <w:numId w:val="14"/>
        </w:numPr>
        <w:tabs>
          <w:tab w:val="left" w:pos="720"/>
        </w:tabs>
        <w:spacing w:before="0" w:after="60"/>
        <w:ind w:left="1440"/>
        <w:rPr>
          <w:rFonts w:ascii="Tahoma" w:hAnsi="Tahoma" w:cs="Tahoma"/>
          <w:lang w:val="fr-FR"/>
        </w:rPr>
      </w:pPr>
      <w:r w:rsidRPr="00344D82">
        <w:rPr>
          <w:rFonts w:ascii="Tahoma" w:hAnsi="Tahoma" w:cs="Tahoma"/>
          <w:sz w:val="18"/>
          <w:lang w:val="fr-FR"/>
        </w:rPr>
        <w:t>Les clients peuvent renouveler la couverture pour leurs licences SMSD complémentaires.</w:t>
      </w:r>
    </w:p>
    <w:p w14:paraId="4A04B5DB" w14:textId="77777777" w:rsidR="004323B9" w:rsidRPr="00344D82" w:rsidRDefault="004323B9" w:rsidP="000A18AA">
      <w:pPr>
        <w:pStyle w:val="FootnoteBulletLevel1"/>
        <w:numPr>
          <w:ilvl w:val="2"/>
          <w:numId w:val="15"/>
        </w:numPr>
        <w:tabs>
          <w:tab w:val="left" w:pos="720"/>
        </w:tabs>
        <w:spacing w:before="0" w:after="60"/>
        <w:ind w:left="1980"/>
        <w:rPr>
          <w:rFonts w:ascii="Tahoma" w:hAnsi="Tahoma" w:cs="Tahoma"/>
          <w:lang w:val="fr-FR"/>
        </w:rPr>
      </w:pPr>
      <w:r w:rsidRPr="00344D82">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14:paraId="4A04B5DC" w14:textId="77777777" w:rsidR="004323B9" w:rsidRPr="00344D82" w:rsidRDefault="004323B9" w:rsidP="000A18AA">
      <w:pPr>
        <w:pStyle w:val="FootnoteBulletLevel1"/>
        <w:numPr>
          <w:ilvl w:val="2"/>
          <w:numId w:val="15"/>
        </w:numPr>
        <w:tabs>
          <w:tab w:val="left" w:pos="720"/>
        </w:tabs>
        <w:spacing w:before="0" w:after="60"/>
        <w:ind w:left="1980"/>
        <w:rPr>
          <w:rFonts w:ascii="Tahoma" w:hAnsi="Tahoma" w:cs="Tahoma"/>
          <w:lang w:val="fr-FR"/>
        </w:rPr>
      </w:pPr>
      <w:r w:rsidRPr="00344D82">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w:t>
      </w:r>
      <w:r w:rsidR="00212B5B">
        <w:rPr>
          <w:rFonts w:ascii="Tahoma" w:hAnsi="Tahoma" w:cs="Tahoma"/>
          <w:sz w:val="18"/>
          <w:lang w:val="fr-FR"/>
        </w:rPr>
        <w:t xml:space="preserve"> </w:t>
      </w:r>
      <w:r w:rsidRPr="00344D82">
        <w:rPr>
          <w:rFonts w:ascii="Tahoma" w:hAnsi="Tahoma" w:cs="Tahoma"/>
          <w:sz w:val="18"/>
          <w:lang w:val="fr-FR"/>
        </w:rPr>
        <w:t>En choisissant cette option, l’exigence relative à l’attribution de l’ensemble des quatre (4) licences continue de s’appliquer jusqu’au renouvellement.</w:t>
      </w:r>
      <w:r w:rsidR="00212B5B">
        <w:rPr>
          <w:rFonts w:ascii="Tahoma" w:hAnsi="Tahoma" w:cs="Tahoma"/>
          <w:sz w:val="18"/>
          <w:lang w:val="fr-FR"/>
        </w:rPr>
        <w:t xml:space="preserve"> </w:t>
      </w:r>
      <w:r w:rsidRPr="00344D82">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14:paraId="4A04B5DD" w14:textId="77777777" w:rsidR="00D63733" w:rsidRPr="00264824" w:rsidRDefault="00D63733" w:rsidP="00264824">
      <w:pPr>
        <w:pStyle w:val="FootnoteBulletLevel1"/>
        <w:tabs>
          <w:tab w:val="clear" w:pos="900"/>
          <w:tab w:val="left" w:pos="720"/>
        </w:tabs>
        <w:spacing w:before="0" w:after="0" w:line="204" w:lineRule="auto"/>
        <w:ind w:firstLine="0"/>
        <w:rPr>
          <w:rFonts w:ascii="Tahoma" w:hAnsi="Tahoma" w:cs="Tahoma"/>
          <w:sz w:val="18"/>
          <w:szCs w:val="18"/>
          <w:lang w:val="fr-FR"/>
        </w:rPr>
      </w:pPr>
    </w:p>
    <w:p w14:paraId="4A04B5DE" w14:textId="77777777" w:rsidR="00CF7343" w:rsidRPr="00344D82" w:rsidRDefault="004323B9" w:rsidP="000A18AA">
      <w:pPr>
        <w:pStyle w:val="FootnoteBulletLevel1"/>
        <w:tabs>
          <w:tab w:val="clear" w:pos="900"/>
          <w:tab w:val="left" w:pos="720"/>
        </w:tabs>
        <w:spacing w:before="0" w:after="60"/>
        <w:ind w:left="720" w:firstLine="0"/>
        <w:rPr>
          <w:rFonts w:ascii="Tahoma" w:hAnsi="Tahoma" w:cs="Tahoma"/>
          <w:lang w:val="fr-FR"/>
        </w:rPr>
      </w:pPr>
      <w:r w:rsidRPr="00344D82">
        <w:rPr>
          <w:rFonts w:ascii="Tahoma" w:hAnsi="Tahoma" w:cs="Tahoma"/>
          <w:b/>
          <w:sz w:val="18"/>
          <w:lang w:val="fr-FR"/>
        </w:rPr>
        <w:lastRenderedPageBreak/>
        <w:t>Suppression de la limitation r</w:t>
      </w:r>
      <w:r w:rsidRPr="00344D82">
        <w:rPr>
          <w:rFonts w:ascii="Tahoma" w:hAnsi="Tahoma" w:cs="Tahoma"/>
          <w:b/>
          <w:color w:val="000000"/>
          <w:sz w:val="18"/>
          <w:lang w:val="fr-FR"/>
        </w:rPr>
        <w:t>elative à l’attribution à un seul dispositif de chaque ensemble des quatre (4) licences SMSD concédées</w:t>
      </w:r>
    </w:p>
    <w:p w14:paraId="4A04B5DF" w14:textId="77777777" w:rsidR="004323B9" w:rsidRPr="00344D82" w:rsidRDefault="004323B9" w:rsidP="00D511CC">
      <w:pPr>
        <w:pStyle w:val="FootnoteBulletLevel1"/>
        <w:tabs>
          <w:tab w:val="clear" w:pos="900"/>
          <w:tab w:val="left" w:pos="720"/>
        </w:tabs>
        <w:spacing w:before="0" w:after="0"/>
        <w:ind w:left="720" w:firstLine="0"/>
        <w:rPr>
          <w:rFonts w:ascii="Tahoma" w:hAnsi="Tahoma" w:cs="Tahoma"/>
          <w:lang w:val="fr-FR"/>
        </w:rPr>
      </w:pPr>
      <w:r w:rsidRPr="00344D82">
        <w:rPr>
          <w:rFonts w:ascii="Tahoma" w:hAnsi="Tahoma" w:cs="Tahoma"/>
          <w:sz w:val="18"/>
          <w:lang w:val="fr-FR"/>
        </w:rPr>
        <w:t xml:space="preserve">À toute date précédant le premier renouvellement de la Software Assurance après cette concession, les clients peuvent ignorer l’exigence </w:t>
      </w:r>
      <w:r w:rsidRPr="00344D82">
        <w:rPr>
          <w:rFonts w:ascii="Tahoma" w:hAnsi="Tahoma" w:cs="Tahoma"/>
          <w:color w:val="000000"/>
          <w:sz w:val="18"/>
          <w:lang w:val="fr-FR"/>
        </w:rPr>
        <w:t>relative à l’attribution à un seul dispositif de chaque ensemble de quatre (4) licences SMSD. Pour cela,</w:t>
      </w:r>
      <w:r w:rsidRPr="00344D82">
        <w:rPr>
          <w:rFonts w:ascii="Tahoma" w:hAnsi="Tahoma" w:cs="Tahoma"/>
          <w:sz w:val="18"/>
          <w:lang w:val="fr-FR"/>
        </w:rPr>
        <w:t xml:space="preserve"> ils doivent faire l’acquisition d’une Software Assurance pour deux (2) licences SMSD dans un ensemble donné de quatre licences SMSD complémentaires.</w:t>
      </w:r>
    </w:p>
    <w:p w14:paraId="4A04B5E0" w14:textId="77777777" w:rsidR="000A18AA" w:rsidRPr="00264824" w:rsidRDefault="000A18AA" w:rsidP="00264824">
      <w:pPr>
        <w:pStyle w:val="FootnoteBulletLevel1"/>
        <w:tabs>
          <w:tab w:val="clear" w:pos="900"/>
          <w:tab w:val="left" w:pos="720"/>
        </w:tabs>
        <w:spacing w:before="0" w:after="0" w:line="204" w:lineRule="auto"/>
        <w:ind w:left="720" w:firstLine="0"/>
        <w:rPr>
          <w:rFonts w:ascii="Tahoma" w:hAnsi="Tahoma" w:cs="Tahoma"/>
          <w:sz w:val="18"/>
          <w:szCs w:val="18"/>
          <w:lang w:val="fr-FR"/>
        </w:rPr>
      </w:pPr>
    </w:p>
    <w:p w14:paraId="4A04B5E1" w14:textId="77777777" w:rsidR="004323B9" w:rsidRPr="00344D82" w:rsidRDefault="004323B9" w:rsidP="00D511CC">
      <w:pPr>
        <w:pStyle w:val="FootnoteBulletLevel1"/>
        <w:tabs>
          <w:tab w:val="clear" w:pos="900"/>
          <w:tab w:val="left" w:pos="720"/>
        </w:tabs>
        <w:spacing w:before="0" w:after="0"/>
        <w:ind w:left="720" w:firstLine="0"/>
        <w:rPr>
          <w:rFonts w:ascii="Tahoma" w:hAnsi="Tahoma" w:cs="Tahoma"/>
          <w:lang w:val="fr-FR"/>
        </w:rPr>
      </w:pPr>
      <w:r w:rsidRPr="00344D82">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00212B5B">
        <w:rPr>
          <w:rFonts w:ascii="Tahoma" w:hAnsi="Tahoma" w:cs="Tahoma"/>
          <w:sz w:val="18"/>
          <w:lang w:val="fr-FR"/>
        </w:rPr>
        <w:t xml:space="preserve">. </w:t>
      </w:r>
      <w:r w:rsidRPr="00344D82">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14:paraId="4A04B5E2" w14:textId="77777777" w:rsidR="000A18AA" w:rsidRPr="00264824" w:rsidRDefault="000A18AA" w:rsidP="00264824">
      <w:pPr>
        <w:pStyle w:val="FootnoteBulletLevel1"/>
        <w:tabs>
          <w:tab w:val="clear" w:pos="900"/>
          <w:tab w:val="left" w:pos="720"/>
        </w:tabs>
        <w:spacing w:before="0" w:after="0" w:line="204" w:lineRule="auto"/>
        <w:ind w:left="720" w:firstLine="0"/>
        <w:rPr>
          <w:rFonts w:ascii="Tahoma" w:hAnsi="Tahoma" w:cs="Tahoma"/>
          <w:sz w:val="18"/>
          <w:szCs w:val="18"/>
          <w:lang w:val="fr-FR"/>
        </w:rPr>
      </w:pPr>
    </w:p>
    <w:p w14:paraId="4A04B5E3" w14:textId="77777777" w:rsidR="00F23A1B" w:rsidRDefault="00E26874" w:rsidP="000A18AA">
      <w:pPr>
        <w:pStyle w:val="FootnoteBulletLevel1"/>
        <w:tabs>
          <w:tab w:val="clear" w:pos="900"/>
          <w:tab w:val="left" w:pos="720"/>
        </w:tabs>
        <w:spacing w:before="0" w:after="0"/>
        <w:ind w:left="720" w:firstLine="0"/>
        <w:rPr>
          <w:rFonts w:ascii="Tahoma" w:hAnsi="Tahoma" w:cs="Tahoma"/>
          <w:sz w:val="18"/>
          <w:lang w:val="fr-FR"/>
        </w:rPr>
      </w:pPr>
      <w:r>
        <w:rPr>
          <w:rFonts w:ascii="Tahoma" w:hAnsi="Tahoma" w:cs="Tahoma"/>
          <w:sz w:val="18"/>
          <w:lang w:val="fr-FR"/>
        </w:rPr>
        <w:t>*</w:t>
      </w:r>
      <w:r w:rsidR="004323B9" w:rsidRPr="00344D82">
        <w:rPr>
          <w:rFonts w:ascii="Tahoma" w:hAnsi="Tahoma" w:cs="Tahoma"/>
          <w:sz w:val="18"/>
          <w:lang w:val="fr-FR"/>
        </w:rPr>
        <w:t>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4A04B5E4" w14:textId="77777777" w:rsidR="00834E33" w:rsidRPr="00344D82" w:rsidRDefault="00834E33" w:rsidP="000A18AA">
      <w:pPr>
        <w:pStyle w:val="FootnoteBulletLevel1"/>
        <w:tabs>
          <w:tab w:val="clear" w:pos="900"/>
          <w:tab w:val="left" w:pos="720"/>
        </w:tabs>
        <w:spacing w:before="0" w:after="0"/>
        <w:ind w:left="720" w:firstLine="0"/>
        <w:rPr>
          <w:rFonts w:ascii="Tahoma" w:hAnsi="Tahoma" w:cs="Tahoma"/>
          <w:lang w:val="fr-FR"/>
        </w:rPr>
      </w:pPr>
    </w:p>
    <w:p w14:paraId="4A04B5E5" w14:textId="77777777" w:rsidR="000A18AA" w:rsidRPr="00264824" w:rsidRDefault="000A18AA" w:rsidP="00264824">
      <w:pPr>
        <w:pStyle w:val="FootnoteBulletLevel1"/>
        <w:tabs>
          <w:tab w:val="clear" w:pos="900"/>
          <w:tab w:val="left" w:pos="720"/>
        </w:tabs>
        <w:spacing w:before="0" w:after="0" w:line="204" w:lineRule="auto"/>
        <w:rPr>
          <w:rFonts w:ascii="Tahoma" w:hAnsi="Tahoma" w:cs="Tahoma"/>
          <w:sz w:val="18"/>
          <w:szCs w:val="18"/>
          <w:lang w:val="fr-FR"/>
        </w:rPr>
      </w:pPr>
    </w:p>
    <w:p w14:paraId="4A04B5E6" w14:textId="77777777" w:rsidR="00F411FE" w:rsidRPr="00344D82" w:rsidRDefault="00A560B6" w:rsidP="0097015A">
      <w:pPr>
        <w:pStyle w:val="Heading3"/>
        <w:rPr>
          <w:rFonts w:ascii="Tahoma" w:hAnsi="Tahoma" w:cs="Tahoma"/>
          <w:lang w:val="fr-FR"/>
        </w:rPr>
      </w:pPr>
      <w:bookmarkStart w:id="1555" w:name="_86_System_Center"/>
      <w:bookmarkStart w:id="1556" w:name="_94_System_Center"/>
      <w:bookmarkStart w:id="1557" w:name="_Toc336338355"/>
      <w:bookmarkStart w:id="1558" w:name="_Toc361758034"/>
      <w:bookmarkStart w:id="1559" w:name="Srv_90SysCtrSvrMgmtSuiteDatacenter"/>
      <w:bookmarkEnd w:id="1555"/>
      <w:bookmarkEnd w:id="1556"/>
      <w:r w:rsidRPr="00344D82">
        <w:rPr>
          <w:rFonts w:ascii="Tahoma" w:hAnsi="Tahoma" w:cs="Tahoma"/>
          <w:caps/>
          <w:color w:val="FF7415"/>
          <w:sz w:val="22"/>
          <w:szCs w:val="22"/>
          <w:vertAlign w:val="superscript"/>
          <w:lang w:val="fr-FR"/>
        </w:rPr>
        <w:t>95</w:t>
      </w:r>
      <w:r w:rsidR="00896AE0" w:rsidRPr="00344D82">
        <w:rPr>
          <w:rFonts w:ascii="Tahoma" w:hAnsi="Tahoma" w:cs="Tahoma"/>
          <w:color w:val="F66400"/>
          <w:sz w:val="22"/>
          <w:lang w:val="fr-FR"/>
        </w:rPr>
        <w:t xml:space="preserve"> </w:t>
      </w:r>
      <w:r w:rsidRPr="00344D82">
        <w:rPr>
          <w:rFonts w:ascii="Tahoma" w:hAnsi="Tahoma" w:cs="Tahoma"/>
          <w:color w:val="FF7415"/>
          <w:sz w:val="22"/>
          <w:szCs w:val="22"/>
          <w:lang w:val="fr-FR"/>
        </w:rPr>
        <w:t>System Center Server Management Suite Datacenter</w:t>
      </w:r>
      <w:bookmarkEnd w:id="1557"/>
      <w:bookmarkEnd w:id="1558"/>
    </w:p>
    <w:bookmarkEnd w:id="1559"/>
    <w:p w14:paraId="4A04B5E7" w14:textId="77777777" w:rsidR="00F411FE" w:rsidRPr="00264824" w:rsidRDefault="00F411FE" w:rsidP="00264824">
      <w:pPr>
        <w:spacing w:line="204" w:lineRule="auto"/>
        <w:ind w:left="360"/>
        <w:rPr>
          <w:rFonts w:cs="Tahoma"/>
          <w:szCs w:val="18"/>
          <w:lang w:val="fr-FR"/>
        </w:rPr>
      </w:pPr>
    </w:p>
    <w:p w14:paraId="4A04B5E8" w14:textId="77777777" w:rsidR="00FF4CAB" w:rsidRPr="00344D82" w:rsidRDefault="00FF4CAB" w:rsidP="000A18AA">
      <w:pPr>
        <w:pStyle w:val="EndnoteText"/>
        <w:ind w:left="720"/>
        <w:rPr>
          <w:rFonts w:ascii="Tahoma" w:hAnsi="Tahoma" w:cs="Tahoma"/>
          <w:lang w:val="fr-FR"/>
        </w:rPr>
      </w:pPr>
      <w:r w:rsidRPr="00344D82">
        <w:rPr>
          <w:rFonts w:ascii="Tahoma" w:hAnsi="Tahoma" w:cs="Tahoma"/>
          <w:color w:val="000000"/>
          <w:sz w:val="18"/>
          <w:lang w:val="fr-FR"/>
        </w:rPr>
        <w:t xml:space="preserve">Ce produit est en fin de vie et ne sera plus proposé. </w:t>
      </w:r>
    </w:p>
    <w:p w14:paraId="4A04B5E9" w14:textId="77777777" w:rsidR="004F0CAE" w:rsidRPr="00264824" w:rsidRDefault="004F0CAE" w:rsidP="00264824">
      <w:pPr>
        <w:pStyle w:val="EndnoteText"/>
        <w:spacing w:line="204" w:lineRule="auto"/>
        <w:ind w:left="720"/>
        <w:rPr>
          <w:rFonts w:ascii="Tahoma" w:hAnsi="Tahoma" w:cs="Tahoma"/>
          <w:sz w:val="18"/>
          <w:szCs w:val="18"/>
          <w:lang w:val="fr-FR"/>
        </w:rPr>
      </w:pPr>
    </w:p>
    <w:p w14:paraId="4A04B5EA" w14:textId="77777777" w:rsidR="00FF4CAB" w:rsidRPr="00344D82" w:rsidRDefault="00FF4CAB" w:rsidP="004F0CAE">
      <w:pPr>
        <w:pStyle w:val="FootnoteBulletLevel1"/>
        <w:tabs>
          <w:tab w:val="clear" w:pos="900"/>
        </w:tabs>
        <w:spacing w:before="0" w:after="60"/>
        <w:ind w:left="720" w:firstLine="0"/>
        <w:rPr>
          <w:rFonts w:ascii="Tahoma" w:hAnsi="Tahoma" w:cs="Tahoma"/>
          <w:lang w:val="fr-FR"/>
        </w:rPr>
      </w:pPr>
      <w:r w:rsidRPr="00344D82">
        <w:rPr>
          <w:rFonts w:ascii="Tahoma" w:hAnsi="Tahoma" w:cs="Tahoma"/>
          <w:b/>
          <w:sz w:val="18"/>
          <w:lang w:val="fr-FR"/>
        </w:rPr>
        <w:t>Informations sur la concession unique de licence de transition System Center 2012</w:t>
      </w:r>
    </w:p>
    <w:p w14:paraId="4A04B5EB" w14:textId="77777777" w:rsidR="00FF4CAB" w:rsidRPr="00344D82" w:rsidRDefault="00FF4CAB" w:rsidP="000A18AA">
      <w:pPr>
        <w:ind w:left="720"/>
        <w:rPr>
          <w:rFonts w:cs="Tahoma"/>
          <w:lang w:val="fr-FR"/>
        </w:rPr>
      </w:pPr>
      <w:r w:rsidRPr="00344D82">
        <w:rPr>
          <w:rFonts w:cs="Tahoma"/>
          <w:lang w:val="fr-FR"/>
        </w:rPr>
        <w:t>Veuillez vous reporter à la note sur les offres System Center 2012 pour plus d’informations sur les concessions de licence de transition.</w:t>
      </w:r>
    </w:p>
    <w:p w14:paraId="4A04B5EC" w14:textId="77777777" w:rsidR="00FF4CAB" w:rsidRPr="00264824" w:rsidRDefault="00FF4CAB" w:rsidP="00264824">
      <w:pPr>
        <w:spacing w:line="204" w:lineRule="auto"/>
        <w:ind w:left="720"/>
        <w:rPr>
          <w:rFonts w:cs="Tahoma"/>
          <w:szCs w:val="18"/>
          <w:lang w:val="fr-FR"/>
        </w:rPr>
      </w:pPr>
    </w:p>
    <w:p w14:paraId="4A04B5ED" w14:textId="77777777" w:rsidR="00F411FE" w:rsidRPr="00344D82" w:rsidRDefault="00F411FE" w:rsidP="000A18AA">
      <w:pPr>
        <w:ind w:left="720"/>
        <w:rPr>
          <w:rFonts w:cs="Tahoma"/>
          <w:lang w:val="fr-FR"/>
        </w:rPr>
      </w:pPr>
      <w:r w:rsidRPr="00344D82">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212B5B">
        <w:rPr>
          <w:rFonts w:cs="Tahoma"/>
          <w:szCs w:val="20"/>
          <w:lang w:val="fr-FR"/>
        </w:rPr>
        <w:t xml:space="preserve">. </w:t>
      </w:r>
      <w:r w:rsidRPr="00344D82">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p>
    <w:p w14:paraId="4A04B5EE" w14:textId="77777777" w:rsidR="00E72B93" w:rsidRPr="00264824" w:rsidRDefault="00E72B93" w:rsidP="00264824">
      <w:pPr>
        <w:spacing w:line="204" w:lineRule="auto"/>
        <w:ind w:left="720"/>
        <w:rPr>
          <w:rFonts w:cs="Tahoma"/>
          <w:szCs w:val="18"/>
          <w:lang w:val="fr-FR"/>
        </w:rPr>
      </w:pPr>
    </w:p>
    <w:p w14:paraId="4A04B5EF" w14:textId="77777777" w:rsidR="00143CF6" w:rsidRDefault="005C164D" w:rsidP="003165D6">
      <w:pPr>
        <w:ind w:left="720"/>
        <w:rPr>
          <w:rFonts w:cs="Tahoma"/>
          <w:color w:val="000000"/>
          <w:szCs w:val="18"/>
          <w:lang w:val="fr-FR"/>
        </w:rPr>
      </w:pPr>
      <w:r w:rsidRPr="00344D82">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60" w:name="_90_System_Center"/>
      <w:bookmarkEnd w:id="1560"/>
    </w:p>
    <w:p w14:paraId="4A04B5F0" w14:textId="77777777" w:rsidR="00834E33" w:rsidRDefault="00834E33" w:rsidP="003165D6">
      <w:pPr>
        <w:ind w:left="720"/>
        <w:rPr>
          <w:rFonts w:cs="Tahoma"/>
          <w:color w:val="000000"/>
          <w:szCs w:val="18"/>
          <w:lang w:val="fr-FR"/>
        </w:rPr>
      </w:pPr>
    </w:p>
    <w:p w14:paraId="4A04B5F1" w14:textId="77777777" w:rsidR="00834E33" w:rsidRPr="00344D82" w:rsidRDefault="00834E33" w:rsidP="003165D6">
      <w:pPr>
        <w:ind w:left="720"/>
        <w:rPr>
          <w:rFonts w:cs="Tahoma"/>
          <w:lang w:val="fr-FR"/>
        </w:rPr>
      </w:pPr>
    </w:p>
    <w:p w14:paraId="4A04B5F2" w14:textId="77777777" w:rsidR="00FF4CAB" w:rsidRPr="00344D82" w:rsidRDefault="00A560B6" w:rsidP="00264824">
      <w:pPr>
        <w:pStyle w:val="Heading3"/>
        <w:ind w:left="270" w:hanging="270"/>
        <w:rPr>
          <w:rFonts w:ascii="Tahoma" w:hAnsi="Tahoma" w:cs="Tahoma"/>
          <w:lang w:val="fr-FR"/>
        </w:rPr>
      </w:pPr>
      <w:bookmarkStart w:id="1561" w:name="_87_System_Center"/>
      <w:bookmarkStart w:id="1562" w:name="_Toc336338357"/>
      <w:bookmarkStart w:id="1563" w:name="_Toc361758035"/>
      <w:bookmarkStart w:id="1564" w:name="Srv_100SysCenterVMM2008R2"/>
      <w:bookmarkStart w:id="1565" w:name="Srv_92TechNetPlusSingleUser"/>
      <w:bookmarkEnd w:id="1561"/>
      <w:r w:rsidRPr="00344D82">
        <w:rPr>
          <w:rFonts w:ascii="Tahoma" w:hAnsi="Tahoma" w:cs="Tahoma"/>
          <w:caps/>
          <w:color w:val="FF6F0D"/>
          <w:sz w:val="22"/>
          <w:szCs w:val="22"/>
          <w:vertAlign w:val="superscript"/>
          <w:lang w:val="fr-FR"/>
        </w:rPr>
        <w:t>96</w:t>
      </w:r>
      <w:r w:rsidRPr="00344D82">
        <w:rPr>
          <w:rFonts w:ascii="Tahoma" w:hAnsi="Tahoma" w:cs="Tahoma"/>
          <w:color w:val="FF6F0D"/>
          <w:sz w:val="22"/>
          <w:szCs w:val="22"/>
          <w:lang w:val="fr-FR"/>
        </w:rPr>
        <w:t xml:space="preserve"> System Center Virtual Machine Manager 2008 R2 – Licences de Gestion Client et</w:t>
      </w:r>
      <w:r w:rsidR="00264824">
        <w:rPr>
          <w:rFonts w:ascii="Tahoma" w:hAnsi="Tahoma" w:cs="Tahoma"/>
          <w:color w:val="FF6F0D"/>
          <w:sz w:val="22"/>
          <w:szCs w:val="22"/>
          <w:lang w:val="fr-FR"/>
        </w:rPr>
        <w:t> </w:t>
      </w:r>
      <w:r w:rsidRPr="00344D82">
        <w:rPr>
          <w:rFonts w:ascii="Tahoma" w:hAnsi="Tahoma" w:cs="Tahoma"/>
          <w:color w:val="FF6F0D"/>
          <w:sz w:val="22"/>
          <w:szCs w:val="22"/>
          <w:lang w:val="fr-FR"/>
        </w:rPr>
        <w:t>Serveur</w:t>
      </w:r>
      <w:bookmarkEnd w:id="1562"/>
      <w:bookmarkEnd w:id="1563"/>
    </w:p>
    <w:bookmarkEnd w:id="1564"/>
    <w:p w14:paraId="4A04B5F3" w14:textId="77777777" w:rsidR="00FF4CAB" w:rsidRPr="00344D82" w:rsidRDefault="00FF4CAB" w:rsidP="004F0CAE">
      <w:pPr>
        <w:rPr>
          <w:rFonts w:cs="Tahoma"/>
          <w:lang w:val="fr-FR"/>
        </w:rPr>
      </w:pPr>
    </w:p>
    <w:p w14:paraId="4A04B5F4" w14:textId="77777777" w:rsidR="00FF4CAB" w:rsidRPr="00344D82" w:rsidRDefault="00FF4CAB" w:rsidP="004F0CAE">
      <w:pPr>
        <w:ind w:left="720"/>
        <w:rPr>
          <w:rFonts w:cs="Tahoma"/>
          <w:lang w:val="fr-FR"/>
        </w:rPr>
      </w:pPr>
      <w:r w:rsidRPr="00344D82">
        <w:rPr>
          <w:rFonts w:cs="Tahoma"/>
          <w:lang w:val="fr-FR"/>
        </w:rPr>
        <w:t>Ces produits sont en fin de vie et ne seront plus proposés.</w:t>
      </w:r>
    </w:p>
    <w:p w14:paraId="4A04B5F5" w14:textId="77777777" w:rsidR="004F0CAE" w:rsidRPr="00344D82" w:rsidRDefault="004F0CAE" w:rsidP="004F0CAE">
      <w:pPr>
        <w:ind w:left="720"/>
        <w:rPr>
          <w:rFonts w:cs="Tahoma"/>
          <w:lang w:val="fr-FR"/>
        </w:rPr>
      </w:pPr>
    </w:p>
    <w:p w14:paraId="4A04B5F6" w14:textId="77777777" w:rsidR="00FF4CAB" w:rsidRPr="00344D82" w:rsidRDefault="00FF4CAB" w:rsidP="004F0CAE">
      <w:pPr>
        <w:adjustRightInd w:val="0"/>
        <w:spacing w:after="60"/>
        <w:ind w:left="720"/>
        <w:textAlignment w:val="baseline"/>
        <w:rPr>
          <w:rFonts w:cs="Tahoma"/>
          <w:lang w:val="fr-FR"/>
        </w:rPr>
      </w:pPr>
      <w:r w:rsidRPr="00344D82">
        <w:rPr>
          <w:rFonts w:cs="Tahoma"/>
          <w:b/>
          <w:szCs w:val="20"/>
          <w:lang w:val="fr-FR"/>
        </w:rPr>
        <w:t>Informations sur la concession unique de licence de transition System Center 2012</w:t>
      </w:r>
    </w:p>
    <w:p w14:paraId="4A04B5F7" w14:textId="77777777" w:rsidR="00586FCE" w:rsidRDefault="00FF4CAB" w:rsidP="004F0CAE">
      <w:pPr>
        <w:ind w:left="720"/>
        <w:rPr>
          <w:rFonts w:cs="Tahoma"/>
          <w:lang w:val="fr-FR"/>
        </w:rPr>
      </w:pPr>
      <w:r w:rsidRPr="00344D82">
        <w:rPr>
          <w:rFonts w:cs="Tahoma"/>
          <w:lang w:val="fr-FR"/>
        </w:rPr>
        <w:t>Veuillez vous reporter à la note sur les offres System Center 2012 pour plus d’informations sur les concessions de licence de transiti</w:t>
      </w:r>
      <w:bookmarkStart w:id="1566" w:name="_Toc336338358"/>
      <w:bookmarkStart w:id="1567" w:name="Srv_101SystemCenter2012"/>
      <w:r w:rsidRPr="00344D82">
        <w:rPr>
          <w:rFonts w:cs="Tahoma"/>
          <w:lang w:val="fr-FR"/>
        </w:rPr>
        <w:t>on.</w:t>
      </w:r>
    </w:p>
    <w:p w14:paraId="4A04B5F8" w14:textId="77777777" w:rsidR="00834E33" w:rsidRDefault="00834E33" w:rsidP="004F0CAE">
      <w:pPr>
        <w:ind w:left="720"/>
        <w:rPr>
          <w:rFonts w:cs="Tahoma"/>
          <w:lang w:val="fr-FR"/>
        </w:rPr>
      </w:pPr>
    </w:p>
    <w:p w14:paraId="4A04B5F9" w14:textId="77777777" w:rsidR="00834E33" w:rsidRDefault="00834E33" w:rsidP="004F0CAE">
      <w:pPr>
        <w:ind w:left="720"/>
        <w:rPr>
          <w:rFonts w:cs="Tahoma"/>
          <w:lang w:val="fr-FR"/>
        </w:rPr>
      </w:pPr>
    </w:p>
    <w:p w14:paraId="4A04B5FA" w14:textId="77777777" w:rsidR="00834E33" w:rsidRDefault="00834E33" w:rsidP="004F0CAE">
      <w:pPr>
        <w:ind w:left="720"/>
        <w:rPr>
          <w:rFonts w:cs="Tahoma"/>
          <w:lang w:val="fr-FR"/>
        </w:rPr>
      </w:pPr>
    </w:p>
    <w:p w14:paraId="4A04B5FB" w14:textId="77777777" w:rsidR="00834E33" w:rsidRDefault="00834E33" w:rsidP="004F0CAE">
      <w:pPr>
        <w:ind w:left="720"/>
        <w:rPr>
          <w:rFonts w:cs="Tahoma"/>
          <w:lang w:val="fr-FR"/>
        </w:rPr>
      </w:pPr>
    </w:p>
    <w:p w14:paraId="4A04B5FC" w14:textId="77777777" w:rsidR="00834E33" w:rsidRDefault="00834E33" w:rsidP="004F0CAE">
      <w:pPr>
        <w:ind w:left="720"/>
        <w:rPr>
          <w:rFonts w:cs="Tahoma"/>
          <w:lang w:val="fr-FR"/>
        </w:rPr>
      </w:pPr>
    </w:p>
    <w:p w14:paraId="4A04B5FD" w14:textId="77777777" w:rsidR="00834E33" w:rsidRDefault="00834E33" w:rsidP="004F0CAE">
      <w:pPr>
        <w:ind w:left="720"/>
        <w:rPr>
          <w:rFonts w:cs="Tahoma"/>
          <w:lang w:val="fr-FR"/>
        </w:rPr>
      </w:pPr>
    </w:p>
    <w:p w14:paraId="4A04B5FE" w14:textId="77777777" w:rsidR="00834E33" w:rsidRPr="00344D82" w:rsidRDefault="00834E33" w:rsidP="004F0CAE">
      <w:pPr>
        <w:ind w:left="720"/>
        <w:rPr>
          <w:rFonts w:cs="Tahoma"/>
          <w:lang w:val="fr-FR"/>
        </w:rPr>
      </w:pPr>
    </w:p>
    <w:p w14:paraId="4A04B5FF" w14:textId="77777777" w:rsidR="004F0CAE" w:rsidRPr="00344D82" w:rsidRDefault="004F0CAE" w:rsidP="004F0CAE">
      <w:pPr>
        <w:rPr>
          <w:rFonts w:cs="Tahoma"/>
          <w:lang w:val="fr-FR"/>
        </w:rPr>
      </w:pPr>
    </w:p>
    <w:p w14:paraId="4A04B600" w14:textId="77777777" w:rsidR="00FF4CAB" w:rsidRPr="00344D82" w:rsidRDefault="00A560B6" w:rsidP="00FF4CAB">
      <w:pPr>
        <w:pStyle w:val="Heading3"/>
        <w:rPr>
          <w:rFonts w:ascii="Tahoma" w:hAnsi="Tahoma" w:cs="Tahoma"/>
          <w:lang w:val="fr-FR"/>
        </w:rPr>
      </w:pPr>
      <w:bookmarkStart w:id="1568" w:name="_91_89_System"/>
      <w:bookmarkStart w:id="1569" w:name="_96_System_Center"/>
      <w:bookmarkStart w:id="1570" w:name="_Toc361758036"/>
      <w:bookmarkEnd w:id="1568"/>
      <w:bookmarkEnd w:id="1569"/>
      <w:r w:rsidRPr="00344D82">
        <w:rPr>
          <w:rFonts w:ascii="Tahoma" w:hAnsi="Tahoma" w:cs="Tahoma"/>
          <w:caps/>
          <w:color w:val="FF6F0D"/>
          <w:sz w:val="22"/>
          <w:szCs w:val="22"/>
          <w:vertAlign w:val="superscript"/>
          <w:lang w:val="fr-FR"/>
        </w:rPr>
        <w:lastRenderedPageBreak/>
        <w:t>97</w:t>
      </w:r>
      <w:r w:rsidRPr="00344D82">
        <w:rPr>
          <w:rFonts w:ascii="Tahoma" w:hAnsi="Tahoma" w:cs="Tahoma"/>
          <w:color w:val="FF6F0D"/>
          <w:sz w:val="22"/>
          <w:szCs w:val="22"/>
          <w:lang w:val="fr-FR"/>
        </w:rPr>
        <w:t xml:space="preserve"> System Center 2012</w:t>
      </w:r>
      <w:bookmarkEnd w:id="1566"/>
      <w:bookmarkEnd w:id="1570"/>
    </w:p>
    <w:bookmarkEnd w:id="1567"/>
    <w:p w14:paraId="4A04B601" w14:textId="77777777" w:rsidR="00FF4CAB" w:rsidRPr="00344D82" w:rsidRDefault="00FF4CAB" w:rsidP="004F0CAE">
      <w:pPr>
        <w:rPr>
          <w:rFonts w:cs="Tahoma"/>
          <w:lang w:val="fr-FR"/>
        </w:rPr>
      </w:pPr>
    </w:p>
    <w:p w14:paraId="4A04B602" w14:textId="77777777" w:rsidR="00FF4CAB" w:rsidRPr="00344D82" w:rsidRDefault="00FF4CAB" w:rsidP="00264824">
      <w:pPr>
        <w:ind w:left="720"/>
        <w:rPr>
          <w:rFonts w:cs="Tahoma"/>
          <w:lang w:val="fr-FR"/>
        </w:rPr>
      </w:pPr>
      <w:r w:rsidRPr="00344D82">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w:t>
      </w:r>
      <w:r w:rsidR="00212B5B">
        <w:rPr>
          <w:rFonts w:cs="Tahoma"/>
          <w:color w:val="000000"/>
          <w:szCs w:val="24"/>
          <w:lang w:val="fr-FR"/>
        </w:rPr>
        <w:t xml:space="preserve">. </w:t>
      </w:r>
      <w:r w:rsidRPr="00344D82">
        <w:rPr>
          <w:rFonts w:cs="Tahoma"/>
          <w:color w:val="000000"/>
          <w:szCs w:val="24"/>
          <w:lang w:val="fr-FR"/>
        </w:rPr>
        <w:t>De même, les versions ultérieures de System Center Configuration Manager 2007 R3 ne seront plus disponibles sous des licences de logiciel ou de gestion serveur distinctes. À</w:t>
      </w:r>
      <w:r w:rsidR="00264824">
        <w:rPr>
          <w:rFonts w:cs="Tahoma"/>
          <w:color w:val="000000"/>
          <w:szCs w:val="24"/>
          <w:lang w:val="fr-FR"/>
        </w:rPr>
        <w:t> </w:t>
      </w:r>
      <w:r w:rsidRPr="00344D82">
        <w:rPr>
          <w:rFonts w:cs="Tahoma"/>
          <w:color w:val="000000"/>
          <w:szCs w:val="24"/>
          <w:lang w:val="fr-FR"/>
        </w:rPr>
        <w:t>titre exceptionnel, et suivant la disponibilité de System Center 2012, des licences permettant de migrer vers Systems Center 2012 seront proposées aux clients disposant d’une Software Assurance active pour les licences de logiciel et de gestion pour ces produits au 1er avril 2012, tel qu’indiqué ci</w:t>
      </w:r>
      <w:r w:rsidR="0091275F">
        <w:rPr>
          <w:rFonts w:cs="Tahoma"/>
          <w:color w:val="000000"/>
          <w:szCs w:val="24"/>
          <w:lang w:val="fr-FR"/>
        </w:rPr>
        <w:t>-</w:t>
      </w:r>
      <w:r w:rsidRPr="00344D82">
        <w:rPr>
          <w:rFonts w:cs="Tahoma"/>
          <w:color w:val="000000"/>
          <w:szCs w:val="24"/>
          <w:lang w:val="fr-FR"/>
        </w:rPr>
        <w:t>dessous.</w:t>
      </w:r>
    </w:p>
    <w:p w14:paraId="4A04B603" w14:textId="77777777" w:rsidR="00FF4CAB" w:rsidRPr="00344D82" w:rsidRDefault="00FF4CAB" w:rsidP="00264824">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344D82" w14:paraId="4A04B606" w14:textId="77777777" w:rsidTr="00FC1CE6">
        <w:trPr>
          <w:tblHeader/>
        </w:trPr>
        <w:tc>
          <w:tcPr>
            <w:tcW w:w="3960" w:type="dxa"/>
            <w:tcBorders>
              <w:top w:val="single" w:sz="4" w:space="0" w:color="000000"/>
              <w:bottom w:val="single" w:sz="6" w:space="0" w:color="000000"/>
            </w:tcBorders>
            <w:shd w:val="clear" w:color="auto" w:fill="FABF8F"/>
          </w:tcPr>
          <w:p w14:paraId="4A04B604" w14:textId="77777777" w:rsidR="00FF4CAB" w:rsidRPr="00344D82" w:rsidRDefault="00FF4CAB" w:rsidP="00FF4CAB">
            <w:pPr>
              <w:jc w:val="center"/>
              <w:rPr>
                <w:rFonts w:cs="Tahoma"/>
                <w:b/>
                <w:color w:val="000000"/>
                <w:szCs w:val="20"/>
              </w:rPr>
            </w:pPr>
            <w:r w:rsidRPr="00344D82">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4A04B605" w14:textId="77777777" w:rsidR="00FF4CAB" w:rsidRPr="00344D82" w:rsidRDefault="00FF4CAB" w:rsidP="00FF4CAB">
            <w:pPr>
              <w:jc w:val="center"/>
              <w:rPr>
                <w:rFonts w:cs="Tahoma"/>
                <w:b/>
                <w:color w:val="000000"/>
                <w:szCs w:val="20"/>
              </w:rPr>
            </w:pPr>
            <w:r w:rsidRPr="00344D82">
              <w:rPr>
                <w:rFonts w:cs="Tahoma"/>
                <w:b/>
                <w:color w:val="000000"/>
                <w:szCs w:val="20"/>
              </w:rPr>
              <w:t>Licences System Center 2012 :</w:t>
            </w:r>
          </w:p>
        </w:tc>
      </w:tr>
      <w:tr w:rsidR="00FF4CAB" w:rsidRPr="00585326" w14:paraId="4A04B609" w14:textId="77777777" w:rsidTr="00E70458">
        <w:tc>
          <w:tcPr>
            <w:tcW w:w="3960" w:type="dxa"/>
            <w:tcBorders>
              <w:top w:val="single" w:sz="6" w:space="0" w:color="000000"/>
            </w:tcBorders>
            <w:shd w:val="clear" w:color="auto" w:fill="FFFFFF"/>
          </w:tcPr>
          <w:p w14:paraId="4A04B607"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Client Management Suite (Client ML) par Environnement de Système d’Exploitation</w:t>
            </w:r>
          </w:p>
        </w:tc>
        <w:tc>
          <w:tcPr>
            <w:tcW w:w="4050" w:type="dxa"/>
            <w:tcBorders>
              <w:top w:val="single" w:sz="6" w:space="0" w:color="000000"/>
            </w:tcBorders>
            <w:shd w:val="clear" w:color="auto" w:fill="FFFFFF"/>
          </w:tcPr>
          <w:p w14:paraId="4A04B608"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Environnement de Système d’Exploitation</w:t>
            </w:r>
          </w:p>
        </w:tc>
      </w:tr>
      <w:tr w:rsidR="00FF4CAB" w:rsidRPr="00585326" w14:paraId="4A04B60C" w14:textId="77777777" w:rsidTr="00E70458">
        <w:tc>
          <w:tcPr>
            <w:tcW w:w="3960" w:type="dxa"/>
            <w:shd w:val="clear" w:color="auto" w:fill="FFFFFF"/>
          </w:tcPr>
          <w:p w14:paraId="4A04B60A"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Client Management Suite (Client ML) par Utilisateur</w:t>
            </w:r>
          </w:p>
        </w:tc>
        <w:tc>
          <w:tcPr>
            <w:tcW w:w="4050" w:type="dxa"/>
            <w:shd w:val="clear" w:color="auto" w:fill="FFFFFF"/>
          </w:tcPr>
          <w:p w14:paraId="4A04B60B"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Utilisateur</w:t>
            </w:r>
          </w:p>
        </w:tc>
      </w:tr>
      <w:tr w:rsidR="00FF4CAB" w:rsidRPr="00344D82" w14:paraId="4A04B60F" w14:textId="77777777" w:rsidTr="00E70458">
        <w:tc>
          <w:tcPr>
            <w:tcW w:w="3960" w:type="dxa"/>
            <w:shd w:val="clear" w:color="auto" w:fill="FFFFFF"/>
          </w:tcPr>
          <w:p w14:paraId="4A04B60D" w14:textId="77777777" w:rsidR="00FF4CAB" w:rsidRPr="00344D82" w:rsidRDefault="00FF4CAB" w:rsidP="00FF4CAB">
            <w:pPr>
              <w:rPr>
                <w:rFonts w:cs="Tahoma"/>
                <w:color w:val="000000"/>
                <w:szCs w:val="20"/>
              </w:rPr>
            </w:pPr>
            <w:r w:rsidRPr="00344D82">
              <w:rPr>
                <w:rFonts w:cs="Tahoma"/>
                <w:color w:val="000000"/>
                <w:szCs w:val="20"/>
              </w:rPr>
              <w:t>System Center Configuration Manager 2007 R3</w:t>
            </w:r>
          </w:p>
        </w:tc>
        <w:tc>
          <w:tcPr>
            <w:tcW w:w="4050" w:type="dxa"/>
            <w:shd w:val="clear" w:color="auto" w:fill="FFFFFF"/>
          </w:tcPr>
          <w:p w14:paraId="4A04B60E"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585326" w14:paraId="4A04B612" w14:textId="77777777" w:rsidTr="00E70458">
        <w:tc>
          <w:tcPr>
            <w:tcW w:w="3960" w:type="dxa"/>
            <w:shd w:val="clear" w:color="auto" w:fill="FFFFFF"/>
          </w:tcPr>
          <w:p w14:paraId="4A04B610"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14:paraId="4A04B611" w14:textId="77777777" w:rsidR="00FF4CAB" w:rsidRPr="00344D82" w:rsidRDefault="00FF4CAB" w:rsidP="00FF4CAB">
            <w:pPr>
              <w:rPr>
                <w:rFonts w:cs="Tahoma"/>
                <w:color w:val="000000"/>
                <w:szCs w:val="20"/>
                <w:lang w:val="fr-FR"/>
              </w:rPr>
            </w:pPr>
            <w:r w:rsidRPr="00344D82">
              <w:rPr>
                <w:rFonts w:cs="Tahoma"/>
                <w:szCs w:val="20"/>
                <w:lang w:val="fr-FR"/>
              </w:rPr>
              <w:t>1 System Center Configuration Manager 2012 Client Management License (Client ML) par Environnement de Système d’Exploitation</w:t>
            </w:r>
          </w:p>
        </w:tc>
      </w:tr>
      <w:tr w:rsidR="00FF4CAB" w:rsidRPr="00585326" w14:paraId="4A04B615" w14:textId="77777777" w:rsidTr="00E70458">
        <w:tc>
          <w:tcPr>
            <w:tcW w:w="3960" w:type="dxa"/>
            <w:shd w:val="clear" w:color="auto" w:fill="FFFFFF"/>
          </w:tcPr>
          <w:p w14:paraId="4A04B613"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Configuration Manager 2007 R3 Client Management License (Client ML) par Utilisateur</w:t>
            </w:r>
          </w:p>
        </w:tc>
        <w:tc>
          <w:tcPr>
            <w:tcW w:w="4050" w:type="dxa"/>
            <w:shd w:val="clear" w:color="auto" w:fill="FFFFFF"/>
          </w:tcPr>
          <w:p w14:paraId="4A04B614" w14:textId="77777777" w:rsidR="00FF4CAB" w:rsidRPr="00344D82" w:rsidRDefault="00FF4CAB" w:rsidP="00FF4CAB">
            <w:pPr>
              <w:rPr>
                <w:rFonts w:cs="Tahoma"/>
                <w:color w:val="000000"/>
                <w:szCs w:val="20"/>
                <w:lang w:val="fr-FR"/>
              </w:rPr>
            </w:pPr>
            <w:r w:rsidRPr="00344D82">
              <w:rPr>
                <w:rFonts w:cs="Tahoma"/>
                <w:szCs w:val="20"/>
                <w:lang w:val="fr-FR"/>
              </w:rPr>
              <w:t>1 System Center Configuration Manager 2012 Client Management License (Client ML) par Utilisateur</w:t>
            </w:r>
          </w:p>
        </w:tc>
      </w:tr>
      <w:tr w:rsidR="00FF4CAB" w:rsidRPr="00585326" w14:paraId="4A04B618" w14:textId="77777777" w:rsidTr="00E70458">
        <w:tc>
          <w:tcPr>
            <w:tcW w:w="3960" w:type="dxa"/>
            <w:shd w:val="clear" w:color="auto" w:fill="FFFFFF"/>
          </w:tcPr>
          <w:p w14:paraId="4A04B616"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Configuration Manager 2007 R3 Client Management License (Client ML) (Étudiant uniquement)</w:t>
            </w:r>
            <w:r w:rsidRPr="00344D82">
              <w:rPr>
                <w:rFonts w:cs="Tahoma"/>
                <w:color w:val="000000"/>
                <w:szCs w:val="20"/>
                <w:vertAlign w:val="superscript"/>
                <w:lang w:val="fr-FR"/>
              </w:rPr>
              <w:t>*</w:t>
            </w:r>
          </w:p>
        </w:tc>
        <w:tc>
          <w:tcPr>
            <w:tcW w:w="4050" w:type="dxa"/>
            <w:shd w:val="clear" w:color="auto" w:fill="FFFFFF"/>
          </w:tcPr>
          <w:p w14:paraId="4A04B617" w14:textId="77777777" w:rsidR="00FF4CAB" w:rsidRPr="00344D82" w:rsidRDefault="00FF4CAB" w:rsidP="00FF4CAB">
            <w:pPr>
              <w:rPr>
                <w:rFonts w:cs="Tahoma"/>
                <w:color w:val="000000"/>
                <w:szCs w:val="20"/>
                <w:lang w:val="fr-FR"/>
              </w:rPr>
            </w:pPr>
            <w:r w:rsidRPr="00344D82">
              <w:rPr>
                <w:rFonts w:cs="Tahoma"/>
                <w:szCs w:val="20"/>
                <w:lang w:val="fr-FR"/>
              </w:rPr>
              <w:t>1 System Center Configuration Manager 2012 Client Management License (Client ML) (Étudiant uniquement)</w:t>
            </w:r>
            <w:r w:rsidRPr="00344D82">
              <w:rPr>
                <w:rFonts w:cs="Tahoma"/>
                <w:szCs w:val="20"/>
                <w:vertAlign w:val="superscript"/>
                <w:lang w:val="fr-FR"/>
              </w:rPr>
              <w:t>*</w:t>
            </w:r>
          </w:p>
        </w:tc>
      </w:tr>
      <w:tr w:rsidR="00FF4CAB" w:rsidRPr="00344D82" w14:paraId="4A04B61B" w14:textId="77777777" w:rsidTr="00E70458">
        <w:tc>
          <w:tcPr>
            <w:tcW w:w="3960" w:type="dxa"/>
            <w:shd w:val="clear" w:color="auto" w:fill="FFFFFF"/>
          </w:tcPr>
          <w:p w14:paraId="4A04B619" w14:textId="77777777" w:rsidR="00FF4CAB" w:rsidRPr="00344D82" w:rsidRDefault="00FF4CAB" w:rsidP="00FF4CAB">
            <w:pPr>
              <w:rPr>
                <w:rFonts w:cs="Tahoma"/>
                <w:color w:val="000000"/>
                <w:szCs w:val="20"/>
              </w:rPr>
            </w:pPr>
            <w:r w:rsidRPr="00344D82">
              <w:rPr>
                <w:rFonts w:cs="Tahoma"/>
                <w:color w:val="000000"/>
                <w:szCs w:val="20"/>
              </w:rPr>
              <w:t>System Center Configuration Manager 2007 R3 Enterprise Server Management License</w:t>
            </w:r>
          </w:p>
        </w:tc>
        <w:tc>
          <w:tcPr>
            <w:tcW w:w="4050" w:type="dxa"/>
            <w:shd w:val="clear" w:color="auto" w:fill="FFFFFF"/>
          </w:tcPr>
          <w:p w14:paraId="4A04B61A"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1E" w14:textId="77777777" w:rsidTr="00E70458">
        <w:tc>
          <w:tcPr>
            <w:tcW w:w="3960" w:type="dxa"/>
            <w:shd w:val="clear" w:color="auto" w:fill="FFFFFF"/>
          </w:tcPr>
          <w:p w14:paraId="4A04B61C" w14:textId="77777777" w:rsidR="00FF4CAB" w:rsidRPr="00344D82" w:rsidRDefault="00FF4CAB" w:rsidP="00FF4CAB">
            <w:pPr>
              <w:rPr>
                <w:rFonts w:cs="Tahoma"/>
                <w:color w:val="000000"/>
                <w:szCs w:val="20"/>
              </w:rPr>
            </w:pPr>
            <w:r w:rsidRPr="00344D82">
              <w:rPr>
                <w:rFonts w:cs="Tahoma"/>
                <w:color w:val="000000"/>
                <w:szCs w:val="20"/>
              </w:rPr>
              <w:t xml:space="preserve">System Center Configuration Manager 2007 R3 Standard Server Management License </w:t>
            </w:r>
          </w:p>
        </w:tc>
        <w:tc>
          <w:tcPr>
            <w:tcW w:w="4050" w:type="dxa"/>
            <w:shd w:val="clear" w:color="auto" w:fill="FFFFFF"/>
          </w:tcPr>
          <w:p w14:paraId="4A04B61D"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21" w14:textId="77777777" w:rsidTr="00E70458">
        <w:tc>
          <w:tcPr>
            <w:tcW w:w="3960" w:type="dxa"/>
            <w:shd w:val="clear" w:color="auto" w:fill="FFFFFF"/>
          </w:tcPr>
          <w:p w14:paraId="4A04B61F"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Configuration Manager 2007 R3 avec Technologie SQL Server 2008</w:t>
            </w:r>
          </w:p>
        </w:tc>
        <w:tc>
          <w:tcPr>
            <w:tcW w:w="4050" w:type="dxa"/>
            <w:shd w:val="clear" w:color="auto" w:fill="FFFFFF"/>
          </w:tcPr>
          <w:p w14:paraId="4A04B620"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585326" w14:paraId="4A04B624" w14:textId="77777777" w:rsidTr="00E70458">
        <w:tc>
          <w:tcPr>
            <w:tcW w:w="3960" w:type="dxa"/>
            <w:shd w:val="clear" w:color="auto" w:fill="FFFFFF"/>
          </w:tcPr>
          <w:p w14:paraId="4A04B622"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Data Protection Manager 2010 Client Management License par Utilisateur</w:t>
            </w:r>
          </w:p>
        </w:tc>
        <w:tc>
          <w:tcPr>
            <w:tcW w:w="4050" w:type="dxa"/>
            <w:shd w:val="clear" w:color="auto" w:fill="FFFFFF"/>
          </w:tcPr>
          <w:p w14:paraId="4A04B623"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Utilisateur</w:t>
            </w:r>
          </w:p>
        </w:tc>
      </w:tr>
      <w:tr w:rsidR="00FF4CAB" w:rsidRPr="00585326" w14:paraId="4A04B627" w14:textId="77777777" w:rsidTr="00E70458">
        <w:tc>
          <w:tcPr>
            <w:tcW w:w="3960" w:type="dxa"/>
            <w:shd w:val="clear" w:color="auto" w:fill="FFFFFF"/>
          </w:tcPr>
          <w:p w14:paraId="4A04B625"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14:paraId="4A04B626"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Environnement de Système d’Exploitation</w:t>
            </w:r>
          </w:p>
        </w:tc>
      </w:tr>
      <w:tr w:rsidR="00FF4CAB" w:rsidRPr="00344D82" w14:paraId="4A04B62A" w14:textId="77777777" w:rsidTr="00E70458">
        <w:tc>
          <w:tcPr>
            <w:tcW w:w="3960" w:type="dxa"/>
            <w:shd w:val="clear" w:color="auto" w:fill="FFFFFF"/>
          </w:tcPr>
          <w:p w14:paraId="4A04B628" w14:textId="77777777" w:rsidR="00FF4CAB" w:rsidRPr="00344D82" w:rsidRDefault="00FF4CAB" w:rsidP="00FF4CAB">
            <w:pPr>
              <w:rPr>
                <w:rFonts w:cs="Tahoma"/>
                <w:color w:val="000000"/>
                <w:szCs w:val="20"/>
              </w:rPr>
            </w:pPr>
            <w:r w:rsidRPr="00344D82">
              <w:rPr>
                <w:rFonts w:cs="Tahoma"/>
                <w:color w:val="000000"/>
                <w:szCs w:val="20"/>
              </w:rPr>
              <w:t>System Center Data Protection Manager 2010 Enterprise Server Management License</w:t>
            </w:r>
          </w:p>
        </w:tc>
        <w:tc>
          <w:tcPr>
            <w:tcW w:w="4050" w:type="dxa"/>
            <w:shd w:val="clear" w:color="auto" w:fill="FFFFFF"/>
          </w:tcPr>
          <w:p w14:paraId="4A04B629"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2D" w14:textId="77777777" w:rsidTr="00E70458">
        <w:tc>
          <w:tcPr>
            <w:tcW w:w="3960" w:type="dxa"/>
            <w:shd w:val="clear" w:color="auto" w:fill="FFFFFF"/>
          </w:tcPr>
          <w:p w14:paraId="4A04B62B" w14:textId="77777777" w:rsidR="00FF4CAB" w:rsidRPr="00344D82" w:rsidRDefault="00FF4CAB" w:rsidP="00FF4CAB">
            <w:pPr>
              <w:rPr>
                <w:rFonts w:cs="Tahoma"/>
                <w:color w:val="000000"/>
                <w:szCs w:val="20"/>
              </w:rPr>
            </w:pPr>
            <w:r w:rsidRPr="00344D82">
              <w:rPr>
                <w:rFonts w:cs="Tahoma"/>
                <w:color w:val="000000"/>
                <w:szCs w:val="20"/>
              </w:rPr>
              <w:t>System Center Data Protection Manager 2010 Standard Server Management License</w:t>
            </w:r>
          </w:p>
        </w:tc>
        <w:tc>
          <w:tcPr>
            <w:tcW w:w="4050" w:type="dxa"/>
            <w:shd w:val="clear" w:color="auto" w:fill="FFFFFF"/>
          </w:tcPr>
          <w:p w14:paraId="4A04B62C"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30" w14:textId="77777777" w:rsidTr="00E70458">
        <w:tc>
          <w:tcPr>
            <w:tcW w:w="3960" w:type="dxa"/>
            <w:shd w:val="clear" w:color="auto" w:fill="FFFFFF"/>
          </w:tcPr>
          <w:p w14:paraId="4A04B62E" w14:textId="77777777" w:rsidR="00FF4CAB" w:rsidRPr="008D1D57" w:rsidRDefault="00FF4CAB" w:rsidP="00FF4CAB">
            <w:pPr>
              <w:rPr>
                <w:rFonts w:cs="Tahoma"/>
                <w:color w:val="000000"/>
                <w:szCs w:val="20"/>
                <w:lang w:val="da-DK"/>
              </w:rPr>
            </w:pPr>
            <w:r w:rsidRPr="008D1D57">
              <w:rPr>
                <w:rFonts w:cs="Tahoma"/>
                <w:color w:val="000000"/>
                <w:szCs w:val="20"/>
                <w:lang w:val="da-DK"/>
              </w:rPr>
              <w:t>System Center Operations Manager 2007 R2</w:t>
            </w:r>
          </w:p>
        </w:tc>
        <w:tc>
          <w:tcPr>
            <w:tcW w:w="4050" w:type="dxa"/>
            <w:shd w:val="clear" w:color="auto" w:fill="FFFFFF"/>
          </w:tcPr>
          <w:p w14:paraId="4A04B62F"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33" w14:textId="77777777" w:rsidTr="00E70458">
        <w:tc>
          <w:tcPr>
            <w:tcW w:w="3960" w:type="dxa"/>
            <w:shd w:val="clear" w:color="auto" w:fill="FFFFFF"/>
          </w:tcPr>
          <w:p w14:paraId="4A04B631"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Operations Manager 2007 R2 avec Technologie SQL Server 2008</w:t>
            </w:r>
          </w:p>
        </w:tc>
        <w:tc>
          <w:tcPr>
            <w:tcW w:w="4050" w:type="dxa"/>
            <w:shd w:val="clear" w:color="auto" w:fill="FFFFFF"/>
          </w:tcPr>
          <w:p w14:paraId="4A04B632"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36" w14:textId="77777777" w:rsidTr="00E70458">
        <w:tc>
          <w:tcPr>
            <w:tcW w:w="3960" w:type="dxa"/>
            <w:shd w:val="clear" w:color="auto" w:fill="FFFFFF"/>
          </w:tcPr>
          <w:p w14:paraId="4A04B634" w14:textId="77777777" w:rsidR="00FF4CAB" w:rsidRPr="00344D82" w:rsidRDefault="00FF4CAB" w:rsidP="00FF4CAB">
            <w:pPr>
              <w:rPr>
                <w:rFonts w:cs="Tahoma"/>
                <w:color w:val="000000"/>
                <w:szCs w:val="20"/>
              </w:rPr>
            </w:pPr>
            <w:r w:rsidRPr="00344D82">
              <w:rPr>
                <w:rFonts w:cs="Tahoma"/>
                <w:color w:val="000000"/>
                <w:szCs w:val="20"/>
              </w:rPr>
              <w:t>System Center Operations Manager 2007 R2 Standard Server Management License</w:t>
            </w:r>
          </w:p>
        </w:tc>
        <w:tc>
          <w:tcPr>
            <w:tcW w:w="4050" w:type="dxa"/>
            <w:shd w:val="clear" w:color="auto" w:fill="FFFFFF"/>
          </w:tcPr>
          <w:p w14:paraId="4A04B635"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39" w14:textId="77777777" w:rsidTr="00E70458">
        <w:tc>
          <w:tcPr>
            <w:tcW w:w="3960" w:type="dxa"/>
            <w:shd w:val="clear" w:color="auto" w:fill="FFFFFF"/>
          </w:tcPr>
          <w:p w14:paraId="4A04B637" w14:textId="77777777" w:rsidR="00FF4CAB" w:rsidRPr="00344D82" w:rsidRDefault="00FF4CAB" w:rsidP="00FF4CAB">
            <w:pPr>
              <w:rPr>
                <w:rFonts w:cs="Tahoma"/>
                <w:color w:val="000000"/>
                <w:szCs w:val="20"/>
              </w:rPr>
            </w:pPr>
            <w:r w:rsidRPr="00344D82">
              <w:rPr>
                <w:rFonts w:cs="Tahoma"/>
                <w:color w:val="000000"/>
                <w:szCs w:val="20"/>
              </w:rPr>
              <w:t>System Center Operations Manager 2007 R2 Enterprise Server Management License</w:t>
            </w:r>
          </w:p>
        </w:tc>
        <w:tc>
          <w:tcPr>
            <w:tcW w:w="4050" w:type="dxa"/>
            <w:shd w:val="clear" w:color="auto" w:fill="FFFFFF"/>
          </w:tcPr>
          <w:p w14:paraId="4A04B638"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585326" w14:paraId="4A04B63C" w14:textId="77777777" w:rsidTr="00E70458">
        <w:tc>
          <w:tcPr>
            <w:tcW w:w="3960" w:type="dxa"/>
            <w:shd w:val="clear" w:color="auto" w:fill="FFFFFF"/>
          </w:tcPr>
          <w:p w14:paraId="4A04B63A"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Operations Manager 2007 R2 Licence de Gestion Client par Environnement de Système d’Exploitation</w:t>
            </w:r>
          </w:p>
        </w:tc>
        <w:tc>
          <w:tcPr>
            <w:tcW w:w="4050" w:type="dxa"/>
            <w:shd w:val="clear" w:color="auto" w:fill="FFFFFF"/>
          </w:tcPr>
          <w:p w14:paraId="4A04B63B"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Environnement de Système d’Exploitation</w:t>
            </w:r>
          </w:p>
        </w:tc>
      </w:tr>
      <w:tr w:rsidR="00FF4CAB" w:rsidRPr="00585326" w14:paraId="4A04B63F" w14:textId="77777777" w:rsidTr="00E70458">
        <w:tc>
          <w:tcPr>
            <w:tcW w:w="3960" w:type="dxa"/>
            <w:shd w:val="clear" w:color="auto" w:fill="FFFFFF"/>
          </w:tcPr>
          <w:p w14:paraId="4A04B63D"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Operations Manager 2007 R2 Client Management License par Utilisateur</w:t>
            </w:r>
          </w:p>
        </w:tc>
        <w:tc>
          <w:tcPr>
            <w:tcW w:w="4050" w:type="dxa"/>
            <w:shd w:val="clear" w:color="auto" w:fill="FFFFFF"/>
          </w:tcPr>
          <w:p w14:paraId="4A04B63E"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Utilisateur</w:t>
            </w:r>
          </w:p>
        </w:tc>
      </w:tr>
      <w:tr w:rsidR="00FF4CAB" w:rsidRPr="00344D82" w14:paraId="4A04B642" w14:textId="77777777" w:rsidTr="00E70458">
        <w:tc>
          <w:tcPr>
            <w:tcW w:w="3960" w:type="dxa"/>
            <w:shd w:val="clear" w:color="auto" w:fill="FFFFFF"/>
          </w:tcPr>
          <w:p w14:paraId="4A04B640" w14:textId="77777777" w:rsidR="00FF4CAB" w:rsidRPr="00344D82" w:rsidRDefault="00FF4CAB" w:rsidP="00FF4CAB">
            <w:pPr>
              <w:rPr>
                <w:rFonts w:cs="Tahoma"/>
                <w:color w:val="000000"/>
                <w:szCs w:val="20"/>
              </w:rPr>
            </w:pPr>
            <w:r w:rsidRPr="00344D82">
              <w:rPr>
                <w:rFonts w:cs="Tahoma"/>
                <w:color w:val="000000"/>
                <w:szCs w:val="20"/>
              </w:rPr>
              <w:t>System Center Server Management Suite Enterprise</w:t>
            </w:r>
          </w:p>
        </w:tc>
        <w:tc>
          <w:tcPr>
            <w:tcW w:w="4050" w:type="dxa"/>
            <w:shd w:val="clear" w:color="auto" w:fill="FFFFFF"/>
          </w:tcPr>
          <w:p w14:paraId="4A04B641" w14:textId="77777777" w:rsidR="00FF4CAB" w:rsidRPr="00344D82" w:rsidRDefault="00FF4CAB" w:rsidP="00FF4CAB">
            <w:pPr>
              <w:rPr>
                <w:rFonts w:cs="Tahoma"/>
                <w:color w:val="000000"/>
                <w:szCs w:val="20"/>
              </w:rPr>
            </w:pPr>
            <w:r w:rsidRPr="00344D82">
              <w:rPr>
                <w:rFonts w:cs="Tahoma"/>
                <w:color w:val="000000"/>
                <w:szCs w:val="20"/>
              </w:rPr>
              <w:t>2 System Center 2012 Standard Server Management Licenses (Server ML)</w:t>
            </w:r>
          </w:p>
        </w:tc>
      </w:tr>
      <w:tr w:rsidR="00FF4CAB" w:rsidRPr="00585326" w14:paraId="4A04B645" w14:textId="77777777" w:rsidTr="00E70458">
        <w:tc>
          <w:tcPr>
            <w:tcW w:w="3960" w:type="dxa"/>
            <w:shd w:val="clear" w:color="auto" w:fill="FFFFFF"/>
          </w:tcPr>
          <w:p w14:paraId="4A04B643" w14:textId="77777777" w:rsidR="00FF4CAB" w:rsidRPr="00344D82" w:rsidRDefault="00FF4CAB" w:rsidP="00FF4CAB">
            <w:pPr>
              <w:rPr>
                <w:rFonts w:cs="Tahoma"/>
                <w:color w:val="000000"/>
                <w:szCs w:val="20"/>
              </w:rPr>
            </w:pPr>
            <w:r w:rsidRPr="00344D82">
              <w:rPr>
                <w:rFonts w:cs="Tahoma"/>
                <w:color w:val="000000"/>
                <w:szCs w:val="20"/>
              </w:rPr>
              <w:lastRenderedPageBreak/>
              <w:t>System Center Server Management Suite Datacenter</w:t>
            </w:r>
          </w:p>
        </w:tc>
        <w:tc>
          <w:tcPr>
            <w:tcW w:w="4050" w:type="dxa"/>
            <w:shd w:val="clear" w:color="auto" w:fill="FFFFFF"/>
          </w:tcPr>
          <w:p w14:paraId="4A04B644"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Datacenter Server Management License (Server ML) pour 2 licences System Center Server Management Suite Datacenter éligibles</w:t>
            </w:r>
          </w:p>
        </w:tc>
      </w:tr>
      <w:tr w:rsidR="00FF4CAB" w:rsidRPr="00344D82" w14:paraId="4A04B648" w14:textId="77777777" w:rsidTr="00E70458">
        <w:tc>
          <w:tcPr>
            <w:tcW w:w="3960" w:type="dxa"/>
            <w:shd w:val="clear" w:color="auto" w:fill="FFFFFF"/>
          </w:tcPr>
          <w:p w14:paraId="4A04B646" w14:textId="77777777" w:rsidR="00FF4CAB" w:rsidRPr="00344D82" w:rsidRDefault="00FF4CAB" w:rsidP="00FF4CAB">
            <w:pPr>
              <w:rPr>
                <w:rFonts w:cs="Tahoma"/>
                <w:color w:val="000000"/>
                <w:szCs w:val="20"/>
              </w:rPr>
            </w:pPr>
            <w:r w:rsidRPr="00344D82">
              <w:rPr>
                <w:rFonts w:cs="Tahoma"/>
                <w:color w:val="000000"/>
                <w:szCs w:val="20"/>
              </w:rPr>
              <w:t>System Center Service Manager 2010</w:t>
            </w:r>
          </w:p>
        </w:tc>
        <w:tc>
          <w:tcPr>
            <w:tcW w:w="4050" w:type="dxa"/>
            <w:shd w:val="clear" w:color="auto" w:fill="FFFFFF"/>
          </w:tcPr>
          <w:p w14:paraId="4A04B647"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344D82" w14:paraId="4A04B64B" w14:textId="77777777" w:rsidTr="00E70458">
        <w:tc>
          <w:tcPr>
            <w:tcW w:w="3960" w:type="dxa"/>
            <w:shd w:val="clear" w:color="auto" w:fill="FFFFFF"/>
          </w:tcPr>
          <w:p w14:paraId="4A04B649"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Service Manager 2010 avec technologie SQL Server 2008</w:t>
            </w:r>
          </w:p>
        </w:tc>
        <w:tc>
          <w:tcPr>
            <w:tcW w:w="4050" w:type="dxa"/>
            <w:shd w:val="clear" w:color="auto" w:fill="FFFFFF"/>
          </w:tcPr>
          <w:p w14:paraId="4A04B64A"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585326" w14:paraId="4A04B64E" w14:textId="77777777" w:rsidTr="00E70458">
        <w:tc>
          <w:tcPr>
            <w:tcW w:w="3960" w:type="dxa"/>
            <w:shd w:val="clear" w:color="auto" w:fill="FFFFFF"/>
          </w:tcPr>
          <w:p w14:paraId="4A04B64C"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Service Manager 2010 Licence de Gestion Client (Client ML) par Environnement de Système d’Exploitation</w:t>
            </w:r>
          </w:p>
        </w:tc>
        <w:tc>
          <w:tcPr>
            <w:tcW w:w="4050" w:type="dxa"/>
            <w:shd w:val="clear" w:color="auto" w:fill="FFFFFF"/>
          </w:tcPr>
          <w:p w14:paraId="4A04B64D"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Environnement de Système d’Exploitation</w:t>
            </w:r>
          </w:p>
        </w:tc>
      </w:tr>
      <w:tr w:rsidR="00FF4CAB" w:rsidRPr="00585326" w14:paraId="4A04B651" w14:textId="77777777" w:rsidTr="00E70458">
        <w:tc>
          <w:tcPr>
            <w:tcW w:w="3960" w:type="dxa"/>
            <w:shd w:val="clear" w:color="auto" w:fill="FFFFFF"/>
          </w:tcPr>
          <w:p w14:paraId="4A04B64F"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Service Manager 2010 Client Management License (Client ML) par Utilisateur</w:t>
            </w:r>
          </w:p>
        </w:tc>
        <w:tc>
          <w:tcPr>
            <w:tcW w:w="4050" w:type="dxa"/>
            <w:shd w:val="clear" w:color="auto" w:fill="FFFFFF"/>
          </w:tcPr>
          <w:p w14:paraId="4A04B650"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2012 Client Management Suite (Client ML) par Utilisateur</w:t>
            </w:r>
          </w:p>
        </w:tc>
      </w:tr>
      <w:tr w:rsidR="00FF4CAB" w:rsidRPr="00344D82" w14:paraId="4A04B654" w14:textId="77777777" w:rsidTr="00E70458">
        <w:tc>
          <w:tcPr>
            <w:tcW w:w="3960" w:type="dxa"/>
            <w:shd w:val="clear" w:color="auto" w:fill="FFFFFF"/>
          </w:tcPr>
          <w:p w14:paraId="4A04B652" w14:textId="77777777" w:rsidR="00FF4CAB" w:rsidRPr="00344D82" w:rsidRDefault="00FF4CAB" w:rsidP="00FF4CAB">
            <w:pPr>
              <w:rPr>
                <w:rFonts w:cs="Tahoma"/>
                <w:color w:val="000000"/>
                <w:szCs w:val="20"/>
              </w:rPr>
            </w:pPr>
            <w:r w:rsidRPr="00344D82">
              <w:rPr>
                <w:rFonts w:cs="Tahoma"/>
                <w:color w:val="000000"/>
                <w:szCs w:val="20"/>
              </w:rPr>
              <w:t xml:space="preserve">System Center Service Manager 2010 Server Management License (Server ML) </w:t>
            </w:r>
          </w:p>
        </w:tc>
        <w:tc>
          <w:tcPr>
            <w:tcW w:w="4050" w:type="dxa"/>
            <w:shd w:val="clear" w:color="auto" w:fill="FFFFFF"/>
          </w:tcPr>
          <w:p w14:paraId="4A04B653" w14:textId="77777777" w:rsidR="00FF4CAB" w:rsidRPr="00344D82" w:rsidRDefault="00FF4CAB" w:rsidP="00FF4CAB">
            <w:pPr>
              <w:rPr>
                <w:rFonts w:cs="Tahoma"/>
                <w:color w:val="000000"/>
                <w:szCs w:val="20"/>
              </w:rPr>
            </w:pPr>
            <w:r w:rsidRPr="00344D82">
              <w:rPr>
                <w:rFonts w:cs="Tahoma"/>
                <w:color w:val="000000"/>
                <w:szCs w:val="20"/>
              </w:rPr>
              <w:t>1 System Center 2012 Standard Server Management License (Server ML)</w:t>
            </w:r>
          </w:p>
        </w:tc>
      </w:tr>
      <w:tr w:rsidR="00FF4CAB" w:rsidRPr="00585326" w14:paraId="4A04B657" w14:textId="77777777" w:rsidTr="00E70458">
        <w:tc>
          <w:tcPr>
            <w:tcW w:w="3960" w:type="dxa"/>
            <w:shd w:val="clear" w:color="auto" w:fill="FFFFFF"/>
          </w:tcPr>
          <w:p w14:paraId="4A04B655"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Virtual Machine Manager 2008 R2 Licence de Gestion Client par Environnement de Système d’Exploitation</w:t>
            </w:r>
          </w:p>
        </w:tc>
        <w:tc>
          <w:tcPr>
            <w:tcW w:w="4050" w:type="dxa"/>
            <w:shd w:val="clear" w:color="auto" w:fill="FFFFFF"/>
          </w:tcPr>
          <w:p w14:paraId="4A04B656"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Configuration Manager Client Management License (Client ML) par Environnement de Système d’Exploitation</w:t>
            </w:r>
          </w:p>
        </w:tc>
      </w:tr>
      <w:tr w:rsidR="00FF4CAB" w:rsidRPr="00585326" w14:paraId="4A04B65A" w14:textId="77777777" w:rsidTr="00E70458">
        <w:tc>
          <w:tcPr>
            <w:tcW w:w="3960" w:type="dxa"/>
            <w:shd w:val="clear" w:color="auto" w:fill="FFFFFF"/>
          </w:tcPr>
          <w:p w14:paraId="4A04B658" w14:textId="77777777" w:rsidR="00FF4CAB" w:rsidRPr="00344D82" w:rsidRDefault="00FF4CAB" w:rsidP="00FF4CAB">
            <w:pPr>
              <w:rPr>
                <w:rFonts w:cs="Tahoma"/>
                <w:color w:val="000000"/>
                <w:szCs w:val="20"/>
                <w:lang w:val="fr-FR"/>
              </w:rPr>
            </w:pPr>
            <w:r w:rsidRPr="00344D82">
              <w:rPr>
                <w:rFonts w:cs="Tahoma"/>
                <w:color w:val="000000"/>
                <w:szCs w:val="20"/>
                <w:lang w:val="fr-FR"/>
              </w:rPr>
              <w:t>System Center Virtual Machine Manager 2008 R2 Client Management License par Utilisateur</w:t>
            </w:r>
          </w:p>
        </w:tc>
        <w:tc>
          <w:tcPr>
            <w:tcW w:w="4050" w:type="dxa"/>
            <w:shd w:val="clear" w:color="auto" w:fill="FFFFFF"/>
          </w:tcPr>
          <w:p w14:paraId="4A04B659" w14:textId="77777777" w:rsidR="00FF4CAB" w:rsidRPr="00344D82" w:rsidRDefault="00FF4CAB" w:rsidP="00FF4CAB">
            <w:pPr>
              <w:rPr>
                <w:rFonts w:cs="Tahoma"/>
                <w:color w:val="000000"/>
                <w:szCs w:val="20"/>
                <w:lang w:val="fr-FR"/>
              </w:rPr>
            </w:pPr>
            <w:r w:rsidRPr="00344D82">
              <w:rPr>
                <w:rFonts w:cs="Tahoma"/>
                <w:color w:val="000000"/>
                <w:szCs w:val="20"/>
                <w:lang w:val="fr-FR"/>
              </w:rPr>
              <w:t>1 System Center Configuration Manager Client Management License (Client ML) par Utilisateur</w:t>
            </w:r>
          </w:p>
        </w:tc>
      </w:tr>
      <w:tr w:rsidR="00FF4CAB" w:rsidRPr="00344D82" w14:paraId="4A04B65D" w14:textId="77777777" w:rsidTr="00E70458">
        <w:tc>
          <w:tcPr>
            <w:tcW w:w="3960" w:type="dxa"/>
            <w:shd w:val="clear" w:color="auto" w:fill="FFFFFF"/>
          </w:tcPr>
          <w:p w14:paraId="4A04B65B" w14:textId="77777777" w:rsidR="00FF4CAB" w:rsidRPr="00344D82" w:rsidRDefault="00FF4CAB" w:rsidP="00FF4CAB">
            <w:pPr>
              <w:rPr>
                <w:rFonts w:cs="Tahoma"/>
                <w:color w:val="000000"/>
                <w:szCs w:val="20"/>
              </w:rPr>
            </w:pPr>
            <w:r w:rsidRPr="00344D82">
              <w:rPr>
                <w:rFonts w:cs="Tahoma"/>
                <w:color w:val="000000"/>
                <w:szCs w:val="20"/>
              </w:rPr>
              <w:t>System Center Virtual Machine Manager 2008 R2 Enterprise Server Management License</w:t>
            </w:r>
          </w:p>
        </w:tc>
        <w:tc>
          <w:tcPr>
            <w:tcW w:w="4050" w:type="dxa"/>
            <w:shd w:val="clear" w:color="auto" w:fill="FFFFFF"/>
          </w:tcPr>
          <w:p w14:paraId="4A04B65C" w14:textId="77777777" w:rsidR="00FF4CAB" w:rsidRPr="00344D82" w:rsidRDefault="00FF4CAB" w:rsidP="00FF4CAB">
            <w:pPr>
              <w:rPr>
                <w:rFonts w:cs="Tahoma"/>
                <w:color w:val="000000"/>
                <w:szCs w:val="20"/>
              </w:rPr>
            </w:pPr>
            <w:r w:rsidRPr="00344D82">
              <w:rPr>
                <w:rFonts w:cs="Tahoma"/>
                <w:color w:val="000000"/>
                <w:szCs w:val="20"/>
              </w:rPr>
              <w:t>1 System Center 2012 Datacenter Server Management License (Server ML)</w:t>
            </w:r>
          </w:p>
        </w:tc>
      </w:tr>
    </w:tbl>
    <w:p w14:paraId="4A04B65E" w14:textId="77777777" w:rsidR="00FF4CAB" w:rsidRPr="00344D82" w:rsidRDefault="00FF4CAB" w:rsidP="00376D4B">
      <w:pPr>
        <w:ind w:left="720"/>
        <w:rPr>
          <w:rFonts w:cs="Tahoma"/>
          <w:lang w:val="fr-FR"/>
        </w:rPr>
      </w:pPr>
      <w:r w:rsidRPr="00344D82">
        <w:rPr>
          <w:rFonts w:cs="Tahoma"/>
          <w:i/>
          <w:color w:val="000000"/>
          <w:sz w:val="16"/>
          <w:szCs w:val="24"/>
          <w:vertAlign w:val="superscript"/>
          <w:lang w:val="fr-FR"/>
        </w:rPr>
        <w:t>*</w:t>
      </w:r>
      <w:r w:rsidR="00A562DD">
        <w:rPr>
          <w:rFonts w:cs="Tahoma"/>
          <w:i/>
          <w:color w:val="000000"/>
          <w:sz w:val="16"/>
          <w:szCs w:val="24"/>
          <w:vertAlign w:val="superscript"/>
          <w:lang w:val="fr-FR"/>
        </w:rPr>
        <w:t xml:space="preserve"> </w:t>
      </w:r>
      <w:r w:rsidRPr="00344D82">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14:paraId="4A04B65F" w14:textId="77777777" w:rsidR="00FF4CAB" w:rsidRPr="00344D82" w:rsidRDefault="00FF4CAB" w:rsidP="00376D4B">
      <w:pPr>
        <w:ind w:left="720"/>
        <w:rPr>
          <w:rFonts w:cs="Tahoma"/>
          <w:lang w:val="fr-FR"/>
        </w:rPr>
      </w:pPr>
    </w:p>
    <w:p w14:paraId="4A04B660" w14:textId="77777777" w:rsidR="00FF4CAB" w:rsidRPr="00344D82" w:rsidRDefault="00FF4CAB" w:rsidP="00376D4B">
      <w:pPr>
        <w:ind w:left="720"/>
        <w:rPr>
          <w:rFonts w:cs="Tahoma"/>
          <w:lang w:val="fr-FR"/>
        </w:rPr>
      </w:pPr>
      <w:r w:rsidRPr="00344D82">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4A04B661" w14:textId="77777777" w:rsidR="00FF4CAB" w:rsidRPr="00344D82" w:rsidRDefault="00FF4CAB" w:rsidP="00376D4B">
      <w:pPr>
        <w:ind w:left="720"/>
        <w:rPr>
          <w:rFonts w:cs="Tahoma"/>
          <w:lang w:val="fr-FR"/>
        </w:rPr>
      </w:pPr>
    </w:p>
    <w:p w14:paraId="4A04B662" w14:textId="77777777" w:rsidR="00FF4CAB" w:rsidRPr="00344D82" w:rsidRDefault="00FF4CAB" w:rsidP="00264824">
      <w:pPr>
        <w:ind w:left="720"/>
        <w:rPr>
          <w:rFonts w:cs="Tahoma"/>
          <w:lang w:val="fr-FR"/>
        </w:rPr>
      </w:pPr>
      <w:r w:rsidRPr="00344D82">
        <w:rPr>
          <w:rFonts w:cs="Tahoma"/>
          <w:color w:val="000000"/>
          <w:szCs w:val="24"/>
          <w:lang w:val="fr-FR"/>
        </w:rPr>
        <w:t>L’utilisation par le client du logiciel au titre de cette offre est soumise aux conditions générales de son contrat de licence et aux droits d’utilisation des logiciels du logiciel. Le droit d’utilisation du logiciel prend fin</w:t>
      </w:r>
      <w:r w:rsidR="00264824">
        <w:rPr>
          <w:rFonts w:cs="Tahoma"/>
          <w:color w:val="000000"/>
          <w:szCs w:val="24"/>
          <w:lang w:val="fr-FR"/>
        </w:rPr>
        <w:t> </w:t>
      </w:r>
      <w:r w:rsidRPr="00344D82">
        <w:rPr>
          <w:rFonts w:cs="Tahoma"/>
          <w:color w:val="000000"/>
          <w:szCs w:val="24"/>
          <w:lang w:val="fr-FR"/>
        </w:rPr>
        <w:t>à l’expiration du droit d’utiliser le logiciel au titre de la licence éligible. La preuve des licences éligibles et</w:t>
      </w:r>
      <w:r w:rsidR="00264824">
        <w:rPr>
          <w:rFonts w:cs="Tahoma"/>
          <w:color w:val="000000"/>
          <w:szCs w:val="24"/>
          <w:lang w:val="fr-FR"/>
        </w:rPr>
        <w:t> </w:t>
      </w:r>
      <w:r w:rsidRPr="00344D82">
        <w:rPr>
          <w:rFonts w:cs="Tahoma"/>
          <w:color w:val="000000"/>
          <w:szCs w:val="24"/>
          <w:lang w:val="fr-FR"/>
        </w:rPr>
        <w:t>cette note relative au produit octroient au client le droit d’utiliser System Center 2012 conformément aux</w:t>
      </w:r>
      <w:r w:rsidR="00264824">
        <w:rPr>
          <w:rFonts w:cs="Tahoma"/>
          <w:color w:val="000000"/>
          <w:szCs w:val="24"/>
          <w:lang w:val="fr-FR"/>
        </w:rPr>
        <w:t> </w:t>
      </w:r>
      <w:r w:rsidRPr="00344D82">
        <w:rPr>
          <w:rFonts w:cs="Tahoma"/>
          <w:color w:val="000000"/>
          <w:szCs w:val="24"/>
          <w:lang w:val="fr-FR"/>
        </w:rPr>
        <w:t>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14:paraId="4A04B663" w14:textId="77777777" w:rsidR="00FF4CAB" w:rsidRPr="00344D82" w:rsidRDefault="00FF4CAB" w:rsidP="00376D4B">
      <w:pPr>
        <w:ind w:left="720"/>
        <w:rPr>
          <w:rFonts w:cs="Tahoma"/>
          <w:lang w:val="fr-FR"/>
        </w:rPr>
      </w:pPr>
    </w:p>
    <w:p w14:paraId="4A04B664" w14:textId="77777777" w:rsidR="00924690" w:rsidRPr="00344D82" w:rsidRDefault="00924690" w:rsidP="00924690">
      <w:pPr>
        <w:spacing w:after="60"/>
        <w:ind w:left="720"/>
        <w:rPr>
          <w:rFonts w:cs="Tahoma"/>
          <w:lang w:val="fr-FR"/>
        </w:rPr>
      </w:pPr>
      <w:r w:rsidRPr="00344D82">
        <w:rPr>
          <w:rFonts w:eastAsia="Calibri" w:cs="Tahoma"/>
          <w:b/>
          <w:color w:val="000000"/>
          <w:szCs w:val="18"/>
          <w:lang w:val="fr-FR"/>
        </w:rPr>
        <w:t>Clients disposant d’un contrat Entreprise</w:t>
      </w:r>
    </w:p>
    <w:p w14:paraId="4A04B665" w14:textId="77777777" w:rsidR="00A3706D" w:rsidRPr="00344D82" w:rsidRDefault="00A3706D" w:rsidP="00264824">
      <w:pPr>
        <w:ind w:left="720"/>
        <w:rPr>
          <w:rFonts w:cs="Tahoma"/>
          <w:lang w:val="fr-FR"/>
        </w:rPr>
      </w:pPr>
      <w:r w:rsidRPr="00344D82">
        <w:rPr>
          <w:rFonts w:cs="Tahoma"/>
          <w:lang w:val="fr-FR"/>
        </w:rPr>
        <w:t xml:space="preserve">Les </w:t>
      </w:r>
      <w:r w:rsidRPr="00344D82">
        <w:rPr>
          <w:rFonts w:eastAsia="Calibri" w:cs="Tahoma"/>
          <w:color w:val="000000"/>
          <w:szCs w:val="18"/>
          <w:lang w:val="fr-FR"/>
        </w:rPr>
        <w:t>licences</w:t>
      </w:r>
      <w:r w:rsidRPr="00344D82">
        <w:rPr>
          <w:rFonts w:eastAsia="Calibri" w:cs="Tahoma"/>
          <w:b/>
          <w:bCs/>
          <w:color w:val="000000"/>
          <w:szCs w:val="18"/>
          <w:vertAlign w:val="superscript"/>
          <w:lang w:val="fr-FR"/>
        </w:rPr>
        <w:t xml:space="preserve">* </w:t>
      </w:r>
      <w:r w:rsidRPr="00344D82">
        <w:rPr>
          <w:rFonts w:eastAsia="Calibri" w:cs="Tahoma"/>
          <w:color w:val="000000"/>
          <w:szCs w:val="18"/>
          <w:lang w:val="fr-FR"/>
        </w:rPr>
        <w:t>acquises au plus tard au premier anniversaire de la date d’entrée en vigueur de l’accord de</w:t>
      </w:r>
      <w:r w:rsidR="00264824">
        <w:rPr>
          <w:rFonts w:eastAsia="Calibri" w:cs="Tahoma"/>
          <w:color w:val="000000"/>
          <w:szCs w:val="18"/>
          <w:lang w:val="fr-FR"/>
        </w:rPr>
        <w:t> </w:t>
      </w:r>
      <w:r w:rsidRPr="00344D82">
        <w:rPr>
          <w:rFonts w:eastAsia="Calibri" w:cs="Tahoma"/>
          <w:color w:val="000000"/>
          <w:szCs w:val="18"/>
          <w:lang w:val="fr-FR"/>
        </w:rPr>
        <w:t>mise en œuvre du client, après le 17 janvier 2012, dans le cadre de la procédure de régularisation annuelle du client sont éligibles à la concession de licence décrite ci</w:t>
      </w:r>
      <w:r w:rsidR="0091275F">
        <w:rPr>
          <w:rFonts w:eastAsia="Calibri" w:cs="Tahoma"/>
          <w:color w:val="000000"/>
          <w:szCs w:val="18"/>
          <w:lang w:val="fr-FR"/>
        </w:rPr>
        <w:t>-</w:t>
      </w:r>
      <w:r w:rsidRPr="00344D82">
        <w:rPr>
          <w:rFonts w:eastAsia="Calibri" w:cs="Tahoma"/>
          <w:color w:val="000000"/>
          <w:szCs w:val="18"/>
          <w:lang w:val="fr-FR"/>
        </w:rPr>
        <w:t>dessus</w:t>
      </w:r>
      <w:r w:rsidR="00212B5B">
        <w:rPr>
          <w:rFonts w:eastAsia="Calibri" w:cs="Tahoma"/>
          <w:color w:val="000000"/>
          <w:szCs w:val="18"/>
          <w:lang w:val="fr-FR"/>
        </w:rPr>
        <w:t xml:space="preserve">. </w:t>
      </w:r>
      <w:r w:rsidRPr="00344D82">
        <w:rPr>
          <w:rFonts w:eastAsia="Calibri" w:cs="Tahoma"/>
          <w:color w:val="000000"/>
          <w:szCs w:val="18"/>
          <w:lang w:val="fr-FR"/>
        </w:rPr>
        <w:t>Les Licences acquises après cette date ne permettent pas de bénéficier de la concession de licences System Center 2012 dans le cadre</w:t>
      </w:r>
      <w:r w:rsidR="00264824">
        <w:rPr>
          <w:rFonts w:eastAsia="Calibri" w:cs="Tahoma"/>
          <w:color w:val="000000"/>
          <w:szCs w:val="18"/>
          <w:lang w:val="fr-FR"/>
        </w:rPr>
        <w:t> </w:t>
      </w:r>
      <w:r w:rsidRPr="00344D82">
        <w:rPr>
          <w:rFonts w:eastAsia="Calibri" w:cs="Tahoma"/>
          <w:color w:val="000000"/>
          <w:szCs w:val="18"/>
          <w:lang w:val="fr-FR"/>
        </w:rPr>
        <w:t xml:space="preserve">de cette offre. </w:t>
      </w:r>
    </w:p>
    <w:p w14:paraId="4A04B666" w14:textId="77777777" w:rsidR="00924690" w:rsidRPr="00344D82" w:rsidRDefault="00924690" w:rsidP="00376D4B">
      <w:pPr>
        <w:ind w:left="720"/>
        <w:rPr>
          <w:rFonts w:cs="Tahoma"/>
          <w:lang w:val="fr-FR"/>
        </w:rPr>
      </w:pPr>
    </w:p>
    <w:p w14:paraId="4A04B667" w14:textId="77777777" w:rsidR="00A3706D" w:rsidRPr="00344D82" w:rsidRDefault="00A3706D" w:rsidP="00376D4B">
      <w:pPr>
        <w:ind w:left="720"/>
        <w:rPr>
          <w:rFonts w:cs="Tahoma"/>
          <w:lang w:val="fr-FR"/>
        </w:rPr>
      </w:pPr>
      <w:r w:rsidRPr="00344D82">
        <w:rPr>
          <w:rFonts w:eastAsia="Calibri" w:cs="Tahoma"/>
          <w:b/>
          <w:bCs/>
          <w:color w:val="000000"/>
          <w:szCs w:val="18"/>
          <w:vertAlign w:val="superscript"/>
          <w:lang w:val="fr-FR"/>
        </w:rPr>
        <w:t>*</w:t>
      </w:r>
      <w:r w:rsidRPr="00344D82">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14:paraId="4A04B668" w14:textId="77777777" w:rsidR="00FF4CAB" w:rsidRDefault="00FF4CAB" w:rsidP="00376D4B">
      <w:pPr>
        <w:ind w:left="720"/>
        <w:rPr>
          <w:rFonts w:cs="Tahoma"/>
          <w:lang w:val="fr-FR"/>
        </w:rPr>
      </w:pPr>
    </w:p>
    <w:p w14:paraId="4A04B669" w14:textId="77777777" w:rsidR="00834E33" w:rsidRDefault="00834E33" w:rsidP="00376D4B">
      <w:pPr>
        <w:ind w:left="720"/>
        <w:rPr>
          <w:rFonts w:cs="Tahoma"/>
          <w:lang w:val="fr-FR"/>
        </w:rPr>
      </w:pPr>
    </w:p>
    <w:p w14:paraId="4A04B66A" w14:textId="77777777" w:rsidR="00834E33" w:rsidRDefault="00834E33" w:rsidP="00376D4B">
      <w:pPr>
        <w:ind w:left="720"/>
        <w:rPr>
          <w:rFonts w:cs="Tahoma"/>
          <w:lang w:val="fr-FR"/>
        </w:rPr>
      </w:pPr>
    </w:p>
    <w:p w14:paraId="4A04B66B" w14:textId="77777777" w:rsidR="00834E33" w:rsidRDefault="00834E33" w:rsidP="00376D4B">
      <w:pPr>
        <w:ind w:left="720"/>
        <w:rPr>
          <w:rFonts w:cs="Tahoma"/>
          <w:lang w:val="fr-FR"/>
        </w:rPr>
      </w:pPr>
    </w:p>
    <w:p w14:paraId="4A04B66C" w14:textId="77777777" w:rsidR="00834E33" w:rsidRDefault="00834E33" w:rsidP="00376D4B">
      <w:pPr>
        <w:ind w:left="720"/>
        <w:rPr>
          <w:rFonts w:cs="Tahoma"/>
          <w:lang w:val="fr-FR"/>
        </w:rPr>
      </w:pPr>
    </w:p>
    <w:p w14:paraId="4A04B66D" w14:textId="77777777" w:rsidR="00834E33" w:rsidRPr="00344D82" w:rsidRDefault="00834E33" w:rsidP="00376D4B">
      <w:pPr>
        <w:ind w:left="720"/>
        <w:rPr>
          <w:rFonts w:cs="Tahoma"/>
          <w:lang w:val="fr-FR"/>
        </w:rPr>
      </w:pPr>
    </w:p>
    <w:p w14:paraId="4A04B66E" w14:textId="77777777" w:rsidR="00924690" w:rsidRPr="00344D82" w:rsidRDefault="00FF4CAB" w:rsidP="00924690">
      <w:pPr>
        <w:spacing w:after="60"/>
        <w:ind w:left="720"/>
        <w:rPr>
          <w:rFonts w:cs="Tahoma"/>
          <w:lang w:val="fr-FR"/>
        </w:rPr>
      </w:pPr>
      <w:r w:rsidRPr="00344D82">
        <w:rPr>
          <w:rFonts w:eastAsia="Calibri" w:cs="Tahoma"/>
          <w:b/>
          <w:color w:val="000000"/>
          <w:szCs w:val="18"/>
          <w:lang w:val="fr-FR"/>
        </w:rPr>
        <w:lastRenderedPageBreak/>
        <w:t>Clients disposant de contrats Souscription Entreprise, Campus et School (y compris les Accords de Mise en Œuvre de Solutions Éducation) et Open Value Souscription</w:t>
      </w:r>
    </w:p>
    <w:p w14:paraId="4A04B66F" w14:textId="77777777" w:rsidR="00FF4CAB" w:rsidRPr="00344D82" w:rsidRDefault="00FF4CAB" w:rsidP="00376D4B">
      <w:pPr>
        <w:ind w:left="720"/>
        <w:rPr>
          <w:rFonts w:cs="Tahoma"/>
          <w:lang w:val="fr-FR"/>
        </w:rPr>
      </w:pPr>
      <w:r w:rsidRPr="00344D82">
        <w:rPr>
          <w:rFonts w:cs="Tahoma"/>
          <w:bCs/>
          <w:color w:val="000000"/>
          <w:szCs w:val="18"/>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00212B5B">
        <w:rPr>
          <w:rFonts w:cs="Tahoma"/>
          <w:bCs/>
          <w:color w:val="000000"/>
          <w:szCs w:val="18"/>
          <w:lang w:val="fr-FR"/>
        </w:rPr>
        <w:t xml:space="preserve">. </w:t>
      </w:r>
      <w:r w:rsidRPr="00344D82">
        <w:rPr>
          <w:rFonts w:cs="Tahoma"/>
          <w:bCs/>
          <w:color w:val="000000"/>
          <w:szCs w:val="18"/>
          <w:lang w:val="fr-FR"/>
        </w:rPr>
        <w:t>Les clients souhaitant acheter des licences ont deux options :</w:t>
      </w:r>
    </w:p>
    <w:p w14:paraId="4A04B670" w14:textId="77777777" w:rsidR="00FF4CAB" w:rsidRPr="00344D82" w:rsidRDefault="00FF4CAB" w:rsidP="00376D4B">
      <w:pPr>
        <w:ind w:left="720"/>
        <w:rPr>
          <w:rFonts w:cs="Tahoma"/>
          <w:lang w:val="fr-FR"/>
        </w:rPr>
      </w:pPr>
    </w:p>
    <w:p w14:paraId="4A04B671" w14:textId="77777777" w:rsidR="00FF4CAB" w:rsidRPr="00344D82" w:rsidRDefault="00FF4CAB" w:rsidP="00376D4B">
      <w:pPr>
        <w:ind w:left="720"/>
        <w:rPr>
          <w:rFonts w:cs="Tahoma"/>
          <w:lang w:val="fr-FR"/>
        </w:rPr>
      </w:pPr>
      <w:r w:rsidRPr="00344D82">
        <w:rPr>
          <w:rFonts w:cs="Tahoma"/>
          <w:bCs/>
          <w:color w:val="000000"/>
          <w:szCs w:val="18"/>
          <w:lang w:val="fr-FR"/>
        </w:rPr>
        <w:t>Option 1 :</w:t>
      </w:r>
      <w:r w:rsidR="00A562DD">
        <w:rPr>
          <w:rFonts w:cs="Tahoma"/>
          <w:bCs/>
          <w:color w:val="000000"/>
          <w:szCs w:val="18"/>
          <w:lang w:val="fr-FR"/>
        </w:rPr>
        <w:t xml:space="preserve"> </w:t>
      </w:r>
      <w:r w:rsidRPr="00344D82">
        <w:rPr>
          <w:rFonts w:cs="Tahoma"/>
          <w:bCs/>
          <w:color w:val="000000"/>
          <w:szCs w:val="18"/>
          <w:lang w:val="fr-FR"/>
        </w:rPr>
        <w:t>acquérir des licences pour les produits System Center correspondant aux licences éligibles du client</w:t>
      </w:r>
      <w:r w:rsidR="00212B5B">
        <w:rPr>
          <w:rFonts w:cs="Tahoma"/>
          <w:bCs/>
          <w:color w:val="000000"/>
          <w:szCs w:val="18"/>
          <w:lang w:val="fr-FR"/>
        </w:rPr>
        <w:t xml:space="preserve">. </w:t>
      </w:r>
      <w:r w:rsidRPr="00344D82">
        <w:rPr>
          <w:rFonts w:cs="Tahoma"/>
          <w:bCs/>
          <w:color w:val="000000"/>
          <w:szCs w:val="18"/>
          <w:lang w:val="fr-FR"/>
        </w:rPr>
        <w:t>Avec cette option, le client ne pourra pas ajouter de Software Assurance à la licence et ne pourra pas non plus utiliser System Center 2012 ou toute version ultérieure du logiciel System Center.</w:t>
      </w:r>
    </w:p>
    <w:p w14:paraId="4A04B672" w14:textId="77777777" w:rsidR="00FF4CAB" w:rsidRPr="00344D82" w:rsidRDefault="00FF4CAB" w:rsidP="00376D4B">
      <w:pPr>
        <w:ind w:left="720"/>
        <w:rPr>
          <w:rFonts w:cs="Tahoma"/>
          <w:lang w:val="fr-FR"/>
        </w:rPr>
      </w:pPr>
    </w:p>
    <w:p w14:paraId="4A04B673" w14:textId="77777777" w:rsidR="00FF4CAB" w:rsidRPr="00344D82" w:rsidRDefault="00FF4CAB" w:rsidP="00376D4B">
      <w:pPr>
        <w:ind w:left="720"/>
        <w:rPr>
          <w:rFonts w:cs="Tahoma"/>
          <w:lang w:val="fr-FR"/>
        </w:rPr>
      </w:pPr>
      <w:r w:rsidRPr="00344D82">
        <w:rPr>
          <w:rFonts w:cs="Tahoma"/>
          <w:bCs/>
          <w:color w:val="000000"/>
          <w:szCs w:val="18"/>
          <w:lang w:val="fr-FR"/>
        </w:rPr>
        <w:t>Option 2 :</w:t>
      </w:r>
      <w:r w:rsidR="00A562DD">
        <w:rPr>
          <w:rFonts w:cs="Tahoma"/>
          <w:bCs/>
          <w:color w:val="000000"/>
          <w:szCs w:val="18"/>
          <w:lang w:val="fr-FR"/>
        </w:rPr>
        <w:t xml:space="preserve"> </w:t>
      </w:r>
      <w:r w:rsidRPr="00344D82">
        <w:rPr>
          <w:rFonts w:cs="Tahoma"/>
          <w:bCs/>
          <w:color w:val="000000"/>
          <w:szCs w:val="18"/>
          <w:lang w:val="fr-FR"/>
        </w:rPr>
        <w:t>acquérir les licences System Center 2012 correspondant aux licences éligibles du client</w:t>
      </w:r>
      <w:r w:rsidR="00212B5B">
        <w:rPr>
          <w:rFonts w:cs="Tahoma"/>
          <w:bCs/>
          <w:color w:val="000000"/>
          <w:szCs w:val="18"/>
          <w:lang w:val="fr-FR"/>
        </w:rPr>
        <w:t xml:space="preserve">. </w:t>
      </w:r>
      <w:r w:rsidRPr="00344D82">
        <w:rPr>
          <w:rFonts w:cs="Tahoma"/>
          <w:bCs/>
          <w:color w:val="000000"/>
          <w:szCs w:val="18"/>
          <w:lang w:val="fr-FR"/>
        </w:rPr>
        <w:t>Avec cette option, le client pourra ajouter la Software Assurance.</w:t>
      </w:r>
    </w:p>
    <w:p w14:paraId="4A04B674" w14:textId="77777777" w:rsidR="00FF4CAB" w:rsidRPr="00344D82" w:rsidRDefault="00FF4CAB" w:rsidP="00376D4B">
      <w:pPr>
        <w:ind w:left="720"/>
        <w:rPr>
          <w:rFonts w:cs="Tahoma"/>
          <w:lang w:val="fr-FR"/>
        </w:rPr>
      </w:pPr>
    </w:p>
    <w:p w14:paraId="4A04B675" w14:textId="77777777" w:rsidR="00924690" w:rsidRPr="00344D82" w:rsidRDefault="00FF4CAB" w:rsidP="00924690">
      <w:pPr>
        <w:spacing w:after="60"/>
        <w:ind w:left="720"/>
        <w:rPr>
          <w:rFonts w:cs="Tahoma"/>
          <w:lang w:val="fr-FR"/>
        </w:rPr>
      </w:pPr>
      <w:r w:rsidRPr="00344D82">
        <w:rPr>
          <w:rFonts w:eastAsia="Calibri" w:cs="Tahoma"/>
          <w:b/>
          <w:color w:val="000000"/>
          <w:szCs w:val="18"/>
          <w:lang w:val="fr-FR"/>
        </w:rPr>
        <w:t>Concession alternative de licences System Center 2012 Standard pour les clients disposant de serveurs avec plus de deux processeurs</w:t>
      </w:r>
    </w:p>
    <w:p w14:paraId="4A04B676" w14:textId="77777777" w:rsidR="00FF4CAB" w:rsidRPr="00344D82" w:rsidRDefault="00FF4CAB" w:rsidP="00264824">
      <w:pPr>
        <w:ind w:left="720"/>
        <w:rPr>
          <w:rFonts w:cs="Tahoma"/>
          <w:lang w:val="fr-FR"/>
        </w:rPr>
      </w:pPr>
      <w:r w:rsidRPr="00344D82">
        <w:rPr>
          <w:rFonts w:cs="Tahoma"/>
          <w:szCs w:val="18"/>
          <w:lang w:val="fr-FR"/>
        </w:rPr>
        <w:t>Chaque ML Server System Center 2012 Standard couvre jusqu’à deux (2) processeurs sur un serveur physique</w:t>
      </w:r>
      <w:r w:rsidR="00212B5B">
        <w:rPr>
          <w:rFonts w:cs="Tahoma"/>
          <w:szCs w:val="18"/>
          <w:lang w:val="fr-FR"/>
        </w:rPr>
        <w:t xml:space="preserve">. </w:t>
      </w:r>
      <w:r w:rsidRPr="00344D82">
        <w:rPr>
          <w:rFonts w:cs="Tahoma"/>
          <w:szCs w:val="18"/>
          <w:lang w:val="fr-FR"/>
        </w:rPr>
        <w:t>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264824">
        <w:rPr>
          <w:rFonts w:cs="Tahoma"/>
          <w:szCs w:val="18"/>
          <w:lang w:val="fr-FR"/>
        </w:rPr>
        <w:t> </w:t>
      </w:r>
      <w:r w:rsidRPr="00344D82">
        <w:rPr>
          <w:rFonts w:cs="Tahoma"/>
          <w:szCs w:val="18"/>
          <w:lang w:val="fr-FR"/>
        </w:rPr>
        <w:t>deux</w:t>
      </w:r>
      <w:r w:rsidR="00212B5B">
        <w:rPr>
          <w:rFonts w:cs="Tahoma"/>
          <w:szCs w:val="18"/>
          <w:lang w:val="fr-FR"/>
        </w:rPr>
        <w:t xml:space="preserve">. </w:t>
      </w:r>
      <w:r w:rsidRPr="00344D82">
        <w:rPr>
          <w:rFonts w:cs="Tahoma"/>
          <w:szCs w:val="18"/>
          <w:lang w:val="fr-FR"/>
        </w:rPr>
        <w:t>Le serveur doit être sous licence valide pour permettre la gestion des environnements de système d’exploitation sur ce serveur conformément aux conditions des licences éligibles au moment de la concession</w:t>
      </w:r>
      <w:r w:rsidR="00212B5B">
        <w:rPr>
          <w:rFonts w:cs="Tahoma"/>
          <w:szCs w:val="18"/>
          <w:lang w:val="fr-FR"/>
        </w:rPr>
        <w:t xml:space="preserve">. </w:t>
      </w:r>
      <w:r w:rsidRPr="00344D82">
        <w:rPr>
          <w:rFonts w:cs="Tahoma"/>
          <w:szCs w:val="18"/>
          <w:lang w:val="fr-FR"/>
        </w:rPr>
        <w:t>Cette concession alternative permet de s’assurer que les serveurs du client sont sous licence valide pendant la transition</w:t>
      </w:r>
      <w:r w:rsidR="00212B5B">
        <w:rPr>
          <w:rFonts w:cs="Tahoma"/>
          <w:szCs w:val="18"/>
          <w:lang w:val="fr-FR"/>
        </w:rPr>
        <w:t>.</w:t>
      </w:r>
      <w:r w:rsidRPr="00344D82">
        <w:rPr>
          <w:rFonts w:cs="Tahoma"/>
          <w:szCs w:val="18"/>
          <w:lang w:val="fr-FR"/>
        </w:rPr>
        <w:t xml:space="preserve"> Le client doit documenter le nombre de processeurs physiques du serveur géré</w:t>
      </w:r>
      <w:r w:rsidR="00264824">
        <w:rPr>
          <w:rFonts w:cs="Tahoma"/>
          <w:szCs w:val="18"/>
          <w:lang w:val="fr-FR"/>
        </w:rPr>
        <w:t> </w:t>
      </w:r>
      <w:r w:rsidRPr="00344D82">
        <w:rPr>
          <w:rFonts w:cs="Tahoma"/>
          <w:szCs w:val="18"/>
          <w:lang w:val="fr-FR"/>
        </w:rPr>
        <w:t>à l’aide de l’outil Microsoft MAP ou d’un logiciel équivalent</w:t>
      </w:r>
      <w:r w:rsidR="00212B5B">
        <w:rPr>
          <w:rFonts w:cs="Tahoma"/>
          <w:szCs w:val="18"/>
          <w:lang w:val="fr-FR"/>
        </w:rPr>
        <w:t xml:space="preserve">. </w:t>
      </w:r>
      <w:r w:rsidRPr="00344D82">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344D82">
        <w:rPr>
          <w:rFonts w:cs="Tahoma"/>
          <w:color w:val="000000"/>
          <w:lang w:val="fr-FR"/>
        </w:rPr>
        <w:t xml:space="preserve"> Le client ne pourra en aucun cas transférer les licences octroyées dans le cadre de cette offre séparément des licences éligibles correspondantes.</w:t>
      </w:r>
    </w:p>
    <w:p w14:paraId="4A04B677" w14:textId="77777777" w:rsidR="00FF4CAB" w:rsidRPr="00344D82" w:rsidRDefault="00FF4CAB" w:rsidP="00376D4B">
      <w:pPr>
        <w:tabs>
          <w:tab w:val="left" w:pos="2970"/>
        </w:tabs>
        <w:ind w:left="720"/>
        <w:contextualSpacing/>
        <w:rPr>
          <w:rFonts w:cs="Tahoma"/>
          <w:lang w:val="fr-FR"/>
        </w:rPr>
      </w:pPr>
    </w:p>
    <w:p w14:paraId="4A04B678" w14:textId="77777777" w:rsidR="00924690" w:rsidRPr="00344D82" w:rsidRDefault="00FF4CAB" w:rsidP="00924690">
      <w:pPr>
        <w:spacing w:after="60"/>
        <w:ind w:left="720"/>
        <w:rPr>
          <w:rFonts w:cs="Tahoma"/>
          <w:lang w:val="fr-FR"/>
        </w:rPr>
      </w:pPr>
      <w:r w:rsidRPr="00344D82">
        <w:rPr>
          <w:rFonts w:eastAsia="Calibri" w:cs="Tahoma"/>
          <w:b/>
          <w:color w:val="000000"/>
          <w:szCs w:val="18"/>
          <w:lang w:val="fr-FR"/>
        </w:rPr>
        <w:t>Concession alternative de licences System Center 2012 Datacenter pour les clients disposant de licences éligibles pour Virtual Machine Manager (ML Server VMM Enterprise)</w:t>
      </w:r>
    </w:p>
    <w:p w14:paraId="4A04B679" w14:textId="77777777" w:rsidR="00FF4CAB" w:rsidRPr="00344D82" w:rsidRDefault="00FF4CAB" w:rsidP="00264824">
      <w:pPr>
        <w:tabs>
          <w:tab w:val="left" w:pos="2970"/>
        </w:tabs>
        <w:ind w:left="720"/>
        <w:contextualSpacing/>
        <w:rPr>
          <w:rFonts w:cs="Tahoma"/>
          <w:lang w:val="fr-FR"/>
        </w:rPr>
      </w:pPr>
      <w:r w:rsidRPr="00344D82">
        <w:rPr>
          <w:rFonts w:cs="Tahoma"/>
          <w:szCs w:val="18"/>
          <w:lang w:val="fr-FR"/>
        </w:rPr>
        <w:t>Les clients disposant de ML Server VMM Enterprise éligibles attribuées à des serveurs comptant plus de</w:t>
      </w:r>
      <w:r w:rsidR="00264824">
        <w:rPr>
          <w:rFonts w:cs="Tahoma"/>
          <w:szCs w:val="18"/>
          <w:lang w:val="fr-FR"/>
        </w:rPr>
        <w:t> </w:t>
      </w:r>
      <w:r w:rsidRPr="00344D82">
        <w:rPr>
          <w:rFonts w:cs="Tahoma"/>
          <w:szCs w:val="18"/>
          <w:lang w:val="fr-FR"/>
        </w:rPr>
        <w:t>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w:t>
      </w:r>
      <w:r w:rsidR="00264824">
        <w:rPr>
          <w:rFonts w:cs="Tahoma"/>
          <w:szCs w:val="18"/>
          <w:lang w:val="fr-FR"/>
        </w:rPr>
        <w:t> </w:t>
      </w:r>
      <w:r w:rsidRPr="00344D82">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212B5B">
        <w:rPr>
          <w:rFonts w:cs="Tahoma"/>
          <w:szCs w:val="18"/>
          <w:lang w:val="fr-FR"/>
        </w:rPr>
        <w:t xml:space="preserve">. </w:t>
      </w:r>
      <w:r w:rsidRPr="00344D82">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344D82">
        <w:rPr>
          <w:rFonts w:cs="Tahoma"/>
          <w:color w:val="000000"/>
          <w:szCs w:val="24"/>
          <w:lang w:val="fr-FR"/>
        </w:rPr>
        <w:t xml:space="preserve"> Le client ne pourra en aucun cas transférer les licences octroyées dans le cadre de cette offre séparément des licences éligibles correspondantes.</w:t>
      </w:r>
    </w:p>
    <w:p w14:paraId="4A04B67A" w14:textId="77777777" w:rsidR="00FF4CAB" w:rsidRPr="00344D82" w:rsidRDefault="00FF4CAB" w:rsidP="00376D4B">
      <w:pPr>
        <w:ind w:left="720"/>
        <w:rPr>
          <w:rFonts w:cs="Tahoma"/>
          <w:lang w:val="fr-FR"/>
        </w:rPr>
      </w:pPr>
    </w:p>
    <w:p w14:paraId="4A04B67B" w14:textId="77777777" w:rsidR="009B12B7" w:rsidRPr="00344D82" w:rsidRDefault="00FF4CAB" w:rsidP="00924690">
      <w:pPr>
        <w:spacing w:after="60"/>
        <w:ind w:left="720"/>
        <w:rPr>
          <w:rFonts w:cs="Tahoma"/>
          <w:lang w:val="fr-FR"/>
        </w:rPr>
      </w:pPr>
      <w:r w:rsidRPr="00344D82">
        <w:rPr>
          <w:rFonts w:eastAsia="Calibri" w:cs="Tahoma"/>
          <w:b/>
          <w:color w:val="000000"/>
          <w:szCs w:val="18"/>
          <w:lang w:val="fr-FR"/>
        </w:rPr>
        <w:t>Clients renouvelant leur Software Assurance avant le 1er octobre 2012</w:t>
      </w:r>
    </w:p>
    <w:p w14:paraId="4A04B67C" w14:textId="77777777" w:rsidR="009B12B7" w:rsidRPr="00344D82" w:rsidRDefault="00DC4FEC" w:rsidP="00264824">
      <w:pPr>
        <w:ind w:left="720"/>
        <w:rPr>
          <w:rFonts w:cs="Tahoma"/>
          <w:lang w:val="fr-FR"/>
        </w:rPr>
      </w:pPr>
      <w:r w:rsidRPr="00344D82">
        <w:rPr>
          <w:rFonts w:cs="Tahoma"/>
          <w:color w:val="000000"/>
          <w:szCs w:val="18"/>
          <w:lang w:val="fr-FR"/>
        </w:rPr>
        <w:t xml:space="preserve">Les clients Éducation, Open et Open Value </w:t>
      </w:r>
      <w:r w:rsidRPr="00344D82">
        <w:rPr>
          <w:rFonts w:cs="Tahoma"/>
          <w:szCs w:val="18"/>
          <w:lang w:val="fr-FR"/>
        </w:rPr>
        <w:t>renouvelant leur Software Assurance pour System Center 2012 avant le 1er octobre 2012 auront la possibilité de renouveler la Software Assurance</w:t>
      </w:r>
      <w:r w:rsidRPr="00344D82">
        <w:rPr>
          <w:rFonts w:cs="Tahoma"/>
          <w:color w:val="000000"/>
          <w:szCs w:val="18"/>
          <w:lang w:val="fr-FR"/>
        </w:rPr>
        <w:t xml:space="preserve"> pour les licences leur permettant de bénéficier de la concession de licence System Center 2012 (chaque licence étant une « licence éligible »)</w:t>
      </w:r>
      <w:r w:rsidR="00212B5B">
        <w:rPr>
          <w:rFonts w:cs="Tahoma"/>
          <w:color w:val="000000"/>
          <w:szCs w:val="18"/>
          <w:lang w:val="fr-FR"/>
        </w:rPr>
        <w:t xml:space="preserve">. </w:t>
      </w:r>
      <w:r w:rsidRPr="00344D82">
        <w:rPr>
          <w:rFonts w:cs="Tahoma"/>
          <w:color w:val="000000"/>
          <w:szCs w:val="18"/>
          <w:lang w:val="fr-FR"/>
        </w:rPr>
        <w:t>En renouvelant la Software Assurance pour une licence éligible, le client disposera d’une couverture pour les licences System Center 2012 correspondantes, détenues en vertu de la concession</w:t>
      </w:r>
      <w:r w:rsidR="00212B5B">
        <w:rPr>
          <w:rFonts w:cs="Tahoma"/>
          <w:color w:val="000000"/>
          <w:szCs w:val="18"/>
          <w:lang w:val="fr-FR"/>
        </w:rPr>
        <w:t xml:space="preserve">. </w:t>
      </w:r>
      <w:r w:rsidRPr="00344D82">
        <w:rPr>
          <w:rFonts w:cs="Tahoma"/>
          <w:color w:val="000000"/>
          <w:szCs w:val="18"/>
          <w:lang w:val="fr-FR"/>
        </w:rPr>
        <w:t>Le client pourra également obtenir toute version ultérieure de System Center 2012 commercialisée pendant la durée de renouvellement de la Software Assurance, et il pourra renouveler la</w:t>
      </w:r>
      <w:r w:rsidR="00264824">
        <w:rPr>
          <w:rFonts w:cs="Tahoma"/>
          <w:color w:val="000000"/>
          <w:szCs w:val="18"/>
          <w:lang w:val="fr-FR"/>
        </w:rPr>
        <w:t> </w:t>
      </w:r>
      <w:r w:rsidRPr="00344D82">
        <w:rPr>
          <w:rFonts w:cs="Tahoma"/>
          <w:color w:val="000000"/>
          <w:szCs w:val="18"/>
          <w:lang w:val="fr-FR"/>
        </w:rPr>
        <w:t xml:space="preserve">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w:t>
      </w:r>
      <w:r w:rsidRPr="00344D82">
        <w:rPr>
          <w:rFonts w:cs="Tahoma"/>
          <w:color w:val="000000"/>
          <w:szCs w:val="18"/>
          <w:lang w:val="fr-FR"/>
        </w:rPr>
        <w:lastRenderedPageBreak/>
        <w:t>générales</w:t>
      </w:r>
      <w:r w:rsidR="00264824">
        <w:rPr>
          <w:rFonts w:cs="Tahoma"/>
          <w:color w:val="000000"/>
          <w:szCs w:val="18"/>
          <w:lang w:val="fr-FR"/>
        </w:rPr>
        <w:t> </w:t>
      </w:r>
      <w:r w:rsidRPr="00344D82">
        <w:rPr>
          <w:rFonts w:cs="Tahoma"/>
          <w:color w:val="000000"/>
          <w:szCs w:val="18"/>
          <w:lang w:val="fr-FR"/>
        </w:rPr>
        <w:t>de la concession de licence de System Center 2012 restent pleinement applicables</w:t>
      </w:r>
      <w:r w:rsidR="00212B5B">
        <w:rPr>
          <w:rFonts w:cs="Tahoma"/>
          <w:color w:val="000000"/>
          <w:szCs w:val="18"/>
          <w:lang w:val="fr-FR"/>
        </w:rPr>
        <w:t xml:space="preserve">. </w:t>
      </w:r>
      <w:r w:rsidRPr="00344D82">
        <w:rPr>
          <w:rFonts w:cs="Tahoma"/>
          <w:color w:val="000000"/>
          <w:szCs w:val="18"/>
          <w:lang w:val="fr-FR"/>
        </w:rPr>
        <w:t>De même, les</w:t>
      </w:r>
      <w:r w:rsidR="00264824">
        <w:rPr>
          <w:rFonts w:cs="Tahoma"/>
          <w:color w:val="000000"/>
          <w:szCs w:val="18"/>
          <w:lang w:val="fr-FR"/>
        </w:rPr>
        <w:t> </w:t>
      </w:r>
      <w:r w:rsidRPr="00344D82">
        <w:rPr>
          <w:rFonts w:cs="Tahoma"/>
          <w:color w:val="000000"/>
          <w:szCs w:val="18"/>
          <w:lang w:val="fr-FR"/>
        </w:rPr>
        <w:t>clients ne pourront pas utiliser le logiciel au titre de la licence éligible et de la licence System Center 2012 correspondante simultanément</w:t>
      </w:r>
      <w:r w:rsidR="00212B5B">
        <w:rPr>
          <w:rFonts w:cs="Tahoma"/>
          <w:color w:val="000000"/>
          <w:szCs w:val="18"/>
          <w:lang w:val="fr-FR"/>
        </w:rPr>
        <w:t xml:space="preserve">. </w:t>
      </w:r>
      <w:r w:rsidRPr="00344D82">
        <w:rPr>
          <w:rFonts w:cs="Tahoma"/>
          <w:color w:val="000000"/>
          <w:szCs w:val="18"/>
          <w:lang w:val="fr-FR"/>
        </w:rPr>
        <w:t xml:space="preserve">La Licence et Software Assurance (L&amp;SA) pour les nouvelles licences acquises lors du renouvellement doit être commandée en utilisant la grille tarifaire de System Center 2012. </w:t>
      </w:r>
    </w:p>
    <w:p w14:paraId="4A04B67D" w14:textId="77777777" w:rsidR="009B12B7" w:rsidRPr="00344D82" w:rsidRDefault="009B12B7" w:rsidP="00376D4B">
      <w:pPr>
        <w:ind w:left="720"/>
        <w:rPr>
          <w:rFonts w:cs="Tahoma"/>
          <w:lang w:val="fr-FR"/>
        </w:rPr>
      </w:pPr>
    </w:p>
    <w:p w14:paraId="4A04B67E" w14:textId="77777777" w:rsidR="00FF4CAB" w:rsidRDefault="009B12B7" w:rsidP="00212B5B">
      <w:pPr>
        <w:ind w:left="720"/>
        <w:rPr>
          <w:rFonts w:cs="Tahoma"/>
          <w:szCs w:val="18"/>
          <w:lang w:val="fr-FR"/>
        </w:rPr>
      </w:pPr>
      <w:r w:rsidRPr="00344D82">
        <w:rPr>
          <w:rFonts w:cs="Tahoma"/>
          <w:szCs w:val="18"/>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w:t>
      </w:r>
      <w:r w:rsidR="00264824">
        <w:rPr>
          <w:rFonts w:cs="Tahoma"/>
          <w:szCs w:val="18"/>
          <w:lang w:val="fr-FR"/>
        </w:rPr>
        <w:t> </w:t>
      </w:r>
      <w:r w:rsidRPr="00344D82">
        <w:rPr>
          <w:rFonts w:cs="Tahoma"/>
          <w:szCs w:val="18"/>
          <w:lang w:val="fr-FR"/>
        </w:rPr>
        <w:t>cette concession</w:t>
      </w:r>
      <w:r w:rsidR="00212B5B">
        <w:rPr>
          <w:rFonts w:cs="Tahoma"/>
          <w:szCs w:val="18"/>
          <w:lang w:val="fr-FR"/>
        </w:rPr>
        <w:t xml:space="preserve">. </w:t>
      </w:r>
      <w:r w:rsidRPr="00344D82">
        <w:rPr>
          <w:rFonts w:cs="Tahoma"/>
          <w:szCs w:val="18"/>
          <w:lang w:val="fr-FR"/>
        </w:rPr>
        <w:t>Les clients sont invités à contacter leur responsable de compte Microsoft ou leur revendeur pour plus d’informations</w:t>
      </w:r>
      <w:r w:rsidR="00212B5B">
        <w:rPr>
          <w:rFonts w:cs="Tahoma"/>
          <w:szCs w:val="18"/>
          <w:lang w:val="fr-FR"/>
        </w:rPr>
        <w:t xml:space="preserve">. </w:t>
      </w:r>
      <w:r w:rsidRPr="00344D82">
        <w:rPr>
          <w:rFonts w:cs="Tahoma"/>
          <w:szCs w:val="18"/>
          <w:lang w:val="fr-FR"/>
        </w:rPr>
        <w:t>Cette offre ne s’applique pas au renouvellement de la Software Assurance pour les Client ML System Center Client Management Suite et System Center Configuration</w:t>
      </w:r>
      <w:r w:rsidR="00212B5B">
        <w:rPr>
          <w:rFonts w:cs="Tahoma"/>
          <w:szCs w:val="18"/>
          <w:lang w:val="fr-FR"/>
        </w:rPr>
        <w:t> </w:t>
      </w:r>
      <w:r w:rsidRPr="00344D82">
        <w:rPr>
          <w:rFonts w:cs="Tahoma"/>
          <w:szCs w:val="18"/>
          <w:lang w:val="fr-FR"/>
        </w:rPr>
        <w:t xml:space="preserve">Manager. </w:t>
      </w:r>
    </w:p>
    <w:p w14:paraId="4A04B67F" w14:textId="77777777" w:rsidR="00834E33" w:rsidRPr="00344D82" w:rsidRDefault="00834E33" w:rsidP="00212B5B">
      <w:pPr>
        <w:ind w:left="720"/>
        <w:rPr>
          <w:rFonts w:cs="Tahoma"/>
          <w:lang w:val="fr-FR"/>
        </w:rPr>
      </w:pPr>
    </w:p>
    <w:p w14:paraId="4A04B680" w14:textId="77777777" w:rsidR="00FF4CAB" w:rsidRPr="00344D82" w:rsidRDefault="00FF4CAB" w:rsidP="00FF4CAB">
      <w:pPr>
        <w:rPr>
          <w:rFonts w:cs="Tahoma"/>
          <w:lang w:val="fr-FR"/>
        </w:rPr>
      </w:pPr>
    </w:p>
    <w:p w14:paraId="4A04B681" w14:textId="77777777" w:rsidR="00916E81" w:rsidRPr="00344D82" w:rsidRDefault="00A560B6" w:rsidP="002D35ED">
      <w:pPr>
        <w:pStyle w:val="Heading3"/>
        <w:rPr>
          <w:rFonts w:ascii="Tahoma" w:hAnsi="Tahoma" w:cs="Tahoma"/>
          <w:lang w:val="fr-FR"/>
        </w:rPr>
      </w:pPr>
      <w:bookmarkStart w:id="1571" w:name="_103_System_Center"/>
      <w:bookmarkStart w:id="1572" w:name="_91_System_Center"/>
      <w:bookmarkStart w:id="1573" w:name="_97_System_Center"/>
      <w:bookmarkStart w:id="1574" w:name="Srv_102SysCtr2012EndpointProt"/>
      <w:bookmarkStart w:id="1575" w:name="_Toc336338359"/>
      <w:bookmarkStart w:id="1576" w:name="_Toc361758037"/>
      <w:bookmarkEnd w:id="1571"/>
      <w:bookmarkEnd w:id="1572"/>
      <w:bookmarkEnd w:id="1573"/>
      <w:r w:rsidRPr="00344D82">
        <w:rPr>
          <w:rFonts w:ascii="Tahoma" w:hAnsi="Tahoma" w:cs="Tahoma"/>
          <w:caps/>
          <w:color w:val="F66400"/>
          <w:sz w:val="22"/>
          <w:szCs w:val="22"/>
          <w:vertAlign w:val="superscript"/>
          <w:lang w:val="fr-FR"/>
        </w:rPr>
        <w:t>98</w:t>
      </w:r>
      <w:r w:rsidRPr="00344D82">
        <w:rPr>
          <w:rFonts w:ascii="Tahoma" w:hAnsi="Tahoma" w:cs="Tahoma"/>
          <w:color w:val="F66400"/>
          <w:sz w:val="22"/>
          <w:szCs w:val="22"/>
          <w:lang w:val="fr-FR"/>
        </w:rPr>
        <w:t xml:space="preserve"> System Center 2012 Endpoint Protection</w:t>
      </w:r>
      <w:bookmarkEnd w:id="1574"/>
      <w:bookmarkEnd w:id="1575"/>
      <w:bookmarkEnd w:id="1576"/>
    </w:p>
    <w:p w14:paraId="4A04B682" w14:textId="77777777" w:rsidR="00916E81" w:rsidRPr="00344D82" w:rsidRDefault="00916E81" w:rsidP="00C21BCF">
      <w:pPr>
        <w:ind w:left="720"/>
        <w:rPr>
          <w:rFonts w:cs="Tahoma"/>
          <w:lang w:val="fr-FR"/>
        </w:rPr>
      </w:pPr>
    </w:p>
    <w:p w14:paraId="4A04B683" w14:textId="77777777" w:rsidR="00C21BCF" w:rsidRPr="00344D82" w:rsidRDefault="00A0581B" w:rsidP="00A0581B">
      <w:pPr>
        <w:spacing w:after="60"/>
        <w:ind w:left="720"/>
        <w:rPr>
          <w:rFonts w:cs="Tahoma"/>
          <w:lang w:val="fr-FR"/>
        </w:rPr>
      </w:pPr>
      <w:r w:rsidRPr="00344D82">
        <w:rPr>
          <w:rFonts w:eastAsia="Calibri" w:cs="Tahoma"/>
          <w:b/>
          <w:szCs w:val="18"/>
          <w:lang w:val="fr-FR"/>
        </w:rPr>
        <w:t>Passage à une version ultérieure</w:t>
      </w:r>
      <w:r w:rsidR="00A562DD">
        <w:rPr>
          <w:rFonts w:eastAsia="Calibri" w:cs="Tahoma"/>
          <w:b/>
          <w:szCs w:val="18"/>
          <w:lang w:val="fr-FR"/>
        </w:rPr>
        <w:t xml:space="preserve"> </w:t>
      </w:r>
      <w:r w:rsidRPr="00344D82">
        <w:rPr>
          <w:rFonts w:eastAsia="Calibri" w:cs="Tahoma"/>
          <w:b/>
          <w:szCs w:val="18"/>
          <w:lang w:val="fr-FR"/>
        </w:rPr>
        <w:t>/</w:t>
      </w:r>
      <w:r w:rsidR="00A562DD">
        <w:rPr>
          <w:rFonts w:eastAsia="Calibri" w:cs="Tahoma"/>
          <w:b/>
          <w:szCs w:val="18"/>
          <w:lang w:val="fr-FR"/>
        </w:rPr>
        <w:t xml:space="preserve"> </w:t>
      </w:r>
      <w:r w:rsidRPr="00344D82">
        <w:rPr>
          <w:rFonts w:eastAsia="Calibri" w:cs="Tahoma"/>
          <w:b/>
          <w:szCs w:val="18"/>
          <w:lang w:val="fr-FR"/>
        </w:rPr>
        <w:t>antérieure</w:t>
      </w:r>
    </w:p>
    <w:p w14:paraId="4A04B684" w14:textId="77777777" w:rsidR="00C21BCF" w:rsidRPr="00344D82" w:rsidRDefault="00C21BCF" w:rsidP="00C21BCF">
      <w:pPr>
        <w:ind w:left="720"/>
        <w:rPr>
          <w:rFonts w:cs="Tahoma"/>
          <w:lang w:val="fr-FR"/>
        </w:rPr>
      </w:pPr>
      <w:r w:rsidRPr="00344D82">
        <w:rPr>
          <w:rFonts w:eastAsia="Calibri" w:cs="Tahoma"/>
          <w:szCs w:val="18"/>
          <w:lang w:val="fr-FR"/>
        </w:rPr>
        <w:t>À compter du 1er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gestion serveur System Center 2012 Standard ou Datacenter pour obtenir les droits d’utilisation permettant de protéger les dispositifs serveurs.</w:t>
      </w:r>
    </w:p>
    <w:p w14:paraId="4A04B685" w14:textId="77777777" w:rsidR="00C21BCF" w:rsidRPr="00344D82" w:rsidRDefault="00C21BCF" w:rsidP="00C21BCF">
      <w:pPr>
        <w:ind w:left="720"/>
        <w:rPr>
          <w:rFonts w:cs="Tahoma"/>
          <w:lang w:val="fr-FR"/>
        </w:rPr>
      </w:pPr>
    </w:p>
    <w:p w14:paraId="4A04B686" w14:textId="77777777" w:rsidR="00C21BCF" w:rsidRPr="00344D82" w:rsidRDefault="00C21BCF" w:rsidP="00C21BCF">
      <w:pPr>
        <w:ind w:left="720"/>
        <w:rPr>
          <w:rFonts w:cs="Tahoma"/>
          <w:lang w:val="fr-FR"/>
        </w:rPr>
      </w:pPr>
      <w:r w:rsidRPr="00344D82">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14:paraId="4A04B687" w14:textId="77777777" w:rsidR="00C21BCF" w:rsidRPr="00344D82" w:rsidRDefault="00C21BCF" w:rsidP="00C21BCF">
      <w:pPr>
        <w:ind w:left="720"/>
        <w:rPr>
          <w:rFonts w:cs="Tahoma"/>
          <w:lang w:val="fr-FR"/>
        </w:rPr>
      </w:pPr>
    </w:p>
    <w:p w14:paraId="4A04B688" w14:textId="77777777" w:rsidR="00C21BCF" w:rsidRPr="00344D82" w:rsidRDefault="00C21BCF" w:rsidP="00C21BCF">
      <w:pPr>
        <w:ind w:left="720"/>
        <w:rPr>
          <w:rFonts w:cs="Tahoma"/>
          <w:lang w:val="fr-FR"/>
        </w:rPr>
      </w:pPr>
      <w:r w:rsidRPr="00344D82">
        <w:rPr>
          <w:rFonts w:eastAsia="Calibri" w:cs="Tahoma"/>
          <w:szCs w:val="18"/>
          <w:lang w:val="fr-FR"/>
        </w:rPr>
        <w:t>System Center 2012 Configuration Manager fait désormais office de console de gestion pour System Center 2012 Endpoint Protection</w:t>
      </w:r>
      <w:r w:rsidR="00212B5B">
        <w:rPr>
          <w:rFonts w:eastAsia="Calibri" w:cs="Tahoma"/>
          <w:szCs w:val="18"/>
          <w:lang w:val="fr-FR"/>
        </w:rPr>
        <w:t xml:space="preserve">. </w:t>
      </w:r>
      <w:r w:rsidRPr="00344D82">
        <w:rPr>
          <w:rFonts w:eastAsia="Calibri" w:cs="Tahoma"/>
          <w:szCs w:val="18"/>
          <w:lang w:val="fr-FR"/>
        </w:rPr>
        <w:t>Les clients doivent disposer d’une licence pour System Center 2012 Configuration Manager pour gérer System Center 2012 Endpoint Protection</w:t>
      </w:r>
      <w:r w:rsidR="00212B5B">
        <w:rPr>
          <w:rFonts w:eastAsia="Calibri" w:cs="Tahoma"/>
          <w:szCs w:val="18"/>
          <w:lang w:val="fr-FR"/>
        </w:rPr>
        <w:t xml:space="preserve">. </w:t>
      </w:r>
      <w:r w:rsidRPr="00344D82">
        <w:rPr>
          <w:rFonts w:eastAsia="Calibri" w:cs="Tahoma"/>
          <w:szCs w:val="18"/>
          <w:lang w:val="fr-FR"/>
        </w:rPr>
        <w:t>Toutefois, System Center 2012 Endpoint Protection peut également être utilisé sans console de gestion, auquel cas aucune licence System Center 2012 Configuration Manager n’est nécessaire.</w:t>
      </w:r>
    </w:p>
    <w:p w14:paraId="4A04B689" w14:textId="77777777" w:rsidR="00C21BCF" w:rsidRPr="00344D82" w:rsidRDefault="00C21BCF" w:rsidP="00C21BCF">
      <w:pPr>
        <w:ind w:left="720"/>
        <w:rPr>
          <w:rFonts w:cs="Tahoma"/>
          <w:lang w:val="fr-FR"/>
        </w:rPr>
      </w:pPr>
    </w:p>
    <w:p w14:paraId="4A04B68A" w14:textId="77777777" w:rsidR="00C21BCF" w:rsidRPr="00344D82" w:rsidRDefault="00A0581B" w:rsidP="00A0581B">
      <w:pPr>
        <w:spacing w:after="60"/>
        <w:ind w:left="720"/>
        <w:rPr>
          <w:rFonts w:cs="Tahoma"/>
          <w:lang w:val="fr-FR"/>
        </w:rPr>
      </w:pPr>
      <w:r w:rsidRPr="00344D82">
        <w:rPr>
          <w:rFonts w:eastAsia="Calibri" w:cs="Tahoma"/>
          <w:b/>
          <w:szCs w:val="18"/>
          <w:lang w:val="fr-FR"/>
        </w:rPr>
        <w:t>Utilisation à domicile</w:t>
      </w:r>
    </w:p>
    <w:p w14:paraId="4A04B68B" w14:textId="77777777" w:rsidR="00FF4CAB" w:rsidRDefault="00C21BCF" w:rsidP="00A0581B">
      <w:pPr>
        <w:ind w:left="720"/>
        <w:rPr>
          <w:rFonts w:eastAsia="Calibri" w:cs="Tahoma"/>
          <w:szCs w:val="18"/>
          <w:lang w:val="fr-FR"/>
        </w:rPr>
      </w:pPr>
      <w:r w:rsidRPr="00344D82">
        <w:rPr>
          <w:rFonts w:eastAsia="Calibri" w:cs="Tahoma"/>
          <w:szCs w:val="18"/>
          <w:lang w:val="fr-FR"/>
        </w:rPr>
        <w:t>Les clients détenteurs de Licences d’Abonnement Utilisateur pour System Center 2012 Endpoint Protection sont éligibles au programme d’Utilisation à Domicile.</w:t>
      </w:r>
    </w:p>
    <w:p w14:paraId="4A04B68C" w14:textId="77777777" w:rsidR="00834E33" w:rsidRPr="00344D82" w:rsidRDefault="00834E33" w:rsidP="00A0581B">
      <w:pPr>
        <w:ind w:left="720"/>
        <w:rPr>
          <w:rFonts w:cs="Tahoma"/>
          <w:lang w:val="fr-FR"/>
        </w:rPr>
      </w:pPr>
    </w:p>
    <w:p w14:paraId="4A04B68D" w14:textId="77777777" w:rsidR="00A0581B" w:rsidRPr="00344D82" w:rsidRDefault="00A0581B" w:rsidP="00A0581B">
      <w:pPr>
        <w:rPr>
          <w:rFonts w:cs="Tahoma"/>
          <w:lang w:val="fr-FR"/>
        </w:rPr>
      </w:pPr>
    </w:p>
    <w:p w14:paraId="4A04B68E" w14:textId="77777777" w:rsidR="00023FE7" w:rsidRPr="00344D82" w:rsidRDefault="00A560B6">
      <w:pPr>
        <w:pStyle w:val="Heading3"/>
        <w:rPr>
          <w:rFonts w:ascii="Tahoma" w:hAnsi="Tahoma" w:cs="Tahoma"/>
          <w:lang w:val="fr-FR"/>
        </w:rPr>
      </w:pPr>
      <w:bookmarkStart w:id="1577" w:name="_91_TechNet_Plus"/>
      <w:bookmarkStart w:id="1578" w:name="_98_TechNet_Plus"/>
      <w:bookmarkStart w:id="1579" w:name="_99_TechNet_Plus"/>
      <w:bookmarkStart w:id="1580" w:name="Srv_103TechNetPlusSingleUser"/>
      <w:bookmarkStart w:id="1581" w:name="_Toc336338360"/>
      <w:bookmarkStart w:id="1582" w:name="_Toc361758038"/>
      <w:bookmarkEnd w:id="1577"/>
      <w:bookmarkEnd w:id="1578"/>
      <w:bookmarkEnd w:id="1579"/>
      <w:r w:rsidRPr="00344D82">
        <w:rPr>
          <w:rFonts w:ascii="Tahoma" w:hAnsi="Tahoma" w:cs="Tahoma"/>
          <w:caps/>
          <w:color w:val="F66400"/>
          <w:sz w:val="22"/>
          <w:vertAlign w:val="superscript"/>
          <w:lang w:val="fr-FR"/>
        </w:rPr>
        <w:t>99</w:t>
      </w:r>
      <w:r w:rsidRPr="00344D82">
        <w:rPr>
          <w:rFonts w:ascii="Tahoma" w:hAnsi="Tahoma" w:cs="Tahoma"/>
          <w:color w:val="F66400"/>
          <w:sz w:val="22"/>
          <w:lang w:val="fr-FR"/>
        </w:rPr>
        <w:t xml:space="preserve"> TechNet Plus Utilisateur Unique</w:t>
      </w:r>
      <w:bookmarkEnd w:id="1565"/>
      <w:bookmarkEnd w:id="1580"/>
      <w:bookmarkEnd w:id="1581"/>
      <w:bookmarkEnd w:id="1582"/>
    </w:p>
    <w:p w14:paraId="4A04B68F" w14:textId="77777777" w:rsidR="00023FE7" w:rsidRPr="00344D82" w:rsidRDefault="00023FE7" w:rsidP="001704C2">
      <w:pPr>
        <w:tabs>
          <w:tab w:val="left" w:pos="2690"/>
        </w:tabs>
        <w:rPr>
          <w:rFonts w:cs="Tahoma"/>
          <w:lang w:val="fr-FR"/>
        </w:rPr>
      </w:pPr>
    </w:p>
    <w:p w14:paraId="4A04B690" w14:textId="77777777" w:rsidR="00023FE7" w:rsidRPr="00344D82" w:rsidRDefault="00023FE7" w:rsidP="001704C2">
      <w:pPr>
        <w:pStyle w:val="FootnoteBulletLevel1"/>
        <w:tabs>
          <w:tab w:val="clear" w:pos="900"/>
        </w:tabs>
        <w:spacing w:before="0" w:after="60"/>
        <w:ind w:left="720" w:firstLine="0"/>
        <w:rPr>
          <w:rFonts w:ascii="Tahoma" w:hAnsi="Tahoma" w:cs="Tahoma"/>
          <w:lang w:val="fr-FR"/>
        </w:rPr>
      </w:pPr>
      <w:r w:rsidRPr="00344D82">
        <w:rPr>
          <w:rFonts w:ascii="Tahoma" w:hAnsi="Tahoma" w:cs="Tahoma"/>
          <w:b/>
          <w:sz w:val="18"/>
          <w:lang w:val="fr-FR"/>
        </w:rPr>
        <w:t>Chemin de migration pour les clients Serveur Unique TechNet Plus avec Software Assurance</w:t>
      </w:r>
    </w:p>
    <w:p w14:paraId="4A04B691" w14:textId="77777777" w:rsidR="00023FE7" w:rsidRDefault="00023FE7" w:rsidP="001704C2">
      <w:pPr>
        <w:pStyle w:val="FootnoteBulletLevel1"/>
        <w:tabs>
          <w:tab w:val="clear" w:pos="900"/>
        </w:tabs>
        <w:spacing w:before="0" w:after="0"/>
        <w:ind w:left="720" w:firstLine="0"/>
        <w:rPr>
          <w:rFonts w:ascii="Tahoma" w:hAnsi="Tahoma" w:cs="Tahoma"/>
          <w:sz w:val="18"/>
          <w:lang w:val="fr-FR"/>
        </w:rPr>
      </w:pPr>
      <w:r w:rsidRPr="00344D82">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p>
    <w:p w14:paraId="4A04B692" w14:textId="77777777" w:rsidR="00834E33" w:rsidRPr="00344D82" w:rsidRDefault="00834E33" w:rsidP="001704C2">
      <w:pPr>
        <w:pStyle w:val="FootnoteBulletLevel1"/>
        <w:tabs>
          <w:tab w:val="clear" w:pos="900"/>
        </w:tabs>
        <w:spacing w:before="0" w:after="0"/>
        <w:ind w:left="720" w:firstLine="0"/>
        <w:rPr>
          <w:rFonts w:ascii="Tahoma" w:hAnsi="Tahoma" w:cs="Tahoma"/>
          <w:lang w:val="fr-FR"/>
        </w:rPr>
      </w:pPr>
    </w:p>
    <w:p w14:paraId="4A04B693" w14:textId="77777777" w:rsidR="001704C2" w:rsidRPr="00344D82" w:rsidRDefault="001704C2" w:rsidP="001704C2">
      <w:pPr>
        <w:rPr>
          <w:rFonts w:cs="Tahoma"/>
          <w:lang w:val="fr-FR"/>
        </w:rPr>
      </w:pPr>
    </w:p>
    <w:p w14:paraId="4A04B694" w14:textId="77777777" w:rsidR="00FF4CAB" w:rsidRPr="00344D82" w:rsidRDefault="00A560B6" w:rsidP="00FF4CAB">
      <w:pPr>
        <w:pStyle w:val="Heading3"/>
        <w:rPr>
          <w:rFonts w:ascii="Tahoma" w:hAnsi="Tahoma" w:cs="Tahoma"/>
          <w:lang w:val="fr-FR"/>
        </w:rPr>
      </w:pPr>
      <w:bookmarkStart w:id="1583" w:name="_92_Visual_Studio"/>
      <w:bookmarkStart w:id="1584" w:name="_90_VDI_Standard"/>
      <w:bookmarkStart w:id="1585" w:name="_99_VDI_Standard"/>
      <w:bookmarkStart w:id="1586" w:name="_100_VDI_Standard"/>
      <w:bookmarkStart w:id="1587" w:name="_Toc336338361"/>
      <w:bookmarkStart w:id="1588" w:name="_Toc361758039"/>
      <w:bookmarkStart w:id="1589" w:name="Srv_105VDIStandardandPremiumSuites"/>
      <w:bookmarkStart w:id="1590" w:name="Srv_94VSLoadTestVirtualUserPack10"/>
      <w:bookmarkEnd w:id="1583"/>
      <w:bookmarkEnd w:id="1584"/>
      <w:bookmarkEnd w:id="1585"/>
      <w:bookmarkEnd w:id="1586"/>
      <w:r w:rsidRPr="00344D82">
        <w:rPr>
          <w:rFonts w:ascii="Tahoma" w:hAnsi="Tahoma" w:cs="Tahoma"/>
          <w:caps/>
          <w:color w:val="FF7415"/>
          <w:sz w:val="22"/>
          <w:szCs w:val="22"/>
          <w:vertAlign w:val="superscript"/>
          <w:lang w:val="fr-FR"/>
        </w:rPr>
        <w:t>100</w:t>
      </w:r>
      <w:r w:rsidR="00896AE0" w:rsidRPr="00344D82">
        <w:rPr>
          <w:rFonts w:ascii="Tahoma" w:hAnsi="Tahoma" w:cs="Tahoma"/>
          <w:color w:val="F66400"/>
          <w:sz w:val="22"/>
          <w:lang w:val="fr-FR"/>
        </w:rPr>
        <w:t xml:space="preserve"> </w:t>
      </w:r>
      <w:r w:rsidRPr="00344D82">
        <w:rPr>
          <w:rFonts w:ascii="Tahoma" w:hAnsi="Tahoma" w:cs="Tahoma"/>
          <w:color w:val="FF7415"/>
          <w:sz w:val="22"/>
          <w:szCs w:val="22"/>
          <w:lang w:val="fr-FR"/>
        </w:rPr>
        <w:t>VDI Standard et Premium Suites</w:t>
      </w:r>
      <w:bookmarkEnd w:id="1587"/>
      <w:bookmarkEnd w:id="1588"/>
    </w:p>
    <w:bookmarkEnd w:id="1589"/>
    <w:p w14:paraId="4A04B695" w14:textId="77777777" w:rsidR="00FF4CAB" w:rsidRPr="00344D82" w:rsidRDefault="00FF4CAB" w:rsidP="00B76943">
      <w:pPr>
        <w:rPr>
          <w:rFonts w:cs="Tahoma"/>
          <w:lang w:val="fr-FR"/>
        </w:rPr>
      </w:pPr>
    </w:p>
    <w:p w14:paraId="4A04B696" w14:textId="77777777" w:rsidR="00FF4CAB" w:rsidRPr="00344D82" w:rsidRDefault="00FF4CAB" w:rsidP="00B76943">
      <w:pPr>
        <w:pStyle w:val="EndnoteText"/>
        <w:ind w:left="720"/>
        <w:rPr>
          <w:rFonts w:ascii="Tahoma" w:hAnsi="Tahoma" w:cs="Tahoma"/>
          <w:lang w:val="fr-FR"/>
        </w:rPr>
      </w:pPr>
      <w:r w:rsidRPr="00344D82">
        <w:rPr>
          <w:rFonts w:ascii="Tahoma" w:hAnsi="Tahoma" w:cs="Tahoma"/>
          <w:color w:val="000000"/>
          <w:sz w:val="18"/>
          <w:lang w:val="fr-FR"/>
        </w:rPr>
        <w:t>Ces produits sont en fin de vie et ne seront plus proposés. Pour obtenir des informations sur les droits d’utilisation, les clients ayant conclu un Contrat Entreprise peuvent se référer aux versions antérieures des Droits d’Utilisation des Logiciels.</w:t>
      </w:r>
    </w:p>
    <w:p w14:paraId="4A04B697" w14:textId="77777777" w:rsidR="00B54C21" w:rsidRDefault="00B54C21" w:rsidP="00B76943">
      <w:pPr>
        <w:pStyle w:val="EndnoteText"/>
        <w:ind w:left="0"/>
        <w:rPr>
          <w:rFonts w:ascii="Tahoma" w:hAnsi="Tahoma" w:cs="Tahoma"/>
          <w:lang w:val="fr-FR"/>
        </w:rPr>
      </w:pPr>
      <w:bookmarkStart w:id="1591" w:name="_91_Vexcel_Server,"/>
      <w:bookmarkEnd w:id="1591"/>
    </w:p>
    <w:p w14:paraId="4A04B698" w14:textId="77777777" w:rsidR="00834E33" w:rsidRDefault="00834E33" w:rsidP="00B76943">
      <w:pPr>
        <w:pStyle w:val="EndnoteText"/>
        <w:ind w:left="0"/>
        <w:rPr>
          <w:rFonts w:ascii="Tahoma" w:hAnsi="Tahoma" w:cs="Tahoma"/>
          <w:lang w:val="fr-FR"/>
        </w:rPr>
      </w:pPr>
    </w:p>
    <w:p w14:paraId="4A04B699" w14:textId="77777777" w:rsidR="00834E33" w:rsidRPr="00344D82" w:rsidRDefault="00834E33" w:rsidP="00B76943">
      <w:pPr>
        <w:pStyle w:val="EndnoteText"/>
        <w:ind w:left="0"/>
        <w:rPr>
          <w:rFonts w:ascii="Tahoma" w:hAnsi="Tahoma" w:cs="Tahoma"/>
          <w:lang w:val="fr-FR"/>
        </w:rPr>
      </w:pPr>
    </w:p>
    <w:p w14:paraId="4A04B69A" w14:textId="77777777" w:rsidR="00EA31A6" w:rsidRPr="00344D82" w:rsidRDefault="00EA31A6" w:rsidP="00B76943">
      <w:pPr>
        <w:pStyle w:val="EndnoteText"/>
        <w:ind w:left="0"/>
        <w:rPr>
          <w:rFonts w:ascii="Tahoma" w:hAnsi="Tahoma" w:cs="Tahoma"/>
          <w:lang w:val="fr-FR"/>
        </w:rPr>
      </w:pPr>
    </w:p>
    <w:p w14:paraId="4A04B69B" w14:textId="77777777" w:rsidR="00E8145C" w:rsidRPr="00344D82" w:rsidRDefault="00A560B6" w:rsidP="00E8145C">
      <w:pPr>
        <w:pStyle w:val="Heading2"/>
        <w:ind w:left="0"/>
        <w:rPr>
          <w:rFonts w:ascii="Tahoma" w:hAnsi="Tahoma" w:cs="Tahoma"/>
          <w:lang w:val="fr-FR"/>
        </w:rPr>
      </w:pPr>
      <w:bookmarkStart w:id="1592" w:name="_105_Windows_Azure"/>
      <w:bookmarkStart w:id="1593" w:name="_100_Windows_Azure"/>
      <w:bookmarkStart w:id="1594" w:name="_101_Services_Windows"/>
      <w:bookmarkStart w:id="1595" w:name="_Toc336338362"/>
      <w:bookmarkStart w:id="1596" w:name="_Toc361758040"/>
      <w:bookmarkEnd w:id="1592"/>
      <w:bookmarkEnd w:id="1593"/>
      <w:bookmarkEnd w:id="1594"/>
      <w:r w:rsidRPr="00344D82">
        <w:rPr>
          <w:rFonts w:ascii="Tahoma" w:hAnsi="Tahoma" w:cs="Tahoma"/>
          <w:caps/>
          <w:color w:val="EE6000"/>
          <w:sz w:val="22"/>
          <w:szCs w:val="18"/>
          <w:vertAlign w:val="superscript"/>
          <w:lang w:val="fr-FR"/>
        </w:rPr>
        <w:lastRenderedPageBreak/>
        <w:t>101</w:t>
      </w:r>
      <w:r w:rsidR="00896AE0" w:rsidRPr="00344D82">
        <w:rPr>
          <w:rFonts w:ascii="Tahoma" w:hAnsi="Tahoma" w:cs="Tahoma"/>
          <w:color w:val="F66400"/>
          <w:sz w:val="22"/>
          <w:lang w:val="fr-FR"/>
        </w:rPr>
        <w:t xml:space="preserve"> </w:t>
      </w:r>
      <w:r w:rsidRPr="00344D82">
        <w:rPr>
          <w:rFonts w:ascii="Tahoma" w:hAnsi="Tahoma" w:cs="Tahoma"/>
          <w:color w:val="F8701C"/>
          <w:sz w:val="22"/>
          <w:szCs w:val="22"/>
          <w:lang w:val="fr-FR"/>
        </w:rPr>
        <w:t>Services Windows Azure</w:t>
      </w:r>
      <w:bookmarkEnd w:id="1595"/>
      <w:bookmarkEnd w:id="1596"/>
    </w:p>
    <w:p w14:paraId="4A04B69C" w14:textId="77777777" w:rsidR="00E8145C" w:rsidRPr="00264824" w:rsidRDefault="00E8145C" w:rsidP="00B76943">
      <w:pPr>
        <w:widowControl w:val="0"/>
        <w:jc w:val="both"/>
        <w:rPr>
          <w:rFonts w:cs="Tahoma"/>
          <w:szCs w:val="18"/>
          <w:lang w:val="fr-FR"/>
        </w:rPr>
      </w:pPr>
    </w:p>
    <w:p w14:paraId="4A04B69D" w14:textId="77777777" w:rsidR="00B76943" w:rsidRPr="00344D82" w:rsidRDefault="00E8145C" w:rsidP="00B76943">
      <w:pPr>
        <w:widowControl w:val="0"/>
        <w:spacing w:after="60"/>
        <w:ind w:left="720"/>
        <w:jc w:val="both"/>
        <w:rPr>
          <w:rFonts w:cs="Tahoma"/>
          <w:lang w:val="fr-FR"/>
        </w:rPr>
      </w:pPr>
      <w:r w:rsidRPr="00344D82">
        <w:rPr>
          <w:rFonts w:cs="Tahoma"/>
          <w:b/>
          <w:color w:val="000000"/>
          <w:lang w:val="fr-FR"/>
        </w:rPr>
        <w:t>Engagement de Ressources de Calcul Windows Azure</w:t>
      </w:r>
    </w:p>
    <w:p w14:paraId="4A04B69E" w14:textId="77777777" w:rsidR="00E8145C" w:rsidRPr="00344D82" w:rsidRDefault="00E8145C" w:rsidP="00B76943">
      <w:pPr>
        <w:widowControl w:val="0"/>
        <w:ind w:left="720"/>
        <w:jc w:val="both"/>
        <w:rPr>
          <w:rFonts w:cs="Tahoma"/>
          <w:lang w:val="fr-FR"/>
        </w:rPr>
      </w:pPr>
      <w:r w:rsidRPr="00344D82">
        <w:rPr>
          <w:rFonts w:cs="Tahoma"/>
          <w:lang w:val="fr-FR"/>
        </w:rPr>
        <w:t xml:space="preserve">Microsoft s’engage à fournir au client un Engagement de Ressources de Calcul pour le Service de Calcul Windows Azure. L’Engagement de Ressources de Calcul portera sur (1) </w:t>
      </w:r>
      <w:r w:rsidRPr="00344D82">
        <w:rPr>
          <w:rFonts w:eastAsia="Times New Roman" w:cs="Tahoma"/>
          <w:color w:val="000000"/>
          <w:lang w:val="fr-FR"/>
        </w:rPr>
        <w:t xml:space="preserve">50 petites instances de calcul simultanées par mois ou (2) </w:t>
      </w:r>
      <w:r w:rsidRPr="00344D82">
        <w:rPr>
          <w:rFonts w:cs="Tahoma"/>
          <w:lang w:val="fr-FR"/>
        </w:rPr>
        <w:t>125 % de l’Utilisation Estimée du Service de Calcul du client (calculée conformément aux dispositions ci</w:t>
      </w:r>
      <w:r w:rsidR="0091275F">
        <w:rPr>
          <w:rFonts w:cs="Tahoma"/>
          <w:lang w:val="fr-FR"/>
        </w:rPr>
        <w:t>-</w:t>
      </w:r>
      <w:r w:rsidRPr="00344D82">
        <w:rPr>
          <w:rFonts w:cs="Tahoma"/>
          <w:lang w:val="fr-FR"/>
        </w:rPr>
        <w:t xml:space="preserve">après), le plus grand des deux chiffres s’appliquant. </w:t>
      </w:r>
    </w:p>
    <w:p w14:paraId="4A04B69F" w14:textId="77777777" w:rsidR="00B76943" w:rsidRPr="00264824" w:rsidRDefault="00B76943" w:rsidP="00B76943">
      <w:pPr>
        <w:widowControl w:val="0"/>
        <w:ind w:left="720"/>
        <w:jc w:val="both"/>
        <w:rPr>
          <w:rFonts w:cs="Tahoma"/>
          <w:szCs w:val="18"/>
          <w:lang w:val="fr-FR"/>
        </w:rPr>
      </w:pPr>
    </w:p>
    <w:p w14:paraId="4A04B6A0" w14:textId="77777777" w:rsidR="00E8145C" w:rsidRPr="00344D82" w:rsidRDefault="00E8145C" w:rsidP="00B76943">
      <w:pPr>
        <w:widowControl w:val="0"/>
        <w:ind w:left="720"/>
        <w:jc w:val="both"/>
        <w:rPr>
          <w:rFonts w:cs="Tahoma"/>
          <w:lang w:val="fr-FR"/>
        </w:rPr>
      </w:pPr>
      <w:r w:rsidRPr="00344D82">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344D82">
        <w:rPr>
          <w:rFonts w:cs="Tahoma"/>
          <w:szCs w:val="18"/>
          <w:lang w:val="fr-FR"/>
        </w:rPr>
        <w:t>concomitante</w:t>
      </w:r>
      <w:r w:rsidRPr="00344D82">
        <w:rPr>
          <w:rFonts w:cs="Tahoma"/>
          <w:lang w:val="fr-FR"/>
        </w:rPr>
        <w:t>), puis en divisant ce résultat par le Taux d’Engagement pour le Service de Calcul Windows Azure. Si le client ajoute des fonds à son Engagement d’Achat pendant la durée de l’accord de mise en œuvre, l’Utilisation Estimée du Service de Calcul sera r</w:t>
      </w:r>
      <w:bookmarkStart w:id="1597" w:name="_GoBack"/>
      <w:r w:rsidRPr="00344D82">
        <w:rPr>
          <w:rFonts w:cs="Tahoma"/>
          <w:lang w:val="fr-FR"/>
        </w:rPr>
        <w:t>ecal</w:t>
      </w:r>
      <w:bookmarkEnd w:id="1597"/>
      <w:r w:rsidRPr="00344D82">
        <w:rPr>
          <w:rFonts w:cs="Tahoma"/>
          <w:lang w:val="fr-FR"/>
        </w:rPr>
        <w:t>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4A04B6A1" w14:textId="77777777" w:rsidR="00B76943" w:rsidRPr="00264824" w:rsidRDefault="00B76943" w:rsidP="00B76943">
      <w:pPr>
        <w:widowControl w:val="0"/>
        <w:ind w:left="720"/>
        <w:jc w:val="both"/>
        <w:rPr>
          <w:rFonts w:cs="Tahoma"/>
          <w:szCs w:val="18"/>
          <w:lang w:val="fr-FR"/>
        </w:rPr>
      </w:pPr>
    </w:p>
    <w:p w14:paraId="4A04B6A2" w14:textId="77777777" w:rsidR="00E8145C" w:rsidRPr="00344D82" w:rsidRDefault="00E8145C" w:rsidP="00B76943">
      <w:pPr>
        <w:widowControl w:val="0"/>
        <w:ind w:left="720"/>
        <w:jc w:val="both"/>
        <w:rPr>
          <w:rFonts w:cs="Tahoma"/>
          <w:lang w:val="fr-FR"/>
        </w:rPr>
      </w:pPr>
      <w:r w:rsidRPr="00344D82">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91275F">
        <w:rPr>
          <w:rFonts w:cs="Tahoma"/>
          <w:lang w:val="fr-FR"/>
        </w:rPr>
        <w:t>-</w:t>
      </w:r>
      <w:r w:rsidRPr="00344D82">
        <w:rPr>
          <w:rFonts w:cs="Tahoma"/>
          <w:lang w:val="fr-FR"/>
        </w:rPr>
        <w:t>avant), l’entité aura pour recours exclusif d’obtenir le montant le plus élevé.</w:t>
      </w:r>
    </w:p>
    <w:p w14:paraId="4A04B6A3" w14:textId="77777777" w:rsidR="00E8145C" w:rsidRDefault="00E8145C" w:rsidP="00B76943">
      <w:pPr>
        <w:widowControl w:val="0"/>
        <w:ind w:left="720"/>
        <w:jc w:val="both"/>
        <w:rPr>
          <w:rFonts w:cs="Tahoma"/>
          <w:lang w:val="fr-FR"/>
        </w:rPr>
      </w:pPr>
      <w:r w:rsidRPr="00344D82">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4A04B6A4" w14:textId="77777777" w:rsidR="00834E33" w:rsidRPr="00344D82" w:rsidRDefault="00834E33" w:rsidP="00B76943">
      <w:pPr>
        <w:widowControl w:val="0"/>
        <w:ind w:left="720"/>
        <w:jc w:val="both"/>
        <w:rPr>
          <w:rFonts w:cs="Tahoma"/>
          <w:lang w:val="fr-FR"/>
        </w:rPr>
      </w:pPr>
    </w:p>
    <w:p w14:paraId="4A04B6A5" w14:textId="77777777" w:rsidR="00FF4CAB" w:rsidRPr="00264824" w:rsidRDefault="00FF4CAB" w:rsidP="00376D4B">
      <w:pPr>
        <w:pStyle w:val="EndnoteText"/>
        <w:ind w:left="720"/>
        <w:rPr>
          <w:rFonts w:ascii="Tahoma" w:hAnsi="Tahoma" w:cs="Tahoma"/>
          <w:sz w:val="18"/>
          <w:szCs w:val="18"/>
          <w:lang w:val="fr-FR"/>
        </w:rPr>
      </w:pPr>
    </w:p>
    <w:p w14:paraId="4A04B6A6" w14:textId="77777777" w:rsidR="00ED12C0" w:rsidRPr="00344D82" w:rsidRDefault="00A560B6" w:rsidP="00ED12C0">
      <w:pPr>
        <w:pStyle w:val="Heading2"/>
        <w:ind w:left="0"/>
        <w:rPr>
          <w:rFonts w:ascii="Tahoma" w:hAnsi="Tahoma" w:cs="Tahoma"/>
          <w:lang w:val="fr-FR"/>
        </w:rPr>
      </w:pPr>
      <w:bookmarkStart w:id="1598" w:name="_98_Windows_Embedded"/>
      <w:bookmarkStart w:id="1599" w:name="_101_Windows_Embedded"/>
      <w:bookmarkStart w:id="1600" w:name="Srv_107WindowsEmbeddedDeviceMgr2011"/>
      <w:bookmarkStart w:id="1601" w:name="_Toc336338363"/>
      <w:bookmarkStart w:id="1602" w:name="_Toc361758041"/>
      <w:bookmarkStart w:id="1603" w:name="Srv_93SBS2008PremiumEdition"/>
      <w:bookmarkEnd w:id="1590"/>
      <w:bookmarkEnd w:id="1598"/>
      <w:bookmarkEnd w:id="1599"/>
      <w:r w:rsidRPr="00344D82">
        <w:rPr>
          <w:rFonts w:ascii="Tahoma" w:hAnsi="Tahoma" w:cs="Tahoma"/>
          <w:caps/>
          <w:color w:val="FF6600"/>
          <w:sz w:val="22"/>
          <w:vertAlign w:val="superscript"/>
          <w:lang w:val="fr-FR"/>
        </w:rPr>
        <w:t>102</w:t>
      </w:r>
      <w:r w:rsidR="00896AE0" w:rsidRPr="00344D82">
        <w:rPr>
          <w:rFonts w:ascii="Tahoma" w:hAnsi="Tahoma" w:cs="Tahoma"/>
          <w:color w:val="F66400"/>
          <w:sz w:val="22"/>
          <w:lang w:val="fr-FR"/>
        </w:rPr>
        <w:t xml:space="preserve"> </w:t>
      </w:r>
      <w:r w:rsidRPr="00344D82">
        <w:rPr>
          <w:rFonts w:ascii="Tahoma" w:hAnsi="Tahoma" w:cs="Tahoma"/>
          <w:color w:val="FF6600"/>
          <w:sz w:val="22"/>
          <w:lang w:val="fr-FR"/>
        </w:rPr>
        <w:t>Windows Embedded Device Manager 2011 – Licence de Gestion Serveur</w:t>
      </w:r>
      <w:bookmarkEnd w:id="1600"/>
      <w:bookmarkEnd w:id="1601"/>
      <w:bookmarkEnd w:id="1602"/>
    </w:p>
    <w:p w14:paraId="4A04B6A7" w14:textId="77777777" w:rsidR="00ED12C0" w:rsidRPr="00264824" w:rsidRDefault="00ED12C0" w:rsidP="00B76943">
      <w:pPr>
        <w:rPr>
          <w:rFonts w:cs="Tahoma"/>
          <w:szCs w:val="18"/>
          <w:lang w:val="fr-FR"/>
        </w:rPr>
      </w:pPr>
    </w:p>
    <w:p w14:paraId="4A04B6A8" w14:textId="77777777" w:rsidR="00ED12C0" w:rsidRPr="00344D82" w:rsidRDefault="00ED12C0" w:rsidP="00B76943">
      <w:pPr>
        <w:pStyle w:val="EndnoteText"/>
        <w:ind w:left="720"/>
        <w:rPr>
          <w:rFonts w:ascii="Tahoma" w:hAnsi="Tahoma" w:cs="Tahoma"/>
          <w:lang w:val="fr-FR"/>
        </w:rPr>
      </w:pPr>
      <w:r w:rsidRPr="00344D82">
        <w:rPr>
          <w:rFonts w:ascii="Tahoma" w:hAnsi="Tahoma" w:cs="Tahoma"/>
          <w:color w:val="000000"/>
          <w:sz w:val="18"/>
          <w:lang w:val="fr-FR"/>
        </w:rPr>
        <w:t>Ce produit est en fin de vie et ne sera plus proposé.</w:t>
      </w:r>
    </w:p>
    <w:p w14:paraId="4A04B6A9" w14:textId="77777777" w:rsidR="00ED12C0" w:rsidRPr="00264824" w:rsidRDefault="00ED12C0" w:rsidP="00B76943">
      <w:pPr>
        <w:pStyle w:val="EndnoteText"/>
        <w:ind w:left="720"/>
        <w:rPr>
          <w:rFonts w:ascii="Tahoma" w:hAnsi="Tahoma" w:cs="Tahoma"/>
          <w:sz w:val="18"/>
          <w:szCs w:val="18"/>
          <w:lang w:val="fr-FR"/>
        </w:rPr>
      </w:pPr>
    </w:p>
    <w:p w14:paraId="4A04B6AA" w14:textId="77777777" w:rsidR="00ED12C0" w:rsidRPr="00344D82" w:rsidRDefault="00ED12C0" w:rsidP="00B76943">
      <w:pPr>
        <w:pStyle w:val="EndnoteText"/>
        <w:spacing w:after="60"/>
        <w:ind w:left="720"/>
        <w:rPr>
          <w:rFonts w:ascii="Tahoma" w:hAnsi="Tahoma" w:cs="Tahoma"/>
          <w:lang w:val="fr-FR"/>
        </w:rPr>
      </w:pPr>
      <w:r w:rsidRPr="00344D82">
        <w:rPr>
          <w:rFonts w:ascii="Tahoma" w:hAnsi="Tahoma" w:cs="Tahoma"/>
          <w:b/>
          <w:color w:val="000000"/>
          <w:sz w:val="18"/>
          <w:lang w:val="fr-FR"/>
        </w:rPr>
        <w:t>Concession de licence unique aux détenteurs de licences Windows Embedded Device Manager 2011 avec Software Assurance active</w:t>
      </w:r>
    </w:p>
    <w:p w14:paraId="4A04B6AB" w14:textId="77777777" w:rsidR="002512D3" w:rsidRPr="00344D82" w:rsidRDefault="00ED12C0" w:rsidP="003165D6">
      <w:pPr>
        <w:pStyle w:val="EndnoteText"/>
        <w:ind w:left="720"/>
        <w:rPr>
          <w:rFonts w:ascii="Tahoma" w:hAnsi="Tahoma" w:cs="Tahoma"/>
          <w:lang w:val="fr-FR"/>
        </w:rPr>
      </w:pPr>
      <w:r w:rsidRPr="00344D82">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344D82">
        <w:rPr>
          <w:rFonts w:ascii="Tahoma" w:hAnsi="Tahoma" w:cs="Tahoma"/>
          <w:color w:val="000000"/>
          <w:sz w:val="18"/>
          <w:szCs w:val="20"/>
          <w:lang w:val="fr-FR"/>
        </w:rPr>
        <w:t> :</w:t>
      </w:r>
    </w:p>
    <w:p w14:paraId="4A04B6AC" w14:textId="77777777" w:rsidR="00ED12C0" w:rsidRPr="00264824" w:rsidRDefault="00ED12C0" w:rsidP="00B76943">
      <w:pPr>
        <w:pStyle w:val="EndnoteText"/>
        <w:ind w:left="720"/>
        <w:rPr>
          <w:rFonts w:ascii="Tahoma" w:hAnsi="Tahoma" w:cs="Tahoma"/>
          <w:sz w:val="18"/>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30"/>
        <w:gridCol w:w="4280"/>
      </w:tblGrid>
      <w:tr w:rsidR="00ED12C0" w:rsidRPr="00344D82" w14:paraId="4A04B6AF" w14:textId="77777777" w:rsidTr="00264824">
        <w:tc>
          <w:tcPr>
            <w:tcW w:w="3730" w:type="dxa"/>
            <w:tcBorders>
              <w:top w:val="single" w:sz="4" w:space="0" w:color="000000"/>
              <w:bottom w:val="single" w:sz="6" w:space="0" w:color="000000"/>
            </w:tcBorders>
            <w:shd w:val="clear" w:color="auto" w:fill="FABF8F"/>
          </w:tcPr>
          <w:p w14:paraId="4A04B6AD" w14:textId="77777777" w:rsidR="00ED12C0" w:rsidRPr="00344D82" w:rsidRDefault="00ED12C0" w:rsidP="004342E4">
            <w:pPr>
              <w:jc w:val="center"/>
              <w:rPr>
                <w:rFonts w:cs="Tahoma"/>
                <w:b/>
                <w:color w:val="000000"/>
                <w:szCs w:val="20"/>
              </w:rPr>
            </w:pPr>
            <w:r w:rsidRPr="00344D82">
              <w:rPr>
                <w:rFonts w:cs="Tahoma"/>
                <w:b/>
                <w:color w:val="000000"/>
                <w:szCs w:val="20"/>
              </w:rPr>
              <w:t>Licences éligibles</w:t>
            </w:r>
          </w:p>
        </w:tc>
        <w:tc>
          <w:tcPr>
            <w:tcW w:w="4280" w:type="dxa"/>
            <w:tcBorders>
              <w:top w:val="single" w:sz="4" w:space="0" w:color="000000"/>
              <w:bottom w:val="single" w:sz="6" w:space="0" w:color="000000"/>
            </w:tcBorders>
            <w:shd w:val="clear" w:color="auto" w:fill="FABF8F"/>
          </w:tcPr>
          <w:p w14:paraId="4A04B6AE" w14:textId="77777777" w:rsidR="00ED12C0" w:rsidRPr="00344D82" w:rsidRDefault="00ED12C0" w:rsidP="00264824">
            <w:pPr>
              <w:jc w:val="center"/>
              <w:rPr>
                <w:rFonts w:cs="Tahoma"/>
                <w:b/>
                <w:color w:val="000000"/>
                <w:szCs w:val="20"/>
              </w:rPr>
            </w:pPr>
            <w:r w:rsidRPr="00264824">
              <w:rPr>
                <w:rFonts w:cs="Tahoma"/>
                <w:b/>
                <w:color w:val="000000"/>
                <w:szCs w:val="20"/>
              </w:rPr>
              <w:t>Licences de Gestion Client Windows Embedded Device Manager 2011</w:t>
            </w:r>
          </w:p>
        </w:tc>
      </w:tr>
      <w:tr w:rsidR="00ED12C0" w:rsidRPr="00344D82" w14:paraId="4A04B6B2" w14:textId="77777777" w:rsidTr="00264824">
        <w:tc>
          <w:tcPr>
            <w:tcW w:w="3730" w:type="dxa"/>
            <w:tcBorders>
              <w:top w:val="single" w:sz="6" w:space="0" w:color="000000"/>
            </w:tcBorders>
            <w:shd w:val="clear" w:color="auto" w:fill="FFFFFF"/>
          </w:tcPr>
          <w:p w14:paraId="4A04B6B0" w14:textId="77777777" w:rsidR="00ED12C0" w:rsidRPr="00344D82" w:rsidRDefault="00ED12C0" w:rsidP="004342E4">
            <w:pPr>
              <w:rPr>
                <w:rFonts w:cs="Tahoma"/>
                <w:color w:val="000000"/>
                <w:szCs w:val="20"/>
              </w:rPr>
            </w:pPr>
            <w:r w:rsidRPr="00344D82">
              <w:rPr>
                <w:rFonts w:cs="Tahoma"/>
                <w:color w:val="000000"/>
                <w:szCs w:val="20"/>
              </w:rPr>
              <w:t>Licence Serveur Windows Embedded Device Manager 2011</w:t>
            </w:r>
          </w:p>
        </w:tc>
        <w:tc>
          <w:tcPr>
            <w:tcW w:w="4280" w:type="dxa"/>
            <w:tcBorders>
              <w:top w:val="single" w:sz="6" w:space="0" w:color="000000"/>
            </w:tcBorders>
            <w:shd w:val="clear" w:color="auto" w:fill="FFFFFF"/>
          </w:tcPr>
          <w:p w14:paraId="4A04B6B1" w14:textId="77777777" w:rsidR="00ED12C0" w:rsidRPr="00344D82" w:rsidRDefault="00ED12C0" w:rsidP="004342E4">
            <w:pPr>
              <w:rPr>
                <w:rFonts w:cs="Tahoma"/>
                <w:color w:val="000000"/>
                <w:szCs w:val="20"/>
              </w:rPr>
            </w:pPr>
            <w:r w:rsidRPr="00344D82">
              <w:rPr>
                <w:rFonts w:cs="Tahoma"/>
                <w:color w:val="000000"/>
                <w:szCs w:val="20"/>
              </w:rPr>
              <w:t>13 Licences de Gestion Client Windows Embedded Device Manager 2011</w:t>
            </w:r>
          </w:p>
        </w:tc>
      </w:tr>
      <w:tr w:rsidR="00ED12C0" w:rsidRPr="00344D82" w14:paraId="4A04B6B5" w14:textId="77777777" w:rsidTr="00264824">
        <w:tc>
          <w:tcPr>
            <w:tcW w:w="3730" w:type="dxa"/>
            <w:shd w:val="clear" w:color="auto" w:fill="FFFFFF"/>
          </w:tcPr>
          <w:p w14:paraId="4A04B6B3" w14:textId="77777777" w:rsidR="00ED12C0" w:rsidRPr="00344D82" w:rsidRDefault="00ED12C0" w:rsidP="004342E4">
            <w:pPr>
              <w:rPr>
                <w:rFonts w:cs="Tahoma"/>
                <w:color w:val="000000"/>
                <w:szCs w:val="20"/>
                <w:lang w:val="fr-FR"/>
              </w:rPr>
            </w:pPr>
            <w:r w:rsidRPr="00344D82">
              <w:rPr>
                <w:rFonts w:cs="Tahoma"/>
                <w:color w:val="000000"/>
                <w:szCs w:val="20"/>
                <w:lang w:val="fr-FR"/>
              </w:rPr>
              <w:t>Licence Serveur Windows Embedded Device Manager 2011 avec technologie SQL Server 2008</w:t>
            </w:r>
          </w:p>
        </w:tc>
        <w:tc>
          <w:tcPr>
            <w:tcW w:w="4280" w:type="dxa"/>
            <w:shd w:val="clear" w:color="auto" w:fill="FFFFFF"/>
          </w:tcPr>
          <w:p w14:paraId="4A04B6B4" w14:textId="77777777" w:rsidR="00ED12C0" w:rsidRPr="00344D82" w:rsidRDefault="00ED12C0" w:rsidP="004342E4">
            <w:pPr>
              <w:rPr>
                <w:rFonts w:cs="Tahoma"/>
                <w:color w:val="000000"/>
                <w:szCs w:val="20"/>
              </w:rPr>
            </w:pPr>
            <w:r w:rsidRPr="00344D82">
              <w:rPr>
                <w:rFonts w:cs="Tahoma"/>
                <w:color w:val="000000"/>
                <w:szCs w:val="20"/>
              </w:rPr>
              <w:t>30 Licences de Gestion Client Windows Embedded Device Manager 2011</w:t>
            </w:r>
          </w:p>
        </w:tc>
      </w:tr>
    </w:tbl>
    <w:p w14:paraId="4A04B6B6" w14:textId="77777777" w:rsidR="00ED12C0" w:rsidRPr="00264824" w:rsidRDefault="00ED12C0" w:rsidP="00ED12C0">
      <w:pPr>
        <w:pStyle w:val="EndnoteText"/>
        <w:ind w:left="0"/>
        <w:rPr>
          <w:rFonts w:ascii="Tahoma" w:hAnsi="Tahoma" w:cs="Tahoma"/>
          <w:sz w:val="18"/>
          <w:szCs w:val="18"/>
        </w:rPr>
      </w:pPr>
    </w:p>
    <w:p w14:paraId="4A04B6B7" w14:textId="77777777" w:rsidR="00ED12C0" w:rsidRPr="00344D82" w:rsidRDefault="00ED12C0" w:rsidP="00376D4B">
      <w:pPr>
        <w:pStyle w:val="EndnoteText"/>
        <w:ind w:left="720"/>
        <w:rPr>
          <w:rFonts w:ascii="Tahoma" w:hAnsi="Tahoma" w:cs="Tahoma"/>
          <w:lang w:val="fr-FR"/>
        </w:rPr>
      </w:pPr>
      <w:r w:rsidRPr="00344D82">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14:paraId="4A04B6B8" w14:textId="77777777" w:rsidR="00ED12C0" w:rsidRPr="00264824" w:rsidRDefault="00ED12C0" w:rsidP="00376D4B">
      <w:pPr>
        <w:pStyle w:val="EndnoteText"/>
        <w:ind w:left="720"/>
        <w:rPr>
          <w:rFonts w:ascii="Tahoma" w:hAnsi="Tahoma" w:cs="Tahoma"/>
          <w:sz w:val="18"/>
          <w:szCs w:val="18"/>
          <w:lang w:val="fr-FR"/>
        </w:rPr>
      </w:pPr>
    </w:p>
    <w:p w14:paraId="4A04B6B9" w14:textId="77777777" w:rsidR="00ED12C0" w:rsidRPr="00344D82" w:rsidRDefault="00ED12C0" w:rsidP="00376D4B">
      <w:pPr>
        <w:pStyle w:val="EndnoteText"/>
        <w:ind w:left="720"/>
        <w:rPr>
          <w:rFonts w:ascii="Tahoma" w:hAnsi="Tahoma" w:cs="Tahoma"/>
          <w:lang w:val="fr-FR"/>
        </w:rPr>
      </w:pPr>
      <w:r w:rsidRPr="00344D82">
        <w:rPr>
          <w:rFonts w:ascii="Tahoma" w:hAnsi="Tahoma" w:cs="Tahoma"/>
          <w:color w:val="000000"/>
          <w:sz w:val="18"/>
          <w:lang w:val="fr-FR"/>
        </w:rPr>
        <w:t xml:space="preserve">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w:t>
      </w:r>
      <w:r w:rsidRPr="00344D82">
        <w:rPr>
          <w:rFonts w:ascii="Tahoma" w:hAnsi="Tahoma" w:cs="Tahoma"/>
          <w:color w:val="000000"/>
          <w:sz w:val="18"/>
          <w:lang w:val="fr-FR"/>
        </w:rPr>
        <w:lastRenderedPageBreak/>
        <w:t>de cette offre. Les clients ne sont pas autorisés à transférer les licences concédées au titre de cette offre séparément des licences éligibles correspondantes.</w:t>
      </w:r>
    </w:p>
    <w:p w14:paraId="4A04B6BA" w14:textId="77777777" w:rsidR="00ED12C0" w:rsidRPr="00344D82" w:rsidRDefault="00ED12C0" w:rsidP="00376D4B">
      <w:pPr>
        <w:ind w:left="720"/>
        <w:rPr>
          <w:rFonts w:cs="Tahoma"/>
          <w:lang w:val="fr-FR"/>
        </w:rPr>
      </w:pPr>
      <w:r w:rsidRPr="00344D82">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4A04B6BB" w14:textId="77777777" w:rsidR="00ED12C0" w:rsidRPr="00344D82" w:rsidRDefault="00ED12C0" w:rsidP="00376D4B">
      <w:pPr>
        <w:ind w:left="720"/>
        <w:rPr>
          <w:rFonts w:cs="Tahoma"/>
          <w:lang w:val="fr-FR"/>
        </w:rPr>
      </w:pPr>
    </w:p>
    <w:p w14:paraId="4A04B6BC" w14:textId="77777777" w:rsidR="00ED12C0" w:rsidRDefault="00ED12C0" w:rsidP="00376D4B">
      <w:pPr>
        <w:ind w:left="720"/>
        <w:rPr>
          <w:rFonts w:cs="Tahoma"/>
          <w:color w:val="000000"/>
          <w:szCs w:val="24"/>
          <w:lang w:val="fr-FR"/>
        </w:rPr>
      </w:pPr>
      <w:r w:rsidRPr="00344D82">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212B5B">
        <w:rPr>
          <w:rFonts w:cs="Tahoma"/>
          <w:color w:val="000000"/>
          <w:szCs w:val="24"/>
          <w:lang w:val="fr-FR"/>
        </w:rPr>
        <w:t xml:space="preserve">. </w:t>
      </w:r>
      <w:r w:rsidRPr="00344D82">
        <w:rPr>
          <w:rFonts w:cs="Tahoma"/>
          <w:color w:val="000000"/>
          <w:szCs w:val="24"/>
          <w:lang w:val="fr-FR"/>
        </w:rPr>
        <w:t>Ces avantages ne deviennent permanents qu’à l’exercice de l’option d’achat et restent régis par les conditions générales du contrat de licence du client.</w:t>
      </w:r>
    </w:p>
    <w:p w14:paraId="4A04B6BD" w14:textId="77777777" w:rsidR="00834E33" w:rsidRPr="00344D82" w:rsidRDefault="00834E33" w:rsidP="00376D4B">
      <w:pPr>
        <w:ind w:left="720"/>
        <w:rPr>
          <w:rFonts w:cs="Tahoma"/>
          <w:lang w:val="fr-FR"/>
        </w:rPr>
      </w:pPr>
    </w:p>
    <w:p w14:paraId="4A04B6BE" w14:textId="77777777" w:rsidR="005D5C95" w:rsidRPr="00344D82" w:rsidRDefault="005D5C95" w:rsidP="00376D4B">
      <w:pPr>
        <w:ind w:left="720"/>
        <w:rPr>
          <w:rFonts w:cs="Tahoma"/>
          <w:lang w:val="fr-FR"/>
        </w:rPr>
      </w:pPr>
    </w:p>
    <w:p w14:paraId="4A04B6BF" w14:textId="77777777" w:rsidR="005D5C95" w:rsidRPr="00344D82" w:rsidRDefault="00A560B6" w:rsidP="00076947">
      <w:pPr>
        <w:pStyle w:val="Heading2"/>
        <w:keepNext/>
        <w:ind w:left="0"/>
        <w:rPr>
          <w:rFonts w:ascii="Tahoma" w:hAnsi="Tahoma" w:cs="Tahoma"/>
          <w:lang w:val="fr-FR"/>
        </w:rPr>
      </w:pPr>
      <w:bookmarkStart w:id="1604" w:name="_96_Windows_Embedded"/>
      <w:bookmarkStart w:id="1605" w:name="_99_Windows_Embedded"/>
      <w:bookmarkStart w:id="1606" w:name="_102_Windows_Embedded"/>
      <w:bookmarkStart w:id="1607" w:name="_103_Windows_Embedded"/>
      <w:bookmarkStart w:id="1608" w:name="_Toc361758042"/>
      <w:bookmarkStart w:id="1609" w:name="Srv_108EBS2008StandardPrem"/>
      <w:bookmarkEnd w:id="1604"/>
      <w:bookmarkEnd w:id="1605"/>
      <w:bookmarkEnd w:id="1606"/>
      <w:bookmarkEnd w:id="1607"/>
      <w:r w:rsidRPr="00344D82">
        <w:rPr>
          <w:rFonts w:ascii="Tahoma" w:hAnsi="Tahoma" w:cs="Tahoma"/>
          <w:caps/>
          <w:color w:val="FF6600"/>
          <w:sz w:val="22"/>
          <w:vertAlign w:val="superscript"/>
          <w:lang w:val="fr-FR"/>
        </w:rPr>
        <w:t>103</w:t>
      </w:r>
      <w:r w:rsidR="00896AE0" w:rsidRPr="00344D82">
        <w:rPr>
          <w:rFonts w:ascii="Tahoma" w:hAnsi="Tahoma" w:cs="Tahoma"/>
          <w:color w:val="F66400"/>
          <w:sz w:val="22"/>
          <w:lang w:val="fr-FR"/>
        </w:rPr>
        <w:t xml:space="preserve"> </w:t>
      </w:r>
      <w:r w:rsidRPr="00344D82">
        <w:rPr>
          <w:rFonts w:ascii="Tahoma" w:hAnsi="Tahoma" w:cs="Tahoma"/>
          <w:color w:val="FF6600"/>
          <w:sz w:val="22"/>
          <w:lang w:val="fr-FR"/>
        </w:rPr>
        <w:t>Windows Embedded Device Manager 2011 – Licence de Gestion Client</w:t>
      </w:r>
      <w:bookmarkEnd w:id="1608"/>
    </w:p>
    <w:p w14:paraId="4A04B6C0" w14:textId="77777777" w:rsidR="005D5C95" w:rsidRPr="00344D82" w:rsidRDefault="005D5C95" w:rsidP="00076947">
      <w:pPr>
        <w:keepNext/>
        <w:rPr>
          <w:rFonts w:cs="Tahoma"/>
          <w:lang w:val="fr-FR"/>
        </w:rPr>
      </w:pPr>
    </w:p>
    <w:p w14:paraId="4A04B6C1" w14:textId="77777777" w:rsidR="005D5C95" w:rsidRPr="00344D82" w:rsidRDefault="005D5C95" w:rsidP="00076947">
      <w:pPr>
        <w:pStyle w:val="EndnoteText"/>
        <w:keepNext/>
        <w:ind w:left="720"/>
        <w:rPr>
          <w:rFonts w:ascii="Tahoma" w:hAnsi="Tahoma" w:cs="Tahoma"/>
          <w:lang w:val="fr-FR"/>
        </w:rPr>
      </w:pPr>
      <w:r w:rsidRPr="00344D82">
        <w:rPr>
          <w:rFonts w:ascii="Tahoma" w:hAnsi="Tahoma" w:cs="Tahoma"/>
          <w:color w:val="000000"/>
          <w:sz w:val="18"/>
          <w:lang w:val="fr-FR"/>
        </w:rPr>
        <w:t>Ce produit est en fin de vie et ne sera plus proposé.</w:t>
      </w:r>
    </w:p>
    <w:p w14:paraId="4A04B6C2" w14:textId="77777777" w:rsidR="005D5C95" w:rsidRPr="00344D82" w:rsidRDefault="005D5C95" w:rsidP="005D5C95">
      <w:pPr>
        <w:pStyle w:val="EndnoteText"/>
        <w:ind w:left="720"/>
        <w:rPr>
          <w:rFonts w:ascii="Tahoma" w:hAnsi="Tahoma" w:cs="Tahoma"/>
          <w:lang w:val="fr-FR"/>
        </w:rPr>
      </w:pPr>
    </w:p>
    <w:p w14:paraId="4A04B6C3" w14:textId="77777777" w:rsidR="005D5C95" w:rsidRPr="00344D82" w:rsidRDefault="005D5C95" w:rsidP="007A34E3">
      <w:pPr>
        <w:pStyle w:val="EndnoteText"/>
        <w:spacing w:after="60"/>
        <w:ind w:left="720"/>
        <w:rPr>
          <w:rFonts w:ascii="Tahoma" w:hAnsi="Tahoma" w:cs="Tahoma"/>
          <w:lang w:val="fr-FR"/>
        </w:rPr>
      </w:pPr>
      <w:r w:rsidRPr="00344D82">
        <w:rPr>
          <w:rFonts w:ascii="Tahoma" w:hAnsi="Tahoma" w:cs="Tahoma"/>
          <w:b/>
          <w:color w:val="000000"/>
          <w:sz w:val="18"/>
          <w:lang w:val="fr-FR"/>
        </w:rPr>
        <w:t>Concession de licence unique aux détenteurs de Client ML Windows Embedded Device Manager 2011 avec Software Assurance active</w:t>
      </w:r>
    </w:p>
    <w:p w14:paraId="4A04B6C4" w14:textId="77777777" w:rsidR="005D5C95" w:rsidRPr="00344D82" w:rsidRDefault="005D5C95" w:rsidP="00264824">
      <w:pPr>
        <w:pStyle w:val="EndnoteText"/>
        <w:ind w:left="720"/>
        <w:rPr>
          <w:rFonts w:ascii="Tahoma" w:hAnsi="Tahoma" w:cs="Tahoma"/>
          <w:lang w:val="fr-FR"/>
        </w:rPr>
      </w:pPr>
      <w:r w:rsidRPr="00344D82">
        <w:rPr>
          <w:rFonts w:ascii="Tahoma" w:hAnsi="Tahoma" w:cs="Tahoma"/>
          <w:color w:val="000000"/>
          <w:sz w:val="18"/>
          <w:lang w:val="fr-FR"/>
        </w:rPr>
        <w:t>À titre d’exception unique, liée à l’interruption des Client ML Windows Embedded Device Manager 2011 (par</w:t>
      </w:r>
      <w:r w:rsidR="00264824">
        <w:rPr>
          <w:rFonts w:ascii="Tahoma" w:hAnsi="Tahoma" w:cs="Tahoma"/>
          <w:color w:val="000000"/>
          <w:sz w:val="18"/>
          <w:lang w:val="fr-FR"/>
        </w:rPr>
        <w:t> </w:t>
      </w:r>
      <w:r w:rsidRPr="00344D82">
        <w:rPr>
          <w:rFonts w:ascii="Tahoma" w:hAnsi="Tahoma" w:cs="Tahoma"/>
          <w:color w:val="000000"/>
          <w:sz w:val="18"/>
          <w:lang w:val="fr-FR"/>
        </w:rPr>
        <w:t>OSE</w:t>
      </w:r>
      <w:r w:rsidR="00A562DD">
        <w:rPr>
          <w:rFonts w:ascii="Tahoma" w:hAnsi="Tahoma" w:cs="Tahoma"/>
          <w:color w:val="000000"/>
          <w:sz w:val="18"/>
          <w:lang w:val="fr-FR"/>
        </w:rPr>
        <w:t xml:space="preserve"> </w:t>
      </w:r>
      <w:r w:rsidRPr="00344D82">
        <w:rPr>
          <w:rFonts w:ascii="Tahoma" w:hAnsi="Tahoma" w:cs="Tahoma"/>
          <w:color w:val="000000"/>
          <w:sz w:val="18"/>
          <w:lang w:val="fr-FR"/>
        </w:rPr>
        <w:t>/</w:t>
      </w:r>
      <w:r w:rsidR="00A562DD">
        <w:rPr>
          <w:rFonts w:ascii="Tahoma" w:hAnsi="Tahoma" w:cs="Tahoma"/>
          <w:color w:val="000000"/>
          <w:sz w:val="18"/>
          <w:lang w:val="fr-FR"/>
        </w:rPr>
        <w:t xml:space="preserve"> </w:t>
      </w:r>
      <w:r w:rsidRPr="00344D82">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A562DD">
        <w:rPr>
          <w:rFonts w:ascii="Tahoma" w:hAnsi="Tahoma" w:cs="Tahoma"/>
          <w:color w:val="000000"/>
          <w:sz w:val="18"/>
          <w:lang w:val="fr-FR"/>
        </w:rPr>
        <w:t xml:space="preserve"> </w:t>
      </w:r>
      <w:r w:rsidRPr="00344D82">
        <w:rPr>
          <w:rFonts w:ascii="Tahoma" w:hAnsi="Tahoma" w:cs="Tahoma"/>
          <w:color w:val="000000"/>
          <w:sz w:val="18"/>
          <w:lang w:val="fr-FR"/>
        </w:rPr>
        <w:t>/</w:t>
      </w:r>
      <w:r w:rsidR="00A562DD">
        <w:rPr>
          <w:rFonts w:ascii="Tahoma" w:hAnsi="Tahoma" w:cs="Tahoma"/>
          <w:color w:val="000000"/>
          <w:sz w:val="18"/>
          <w:lang w:val="fr-FR"/>
        </w:rPr>
        <w:t xml:space="preserve"> </w:t>
      </w:r>
      <w:r w:rsidRPr="00344D82">
        <w:rPr>
          <w:rFonts w:ascii="Tahoma" w:hAnsi="Tahoma" w:cs="Tahoma"/>
          <w:color w:val="000000"/>
          <w:sz w:val="18"/>
          <w:lang w:val="fr-FR"/>
        </w:rPr>
        <w:t>Utilisateur).</w:t>
      </w:r>
    </w:p>
    <w:p w14:paraId="4A04B6C5" w14:textId="77777777" w:rsidR="005D5C95" w:rsidRPr="00344D82" w:rsidRDefault="005D5C95" w:rsidP="005D5C95">
      <w:pPr>
        <w:pStyle w:val="EndnoteText"/>
        <w:ind w:left="0"/>
        <w:rPr>
          <w:rFonts w:ascii="Tahoma" w:hAnsi="Tahoma" w:cs="Tahoma"/>
          <w:lang w:val="fr-FR"/>
        </w:rPr>
      </w:pPr>
    </w:p>
    <w:p w14:paraId="4A04B6C6" w14:textId="77777777" w:rsidR="005D5C95" w:rsidRPr="00344D82" w:rsidRDefault="005D5C95" w:rsidP="00264824">
      <w:pPr>
        <w:pStyle w:val="EndnoteText"/>
        <w:ind w:left="720"/>
        <w:rPr>
          <w:rFonts w:ascii="Tahoma" w:hAnsi="Tahoma" w:cs="Tahoma"/>
          <w:lang w:val="fr-FR"/>
        </w:rPr>
      </w:pPr>
      <w:r w:rsidRPr="00344D82">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sidR="00264824">
        <w:rPr>
          <w:rFonts w:ascii="Tahoma" w:hAnsi="Tahoma" w:cs="Tahoma"/>
          <w:color w:val="000000"/>
          <w:sz w:val="18"/>
          <w:lang w:val="fr-FR"/>
        </w:rPr>
        <w:t> </w:t>
      </w:r>
      <w:r w:rsidRPr="00344D82">
        <w:rPr>
          <w:rFonts w:ascii="Tahoma" w:hAnsi="Tahoma" w:cs="Tahoma"/>
          <w:color w:val="000000"/>
          <w:sz w:val="18"/>
          <w:lang w:val="fr-FR"/>
        </w:rPr>
        <w:t xml:space="preserve">auront la possibilité de renouveler leur Software Assurance pour les licences concédées. </w:t>
      </w:r>
    </w:p>
    <w:p w14:paraId="4A04B6C7" w14:textId="77777777" w:rsidR="005D5C95" w:rsidRPr="00344D82" w:rsidRDefault="005D5C95" w:rsidP="005D5C95">
      <w:pPr>
        <w:pStyle w:val="EndnoteText"/>
        <w:ind w:left="720"/>
        <w:rPr>
          <w:rFonts w:ascii="Tahoma" w:hAnsi="Tahoma" w:cs="Tahoma"/>
          <w:lang w:val="fr-FR"/>
        </w:rPr>
      </w:pPr>
    </w:p>
    <w:p w14:paraId="4A04B6C8" w14:textId="77777777" w:rsidR="005D5C95" w:rsidRPr="00344D82" w:rsidRDefault="005D5C95" w:rsidP="000418A8">
      <w:pPr>
        <w:pStyle w:val="EndnoteText"/>
        <w:ind w:left="720"/>
        <w:rPr>
          <w:rFonts w:ascii="Tahoma" w:hAnsi="Tahoma" w:cs="Tahoma"/>
          <w:lang w:val="fr-FR"/>
        </w:rPr>
      </w:pPr>
      <w:r w:rsidRPr="00344D82">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0418A8">
        <w:rPr>
          <w:rFonts w:ascii="Tahoma" w:hAnsi="Tahoma" w:cs="Tahoma"/>
          <w:color w:val="000000"/>
          <w:sz w:val="18"/>
          <w:lang w:val="fr-FR"/>
        </w:rPr>
        <w:t> </w:t>
      </w:r>
      <w:r w:rsidRPr="00344D82">
        <w:rPr>
          <w:rFonts w:ascii="Tahoma" w:hAnsi="Tahoma" w:cs="Tahoma"/>
          <w:color w:val="000000"/>
          <w:sz w:val="18"/>
          <w:lang w:val="fr-FR"/>
        </w:rPr>
        <w:t>l’expiration du droit d’utiliser le logiciel au titre de la Licence de Gestion Client Windows Embedded Device Manager 2011 éligible. La preuve des licences éligibles et cette note relative au produit octroient au client le</w:t>
      </w:r>
      <w:r w:rsidR="00264824">
        <w:rPr>
          <w:rFonts w:ascii="Tahoma" w:hAnsi="Tahoma" w:cs="Tahoma"/>
          <w:color w:val="000000"/>
          <w:sz w:val="18"/>
          <w:lang w:val="fr-FR"/>
        </w:rPr>
        <w:t> </w:t>
      </w:r>
      <w:r w:rsidRPr="00344D82">
        <w:rPr>
          <w:rFonts w:ascii="Tahoma" w:hAnsi="Tahoma" w:cs="Tahoma"/>
          <w:color w:val="000000"/>
          <w:sz w:val="18"/>
          <w:lang w:val="fr-FR"/>
        </w:rPr>
        <w:t>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4A04B6C9" w14:textId="77777777" w:rsidR="005D5C95" w:rsidRPr="00344D82" w:rsidRDefault="005D5C95" w:rsidP="005D5C95">
      <w:pPr>
        <w:pStyle w:val="EndnoteText"/>
        <w:ind w:left="720"/>
        <w:rPr>
          <w:rFonts w:ascii="Tahoma" w:hAnsi="Tahoma" w:cs="Tahoma"/>
          <w:lang w:val="fr-FR"/>
        </w:rPr>
      </w:pPr>
    </w:p>
    <w:p w14:paraId="4A04B6CA" w14:textId="77777777" w:rsidR="005D5C95" w:rsidRPr="00344D82" w:rsidRDefault="005D5C95" w:rsidP="00264824">
      <w:pPr>
        <w:ind w:left="720"/>
        <w:rPr>
          <w:rFonts w:cs="Tahoma"/>
          <w:lang w:val="fr-FR"/>
        </w:rPr>
      </w:pPr>
      <w:r w:rsidRPr="00344D82">
        <w:rPr>
          <w:rFonts w:cs="Tahoma"/>
          <w:color w:val="000000"/>
          <w:szCs w:val="24"/>
          <w:lang w:val="fr-FR"/>
        </w:rPr>
        <w:t>Les Client ML Windows Embedded Device Manager 2011 acquises après le 1er janvier 2013 dans le cadre de 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 titre de cette</w:t>
      </w:r>
      <w:r w:rsidR="00264824">
        <w:rPr>
          <w:rFonts w:cs="Tahoma"/>
          <w:color w:val="000000"/>
          <w:szCs w:val="24"/>
          <w:lang w:val="fr-FR"/>
        </w:rPr>
        <w:t> </w:t>
      </w:r>
      <w:r w:rsidRPr="00344D82">
        <w:rPr>
          <w:rFonts w:cs="Tahoma"/>
          <w:color w:val="000000"/>
          <w:szCs w:val="24"/>
          <w:lang w:val="fr-FR"/>
        </w:rPr>
        <w:t>offre.</w:t>
      </w:r>
    </w:p>
    <w:p w14:paraId="4A04B6CB" w14:textId="77777777" w:rsidR="005D5C95" w:rsidRPr="00344D82" w:rsidRDefault="005D5C95" w:rsidP="005D5C95">
      <w:pPr>
        <w:ind w:left="720"/>
        <w:rPr>
          <w:rFonts w:cs="Tahoma"/>
          <w:lang w:val="fr-FR"/>
        </w:rPr>
      </w:pPr>
    </w:p>
    <w:p w14:paraId="4A04B6CC" w14:textId="77777777" w:rsidR="005D5C95" w:rsidRPr="00344D82" w:rsidRDefault="005D5C95" w:rsidP="005D5C95">
      <w:pPr>
        <w:ind w:left="720"/>
        <w:rPr>
          <w:rFonts w:cs="Tahoma"/>
          <w:lang w:val="fr-FR"/>
        </w:rPr>
      </w:pPr>
      <w:r w:rsidRPr="00344D82">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212B5B">
        <w:rPr>
          <w:rFonts w:cs="Tahoma"/>
          <w:color w:val="000000"/>
          <w:szCs w:val="24"/>
          <w:lang w:val="fr-FR"/>
        </w:rPr>
        <w:t xml:space="preserve">. </w:t>
      </w:r>
      <w:r w:rsidRPr="00344D82">
        <w:rPr>
          <w:rFonts w:cs="Tahoma"/>
          <w:color w:val="000000"/>
          <w:szCs w:val="24"/>
          <w:lang w:val="fr-FR"/>
        </w:rPr>
        <w:t>Ces avantages ne deviennent permanents qu’à l’exercice de l’option d’achat et restent régis par les conditions générales du contrat de licence du client.</w:t>
      </w:r>
    </w:p>
    <w:p w14:paraId="4A04B6CD" w14:textId="77777777" w:rsidR="005D5C95" w:rsidRPr="00344D82" w:rsidRDefault="005D5C95" w:rsidP="005D5C95">
      <w:pPr>
        <w:ind w:left="720"/>
        <w:rPr>
          <w:rFonts w:cs="Tahoma"/>
          <w:lang w:val="fr-FR"/>
        </w:rPr>
      </w:pPr>
    </w:p>
    <w:p w14:paraId="4A04B6CE" w14:textId="77777777" w:rsidR="005D5C95" w:rsidRPr="00344D82" w:rsidRDefault="005D5C95" w:rsidP="005D5C95">
      <w:pPr>
        <w:ind w:left="720"/>
        <w:rPr>
          <w:rFonts w:cs="Tahoma"/>
          <w:lang w:val="fr-FR"/>
        </w:rPr>
      </w:pPr>
      <w:r w:rsidRPr="00344D82">
        <w:rPr>
          <w:rFonts w:cs="Tahoma"/>
          <w:color w:val="000000"/>
          <w:szCs w:val="24"/>
          <w:lang w:val="fr-FR"/>
        </w:rPr>
        <w:t>Les droits d’utilisation des versions antérieures s’appliquent à toutes les Client ML System Center 2012 Configuration Manager.</w:t>
      </w:r>
    </w:p>
    <w:p w14:paraId="4A04B6CF" w14:textId="77777777" w:rsidR="00ED12C0" w:rsidRPr="00344D82" w:rsidRDefault="00ED12C0" w:rsidP="00ED12C0">
      <w:pPr>
        <w:ind w:left="900"/>
        <w:rPr>
          <w:rFonts w:cs="Tahoma"/>
          <w:lang w:val="fr-FR"/>
        </w:rPr>
      </w:pPr>
    </w:p>
    <w:p w14:paraId="4A04B6D0" w14:textId="77777777" w:rsidR="007B35CE" w:rsidRDefault="007B35CE" w:rsidP="00ED12C0">
      <w:pPr>
        <w:ind w:left="900"/>
        <w:rPr>
          <w:rFonts w:cs="Tahoma"/>
          <w:lang w:val="fr-FR"/>
        </w:rPr>
      </w:pPr>
    </w:p>
    <w:p w14:paraId="4A04B6D1" w14:textId="77777777" w:rsidR="00264824" w:rsidRDefault="00264824" w:rsidP="00ED12C0">
      <w:pPr>
        <w:ind w:left="900"/>
        <w:rPr>
          <w:rFonts w:cs="Tahoma"/>
          <w:lang w:val="fr-FR"/>
        </w:rPr>
      </w:pPr>
    </w:p>
    <w:p w14:paraId="4A04B6D2" w14:textId="77777777" w:rsidR="00264824" w:rsidRDefault="00264824" w:rsidP="00ED12C0">
      <w:pPr>
        <w:ind w:left="900"/>
        <w:rPr>
          <w:rFonts w:cs="Tahoma"/>
          <w:lang w:val="fr-FR"/>
        </w:rPr>
      </w:pPr>
    </w:p>
    <w:p w14:paraId="4A04B6D3" w14:textId="77777777" w:rsidR="00264824" w:rsidRPr="00344D82" w:rsidRDefault="00264824" w:rsidP="00ED12C0">
      <w:pPr>
        <w:ind w:left="900"/>
        <w:rPr>
          <w:rFonts w:cs="Tahoma"/>
          <w:lang w:val="fr-FR"/>
        </w:rPr>
      </w:pPr>
    </w:p>
    <w:p w14:paraId="4A04B6D4" w14:textId="77777777" w:rsidR="00A6493D" w:rsidRPr="00344D82" w:rsidRDefault="00A560B6" w:rsidP="00A6493D">
      <w:pPr>
        <w:pStyle w:val="Heading3"/>
        <w:rPr>
          <w:rFonts w:ascii="Tahoma" w:hAnsi="Tahoma" w:cs="Tahoma"/>
          <w:lang w:val="de-DE"/>
        </w:rPr>
      </w:pPr>
      <w:bookmarkStart w:id="1610" w:name="_100_Windows_EBS"/>
      <w:bookmarkStart w:id="1611" w:name="_103_Windows_EBS"/>
      <w:bookmarkStart w:id="1612" w:name="_104_Windows_EBS"/>
      <w:bookmarkStart w:id="1613" w:name="_Toc336338364"/>
      <w:bookmarkStart w:id="1614" w:name="_Toc361758043"/>
      <w:bookmarkStart w:id="1615" w:name="Srv_101WindowsEssBusSvrStdPrem"/>
      <w:bookmarkEnd w:id="1610"/>
      <w:bookmarkEnd w:id="1611"/>
      <w:bookmarkEnd w:id="1612"/>
      <w:r w:rsidRPr="00344D82">
        <w:rPr>
          <w:rFonts w:ascii="Tahoma" w:hAnsi="Tahoma" w:cs="Tahoma"/>
          <w:caps/>
          <w:color w:val="FF6600"/>
          <w:sz w:val="22"/>
          <w:szCs w:val="24"/>
          <w:vertAlign w:val="superscript"/>
          <w:lang w:val="de-DE"/>
        </w:rPr>
        <w:lastRenderedPageBreak/>
        <w:t>104</w:t>
      </w:r>
      <w:r w:rsidR="00896AE0" w:rsidRPr="001E425C">
        <w:rPr>
          <w:rFonts w:ascii="Tahoma" w:hAnsi="Tahoma" w:cs="Tahoma"/>
          <w:color w:val="F66400"/>
          <w:sz w:val="22"/>
          <w:lang w:val="de-DE"/>
        </w:rPr>
        <w:t xml:space="preserve"> </w:t>
      </w:r>
      <w:r w:rsidRPr="00344D82">
        <w:rPr>
          <w:rFonts w:ascii="Tahoma" w:hAnsi="Tahoma" w:cs="Tahoma"/>
          <w:color w:val="F66400"/>
          <w:sz w:val="22"/>
          <w:szCs w:val="22"/>
          <w:lang w:val="de-DE"/>
        </w:rPr>
        <w:t>Windows EBS 2008 Standard et EBS 2008 Premium</w:t>
      </w:r>
      <w:bookmarkEnd w:id="1609"/>
      <w:bookmarkEnd w:id="1613"/>
      <w:bookmarkEnd w:id="1614"/>
    </w:p>
    <w:bookmarkEnd w:id="1603"/>
    <w:bookmarkEnd w:id="1615"/>
    <w:p w14:paraId="4A04B6D5" w14:textId="77777777" w:rsidR="00113634" w:rsidRPr="00344D82" w:rsidRDefault="00113634" w:rsidP="00113634">
      <w:pPr>
        <w:rPr>
          <w:rFonts w:cs="Tahoma"/>
          <w:lang w:val="de-DE"/>
        </w:rPr>
      </w:pPr>
    </w:p>
    <w:p w14:paraId="4A04B6D6" w14:textId="77777777" w:rsidR="00113634" w:rsidRPr="00344D82" w:rsidRDefault="00113634" w:rsidP="00376D4B">
      <w:pPr>
        <w:pStyle w:val="EndnoteText"/>
        <w:ind w:left="720"/>
        <w:rPr>
          <w:rFonts w:ascii="Tahoma" w:hAnsi="Tahoma" w:cs="Tahoma"/>
          <w:lang w:val="fr-FR"/>
        </w:rPr>
      </w:pPr>
      <w:r w:rsidRPr="00344D82">
        <w:rPr>
          <w:rFonts w:ascii="Tahoma" w:hAnsi="Tahoma" w:cs="Tahoma"/>
          <w:sz w:val="18"/>
          <w:szCs w:val="18"/>
          <w:lang w:val="fr-FR"/>
        </w:rPr>
        <w:t>Ces produits sont en fin de vie et ne seront plus proposés.</w:t>
      </w:r>
    </w:p>
    <w:p w14:paraId="4A04B6D7" w14:textId="77777777" w:rsidR="00113634" w:rsidRPr="00344D82" w:rsidRDefault="00113634" w:rsidP="00376D4B">
      <w:pPr>
        <w:pStyle w:val="EndnoteText"/>
        <w:ind w:left="720"/>
        <w:rPr>
          <w:rFonts w:ascii="Tahoma" w:hAnsi="Tahoma" w:cs="Tahoma"/>
          <w:lang w:val="fr-FR"/>
        </w:rPr>
      </w:pPr>
    </w:p>
    <w:p w14:paraId="4A04B6D8" w14:textId="77777777" w:rsidR="00113634" w:rsidRPr="00344D82" w:rsidRDefault="00113634" w:rsidP="00B76943">
      <w:pPr>
        <w:pStyle w:val="EndnoteText"/>
        <w:spacing w:after="60"/>
        <w:ind w:left="720"/>
        <w:rPr>
          <w:rFonts w:ascii="Tahoma" w:hAnsi="Tahoma" w:cs="Tahoma"/>
          <w:lang w:val="fr-FR"/>
        </w:rPr>
      </w:pPr>
      <w:r w:rsidRPr="00344D82">
        <w:rPr>
          <w:rFonts w:ascii="Tahoma" w:hAnsi="Tahoma" w:cs="Tahoma"/>
          <w:b/>
          <w:sz w:val="18"/>
          <w:szCs w:val="18"/>
          <w:lang w:val="fr-FR"/>
        </w:rPr>
        <w:t>Concession de licence unique aux détenteurs de licences EBS 2008 Standard et EBS 2008 Premium</w:t>
      </w:r>
    </w:p>
    <w:p w14:paraId="4A04B6D9" w14:textId="77777777" w:rsidR="00113634" w:rsidRPr="00344D82" w:rsidRDefault="00113634" w:rsidP="00B76943">
      <w:pPr>
        <w:pStyle w:val="ListParagraph"/>
        <w:contextualSpacing w:val="0"/>
        <w:rPr>
          <w:rFonts w:ascii="Tahoma" w:hAnsi="Tahoma" w:cs="Tahoma"/>
          <w:lang w:val="fr-FR"/>
        </w:rPr>
      </w:pPr>
      <w:r w:rsidRPr="00344D82">
        <w:rPr>
          <w:rFonts w:ascii="Tahoma" w:hAnsi="Tahoma" w:cs="Tahoma"/>
          <w:sz w:val="18"/>
          <w:szCs w:val="18"/>
          <w:u w:val="single"/>
          <w:lang w:val="fr-FR"/>
        </w:rPr>
        <w:t>Tous les clients participant à un programme de licence en volume Windows Essential Business Server 2008 (EBS) Standard et Premium</w:t>
      </w:r>
      <w:r w:rsidRPr="00344D82">
        <w:rPr>
          <w:rFonts w:ascii="Tahoma" w:hAnsi="Tahoma" w:cs="Tahoma"/>
          <w:sz w:val="18"/>
          <w:szCs w:val="18"/>
          <w:lang w:val="fr-FR"/>
        </w:rPr>
        <w:t>seront éligibles aux licences complémentaires suivantes pour chaque licence EBS 2008 Standard ou Premium dont ils disposent en date du 1er juillet 2010 :</w:t>
      </w:r>
    </w:p>
    <w:p w14:paraId="4A04B6DA" w14:textId="77777777" w:rsidR="00A6493D" w:rsidRPr="00344D82" w:rsidRDefault="00A6493D" w:rsidP="00E63984">
      <w:pPr>
        <w:pStyle w:val="ListParagraph"/>
        <w:ind w:left="1260"/>
        <w:contextualSpacing w:val="0"/>
        <w:rPr>
          <w:rFonts w:ascii="Tahoma" w:hAnsi="Tahoma" w:cs="Tahoma"/>
          <w:lang w:val="fr-FR"/>
        </w:rPr>
      </w:pPr>
    </w:p>
    <w:p w14:paraId="4A04B6DB" w14:textId="77777777" w:rsidR="00113634" w:rsidRPr="00344D82" w:rsidRDefault="00113634" w:rsidP="00346F4B">
      <w:pPr>
        <w:pStyle w:val="ListParagraph"/>
        <w:numPr>
          <w:ilvl w:val="0"/>
          <w:numId w:val="24"/>
        </w:numPr>
        <w:spacing w:after="60"/>
        <w:ind w:left="1440"/>
        <w:contextualSpacing w:val="0"/>
        <w:rPr>
          <w:rFonts w:ascii="Tahoma" w:hAnsi="Tahoma" w:cs="Tahoma"/>
          <w:lang w:val="fr-FR"/>
        </w:rPr>
      </w:pPr>
      <w:r w:rsidRPr="00344D82">
        <w:rPr>
          <w:rFonts w:ascii="Tahoma" w:hAnsi="Tahoma" w:cs="Tahoma"/>
          <w:sz w:val="18"/>
          <w:szCs w:val="18"/>
          <w:lang w:val="fr-FR"/>
        </w:rPr>
        <w:t>3 licences logicielles pour Windows Server 2008 Standard</w:t>
      </w:r>
    </w:p>
    <w:p w14:paraId="4A04B6DC" w14:textId="77777777" w:rsidR="00113634" w:rsidRPr="00344D82" w:rsidRDefault="00113634" w:rsidP="00346F4B">
      <w:pPr>
        <w:pStyle w:val="ListParagraph"/>
        <w:numPr>
          <w:ilvl w:val="0"/>
          <w:numId w:val="24"/>
        </w:numPr>
        <w:spacing w:after="60"/>
        <w:ind w:left="1440"/>
        <w:contextualSpacing w:val="0"/>
        <w:rPr>
          <w:rFonts w:ascii="Tahoma" w:hAnsi="Tahoma" w:cs="Tahoma"/>
          <w:lang w:val="fr-FR"/>
        </w:rPr>
      </w:pPr>
      <w:r w:rsidRPr="00344D82">
        <w:rPr>
          <w:rFonts w:ascii="Tahoma" w:hAnsi="Tahoma" w:cs="Tahoma"/>
          <w:sz w:val="18"/>
          <w:szCs w:val="18"/>
          <w:lang w:val="fr-FR"/>
        </w:rPr>
        <w:t>2 licences logicielles pour Exchange Server 2007 Standard</w:t>
      </w:r>
    </w:p>
    <w:p w14:paraId="4A04B6DD" w14:textId="77777777" w:rsidR="00113634" w:rsidRPr="00344D82" w:rsidRDefault="00113634" w:rsidP="00264824">
      <w:pPr>
        <w:pStyle w:val="ListParagraph"/>
        <w:numPr>
          <w:ilvl w:val="0"/>
          <w:numId w:val="24"/>
        </w:numPr>
        <w:spacing w:after="60"/>
        <w:ind w:left="1440"/>
        <w:contextualSpacing w:val="0"/>
        <w:rPr>
          <w:rFonts w:ascii="Tahoma" w:hAnsi="Tahoma" w:cs="Tahoma"/>
          <w:lang w:val="fr-FR"/>
        </w:rPr>
      </w:pPr>
      <w:r w:rsidRPr="00344D82">
        <w:rPr>
          <w:rFonts w:ascii="Tahoma" w:hAnsi="Tahoma" w:cs="Tahoma"/>
          <w:sz w:val="18"/>
          <w:szCs w:val="18"/>
          <w:lang w:val="fr-FR"/>
        </w:rPr>
        <w:t>1 licence logicielle pour System Center Essentials 2007, 10 licences de gestion serveur et 50</w:t>
      </w:r>
      <w:r w:rsidR="00264824">
        <w:rPr>
          <w:rFonts w:ascii="Tahoma" w:hAnsi="Tahoma" w:cs="Tahoma"/>
          <w:sz w:val="18"/>
          <w:szCs w:val="18"/>
          <w:lang w:val="fr-FR"/>
        </w:rPr>
        <w:t> </w:t>
      </w:r>
      <w:r w:rsidRPr="00344D82">
        <w:rPr>
          <w:rFonts w:ascii="Tahoma" w:hAnsi="Tahoma" w:cs="Tahoma"/>
          <w:sz w:val="18"/>
          <w:szCs w:val="18"/>
          <w:lang w:val="fr-FR"/>
        </w:rPr>
        <w:t>licences de gestion client</w:t>
      </w:r>
    </w:p>
    <w:p w14:paraId="4A04B6DE" w14:textId="77777777" w:rsidR="00113634" w:rsidRPr="00344D82" w:rsidRDefault="00113634" w:rsidP="00E63984">
      <w:pPr>
        <w:ind w:left="1260"/>
        <w:rPr>
          <w:rFonts w:cs="Tahoma"/>
          <w:lang w:val="fr-FR"/>
        </w:rPr>
      </w:pPr>
    </w:p>
    <w:p w14:paraId="4A04B6DF" w14:textId="77777777" w:rsidR="00113634" w:rsidRPr="00344D82" w:rsidRDefault="00113634" w:rsidP="00264824">
      <w:pPr>
        <w:ind w:left="720"/>
        <w:rPr>
          <w:rFonts w:cs="Tahoma"/>
          <w:lang w:val="fr-FR"/>
        </w:rPr>
      </w:pPr>
      <w:r w:rsidRPr="00344D82">
        <w:rPr>
          <w:rFonts w:cs="Tahoma"/>
          <w:szCs w:val="18"/>
          <w:lang w:val="fr-FR"/>
        </w:rPr>
        <w:t>Le contrat de licence en volume de l’utilisateur et cette note relative au produit sont la preuve de ces licences complémentaires</w:t>
      </w:r>
      <w:r w:rsidR="00212B5B">
        <w:rPr>
          <w:rFonts w:cs="Tahoma"/>
          <w:szCs w:val="18"/>
          <w:lang w:val="fr-FR"/>
        </w:rPr>
        <w:t xml:space="preserve">. </w:t>
      </w:r>
      <w:r w:rsidRPr="00344D82">
        <w:rPr>
          <w:rFonts w:cs="Tahoma"/>
          <w:szCs w:val="18"/>
          <w:lang w:val="fr-FR"/>
        </w:rPr>
        <w:t>L’utilisation du logiciel au titre des licences complémentaires est soumise aux</w:t>
      </w:r>
      <w:r w:rsidR="00264824">
        <w:rPr>
          <w:rFonts w:cs="Tahoma"/>
          <w:szCs w:val="18"/>
          <w:lang w:val="fr-FR"/>
        </w:rPr>
        <w:t> </w:t>
      </w:r>
      <w:r w:rsidRPr="00344D82">
        <w:rPr>
          <w:rFonts w:cs="Tahoma"/>
          <w:szCs w:val="18"/>
          <w:lang w:val="fr-FR"/>
        </w:rPr>
        <w:t>conditions générales du contrat de l’utilisateur et aux droits d’utilisation des logiciels des produits individuels</w:t>
      </w:r>
      <w:r w:rsidR="00212B5B">
        <w:rPr>
          <w:rFonts w:cs="Tahoma"/>
          <w:szCs w:val="18"/>
          <w:lang w:val="fr-FR"/>
        </w:rPr>
        <w:t xml:space="preserve">. </w:t>
      </w:r>
      <w:r w:rsidRPr="00344D82">
        <w:rPr>
          <w:rFonts w:cs="Tahoma"/>
          <w:szCs w:val="18"/>
          <w:lang w:val="fr-FR"/>
        </w:rPr>
        <w:t>Le droit d’utiliser le logiciel au titre des licences complémentaires expire à l’expiration du droit</w:t>
      </w:r>
      <w:r w:rsidR="00264824">
        <w:rPr>
          <w:rFonts w:cs="Tahoma"/>
          <w:szCs w:val="18"/>
          <w:lang w:val="fr-FR"/>
        </w:rPr>
        <w:t> </w:t>
      </w:r>
      <w:r w:rsidRPr="00344D82">
        <w:rPr>
          <w:rFonts w:cs="Tahoma"/>
          <w:szCs w:val="18"/>
          <w:lang w:val="fr-FR"/>
        </w:rPr>
        <w:t>d’utiliser le logiciel au titre des licences éligibles</w:t>
      </w:r>
      <w:r w:rsidR="00212B5B">
        <w:rPr>
          <w:rFonts w:cs="Tahoma"/>
          <w:szCs w:val="18"/>
          <w:lang w:val="fr-FR"/>
        </w:rPr>
        <w:t xml:space="preserve">. </w:t>
      </w:r>
      <w:r w:rsidRPr="00344D82">
        <w:rPr>
          <w:rFonts w:cs="Tahoma"/>
          <w:szCs w:val="18"/>
          <w:lang w:val="fr-FR"/>
        </w:rPr>
        <w:t>Les licences complémentaires ne peuvent pas être transférées séparément des licences éligibles.</w:t>
      </w:r>
    </w:p>
    <w:p w14:paraId="4A04B6E0" w14:textId="77777777" w:rsidR="00113634" w:rsidRPr="00344D82" w:rsidRDefault="00113634" w:rsidP="00957DE8">
      <w:pPr>
        <w:ind w:left="720"/>
        <w:rPr>
          <w:rFonts w:cs="Tahoma"/>
          <w:lang w:val="fr-FR"/>
        </w:rPr>
      </w:pPr>
    </w:p>
    <w:p w14:paraId="4A04B6E1" w14:textId="77777777" w:rsidR="00113634" w:rsidRPr="00344D82" w:rsidRDefault="00113634" w:rsidP="00957DE8">
      <w:pPr>
        <w:pStyle w:val="ListParagraph"/>
        <w:contextualSpacing w:val="0"/>
        <w:rPr>
          <w:rFonts w:ascii="Tahoma" w:hAnsi="Tahoma" w:cs="Tahoma"/>
          <w:lang w:val="fr-FR"/>
        </w:rPr>
      </w:pPr>
      <w:r w:rsidRPr="00344D82">
        <w:rPr>
          <w:rFonts w:ascii="Tahoma" w:hAnsi="Tahoma" w:cs="Tahoma"/>
          <w:sz w:val="18"/>
          <w:szCs w:val="18"/>
          <w:u w:val="single"/>
          <w:lang w:val="fr-FR"/>
        </w:rPr>
        <w:t>Les clients participant à un programme de licence en volume Windows Essential Business Server (EBS) 2008 Standard</w:t>
      </w:r>
      <w:r w:rsidR="00551B20" w:rsidRPr="00551B20">
        <w:rPr>
          <w:rFonts w:ascii="Tahoma" w:hAnsi="Tahoma" w:cs="Tahoma"/>
          <w:sz w:val="18"/>
          <w:szCs w:val="18"/>
          <w:lang w:val="fr-FR"/>
        </w:rPr>
        <w:t xml:space="preserve"> </w:t>
      </w:r>
      <w:r w:rsidRPr="00344D82">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4A04B6E2" w14:textId="77777777" w:rsidR="00A6493D" w:rsidRPr="00344D82" w:rsidRDefault="00A6493D" w:rsidP="00E63984">
      <w:pPr>
        <w:pStyle w:val="ListParagraph"/>
        <w:ind w:left="1260"/>
        <w:contextualSpacing w:val="0"/>
        <w:rPr>
          <w:rFonts w:ascii="Tahoma" w:hAnsi="Tahoma" w:cs="Tahoma"/>
          <w:lang w:val="fr-FR"/>
        </w:rPr>
      </w:pPr>
    </w:p>
    <w:p w14:paraId="4A04B6E3" w14:textId="77777777" w:rsidR="00113634" w:rsidRPr="00344D82" w:rsidRDefault="00113634" w:rsidP="00346F4B">
      <w:pPr>
        <w:pStyle w:val="ListParagraph"/>
        <w:numPr>
          <w:ilvl w:val="0"/>
          <w:numId w:val="25"/>
        </w:numPr>
        <w:spacing w:after="60"/>
        <w:ind w:left="1440"/>
        <w:contextualSpacing w:val="0"/>
        <w:rPr>
          <w:rFonts w:ascii="Tahoma" w:hAnsi="Tahoma" w:cs="Tahoma"/>
          <w:lang w:val="fr-FR"/>
        </w:rPr>
      </w:pPr>
      <w:r w:rsidRPr="00344D82">
        <w:rPr>
          <w:rFonts w:ascii="Tahoma" w:hAnsi="Tahoma" w:cs="Tahoma"/>
          <w:sz w:val="18"/>
          <w:szCs w:val="18"/>
          <w:lang w:val="fr-FR"/>
        </w:rPr>
        <w:t>3 licences logicielles pour Windows Server 2008 R2 Standard</w:t>
      </w:r>
    </w:p>
    <w:p w14:paraId="4A04B6E4" w14:textId="77777777" w:rsidR="00113634" w:rsidRPr="00344D82" w:rsidRDefault="00113634" w:rsidP="00346F4B">
      <w:pPr>
        <w:pStyle w:val="ListParagraph"/>
        <w:numPr>
          <w:ilvl w:val="0"/>
          <w:numId w:val="25"/>
        </w:numPr>
        <w:spacing w:after="60"/>
        <w:ind w:left="1440"/>
        <w:contextualSpacing w:val="0"/>
        <w:rPr>
          <w:rFonts w:ascii="Tahoma" w:hAnsi="Tahoma" w:cs="Tahoma"/>
          <w:lang w:val="fr-FR"/>
        </w:rPr>
      </w:pPr>
      <w:r w:rsidRPr="00344D82">
        <w:rPr>
          <w:rFonts w:ascii="Tahoma" w:hAnsi="Tahoma" w:cs="Tahoma"/>
          <w:sz w:val="18"/>
          <w:szCs w:val="18"/>
          <w:lang w:val="fr-FR"/>
        </w:rPr>
        <w:t>1 licence logicielle pour Exchange Server 2010 Standard</w:t>
      </w:r>
    </w:p>
    <w:p w14:paraId="4A04B6E5" w14:textId="77777777" w:rsidR="00113634" w:rsidRPr="00344D82" w:rsidRDefault="00113634" w:rsidP="00551B20">
      <w:pPr>
        <w:pStyle w:val="ListParagraph"/>
        <w:numPr>
          <w:ilvl w:val="0"/>
          <w:numId w:val="25"/>
        </w:numPr>
        <w:spacing w:after="60"/>
        <w:ind w:left="1440"/>
        <w:contextualSpacing w:val="0"/>
        <w:rPr>
          <w:rFonts w:ascii="Tahoma" w:hAnsi="Tahoma" w:cs="Tahoma"/>
          <w:lang w:val="fr-FR"/>
        </w:rPr>
      </w:pPr>
      <w:r w:rsidRPr="00344D82">
        <w:rPr>
          <w:rFonts w:ascii="Tahoma" w:hAnsi="Tahoma" w:cs="Tahoma"/>
          <w:sz w:val="18"/>
          <w:szCs w:val="18"/>
          <w:lang w:val="fr-FR"/>
        </w:rPr>
        <w:t>1 licence logicielle pour System Center Essentials 2010, 10 licences de gestion serveur et 50</w:t>
      </w:r>
      <w:r w:rsidR="00551B20">
        <w:rPr>
          <w:rFonts w:ascii="Tahoma" w:hAnsi="Tahoma" w:cs="Tahoma"/>
          <w:sz w:val="18"/>
          <w:szCs w:val="18"/>
          <w:lang w:val="fr-FR"/>
        </w:rPr>
        <w:t> </w:t>
      </w:r>
      <w:r w:rsidRPr="00344D82">
        <w:rPr>
          <w:rFonts w:ascii="Tahoma" w:hAnsi="Tahoma" w:cs="Tahoma"/>
          <w:sz w:val="18"/>
          <w:szCs w:val="18"/>
          <w:lang w:val="fr-FR"/>
        </w:rPr>
        <w:t>licences de gestion client</w:t>
      </w:r>
    </w:p>
    <w:p w14:paraId="4A04B6E6" w14:textId="77777777" w:rsidR="00113634" w:rsidRPr="00344D82" w:rsidRDefault="00113634" w:rsidP="00346F4B">
      <w:pPr>
        <w:pStyle w:val="ListParagraph"/>
        <w:numPr>
          <w:ilvl w:val="0"/>
          <w:numId w:val="25"/>
        </w:numPr>
        <w:spacing w:after="60"/>
        <w:ind w:left="1440"/>
        <w:contextualSpacing w:val="0"/>
        <w:rPr>
          <w:rFonts w:ascii="Tahoma" w:hAnsi="Tahoma" w:cs="Tahoma"/>
        </w:rPr>
      </w:pPr>
      <w:r w:rsidRPr="00344D82">
        <w:rPr>
          <w:rFonts w:ascii="Tahoma" w:hAnsi="Tahoma" w:cs="Tahoma"/>
          <w:sz w:val="18"/>
          <w:szCs w:val="18"/>
        </w:rPr>
        <w:t>1 licence logicielle pour Forefront Threat Management Gateway Medium Business Edition 2010</w:t>
      </w:r>
    </w:p>
    <w:p w14:paraId="4A04B6E7" w14:textId="77777777" w:rsidR="00113634" w:rsidRPr="00344D82" w:rsidRDefault="00113634" w:rsidP="00E63984">
      <w:pPr>
        <w:pStyle w:val="ListParagraph"/>
        <w:ind w:left="1260"/>
        <w:rPr>
          <w:rFonts w:ascii="Tahoma" w:hAnsi="Tahoma" w:cs="Tahoma"/>
        </w:rPr>
      </w:pPr>
    </w:p>
    <w:p w14:paraId="4A04B6E8" w14:textId="77777777" w:rsidR="00113634" w:rsidRPr="00344D82" w:rsidRDefault="00113634" w:rsidP="00957DE8">
      <w:pPr>
        <w:pStyle w:val="ListParagraph"/>
        <w:rPr>
          <w:rFonts w:ascii="Tahoma" w:hAnsi="Tahoma" w:cs="Tahoma"/>
          <w:lang w:val="fr-FR"/>
        </w:rPr>
      </w:pPr>
      <w:r w:rsidRPr="00344D82">
        <w:rPr>
          <w:rFonts w:ascii="Tahoma" w:hAnsi="Tahoma" w:cs="Tahoma"/>
          <w:sz w:val="18"/>
          <w:szCs w:val="18"/>
          <w:lang w:val="fr-FR"/>
        </w:rPr>
        <w:t>(Si une nouvelle version d’un des produits ci</w:t>
      </w:r>
      <w:r w:rsidR="0091275F">
        <w:rPr>
          <w:rFonts w:ascii="Tahoma" w:hAnsi="Tahoma" w:cs="Tahoma"/>
          <w:sz w:val="18"/>
          <w:szCs w:val="18"/>
          <w:lang w:val="fr-FR"/>
        </w:rPr>
        <w:t>-</w:t>
      </w:r>
      <w:r w:rsidRPr="00344D82">
        <w:rPr>
          <w:rFonts w:ascii="Tahoma" w:hAnsi="Tahoma" w:cs="Tahoma"/>
          <w:sz w:val="18"/>
          <w:szCs w:val="18"/>
          <w:lang w:val="fr-FR"/>
        </w:rPr>
        <w:t>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w:t>
      </w:r>
      <w:r w:rsidR="0091275F">
        <w:rPr>
          <w:rFonts w:ascii="Tahoma" w:hAnsi="Tahoma" w:cs="Tahoma"/>
          <w:sz w:val="18"/>
          <w:szCs w:val="18"/>
          <w:lang w:val="fr-FR"/>
        </w:rPr>
        <w:t>-</w:t>
      </w:r>
      <w:r w:rsidRPr="00344D82">
        <w:rPr>
          <w:rFonts w:ascii="Tahoma" w:hAnsi="Tahoma" w:cs="Tahoma"/>
          <w:sz w:val="18"/>
          <w:szCs w:val="18"/>
          <w:lang w:val="fr-FR"/>
        </w:rPr>
        <w:t>dessus).</w:t>
      </w:r>
    </w:p>
    <w:p w14:paraId="4A04B6E9" w14:textId="77777777" w:rsidR="00113634" w:rsidRPr="00344D82" w:rsidRDefault="00113634" w:rsidP="00957DE8">
      <w:pPr>
        <w:pStyle w:val="ListParagraph"/>
        <w:rPr>
          <w:rFonts w:ascii="Tahoma" w:hAnsi="Tahoma" w:cs="Tahoma"/>
          <w:lang w:val="fr-FR"/>
        </w:rPr>
      </w:pPr>
    </w:p>
    <w:p w14:paraId="4A04B6EA" w14:textId="77777777" w:rsidR="00113634" w:rsidRPr="00344D82" w:rsidRDefault="00113634" w:rsidP="00212B5B">
      <w:pPr>
        <w:ind w:left="720"/>
        <w:rPr>
          <w:rFonts w:cs="Tahoma"/>
          <w:lang w:val="fr-FR"/>
        </w:rPr>
      </w:pPr>
      <w:r w:rsidRPr="00344D82">
        <w:rPr>
          <w:rFonts w:cs="Tahoma"/>
          <w:szCs w:val="18"/>
          <w:lang w:val="fr-FR"/>
        </w:rPr>
        <w:t>Le contrat de Licence en Volume du client et cette note relative au produit sont la preuve de ces licences complémentaires</w:t>
      </w:r>
      <w:r w:rsidR="00212B5B">
        <w:rPr>
          <w:rFonts w:cs="Tahoma"/>
          <w:szCs w:val="18"/>
          <w:lang w:val="fr-FR"/>
        </w:rPr>
        <w:t xml:space="preserve">. </w:t>
      </w:r>
      <w:r w:rsidRPr="00344D82">
        <w:rPr>
          <w:rFonts w:cs="Tahoma"/>
          <w:szCs w:val="18"/>
          <w:lang w:val="fr-FR"/>
        </w:rPr>
        <w:t>L’utilisation du logiciel au titre des licences complémentaires est soumise aux conditions générales du contrat de l’utilisateur et aux droits d’utilisation des logiciels des produits individuels</w:t>
      </w:r>
      <w:r w:rsidR="00212B5B">
        <w:rPr>
          <w:rFonts w:cs="Tahoma"/>
          <w:szCs w:val="18"/>
          <w:lang w:val="fr-FR"/>
        </w:rPr>
        <w:t xml:space="preserve">. </w:t>
      </w:r>
      <w:r w:rsidRPr="00344D82">
        <w:rPr>
          <w:rFonts w:cs="Tahoma"/>
          <w:szCs w:val="18"/>
          <w:lang w:val="fr-FR"/>
        </w:rPr>
        <w:t>À</w:t>
      </w:r>
      <w:r w:rsidR="00212B5B">
        <w:rPr>
          <w:rFonts w:cs="Tahoma"/>
          <w:szCs w:val="18"/>
          <w:lang w:val="fr-FR"/>
        </w:rPr>
        <w:t> </w:t>
      </w:r>
      <w:r w:rsidRPr="00344D82">
        <w:rPr>
          <w:rFonts w:cs="Tahoma"/>
          <w:szCs w:val="18"/>
          <w:lang w:val="fr-FR"/>
        </w:rPr>
        <w:t>l’exception du cas de Forefront Protection pour Exchange Server 2010, le droit d’utiliser le logiciel au titre des licences complémentaires expire à l’expiration du droit d’utilisation des logiciels au titre des licences éligibles</w:t>
      </w:r>
      <w:r w:rsidR="00212B5B">
        <w:rPr>
          <w:rFonts w:cs="Tahoma"/>
          <w:szCs w:val="18"/>
          <w:lang w:val="fr-FR"/>
        </w:rPr>
        <w:t xml:space="preserve">. </w:t>
      </w:r>
      <w:r w:rsidRPr="00344D82">
        <w:rPr>
          <w:rFonts w:cs="Tahoma"/>
          <w:szCs w:val="18"/>
          <w:lang w:val="fr-FR"/>
        </w:rPr>
        <w:t>Le droit d’utiliser Forefront Protection pour Exchange 2010 expire à l’expiration de la police Software Assurance des licences éligibles</w:t>
      </w:r>
      <w:r w:rsidR="00212B5B">
        <w:rPr>
          <w:rFonts w:cs="Tahoma"/>
          <w:szCs w:val="18"/>
          <w:lang w:val="fr-FR"/>
        </w:rPr>
        <w:t xml:space="preserve">. </w:t>
      </w:r>
      <w:r w:rsidRPr="00344D82">
        <w:rPr>
          <w:rFonts w:cs="Tahoma"/>
          <w:szCs w:val="18"/>
          <w:lang w:val="fr-FR"/>
        </w:rPr>
        <w:t>Dans tous les cas, les licences complémentaires ne peuvent pas être transférées séparément des licences éligibles.</w:t>
      </w:r>
    </w:p>
    <w:p w14:paraId="4A04B6EB" w14:textId="77777777" w:rsidR="00113634" w:rsidRPr="00344D82" w:rsidRDefault="00113634" w:rsidP="00E63984">
      <w:pPr>
        <w:pStyle w:val="ListParagraph"/>
        <w:ind w:left="1260"/>
        <w:rPr>
          <w:rFonts w:ascii="Tahoma" w:hAnsi="Tahoma" w:cs="Tahoma"/>
          <w:lang w:val="fr-FR"/>
        </w:rPr>
      </w:pPr>
    </w:p>
    <w:p w14:paraId="4A04B6EC" w14:textId="77777777" w:rsidR="00113634" w:rsidRPr="00344D82" w:rsidRDefault="00113634" w:rsidP="00957DE8">
      <w:pPr>
        <w:tabs>
          <w:tab w:val="left" w:pos="1260"/>
        </w:tabs>
        <w:ind w:left="720"/>
        <w:rPr>
          <w:rFonts w:cs="Tahoma"/>
          <w:lang w:val="fr-FR"/>
        </w:rPr>
      </w:pPr>
      <w:r w:rsidRPr="00344D82">
        <w:rPr>
          <w:rFonts w:cs="Tahoma"/>
          <w:szCs w:val="18"/>
          <w:u w:val="single"/>
          <w:lang w:val="fr-FR"/>
        </w:rPr>
        <w:t>Les clients participant à un programme de licence en volume Windows Essential Business Server (EBS) 2008 Premium</w:t>
      </w:r>
      <w:r w:rsidRPr="00896AE0">
        <w:rPr>
          <w:rFonts w:cs="Tahoma"/>
          <w:szCs w:val="18"/>
          <w:lang w:val="fr-FR"/>
        </w:rPr>
        <w:t xml:space="preserve"> </w:t>
      </w:r>
      <w:r w:rsidRPr="00344D82">
        <w:rPr>
          <w:rFonts w:cs="Tahoma"/>
          <w:szCs w:val="18"/>
          <w:lang w:val="fr-FR"/>
        </w:rPr>
        <w:t>seront éligibles pour les licences complémentaires suivantes pour chaque licence d’EBS 2008 Premium avec police Software Assurance active qu’ils ont en date du 1er juillet 2010 :</w:t>
      </w:r>
    </w:p>
    <w:p w14:paraId="4A04B6ED" w14:textId="77777777" w:rsidR="00A6493D" w:rsidRPr="00344D82" w:rsidRDefault="00A6493D" w:rsidP="00E63984">
      <w:pPr>
        <w:pStyle w:val="ListParagraph"/>
        <w:ind w:left="1620"/>
        <w:contextualSpacing w:val="0"/>
        <w:rPr>
          <w:rFonts w:ascii="Tahoma" w:hAnsi="Tahoma" w:cs="Tahoma"/>
          <w:lang w:val="fr-FR"/>
        </w:rPr>
      </w:pPr>
    </w:p>
    <w:p w14:paraId="4A04B6EE" w14:textId="77777777" w:rsidR="00113634" w:rsidRPr="00344D82" w:rsidRDefault="00113634" w:rsidP="00346F4B">
      <w:pPr>
        <w:pStyle w:val="ListParagraph"/>
        <w:numPr>
          <w:ilvl w:val="0"/>
          <w:numId w:val="26"/>
        </w:numPr>
        <w:spacing w:after="60"/>
        <w:contextualSpacing w:val="0"/>
        <w:rPr>
          <w:rFonts w:ascii="Tahoma" w:hAnsi="Tahoma" w:cs="Tahoma"/>
          <w:lang w:val="fr-FR"/>
        </w:rPr>
      </w:pPr>
      <w:r w:rsidRPr="00344D82">
        <w:rPr>
          <w:rFonts w:ascii="Tahoma" w:hAnsi="Tahoma" w:cs="Tahoma"/>
          <w:sz w:val="18"/>
          <w:szCs w:val="18"/>
          <w:lang w:val="fr-FR"/>
        </w:rPr>
        <w:t>4 licences logicielles pour Windows Server 2008 R2 Standard</w:t>
      </w:r>
    </w:p>
    <w:p w14:paraId="4A04B6EF" w14:textId="77777777" w:rsidR="00113634" w:rsidRPr="00344D82" w:rsidRDefault="00113634" w:rsidP="00346F4B">
      <w:pPr>
        <w:pStyle w:val="ListParagraph"/>
        <w:numPr>
          <w:ilvl w:val="0"/>
          <w:numId w:val="26"/>
        </w:numPr>
        <w:spacing w:after="60"/>
        <w:contextualSpacing w:val="0"/>
        <w:rPr>
          <w:rFonts w:ascii="Tahoma" w:hAnsi="Tahoma" w:cs="Tahoma"/>
          <w:lang w:val="fr-FR"/>
        </w:rPr>
      </w:pPr>
      <w:r w:rsidRPr="00344D82">
        <w:rPr>
          <w:rFonts w:ascii="Tahoma" w:hAnsi="Tahoma" w:cs="Tahoma"/>
          <w:sz w:val="18"/>
          <w:szCs w:val="18"/>
          <w:lang w:val="fr-FR"/>
        </w:rPr>
        <w:t>1 licence logicielle pour SQL Server 2008 R2 Standard</w:t>
      </w:r>
    </w:p>
    <w:p w14:paraId="4A04B6F0" w14:textId="77777777" w:rsidR="00113634" w:rsidRPr="00344D82" w:rsidRDefault="00113634" w:rsidP="00346F4B">
      <w:pPr>
        <w:pStyle w:val="ListParagraph"/>
        <w:numPr>
          <w:ilvl w:val="0"/>
          <w:numId w:val="26"/>
        </w:numPr>
        <w:spacing w:after="60"/>
        <w:contextualSpacing w:val="0"/>
        <w:rPr>
          <w:rFonts w:ascii="Tahoma" w:hAnsi="Tahoma" w:cs="Tahoma"/>
          <w:lang w:val="fr-FR"/>
        </w:rPr>
      </w:pPr>
      <w:r w:rsidRPr="00344D82">
        <w:rPr>
          <w:rFonts w:ascii="Tahoma" w:hAnsi="Tahoma" w:cs="Tahoma"/>
          <w:sz w:val="18"/>
          <w:szCs w:val="18"/>
          <w:lang w:val="fr-FR"/>
        </w:rPr>
        <w:t>2 licences logicielles pour Exchange Server 2010 Standard</w:t>
      </w:r>
    </w:p>
    <w:p w14:paraId="4A04B6F1" w14:textId="77777777" w:rsidR="00113634" w:rsidRPr="00344D82" w:rsidRDefault="00113634" w:rsidP="00346F4B">
      <w:pPr>
        <w:pStyle w:val="ListParagraph"/>
        <w:numPr>
          <w:ilvl w:val="0"/>
          <w:numId w:val="26"/>
        </w:numPr>
        <w:spacing w:after="60"/>
        <w:contextualSpacing w:val="0"/>
        <w:rPr>
          <w:rFonts w:ascii="Tahoma" w:hAnsi="Tahoma" w:cs="Tahoma"/>
          <w:lang w:val="fr-FR"/>
        </w:rPr>
      </w:pPr>
      <w:r w:rsidRPr="00344D82">
        <w:rPr>
          <w:rFonts w:ascii="Tahoma" w:hAnsi="Tahoma" w:cs="Tahoma"/>
          <w:sz w:val="18"/>
          <w:szCs w:val="18"/>
          <w:lang w:val="fr-FR"/>
        </w:rPr>
        <w:lastRenderedPageBreak/>
        <w:t>1 licence logicielle pour System Center Essentials 2010, 10 licences de gestion serveur et 50 licences de gestion client</w:t>
      </w:r>
    </w:p>
    <w:p w14:paraId="4A04B6F2" w14:textId="77777777" w:rsidR="00113634" w:rsidRPr="00344D82" w:rsidRDefault="00113634" w:rsidP="00346F4B">
      <w:pPr>
        <w:pStyle w:val="ListParagraph"/>
        <w:numPr>
          <w:ilvl w:val="0"/>
          <w:numId w:val="26"/>
        </w:numPr>
        <w:spacing w:after="60"/>
        <w:contextualSpacing w:val="0"/>
        <w:rPr>
          <w:rFonts w:ascii="Tahoma" w:hAnsi="Tahoma" w:cs="Tahoma"/>
        </w:rPr>
      </w:pPr>
      <w:r w:rsidRPr="00344D82">
        <w:rPr>
          <w:rFonts w:ascii="Tahoma" w:hAnsi="Tahoma" w:cs="Tahoma"/>
          <w:sz w:val="18"/>
          <w:szCs w:val="18"/>
        </w:rPr>
        <w:t>1 licence logicielle pour Forefront Threat Management Gateway Medium Business 2010</w:t>
      </w:r>
    </w:p>
    <w:p w14:paraId="4A04B6F3" w14:textId="77777777" w:rsidR="00113634" w:rsidRPr="00623F5A" w:rsidRDefault="00113634" w:rsidP="00623F5A">
      <w:pPr>
        <w:pStyle w:val="ListParagraph"/>
        <w:spacing w:line="228" w:lineRule="auto"/>
        <w:ind w:left="1620"/>
        <w:rPr>
          <w:rFonts w:ascii="Tahoma" w:hAnsi="Tahoma" w:cs="Tahoma"/>
          <w:sz w:val="18"/>
          <w:szCs w:val="18"/>
        </w:rPr>
      </w:pPr>
    </w:p>
    <w:p w14:paraId="4A04B6F4" w14:textId="77777777" w:rsidR="00113634" w:rsidRPr="00344D82" w:rsidRDefault="00113634" w:rsidP="00957DE8">
      <w:pPr>
        <w:pStyle w:val="ListParagraph"/>
        <w:rPr>
          <w:rFonts w:ascii="Tahoma" w:hAnsi="Tahoma" w:cs="Tahoma"/>
          <w:lang w:val="fr-FR"/>
        </w:rPr>
      </w:pPr>
      <w:r w:rsidRPr="00344D82">
        <w:rPr>
          <w:rFonts w:ascii="Tahoma" w:hAnsi="Tahoma" w:cs="Tahoma"/>
          <w:sz w:val="18"/>
          <w:szCs w:val="18"/>
          <w:lang w:val="fr-FR"/>
        </w:rPr>
        <w:t>(Si une nouvelle version d’un des produits ci</w:t>
      </w:r>
      <w:r w:rsidR="0091275F">
        <w:rPr>
          <w:rFonts w:ascii="Tahoma" w:hAnsi="Tahoma" w:cs="Tahoma"/>
          <w:sz w:val="18"/>
          <w:szCs w:val="18"/>
          <w:lang w:val="fr-FR"/>
        </w:rPr>
        <w:t>-</w:t>
      </w:r>
      <w:r w:rsidRPr="00344D82">
        <w:rPr>
          <w:rFonts w:ascii="Tahoma" w:hAnsi="Tahoma" w:cs="Tahoma"/>
          <w:sz w:val="18"/>
          <w:szCs w:val="18"/>
          <w:lang w:val="fr-FR"/>
        </w:rPr>
        <w:t>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w:t>
      </w:r>
      <w:r w:rsidR="0091275F">
        <w:rPr>
          <w:rFonts w:ascii="Tahoma" w:hAnsi="Tahoma" w:cs="Tahoma"/>
          <w:sz w:val="18"/>
          <w:szCs w:val="18"/>
          <w:lang w:val="fr-FR"/>
        </w:rPr>
        <w:t>-</w:t>
      </w:r>
      <w:r w:rsidRPr="00344D82">
        <w:rPr>
          <w:rFonts w:ascii="Tahoma" w:hAnsi="Tahoma" w:cs="Tahoma"/>
          <w:sz w:val="18"/>
          <w:szCs w:val="18"/>
          <w:lang w:val="fr-FR"/>
        </w:rPr>
        <w:t>dessus).</w:t>
      </w:r>
    </w:p>
    <w:p w14:paraId="4A04B6F5" w14:textId="77777777" w:rsidR="00113634" w:rsidRPr="00623F5A" w:rsidRDefault="00113634" w:rsidP="00623F5A">
      <w:pPr>
        <w:pStyle w:val="ListParagraph"/>
        <w:spacing w:line="228" w:lineRule="auto"/>
        <w:ind w:left="1260"/>
        <w:rPr>
          <w:rFonts w:ascii="Tahoma" w:hAnsi="Tahoma" w:cs="Tahoma"/>
          <w:sz w:val="18"/>
          <w:szCs w:val="18"/>
          <w:lang w:val="fr-FR"/>
        </w:rPr>
      </w:pPr>
    </w:p>
    <w:p w14:paraId="4A04B6F6" w14:textId="77777777" w:rsidR="00113634" w:rsidRPr="00344D82" w:rsidRDefault="00113634" w:rsidP="00957DE8">
      <w:pPr>
        <w:ind w:left="720"/>
        <w:rPr>
          <w:rFonts w:cs="Tahoma"/>
          <w:lang w:val="fr-FR"/>
        </w:rPr>
      </w:pPr>
      <w:r w:rsidRPr="00344D82">
        <w:rPr>
          <w:rFonts w:cs="Tahoma"/>
          <w:szCs w:val="18"/>
          <w:lang w:val="fr-FR"/>
        </w:rPr>
        <w:t>Le contrat de licence en volume de l’utilisateur et cette note relative au produit sont la preuve de ces licences complémentaires</w:t>
      </w:r>
      <w:r w:rsidR="00212B5B">
        <w:rPr>
          <w:rFonts w:cs="Tahoma"/>
          <w:szCs w:val="18"/>
          <w:lang w:val="fr-FR"/>
        </w:rPr>
        <w:t xml:space="preserve">. </w:t>
      </w:r>
      <w:r w:rsidRPr="00344D82">
        <w:rPr>
          <w:rFonts w:cs="Tahoma"/>
          <w:szCs w:val="18"/>
          <w:lang w:val="fr-FR"/>
        </w:rPr>
        <w:t>L’utilisation du logiciel au titre des licences complémentaires est soumise aux conditions générales du contrat de l’utilisateur et aux droits d’utilisation des logiciels des produits individuels</w:t>
      </w:r>
      <w:r w:rsidR="00212B5B">
        <w:rPr>
          <w:rFonts w:cs="Tahoma"/>
          <w:szCs w:val="18"/>
          <w:lang w:val="fr-FR"/>
        </w:rPr>
        <w:t xml:space="preserve">. </w:t>
      </w:r>
      <w:r w:rsidRPr="00344D82">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212B5B">
        <w:rPr>
          <w:rFonts w:cs="Tahoma"/>
          <w:szCs w:val="18"/>
          <w:lang w:val="fr-FR"/>
        </w:rPr>
        <w:t xml:space="preserve">. </w:t>
      </w:r>
      <w:r w:rsidRPr="00344D82">
        <w:rPr>
          <w:rFonts w:cs="Tahoma"/>
          <w:szCs w:val="18"/>
          <w:lang w:val="fr-FR"/>
        </w:rPr>
        <w:t>Le droit d’utiliser Forefront Protection pour Exchange 2010 expire à l’expiration de la police Software Assurance des licences éligibles</w:t>
      </w:r>
      <w:r w:rsidR="00212B5B">
        <w:rPr>
          <w:rFonts w:cs="Tahoma"/>
          <w:szCs w:val="18"/>
          <w:lang w:val="fr-FR"/>
        </w:rPr>
        <w:t xml:space="preserve">. </w:t>
      </w:r>
      <w:r w:rsidRPr="00344D82">
        <w:rPr>
          <w:rFonts w:cs="Tahoma"/>
          <w:szCs w:val="18"/>
          <w:lang w:val="fr-FR"/>
        </w:rPr>
        <w:t>Dans tous les cas, les licences complémentaires ne peuvent pas être transférées séparément des licences éligibles.</w:t>
      </w:r>
    </w:p>
    <w:p w14:paraId="4A04B6F7" w14:textId="77777777" w:rsidR="00C41189" w:rsidRPr="00623F5A" w:rsidRDefault="00C41189" w:rsidP="00623F5A">
      <w:pPr>
        <w:spacing w:line="228" w:lineRule="auto"/>
        <w:rPr>
          <w:rFonts w:cs="Tahoma"/>
          <w:szCs w:val="18"/>
          <w:lang w:val="fr-FR"/>
        </w:rPr>
      </w:pPr>
    </w:p>
    <w:p w14:paraId="4A04B6F8" w14:textId="77777777" w:rsidR="00113634" w:rsidRPr="00344D82" w:rsidRDefault="00113634" w:rsidP="00957DE8">
      <w:pPr>
        <w:pStyle w:val="ListParagraph"/>
        <w:spacing w:after="60"/>
        <w:contextualSpacing w:val="0"/>
        <w:rPr>
          <w:rFonts w:ascii="Tahoma" w:hAnsi="Tahoma" w:cs="Tahoma"/>
          <w:lang w:val="fr-FR"/>
        </w:rPr>
      </w:pPr>
      <w:r w:rsidRPr="00344D82">
        <w:rPr>
          <w:rFonts w:ascii="Tahoma" w:hAnsi="Tahoma" w:cs="Tahoma"/>
          <w:b/>
          <w:sz w:val="18"/>
          <w:szCs w:val="18"/>
          <w:lang w:val="fr-FR"/>
        </w:rPr>
        <w:t>Droits d’utilisation supplémentaires pour CAL Windows Essential Business Server (EBS) 2008</w:t>
      </w:r>
    </w:p>
    <w:p w14:paraId="4A04B6F9" w14:textId="77777777" w:rsidR="00113634" w:rsidRPr="00344D82" w:rsidRDefault="00113634" w:rsidP="00957DE8">
      <w:pPr>
        <w:ind w:left="720"/>
        <w:rPr>
          <w:rFonts w:cs="Tahoma"/>
          <w:lang w:val="fr-FR"/>
        </w:rPr>
      </w:pPr>
      <w:r w:rsidRPr="00344D82">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4A04B6FA" w14:textId="77777777" w:rsidR="00113634" w:rsidRPr="00623F5A" w:rsidRDefault="00113634" w:rsidP="00623F5A">
      <w:pPr>
        <w:tabs>
          <w:tab w:val="left" w:pos="1260"/>
        </w:tabs>
        <w:spacing w:line="228" w:lineRule="auto"/>
        <w:ind w:left="1260"/>
        <w:rPr>
          <w:rFonts w:cs="Tahoma"/>
          <w:szCs w:val="18"/>
          <w:lang w:val="fr-FR"/>
        </w:rPr>
      </w:pPr>
    </w:p>
    <w:p w14:paraId="4A04B6FB" w14:textId="77777777" w:rsidR="00113634" w:rsidRPr="00344D82" w:rsidRDefault="00113634" w:rsidP="00957DE8">
      <w:pPr>
        <w:tabs>
          <w:tab w:val="left" w:pos="1260"/>
        </w:tabs>
        <w:ind w:left="720"/>
        <w:rPr>
          <w:rFonts w:cs="Tahoma"/>
          <w:lang w:val="fr-FR"/>
        </w:rPr>
      </w:pPr>
      <w:r w:rsidRPr="00344D82">
        <w:rPr>
          <w:rFonts w:cs="Tahoma"/>
          <w:szCs w:val="18"/>
          <w:lang w:val="fr-FR"/>
        </w:rPr>
        <w:t>Pour les clients qui ont souscrit une Software Assurance pour des CAL Windows Essential Business Server (EBS) 2008 active en date du 1</w:t>
      </w:r>
      <w:r w:rsidRPr="00344D82">
        <w:rPr>
          <w:rFonts w:cs="Tahoma"/>
          <w:szCs w:val="18"/>
          <w:vertAlign w:val="superscript"/>
          <w:lang w:val="fr-FR"/>
        </w:rPr>
        <w:t>er</w:t>
      </w:r>
      <w:r w:rsidRPr="00344D82">
        <w:rPr>
          <w:rFonts w:cs="Tahoma"/>
          <w:szCs w:val="18"/>
          <w:lang w:val="fr-FR"/>
        </w:rPr>
        <w:t xml:space="preserve"> juillet 2010 :</w:t>
      </w:r>
    </w:p>
    <w:p w14:paraId="4A04B6FC" w14:textId="77777777" w:rsidR="00A6493D" w:rsidRPr="00623F5A" w:rsidRDefault="00A6493D" w:rsidP="00623F5A">
      <w:pPr>
        <w:pStyle w:val="ListParagraph"/>
        <w:tabs>
          <w:tab w:val="left" w:pos="1260"/>
        </w:tabs>
        <w:spacing w:line="228" w:lineRule="auto"/>
        <w:ind w:left="1260"/>
        <w:contextualSpacing w:val="0"/>
        <w:rPr>
          <w:rFonts w:ascii="Tahoma" w:hAnsi="Tahoma" w:cs="Tahoma"/>
          <w:sz w:val="18"/>
          <w:szCs w:val="18"/>
          <w:lang w:val="fr-FR"/>
        </w:rPr>
      </w:pPr>
    </w:p>
    <w:p w14:paraId="4A04B6FD" w14:textId="77777777" w:rsidR="00113634" w:rsidRPr="00344D82" w:rsidRDefault="00113634" w:rsidP="00AB2E9E">
      <w:pPr>
        <w:pStyle w:val="ListParagraph"/>
        <w:numPr>
          <w:ilvl w:val="0"/>
          <w:numId w:val="119"/>
        </w:numPr>
        <w:tabs>
          <w:tab w:val="left" w:pos="1440"/>
        </w:tabs>
        <w:spacing w:after="60"/>
        <w:contextualSpacing w:val="0"/>
        <w:rPr>
          <w:rFonts w:ascii="Tahoma" w:hAnsi="Tahoma" w:cs="Tahoma"/>
          <w:lang w:val="fr-FR"/>
        </w:rPr>
      </w:pPr>
      <w:r w:rsidRPr="00344D82">
        <w:rPr>
          <w:rFonts w:ascii="Tahoma" w:hAnsi="Tahoma" w:cs="Tahoma"/>
          <w:sz w:val="18"/>
          <w:szCs w:val="18"/>
          <w:lang w:val="fr-FR"/>
        </w:rPr>
        <w:t>Pour chaque EBS 2008 CAL Suite avec Software Assurance active en date du 1</w:t>
      </w:r>
      <w:r w:rsidRPr="00344D82">
        <w:rPr>
          <w:rFonts w:ascii="Tahoma" w:hAnsi="Tahoma" w:cs="Tahoma"/>
          <w:sz w:val="18"/>
          <w:szCs w:val="18"/>
          <w:vertAlign w:val="superscript"/>
          <w:lang w:val="fr-FR"/>
        </w:rPr>
        <w:t>er</w:t>
      </w:r>
      <w:r w:rsidRPr="00344D82">
        <w:rPr>
          <w:rFonts w:ascii="Tahoma" w:hAnsi="Tahoma" w:cs="Tahoma"/>
          <w:sz w:val="18"/>
          <w:szCs w:val="18"/>
          <w:lang w:val="fr-FR"/>
        </w:rPr>
        <w:t xml:space="preserve"> juillet 2010 possédée par un client, ce dernier sera éligible pour les licences complémentaires suivantes :</w:t>
      </w:r>
    </w:p>
    <w:p w14:paraId="4A04B6FE"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rPr>
      </w:pPr>
      <w:r w:rsidRPr="00344D82">
        <w:rPr>
          <w:rFonts w:ascii="Tahoma" w:hAnsi="Tahoma" w:cs="Tahoma"/>
          <w:sz w:val="18"/>
          <w:szCs w:val="18"/>
        </w:rPr>
        <w:t>1 CAL Windows Server 2008</w:t>
      </w:r>
    </w:p>
    <w:p w14:paraId="4A04B6FF"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rPr>
      </w:pPr>
      <w:r w:rsidRPr="00344D82">
        <w:rPr>
          <w:rFonts w:ascii="Tahoma" w:hAnsi="Tahoma" w:cs="Tahoma"/>
          <w:sz w:val="18"/>
          <w:szCs w:val="18"/>
        </w:rPr>
        <w:t>1 CAL Exchange Server 2010 Standard</w:t>
      </w:r>
    </w:p>
    <w:p w14:paraId="4A04B700"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lang w:val="fr-FR"/>
        </w:rPr>
      </w:pPr>
      <w:r w:rsidRPr="00344D82">
        <w:rPr>
          <w:rFonts w:ascii="Tahoma" w:hAnsi="Tahoma" w:cs="Tahoma"/>
          <w:sz w:val="18"/>
          <w:szCs w:val="18"/>
          <w:lang w:val="fr-FR"/>
        </w:rPr>
        <w:t>1 licence d’abonnement dispositif ou utilisateur pour Forefront Protection pour Exchange Server 2010</w:t>
      </w:r>
    </w:p>
    <w:p w14:paraId="4A04B701" w14:textId="77777777" w:rsidR="00A6493D" w:rsidRPr="00623F5A" w:rsidRDefault="00A6493D" w:rsidP="00623F5A">
      <w:pPr>
        <w:pStyle w:val="ListParagraph"/>
        <w:tabs>
          <w:tab w:val="num" w:pos="1800"/>
        </w:tabs>
        <w:spacing w:line="228" w:lineRule="auto"/>
        <w:ind w:left="1800"/>
        <w:contextualSpacing w:val="0"/>
        <w:rPr>
          <w:rFonts w:ascii="Tahoma" w:hAnsi="Tahoma" w:cs="Tahoma"/>
          <w:sz w:val="18"/>
          <w:szCs w:val="18"/>
          <w:lang w:val="fr-FR"/>
        </w:rPr>
      </w:pPr>
    </w:p>
    <w:p w14:paraId="4A04B702" w14:textId="77777777" w:rsidR="00113634" w:rsidRPr="00344D82" w:rsidRDefault="00113634" w:rsidP="00AB2E9E">
      <w:pPr>
        <w:pStyle w:val="ListParagraph"/>
        <w:numPr>
          <w:ilvl w:val="0"/>
          <w:numId w:val="119"/>
        </w:numPr>
        <w:tabs>
          <w:tab w:val="left" w:pos="1440"/>
        </w:tabs>
        <w:spacing w:after="60"/>
        <w:contextualSpacing w:val="0"/>
        <w:rPr>
          <w:rFonts w:ascii="Tahoma" w:hAnsi="Tahoma" w:cs="Tahoma"/>
          <w:lang w:val="fr-FR"/>
        </w:rPr>
      </w:pPr>
      <w:r w:rsidRPr="00344D82">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4A04B703"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rPr>
      </w:pPr>
      <w:r w:rsidRPr="00344D82">
        <w:rPr>
          <w:rFonts w:ascii="Tahoma" w:hAnsi="Tahoma" w:cs="Tahoma"/>
          <w:sz w:val="18"/>
          <w:szCs w:val="18"/>
        </w:rPr>
        <w:t>CAL Windows Server 2008</w:t>
      </w:r>
    </w:p>
    <w:p w14:paraId="4A04B704"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rPr>
      </w:pPr>
      <w:r w:rsidRPr="00344D82">
        <w:rPr>
          <w:rFonts w:ascii="Tahoma" w:hAnsi="Tahoma" w:cs="Tahoma"/>
          <w:sz w:val="18"/>
          <w:szCs w:val="18"/>
        </w:rPr>
        <w:t>CAL Exchange Server 2010 Standard</w:t>
      </w:r>
    </w:p>
    <w:p w14:paraId="4A04B705" w14:textId="77777777" w:rsidR="002512D3" w:rsidRPr="00344D82" w:rsidRDefault="00113634" w:rsidP="00AB2E9E">
      <w:pPr>
        <w:pStyle w:val="ListParagraph"/>
        <w:numPr>
          <w:ilvl w:val="1"/>
          <w:numId w:val="120"/>
        </w:numPr>
        <w:tabs>
          <w:tab w:val="clear" w:pos="720"/>
        </w:tabs>
        <w:spacing w:after="60"/>
        <w:ind w:left="1980"/>
        <w:contextualSpacing w:val="0"/>
        <w:rPr>
          <w:rFonts w:ascii="Tahoma" w:hAnsi="Tahoma" w:cs="Tahoma"/>
        </w:rPr>
      </w:pPr>
      <w:r w:rsidRPr="00344D82">
        <w:rPr>
          <w:rFonts w:ascii="Tahoma" w:hAnsi="Tahoma" w:cs="Tahoma"/>
          <w:sz w:val="18"/>
          <w:szCs w:val="18"/>
        </w:rPr>
        <w:t>CAL SQL Server 2008 R2</w:t>
      </w:r>
    </w:p>
    <w:p w14:paraId="4A04B706" w14:textId="77777777" w:rsidR="00113634" w:rsidRPr="00344D82" w:rsidRDefault="00113634" w:rsidP="00AB2E9E">
      <w:pPr>
        <w:pStyle w:val="ListParagraph"/>
        <w:numPr>
          <w:ilvl w:val="1"/>
          <w:numId w:val="120"/>
        </w:numPr>
        <w:tabs>
          <w:tab w:val="clear" w:pos="720"/>
        </w:tabs>
        <w:spacing w:after="60"/>
        <w:ind w:left="1980"/>
        <w:contextualSpacing w:val="0"/>
        <w:rPr>
          <w:rFonts w:ascii="Tahoma" w:hAnsi="Tahoma" w:cs="Tahoma"/>
          <w:lang w:val="fr-FR"/>
        </w:rPr>
      </w:pPr>
      <w:r w:rsidRPr="00344D82">
        <w:rPr>
          <w:rFonts w:ascii="Tahoma" w:hAnsi="Tahoma" w:cs="Tahoma"/>
          <w:sz w:val="18"/>
          <w:szCs w:val="18"/>
          <w:lang w:val="fr-FR"/>
        </w:rPr>
        <w:t>1 licence d’abonnement dispositif ou utilisateur pour Forefront Protection pour Exchange Server 2010</w:t>
      </w:r>
    </w:p>
    <w:p w14:paraId="4A04B707" w14:textId="77777777" w:rsidR="00113634" w:rsidRPr="00344D82" w:rsidRDefault="00113634" w:rsidP="00A434A4">
      <w:pPr>
        <w:pStyle w:val="ListParagraph"/>
        <w:spacing w:after="60"/>
        <w:ind w:left="1980"/>
        <w:contextualSpacing w:val="0"/>
        <w:rPr>
          <w:rFonts w:ascii="Tahoma" w:hAnsi="Tahoma" w:cs="Tahoma"/>
          <w:lang w:val="fr-FR"/>
        </w:rPr>
      </w:pPr>
      <w:r w:rsidRPr="00344D82">
        <w:rPr>
          <w:rFonts w:ascii="Tahoma" w:hAnsi="Tahoma" w:cs="Tahoma"/>
          <w:sz w:val="18"/>
          <w:szCs w:val="18"/>
          <w:lang w:val="fr-FR"/>
        </w:rPr>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14:paraId="4A04B708" w14:textId="77777777" w:rsidR="00113634" w:rsidRPr="00623F5A" w:rsidRDefault="00113634" w:rsidP="00623F5A">
      <w:pPr>
        <w:spacing w:line="228" w:lineRule="auto"/>
        <w:rPr>
          <w:rFonts w:cs="Tahoma"/>
          <w:szCs w:val="18"/>
          <w:lang w:val="fr-FR"/>
        </w:rPr>
      </w:pPr>
    </w:p>
    <w:p w14:paraId="4A04B709" w14:textId="77777777" w:rsidR="001E3F07" w:rsidRDefault="00113634" w:rsidP="00E70458">
      <w:pPr>
        <w:ind w:left="720"/>
        <w:rPr>
          <w:rFonts w:cs="Tahoma"/>
          <w:szCs w:val="18"/>
          <w:lang w:val="fr-FR"/>
        </w:rPr>
      </w:pPr>
      <w:r w:rsidRPr="00344D82">
        <w:rPr>
          <w:rFonts w:cs="Tahoma"/>
          <w:szCs w:val="18"/>
          <w:lang w:val="fr-FR"/>
        </w:rPr>
        <w:t>Le contrat de licence en volume de l’utilisateur et cette note relative au produit sont la preuve de ces licences CAL complémentaires</w:t>
      </w:r>
      <w:r w:rsidR="00212B5B">
        <w:rPr>
          <w:rFonts w:cs="Tahoma"/>
          <w:szCs w:val="18"/>
          <w:lang w:val="fr-FR"/>
        </w:rPr>
        <w:t xml:space="preserve">. </w:t>
      </w:r>
      <w:r w:rsidRPr="00344D82">
        <w:rPr>
          <w:rFonts w:cs="Tahoma"/>
          <w:szCs w:val="18"/>
          <w:lang w:val="fr-FR"/>
        </w:rPr>
        <w:t>L’utilisation du logiciel au titre des licences CAL complémentaires est soumise</w:t>
      </w:r>
      <w:r w:rsidR="00623F5A">
        <w:rPr>
          <w:rFonts w:cs="Tahoma"/>
          <w:szCs w:val="18"/>
          <w:lang w:val="fr-FR"/>
        </w:rPr>
        <w:t> </w:t>
      </w:r>
      <w:r w:rsidRPr="00344D82">
        <w:rPr>
          <w:rFonts w:cs="Tahoma"/>
          <w:szCs w:val="18"/>
          <w:lang w:val="fr-FR"/>
        </w:rPr>
        <w:t>aux conditions générales du contrat de l’utilisateur et aux droits d’utilisation des logiciels des produits individuels</w:t>
      </w:r>
      <w:r w:rsidR="00212B5B">
        <w:rPr>
          <w:rFonts w:cs="Tahoma"/>
          <w:szCs w:val="18"/>
          <w:lang w:val="fr-FR"/>
        </w:rPr>
        <w:t xml:space="preserve">. </w:t>
      </w:r>
      <w:r w:rsidRPr="00344D82">
        <w:rPr>
          <w:rFonts w:cs="Tahoma"/>
          <w:szCs w:val="18"/>
          <w:lang w:val="fr-FR"/>
        </w:rPr>
        <w:t>Le droit d’utiliser le logiciel au titre des licences CAL complémentaires expire à</w:t>
      </w:r>
      <w:r w:rsidR="00E70458">
        <w:rPr>
          <w:rFonts w:cs="Tahoma"/>
          <w:szCs w:val="18"/>
          <w:lang w:val="fr-FR"/>
        </w:rPr>
        <w:t> </w:t>
      </w:r>
      <w:r w:rsidRPr="00344D82">
        <w:rPr>
          <w:rFonts w:cs="Tahoma"/>
          <w:szCs w:val="18"/>
          <w:lang w:val="fr-FR"/>
        </w:rPr>
        <w:t>l’expiration du droit d’utiliser le logiciel au titre des licences CAL éligibles</w:t>
      </w:r>
      <w:r w:rsidR="00212B5B">
        <w:rPr>
          <w:rFonts w:cs="Tahoma"/>
          <w:szCs w:val="18"/>
          <w:lang w:val="fr-FR"/>
        </w:rPr>
        <w:t xml:space="preserve">. </w:t>
      </w:r>
      <w:r w:rsidRPr="00344D82">
        <w:rPr>
          <w:rFonts w:cs="Tahoma"/>
          <w:szCs w:val="18"/>
          <w:lang w:val="fr-FR"/>
        </w:rPr>
        <w:t>Dans tous les cas, les licences CAL</w:t>
      </w:r>
      <w:r w:rsidR="00623F5A">
        <w:rPr>
          <w:rFonts w:cs="Tahoma"/>
          <w:szCs w:val="18"/>
          <w:lang w:val="fr-FR"/>
        </w:rPr>
        <w:t> </w:t>
      </w:r>
      <w:r w:rsidRPr="00344D82">
        <w:rPr>
          <w:rFonts w:cs="Tahoma"/>
          <w:szCs w:val="18"/>
          <w:lang w:val="fr-FR"/>
        </w:rPr>
        <w:t>complémentaires ne peuvent pas être transférées séparément des licences CAL éligibles.</w:t>
      </w:r>
      <w:bookmarkStart w:id="1616" w:name="_107_Windows_Azure"/>
      <w:bookmarkEnd w:id="1616"/>
    </w:p>
    <w:p w14:paraId="4A04B70A" w14:textId="77777777" w:rsidR="00023FE7" w:rsidRPr="00344D82" w:rsidRDefault="00A560B6" w:rsidP="00EF2279">
      <w:pPr>
        <w:pStyle w:val="Heading3"/>
        <w:rPr>
          <w:rFonts w:ascii="Tahoma" w:hAnsi="Tahoma" w:cs="Tahoma"/>
          <w:lang w:val="fr-FR"/>
        </w:rPr>
      </w:pPr>
      <w:bookmarkStart w:id="1617" w:name="_104_Windows_HPC"/>
      <w:bookmarkStart w:id="1618" w:name="_105_Windows_HPC"/>
      <w:bookmarkStart w:id="1619" w:name="Srv_109HPCServer2008_R2Suite"/>
      <w:bookmarkStart w:id="1620" w:name="_Toc336338365"/>
      <w:bookmarkStart w:id="1621" w:name="_Toc361758044"/>
      <w:bookmarkStart w:id="1622" w:name="Srv_96WindowsHighPerfCompSvr08"/>
      <w:bookmarkStart w:id="1623" w:name="Srv_94HPCServer2008_R2Suite"/>
      <w:bookmarkStart w:id="1624" w:name="Srv_106HPCServer2008_R2Suite"/>
      <w:bookmarkEnd w:id="1617"/>
      <w:bookmarkEnd w:id="1618"/>
      <w:r w:rsidRPr="00344D82">
        <w:rPr>
          <w:rFonts w:ascii="Tahoma" w:hAnsi="Tahoma" w:cs="Tahoma"/>
          <w:caps/>
          <w:color w:val="F66400"/>
          <w:sz w:val="22"/>
          <w:vertAlign w:val="superscript"/>
          <w:lang w:val="fr-FR"/>
        </w:rPr>
        <w:lastRenderedPageBreak/>
        <w:t>105</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Windows HPC Server 2008 R2 Suite</w:t>
      </w:r>
      <w:bookmarkEnd w:id="1619"/>
      <w:bookmarkEnd w:id="1620"/>
      <w:bookmarkEnd w:id="1621"/>
    </w:p>
    <w:bookmarkEnd w:id="1622"/>
    <w:bookmarkEnd w:id="1623"/>
    <w:bookmarkEnd w:id="1624"/>
    <w:p w14:paraId="4A04B70B" w14:textId="77777777" w:rsidR="00023FE7" w:rsidRPr="00344D82" w:rsidRDefault="00023FE7" w:rsidP="00A434A4">
      <w:pPr>
        <w:pStyle w:val="EndnoteText"/>
        <w:rPr>
          <w:rFonts w:ascii="Tahoma" w:hAnsi="Tahoma" w:cs="Tahoma"/>
          <w:lang w:val="fr-FR"/>
        </w:rPr>
      </w:pPr>
    </w:p>
    <w:p w14:paraId="4A04B70C" w14:textId="77777777" w:rsidR="00A434A4" w:rsidRPr="00344D82" w:rsidRDefault="001978C7" w:rsidP="00A434A4">
      <w:pPr>
        <w:spacing w:after="60"/>
        <w:ind w:left="720"/>
        <w:rPr>
          <w:rFonts w:cs="Tahoma"/>
          <w:lang w:val="fr-FR"/>
        </w:rPr>
      </w:pPr>
      <w:r w:rsidRPr="00344D82">
        <w:rPr>
          <w:rFonts w:cs="Tahoma"/>
          <w:b/>
          <w:color w:val="000000"/>
          <w:lang w:val="fr-FR"/>
        </w:rPr>
        <w:t>Concessions de licences associées à la fin de vie de l’édition HPC Server Suite</w:t>
      </w:r>
    </w:p>
    <w:p w14:paraId="4A04B70D" w14:textId="77777777" w:rsidR="001978C7" w:rsidRPr="00344D82" w:rsidRDefault="001978C7" w:rsidP="00623F5A">
      <w:pPr>
        <w:ind w:left="720"/>
        <w:rPr>
          <w:rFonts w:cs="Tahoma"/>
          <w:lang w:val="fr-FR"/>
        </w:rPr>
      </w:pPr>
      <w:r w:rsidRPr="00344D82">
        <w:rPr>
          <w:rFonts w:cs="Tahoma"/>
          <w:color w:val="000000"/>
          <w:lang w:val="fr-FR"/>
        </w:rPr>
        <w:t>HPC Server Suite 2008 R2 constituera la dernière version de l’édition HPC Server Suite. Les clients détenteurs de licences HPC Server Suite couvertes par une Software Assurance active et acquises dans le</w:t>
      </w:r>
      <w:r w:rsidR="00623F5A">
        <w:rPr>
          <w:rFonts w:cs="Tahoma"/>
          <w:color w:val="000000"/>
          <w:lang w:val="fr-FR"/>
        </w:rPr>
        <w:t> </w:t>
      </w:r>
      <w:r w:rsidRPr="00344D82">
        <w:rPr>
          <w:rFonts w:cs="Tahoma"/>
          <w:color w:val="000000"/>
          <w:lang w:val="fr-FR"/>
        </w:rPr>
        <w:t>cadre d’un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344D82">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14:paraId="4A04B70E" w14:textId="77777777" w:rsidR="00A434A4" w:rsidRPr="00344D82" w:rsidRDefault="00A434A4" w:rsidP="00A434A4">
      <w:pPr>
        <w:ind w:left="720"/>
        <w:rPr>
          <w:rFonts w:cs="Tahoma"/>
          <w:lang w:val="fr-FR"/>
        </w:rPr>
      </w:pPr>
    </w:p>
    <w:p w14:paraId="4A04B70F" w14:textId="77777777" w:rsidR="001978C7" w:rsidRPr="00344D82" w:rsidRDefault="001978C7" w:rsidP="00AB2E9E">
      <w:pPr>
        <w:numPr>
          <w:ilvl w:val="0"/>
          <w:numId w:val="51"/>
        </w:numPr>
        <w:tabs>
          <w:tab w:val="left" w:pos="1440"/>
        </w:tabs>
        <w:spacing w:after="60"/>
        <w:ind w:left="1440"/>
        <w:rPr>
          <w:rFonts w:cs="Tahoma"/>
          <w:lang w:val="fr-FR"/>
        </w:rPr>
      </w:pPr>
      <w:r w:rsidRPr="00344D82">
        <w:rPr>
          <w:rFonts w:eastAsia="Calibri" w:cs="Tahoma"/>
          <w:szCs w:val="18"/>
          <w:lang w:val="fr-FR"/>
        </w:rPr>
        <w:t>Les licences concédées au titre de cette offre incluront la Software Assurance.</w:t>
      </w:r>
      <w:r w:rsidR="00212B5B">
        <w:rPr>
          <w:rFonts w:eastAsia="Calibri" w:cs="Tahoma"/>
          <w:szCs w:val="18"/>
          <w:lang w:val="fr-FR"/>
        </w:rPr>
        <w:t xml:space="preserve"> </w:t>
      </w:r>
      <w:r w:rsidRPr="00344D82">
        <w:rPr>
          <w:rFonts w:eastAsia="Calibri" w:cs="Tahoma"/>
          <w:szCs w:val="18"/>
          <w:lang w:val="fr-FR"/>
        </w:rPr>
        <w:t>Cette couverture prendra fin à l’expiration de la couverture des Licences Éligibles correspondante.</w:t>
      </w:r>
    </w:p>
    <w:p w14:paraId="4A04B710" w14:textId="77777777" w:rsidR="001978C7" w:rsidRPr="00344D82" w:rsidRDefault="001978C7" w:rsidP="00AB2E9E">
      <w:pPr>
        <w:numPr>
          <w:ilvl w:val="0"/>
          <w:numId w:val="51"/>
        </w:numPr>
        <w:tabs>
          <w:tab w:val="left" w:pos="1440"/>
        </w:tabs>
        <w:spacing w:after="60"/>
        <w:ind w:left="1440"/>
        <w:rPr>
          <w:rFonts w:cs="Tahoma"/>
          <w:lang w:val="fr-FR"/>
        </w:rPr>
      </w:pPr>
      <w:r w:rsidRPr="00344D82">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11" w14:textId="77777777" w:rsidR="001978C7" w:rsidRPr="00344D82" w:rsidRDefault="001978C7" w:rsidP="00AB2E9E">
      <w:pPr>
        <w:numPr>
          <w:ilvl w:val="0"/>
          <w:numId w:val="51"/>
        </w:numPr>
        <w:tabs>
          <w:tab w:val="left" w:pos="1440"/>
        </w:tabs>
        <w:spacing w:after="60"/>
        <w:ind w:left="1440"/>
        <w:rPr>
          <w:rFonts w:cs="Tahoma"/>
          <w:lang w:val="fr-FR"/>
        </w:rPr>
      </w:pPr>
      <w:r w:rsidRPr="00344D82">
        <w:rPr>
          <w:rFonts w:eastAsia="Calibri" w:cs="Tahoma"/>
          <w:szCs w:val="18"/>
          <w:lang w:val="fr-FR"/>
        </w:rPr>
        <w:t>Les Licences Éligibles HPC Server Suite des clients ne seront plus valables à compter de la mise à jour vers Windows Server 2012 Standard au titre de cette offre.</w:t>
      </w:r>
    </w:p>
    <w:p w14:paraId="4A04B712" w14:textId="77777777" w:rsidR="001978C7" w:rsidRPr="00344D82" w:rsidRDefault="001978C7" w:rsidP="00AB2E9E">
      <w:pPr>
        <w:numPr>
          <w:ilvl w:val="0"/>
          <w:numId w:val="55"/>
        </w:numPr>
        <w:tabs>
          <w:tab w:val="left" w:pos="1440"/>
        </w:tabs>
        <w:spacing w:after="60"/>
        <w:ind w:left="1440"/>
        <w:rPr>
          <w:rFonts w:cs="Tahoma"/>
          <w:lang w:val="fr-FR"/>
        </w:rPr>
      </w:pPr>
      <w:r w:rsidRPr="00344D82">
        <w:rPr>
          <w:rFonts w:cs="Tahoma"/>
          <w:lang w:val="fr-FR"/>
        </w:rPr>
        <w:t xml:space="preserve">Les licences </w:t>
      </w:r>
      <w:r w:rsidRPr="00344D82">
        <w:rPr>
          <w:rFonts w:cs="Tahoma"/>
          <w:color w:val="000000"/>
          <w:lang w:val="fr-FR"/>
        </w:rPr>
        <w:t xml:space="preserve">HPC Server Suite </w:t>
      </w:r>
      <w:r w:rsidRPr="00344D82">
        <w:rPr>
          <w:rFonts w:cs="Tahoma"/>
          <w:bCs/>
          <w:color w:val="000000"/>
          <w:szCs w:val="18"/>
          <w:lang w:val="fr-FR"/>
        </w:rPr>
        <w:t>acquises ultérieurement en vertu du même accord de mise en œuvre</w:t>
      </w:r>
      <w:r w:rsidR="00623F5A">
        <w:rPr>
          <w:rFonts w:cs="Tahoma"/>
          <w:bCs/>
          <w:color w:val="000000"/>
          <w:szCs w:val="18"/>
          <w:lang w:val="fr-FR"/>
        </w:rPr>
        <w:t> </w:t>
      </w:r>
      <w:r w:rsidRPr="00344D82">
        <w:rPr>
          <w:rFonts w:cs="Tahoma"/>
          <w:bCs/>
          <w:color w:val="000000"/>
          <w:szCs w:val="18"/>
          <w:lang w:val="fr-FR"/>
        </w:rPr>
        <w:t xml:space="preserve">dans le cadre d’une procédure de régularisation prévue d’un contrat Entreprise, Souscription Entreprise, Open Value Souscription ou EES constituent également des Licences Éligibles à l’offre susmentionnée. </w:t>
      </w:r>
    </w:p>
    <w:p w14:paraId="4A04B713" w14:textId="77777777" w:rsidR="001978C7" w:rsidRPr="00344D82" w:rsidRDefault="001978C7" w:rsidP="00AB2E9E">
      <w:pPr>
        <w:numPr>
          <w:ilvl w:val="0"/>
          <w:numId w:val="55"/>
        </w:numPr>
        <w:tabs>
          <w:tab w:val="left" w:pos="1440"/>
        </w:tabs>
        <w:spacing w:after="60"/>
        <w:ind w:left="1440"/>
        <w:rPr>
          <w:rFonts w:cs="Tahoma"/>
          <w:lang w:val="fr-FR"/>
        </w:rPr>
      </w:pPr>
      <w:r w:rsidRPr="00344D82">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623F5A">
        <w:rPr>
          <w:rFonts w:cs="Tahoma"/>
          <w:bCs/>
          <w:color w:val="000000"/>
          <w:szCs w:val="18"/>
          <w:lang w:val="fr-FR"/>
        </w:rPr>
        <w:t> </w:t>
      </w:r>
      <w:r w:rsidRPr="00344D82">
        <w:rPr>
          <w:rFonts w:cs="Tahoma"/>
          <w:bCs/>
          <w:color w:val="000000"/>
          <w:szCs w:val="18"/>
          <w:lang w:val="fr-FR"/>
        </w:rPr>
        <w:t>de la couverture restent pleinement en vigueur et de plein effet.</w:t>
      </w:r>
    </w:p>
    <w:p w14:paraId="4A04B714" w14:textId="77777777" w:rsidR="00DE4110" w:rsidRPr="00344D82" w:rsidRDefault="001978C7" w:rsidP="00AB2E9E">
      <w:pPr>
        <w:numPr>
          <w:ilvl w:val="0"/>
          <w:numId w:val="55"/>
        </w:numPr>
        <w:tabs>
          <w:tab w:val="left" w:pos="1440"/>
        </w:tabs>
        <w:spacing w:after="60"/>
        <w:ind w:left="1440"/>
        <w:rPr>
          <w:rFonts w:cs="Tahoma"/>
          <w:lang w:val="fr-FR"/>
        </w:rPr>
      </w:pPr>
      <w:r w:rsidRPr="00344D82">
        <w:rPr>
          <w:rFonts w:cs="Tahoma"/>
          <w:bCs/>
          <w:color w:val="000000"/>
          <w:szCs w:val="18"/>
          <w:lang w:val="fr-FR"/>
        </w:rPr>
        <w:t>Reportez</w:t>
      </w:r>
      <w:r w:rsidR="0091275F">
        <w:rPr>
          <w:rFonts w:cs="Tahoma"/>
          <w:bCs/>
          <w:color w:val="000000"/>
          <w:szCs w:val="18"/>
          <w:lang w:val="fr-FR"/>
        </w:rPr>
        <w:t>-</w:t>
      </w:r>
      <w:r w:rsidRPr="00344D82">
        <w:rPr>
          <w:rFonts w:cs="Tahoma"/>
          <w:bCs/>
          <w:color w:val="000000"/>
          <w:szCs w:val="18"/>
          <w:lang w:val="fr-FR"/>
        </w:rPr>
        <w:t>vous également aux notes de la liste des produits relatives à Windows Server 2008 R2 HPC Edition et HPC Pack 2008 R2 Enterprise.</w:t>
      </w:r>
      <w:bookmarkStart w:id="1625" w:name="_109_Windows®_Intune"/>
      <w:bookmarkEnd w:id="1625"/>
    </w:p>
    <w:p w14:paraId="4A04B715" w14:textId="77777777" w:rsidR="00A434A4" w:rsidRPr="00344D82" w:rsidRDefault="00A434A4" w:rsidP="00376D4B">
      <w:pPr>
        <w:ind w:left="720"/>
        <w:rPr>
          <w:rFonts w:cs="Tahoma"/>
          <w:lang w:val="fr-FR"/>
        </w:rPr>
      </w:pPr>
    </w:p>
    <w:p w14:paraId="4A04B716" w14:textId="77777777" w:rsidR="008779BC" w:rsidRPr="00344D82" w:rsidRDefault="00A560B6" w:rsidP="00A434A4">
      <w:pPr>
        <w:pStyle w:val="Heading2"/>
        <w:ind w:left="0"/>
        <w:rPr>
          <w:rFonts w:ascii="Tahoma" w:hAnsi="Tahoma" w:cs="Tahoma"/>
          <w:lang w:val="fr-FR"/>
        </w:rPr>
      </w:pPr>
      <w:bookmarkStart w:id="1626" w:name="_105_Windows_Multipoint"/>
      <w:bookmarkStart w:id="1627" w:name="_Toc336338367"/>
      <w:bookmarkStart w:id="1628" w:name="_Toc361758045"/>
      <w:bookmarkEnd w:id="1626"/>
      <w:r w:rsidRPr="00344D82">
        <w:rPr>
          <w:rFonts w:ascii="Tahoma" w:hAnsi="Tahoma" w:cs="Tahoma"/>
          <w:caps/>
          <w:color w:val="FA6500"/>
          <w:sz w:val="22"/>
          <w:vertAlign w:val="superscript"/>
          <w:lang w:val="fr-FR"/>
        </w:rPr>
        <w:t>106</w:t>
      </w:r>
      <w:r w:rsidR="00896AE0" w:rsidRPr="00344D82">
        <w:rPr>
          <w:rFonts w:ascii="Tahoma" w:hAnsi="Tahoma" w:cs="Tahoma"/>
          <w:color w:val="F66400"/>
          <w:sz w:val="22"/>
          <w:lang w:val="fr-FR"/>
        </w:rPr>
        <w:t xml:space="preserve"> </w:t>
      </w:r>
      <w:r w:rsidRPr="00344D82">
        <w:rPr>
          <w:rFonts w:ascii="Tahoma" w:hAnsi="Tahoma" w:cs="Tahoma"/>
          <w:color w:val="FA6500"/>
          <w:sz w:val="22"/>
          <w:lang w:val="fr-FR"/>
        </w:rPr>
        <w:t>Windows MultiPoint Server </w:t>
      </w:r>
      <w:bookmarkEnd w:id="1627"/>
      <w:r w:rsidRPr="00344D82">
        <w:rPr>
          <w:rFonts w:ascii="Tahoma" w:hAnsi="Tahoma" w:cs="Tahoma"/>
          <w:color w:val="FA6500"/>
          <w:sz w:val="22"/>
          <w:lang w:val="fr-FR"/>
        </w:rPr>
        <w:t>2012 Standard</w:t>
      </w:r>
      <w:bookmarkEnd w:id="1628"/>
    </w:p>
    <w:p w14:paraId="4A04B717" w14:textId="77777777" w:rsidR="00A434A4" w:rsidRPr="00344D82" w:rsidRDefault="00A434A4" w:rsidP="00A434A4">
      <w:pPr>
        <w:rPr>
          <w:rFonts w:cs="Tahoma"/>
          <w:lang w:val="fr-FR"/>
        </w:rPr>
      </w:pPr>
    </w:p>
    <w:p w14:paraId="4A04B718" w14:textId="77777777" w:rsidR="00F745E1" w:rsidRDefault="008779BC" w:rsidP="00A434A4">
      <w:pPr>
        <w:ind w:left="720"/>
        <w:rPr>
          <w:rFonts w:eastAsia="Calibri" w:cs="Tahoma"/>
          <w:color w:val="000000"/>
          <w:szCs w:val="18"/>
          <w:lang w:val="fr-FR"/>
        </w:rPr>
      </w:pPr>
      <w:r w:rsidRPr="00344D82">
        <w:rPr>
          <w:rFonts w:eastAsia="Calibri" w:cs="Tahoma"/>
          <w:color w:val="000000"/>
          <w:szCs w:val="18"/>
          <w:lang w:val="fr-FR"/>
        </w:rPr>
        <w:t>Windows Multipoint Server 2012 Standard est la version suivante de Windows Multipoint Server 2011 Standard.</w:t>
      </w:r>
    </w:p>
    <w:p w14:paraId="4A04B719" w14:textId="77777777" w:rsidR="00834E33" w:rsidRPr="00344D82" w:rsidRDefault="00834E33" w:rsidP="00A434A4">
      <w:pPr>
        <w:ind w:left="720"/>
        <w:rPr>
          <w:rFonts w:cs="Tahoma"/>
          <w:lang w:val="fr-FR"/>
        </w:rPr>
      </w:pPr>
    </w:p>
    <w:p w14:paraId="4A04B71A" w14:textId="77777777" w:rsidR="00A434A4" w:rsidRPr="00344D82" w:rsidRDefault="00A434A4" w:rsidP="00A434A4">
      <w:pPr>
        <w:rPr>
          <w:rFonts w:cs="Tahoma"/>
          <w:lang w:val="fr-FR"/>
        </w:rPr>
      </w:pPr>
    </w:p>
    <w:p w14:paraId="4A04B71B" w14:textId="77777777" w:rsidR="00092F30" w:rsidRPr="00344D82" w:rsidRDefault="00A560B6" w:rsidP="00A434A4">
      <w:pPr>
        <w:pStyle w:val="Heading2"/>
        <w:ind w:left="0"/>
        <w:rPr>
          <w:rFonts w:ascii="Tahoma" w:hAnsi="Tahoma" w:cs="Tahoma"/>
          <w:lang w:val="fr-FR"/>
        </w:rPr>
      </w:pPr>
      <w:bookmarkStart w:id="1629" w:name="_106_Windows_Multipoint"/>
      <w:bookmarkStart w:id="1630" w:name="_107_Windows_MultiPoint"/>
      <w:bookmarkStart w:id="1631" w:name="_Toc336338368"/>
      <w:bookmarkStart w:id="1632" w:name="_Toc361758046"/>
      <w:bookmarkStart w:id="1633" w:name="Srv_103WinMultipointSvr2011Premium"/>
      <w:bookmarkStart w:id="1634" w:name="Srv_107WinMultipointSvr2011Premium"/>
      <w:bookmarkStart w:id="1635" w:name="Srv_111WinMultipointSvr2011Premium"/>
      <w:bookmarkEnd w:id="1629"/>
      <w:bookmarkEnd w:id="1630"/>
      <w:r w:rsidRPr="00344D82">
        <w:rPr>
          <w:rFonts w:ascii="Tahoma" w:hAnsi="Tahoma" w:cs="Tahoma"/>
          <w:caps/>
          <w:color w:val="FA6500"/>
          <w:sz w:val="22"/>
          <w:szCs w:val="22"/>
          <w:vertAlign w:val="superscript"/>
          <w:lang w:val="fr-FR"/>
        </w:rPr>
        <w:t>107</w:t>
      </w:r>
      <w:r w:rsidR="00896AE0" w:rsidRPr="00344D82">
        <w:rPr>
          <w:rFonts w:ascii="Tahoma" w:hAnsi="Tahoma" w:cs="Tahoma"/>
          <w:color w:val="F66400"/>
          <w:sz w:val="22"/>
          <w:lang w:val="fr-FR"/>
        </w:rPr>
        <w:t xml:space="preserve"> </w:t>
      </w:r>
      <w:r w:rsidRPr="00344D82">
        <w:rPr>
          <w:rFonts w:ascii="Tahoma" w:hAnsi="Tahoma" w:cs="Tahoma"/>
          <w:color w:val="FA6500"/>
          <w:sz w:val="22"/>
          <w:lang w:val="fr-FR"/>
        </w:rPr>
        <w:t>Windows MultiPoint Server </w:t>
      </w:r>
      <w:bookmarkEnd w:id="1631"/>
      <w:r w:rsidRPr="00344D82">
        <w:rPr>
          <w:rFonts w:ascii="Tahoma" w:hAnsi="Tahoma" w:cs="Tahoma"/>
          <w:color w:val="FA6500"/>
          <w:sz w:val="22"/>
          <w:lang w:val="fr-FR"/>
        </w:rPr>
        <w:t>2012 Premium</w:t>
      </w:r>
      <w:bookmarkEnd w:id="1632"/>
      <w:bookmarkEnd w:id="1633"/>
      <w:bookmarkEnd w:id="1634"/>
      <w:bookmarkEnd w:id="1635"/>
    </w:p>
    <w:p w14:paraId="4A04B71C" w14:textId="77777777" w:rsidR="00A434A4" w:rsidRPr="00344D82" w:rsidRDefault="00A434A4" w:rsidP="00A434A4">
      <w:pPr>
        <w:rPr>
          <w:rFonts w:cs="Tahoma"/>
          <w:lang w:val="fr-FR"/>
        </w:rPr>
      </w:pPr>
    </w:p>
    <w:p w14:paraId="4A04B71D" w14:textId="77777777" w:rsidR="00F745E1" w:rsidRDefault="00092F30" w:rsidP="00A434A4">
      <w:pPr>
        <w:ind w:left="720"/>
        <w:rPr>
          <w:rFonts w:eastAsia="Calibri" w:cs="Tahoma"/>
          <w:color w:val="000000"/>
          <w:szCs w:val="18"/>
          <w:lang w:val="fr-FR"/>
        </w:rPr>
      </w:pPr>
      <w:r w:rsidRPr="00344D82">
        <w:rPr>
          <w:rFonts w:eastAsia="Calibri" w:cs="Tahoma"/>
          <w:color w:val="000000"/>
          <w:szCs w:val="18"/>
          <w:lang w:val="fr-FR"/>
        </w:rPr>
        <w:t>Windows Multipoint Server 2012 Premium est la version suivante de Windows Multipoint Server 2011 Premium.</w:t>
      </w:r>
      <w:bookmarkStart w:id="1636" w:name="_Toc280612355"/>
    </w:p>
    <w:p w14:paraId="4A04B71E" w14:textId="77777777" w:rsidR="00834E33" w:rsidRPr="00344D82" w:rsidRDefault="00834E33" w:rsidP="00A434A4">
      <w:pPr>
        <w:ind w:left="720"/>
        <w:rPr>
          <w:rFonts w:cs="Tahoma"/>
          <w:lang w:val="fr-FR"/>
        </w:rPr>
      </w:pPr>
    </w:p>
    <w:p w14:paraId="4A04B71F" w14:textId="77777777" w:rsidR="00A434A4" w:rsidRPr="00344D82" w:rsidRDefault="00A434A4" w:rsidP="00A434A4">
      <w:pPr>
        <w:rPr>
          <w:rFonts w:cs="Tahoma"/>
          <w:lang w:val="fr-FR"/>
        </w:rPr>
      </w:pPr>
    </w:p>
    <w:p w14:paraId="4A04B720" w14:textId="77777777" w:rsidR="00092F30" w:rsidRPr="00344D82" w:rsidRDefault="00A560B6" w:rsidP="00092F30">
      <w:pPr>
        <w:pStyle w:val="Heading2"/>
        <w:ind w:left="0"/>
        <w:rPr>
          <w:rFonts w:ascii="Tahoma" w:hAnsi="Tahoma" w:cs="Tahoma"/>
          <w:lang w:val="fr-FR"/>
        </w:rPr>
      </w:pPr>
      <w:bookmarkStart w:id="1637" w:name="_108_CAL_Windows"/>
      <w:bookmarkStart w:id="1638" w:name="_Toc361758047"/>
      <w:bookmarkStart w:id="1639" w:name="Srv_104WinMultipointSvr2011CAL"/>
      <w:bookmarkStart w:id="1640" w:name="Srv_108WinMultipointSvr2011CAL"/>
      <w:bookmarkStart w:id="1641" w:name="Srv_112WinMultipointSvr2011CAL"/>
      <w:bookmarkEnd w:id="1637"/>
      <w:r w:rsidRPr="00344D82">
        <w:rPr>
          <w:rFonts w:ascii="Tahoma" w:hAnsi="Tahoma" w:cs="Tahoma"/>
          <w:caps/>
          <w:color w:val="FA6500"/>
          <w:sz w:val="22"/>
          <w:szCs w:val="22"/>
          <w:vertAlign w:val="superscript"/>
          <w:lang w:val="fr-FR"/>
        </w:rPr>
        <w:t>108</w:t>
      </w:r>
      <w:r w:rsidRPr="00344D82">
        <w:rPr>
          <w:rFonts w:ascii="Tahoma" w:hAnsi="Tahoma" w:cs="Tahoma"/>
          <w:color w:val="FA6500"/>
          <w:sz w:val="22"/>
          <w:szCs w:val="22"/>
          <w:lang w:val="fr-FR"/>
        </w:rPr>
        <w:t xml:space="preserve"> CAL Windows </w:t>
      </w:r>
      <w:bookmarkEnd w:id="1636"/>
      <w:r w:rsidRPr="00344D82">
        <w:rPr>
          <w:rFonts w:ascii="Tahoma" w:hAnsi="Tahoma" w:cs="Tahoma"/>
          <w:color w:val="FA6500"/>
          <w:sz w:val="22"/>
          <w:szCs w:val="22"/>
          <w:lang w:val="fr-FR"/>
        </w:rPr>
        <w:t>Multipoint Server 2012</w:t>
      </w:r>
      <w:bookmarkEnd w:id="1638"/>
    </w:p>
    <w:bookmarkEnd w:id="1639"/>
    <w:bookmarkEnd w:id="1640"/>
    <w:bookmarkEnd w:id="1641"/>
    <w:p w14:paraId="4A04B721" w14:textId="77777777" w:rsidR="00092F30" w:rsidRPr="00344D82" w:rsidRDefault="00092F30" w:rsidP="00092F30">
      <w:pPr>
        <w:ind w:firstLine="360"/>
        <w:rPr>
          <w:rFonts w:cs="Tahoma"/>
          <w:lang w:val="fr-FR"/>
        </w:rPr>
      </w:pPr>
    </w:p>
    <w:p w14:paraId="4A04B722" w14:textId="77777777" w:rsidR="0008452D" w:rsidRDefault="00092F30" w:rsidP="00A434A4">
      <w:pPr>
        <w:ind w:left="720"/>
        <w:rPr>
          <w:rFonts w:eastAsia="Calibri" w:cs="Tahoma"/>
          <w:color w:val="000000"/>
          <w:szCs w:val="18"/>
          <w:lang w:val="fr-FR"/>
        </w:rPr>
      </w:pPr>
      <w:r w:rsidRPr="00344D82">
        <w:rPr>
          <w:rFonts w:eastAsia="Calibri" w:cs="Tahoma"/>
          <w:color w:val="000000"/>
          <w:szCs w:val="18"/>
          <w:lang w:val="fr-FR"/>
        </w:rPr>
        <w:t>La CAL Windows Multipoint Server 2012 est la version suivante de la CAL Windows Multipoint Server 2011.</w:t>
      </w:r>
    </w:p>
    <w:p w14:paraId="4A04B723" w14:textId="77777777" w:rsidR="00834E33" w:rsidRPr="00344D82" w:rsidRDefault="00834E33" w:rsidP="00A434A4">
      <w:pPr>
        <w:ind w:left="720"/>
        <w:rPr>
          <w:rFonts w:cs="Tahoma"/>
          <w:lang w:val="fr-FR"/>
        </w:rPr>
      </w:pPr>
    </w:p>
    <w:p w14:paraId="4A04B724" w14:textId="77777777" w:rsidR="00A434A4" w:rsidRPr="00344D82" w:rsidRDefault="00A434A4" w:rsidP="00A434A4">
      <w:pPr>
        <w:rPr>
          <w:rFonts w:cs="Tahoma"/>
          <w:lang w:val="fr-FR"/>
        </w:rPr>
      </w:pPr>
    </w:p>
    <w:p w14:paraId="4A04B725" w14:textId="77777777" w:rsidR="00023FE7" w:rsidRPr="00344D82" w:rsidRDefault="00A560B6" w:rsidP="00EF2279">
      <w:pPr>
        <w:pStyle w:val="Heading3"/>
        <w:ind w:left="360" w:hanging="360"/>
        <w:rPr>
          <w:rFonts w:ascii="Tahoma" w:hAnsi="Tahoma" w:cs="Tahoma"/>
          <w:lang w:val="fr-FR"/>
        </w:rPr>
      </w:pPr>
      <w:bookmarkStart w:id="1642" w:name="_108_Windows_Server"/>
      <w:bookmarkStart w:id="1643" w:name="_Toc336338369"/>
      <w:bookmarkStart w:id="1644" w:name="_Toc361758048"/>
      <w:bookmarkStart w:id="1645" w:name="Srv_97WinSvr08HighPerfCompandHyperV"/>
      <w:bookmarkStart w:id="1646" w:name="Srv_98WinSvr08HighPerfCompandHyperV"/>
      <w:bookmarkStart w:id="1647" w:name="Srv_110WinSvr08R2HPC"/>
      <w:bookmarkStart w:id="1648" w:name="Srv_114WinSvr08R2HPC"/>
      <w:bookmarkEnd w:id="1642"/>
      <w:r w:rsidRPr="00344D82">
        <w:rPr>
          <w:rFonts w:ascii="Tahoma" w:hAnsi="Tahoma" w:cs="Tahoma"/>
          <w:caps/>
          <w:color w:val="F66400"/>
          <w:sz w:val="22"/>
          <w:vertAlign w:val="superscript"/>
          <w:lang w:val="fr-FR"/>
        </w:rPr>
        <w:t>109</w:t>
      </w:r>
      <w:r w:rsidRPr="00344D82">
        <w:rPr>
          <w:rFonts w:ascii="Tahoma" w:hAnsi="Tahoma" w:cs="Tahoma"/>
          <w:color w:val="F66400"/>
          <w:sz w:val="22"/>
          <w:lang w:val="fr-FR"/>
        </w:rPr>
        <w:t xml:space="preserve"> Windows Server 2008 R2 HPC</w:t>
      </w:r>
      <w:r w:rsidRPr="00344D82">
        <w:rPr>
          <w:rStyle w:val="Heading3Char"/>
          <w:rFonts w:ascii="Tahoma" w:hAnsi="Tahoma" w:cs="Tahoma"/>
          <w:b/>
          <w:color w:val="F66400"/>
          <w:sz w:val="22"/>
          <w:lang w:val="fr-FR"/>
        </w:rPr>
        <w:t xml:space="preserve"> Edition</w:t>
      </w:r>
      <w:bookmarkEnd w:id="1643"/>
      <w:bookmarkEnd w:id="1644"/>
    </w:p>
    <w:bookmarkEnd w:id="1645"/>
    <w:bookmarkEnd w:id="1646"/>
    <w:bookmarkEnd w:id="1647"/>
    <w:bookmarkEnd w:id="1648"/>
    <w:p w14:paraId="4A04B726" w14:textId="77777777" w:rsidR="00023FE7" w:rsidRPr="00344D82" w:rsidRDefault="00023FE7" w:rsidP="00A434A4">
      <w:pPr>
        <w:rPr>
          <w:rFonts w:cs="Tahoma"/>
          <w:lang w:val="fr-FR"/>
        </w:rPr>
      </w:pPr>
    </w:p>
    <w:p w14:paraId="4A04B727" w14:textId="77777777" w:rsidR="00A434A4" w:rsidRPr="00344D82" w:rsidRDefault="001978C7" w:rsidP="00A434A4">
      <w:pPr>
        <w:spacing w:after="60"/>
        <w:ind w:left="720"/>
        <w:rPr>
          <w:rFonts w:cs="Tahoma"/>
          <w:lang w:val="fr-FR"/>
        </w:rPr>
      </w:pPr>
      <w:r w:rsidRPr="00344D82">
        <w:rPr>
          <w:rFonts w:cs="Tahoma"/>
          <w:b/>
          <w:color w:val="000000"/>
          <w:lang w:val="fr-FR"/>
        </w:rPr>
        <w:t>Concessions de licences associées à la fin de vie de Windows Server HPC Edition</w:t>
      </w:r>
    </w:p>
    <w:p w14:paraId="4A04B728" w14:textId="77777777" w:rsidR="001978C7" w:rsidRDefault="001978C7" w:rsidP="00A434A4">
      <w:pPr>
        <w:ind w:left="720"/>
        <w:rPr>
          <w:rFonts w:eastAsia="Calibri" w:cs="Tahoma"/>
          <w:szCs w:val="18"/>
          <w:lang w:val="fr-FR"/>
        </w:rPr>
      </w:pPr>
      <w:r w:rsidRPr="00344D82">
        <w:rPr>
          <w:rFonts w:cs="Tahoma"/>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344D82">
        <w:rPr>
          <w:rFonts w:eastAsia="Calibri" w:cs="Tahoma"/>
          <w:szCs w:val="18"/>
          <w:lang w:val="fr-FR"/>
        </w:rPr>
        <w:t xml:space="preserve">utiliser le logiciel Windows </w:t>
      </w:r>
      <w:r w:rsidRPr="00344D82">
        <w:rPr>
          <w:rFonts w:eastAsia="Calibri" w:cs="Tahoma"/>
          <w:szCs w:val="18"/>
          <w:lang w:val="fr-FR"/>
        </w:rPr>
        <w:lastRenderedPageBreak/>
        <w:t xml:space="preserve">Server 2012 Standard. Pour ce faire ils pourront, dès la disponibilité de Windows Server 2012, obtenir une (1) licence par processeur Windows Server 2012 Standard pour chaque paire (2) de Licences Éligibles dont ils disposent. </w:t>
      </w:r>
    </w:p>
    <w:p w14:paraId="4A04B729" w14:textId="77777777" w:rsidR="00834E33" w:rsidRPr="00344D82" w:rsidRDefault="00834E33" w:rsidP="00A434A4">
      <w:pPr>
        <w:ind w:left="720"/>
        <w:rPr>
          <w:rFonts w:cs="Tahoma"/>
          <w:lang w:val="fr-FR"/>
        </w:rPr>
      </w:pPr>
    </w:p>
    <w:p w14:paraId="4A04B72A" w14:textId="77777777" w:rsidR="001978C7" w:rsidRPr="00344D82" w:rsidRDefault="001978C7" w:rsidP="00AB2E9E">
      <w:pPr>
        <w:numPr>
          <w:ilvl w:val="0"/>
          <w:numId w:val="55"/>
        </w:numPr>
        <w:tabs>
          <w:tab w:val="clear" w:pos="360"/>
          <w:tab w:val="num" w:pos="1440"/>
        </w:tabs>
        <w:spacing w:after="60"/>
        <w:ind w:left="1440"/>
        <w:rPr>
          <w:rFonts w:cs="Tahoma"/>
          <w:lang w:val="fr-FR"/>
        </w:rPr>
      </w:pPr>
      <w:r w:rsidRPr="00344D82">
        <w:rPr>
          <w:rFonts w:cs="Tahoma"/>
          <w:color w:val="000000"/>
          <w:lang w:val="fr-FR"/>
        </w:rPr>
        <w:t>Les clients détenant un nombre impair de licences Windows Server HPC Edition devront arrondir au nombre pair supérieur pour calculer la quantité de licences Windows Server 2012 Standard à laquelle ils pourront prétendre</w:t>
      </w:r>
      <w:r w:rsidR="00212B5B">
        <w:rPr>
          <w:rFonts w:cs="Tahoma"/>
          <w:color w:val="000000"/>
          <w:lang w:val="fr-FR"/>
        </w:rPr>
        <w:t xml:space="preserve">. </w:t>
      </w:r>
      <w:r w:rsidRPr="00344D82">
        <w:rPr>
          <w:rFonts w:cs="Tahoma"/>
          <w:color w:val="000000"/>
          <w:lang w:val="fr-FR"/>
        </w:rPr>
        <w:t>Par exemple, un client détenant 3 licences Windows Server HPC Edition pourra prétendre à 2 licences Windows Server 2012 Standard au total.</w:t>
      </w:r>
    </w:p>
    <w:p w14:paraId="4A04B72B" w14:textId="77777777" w:rsidR="001978C7" w:rsidRPr="00344D82" w:rsidRDefault="001978C7"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Les licences concédées au titre de cette offre incluront la Software Assurance.</w:t>
      </w:r>
      <w:r w:rsidR="00212B5B">
        <w:rPr>
          <w:rFonts w:ascii="Tahoma" w:eastAsia="Calibri" w:hAnsi="Tahoma" w:cs="Tahoma"/>
          <w:sz w:val="18"/>
          <w:szCs w:val="18"/>
          <w:lang w:val="fr-FR"/>
        </w:rPr>
        <w:t xml:space="preserve"> </w:t>
      </w:r>
      <w:r w:rsidRPr="00344D82">
        <w:rPr>
          <w:rFonts w:ascii="Tahoma" w:eastAsia="Calibri" w:hAnsi="Tahoma" w:cs="Tahoma"/>
          <w:sz w:val="18"/>
          <w:szCs w:val="18"/>
          <w:lang w:val="fr-FR"/>
        </w:rPr>
        <w:t>Cette couverture prendra fin à l’expiration de la couverture des Licences Éligibles correspondante.</w:t>
      </w:r>
    </w:p>
    <w:p w14:paraId="4A04B72C" w14:textId="77777777" w:rsidR="001978C7" w:rsidRPr="00344D82" w:rsidRDefault="001978C7"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2D" w14:textId="77777777" w:rsidR="001978C7" w:rsidRPr="00344D82" w:rsidRDefault="001978C7" w:rsidP="00AB2E9E">
      <w:pPr>
        <w:numPr>
          <w:ilvl w:val="0"/>
          <w:numId w:val="55"/>
        </w:numPr>
        <w:tabs>
          <w:tab w:val="clear" w:pos="360"/>
          <w:tab w:val="num" w:pos="1440"/>
          <w:tab w:val="left" w:pos="2160"/>
        </w:tabs>
        <w:spacing w:after="60"/>
        <w:ind w:left="1440"/>
        <w:rPr>
          <w:rFonts w:cs="Tahoma"/>
          <w:lang w:val="fr-FR"/>
        </w:rPr>
      </w:pPr>
      <w:r w:rsidRPr="00344D82">
        <w:rPr>
          <w:rFonts w:eastAsia="Calibri" w:cs="Tahoma"/>
          <w:szCs w:val="18"/>
          <w:lang w:val="fr-FR"/>
        </w:rPr>
        <w:t xml:space="preserve">Les licences </w:t>
      </w:r>
      <w:r w:rsidRPr="00344D82">
        <w:rPr>
          <w:rFonts w:cs="Tahoma"/>
          <w:color w:val="000000"/>
          <w:lang w:val="fr-FR"/>
        </w:rPr>
        <w:t>Windows Server 2008 R2 HPC Edition</w:t>
      </w:r>
      <w:r w:rsidRPr="00344D82">
        <w:rPr>
          <w:rFonts w:eastAsia="Calibri" w:cs="Tahoma"/>
          <w:szCs w:val="18"/>
          <w:lang w:val="fr-FR"/>
        </w:rPr>
        <w:t xml:space="preserve"> existantes des clients restent valables après la mise à jour vers Windows Server 2012 Standard au titre de cette offre.</w:t>
      </w:r>
    </w:p>
    <w:p w14:paraId="4A04B72E" w14:textId="77777777" w:rsidR="001978C7" w:rsidRPr="00344D82" w:rsidRDefault="001978C7" w:rsidP="00AB2E9E">
      <w:pPr>
        <w:numPr>
          <w:ilvl w:val="0"/>
          <w:numId w:val="55"/>
        </w:numPr>
        <w:tabs>
          <w:tab w:val="clear" w:pos="360"/>
          <w:tab w:val="num" w:pos="1440"/>
        </w:tabs>
        <w:spacing w:after="60"/>
        <w:ind w:left="1440"/>
        <w:rPr>
          <w:rFonts w:cs="Tahoma"/>
          <w:lang w:val="fr-FR"/>
        </w:rPr>
      </w:pPr>
      <w:r w:rsidRPr="00344D82">
        <w:rPr>
          <w:rFonts w:cs="Tahoma"/>
          <w:lang w:val="fr-FR"/>
        </w:rPr>
        <w:t xml:space="preserve">Les licences </w:t>
      </w:r>
      <w:r w:rsidRPr="00344D82">
        <w:rPr>
          <w:rFonts w:cs="Tahoma"/>
          <w:color w:val="000000"/>
          <w:lang w:val="fr-FR"/>
        </w:rPr>
        <w:t xml:space="preserve">Windows Server 2008 R2 HPC Edition </w:t>
      </w:r>
      <w:r w:rsidRPr="00344D82">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14:paraId="4A04B72F" w14:textId="77777777" w:rsidR="001978C7" w:rsidRPr="00344D82" w:rsidRDefault="001978C7" w:rsidP="00AB2E9E">
      <w:pPr>
        <w:numPr>
          <w:ilvl w:val="0"/>
          <w:numId w:val="55"/>
        </w:numPr>
        <w:tabs>
          <w:tab w:val="clear" w:pos="360"/>
          <w:tab w:val="num" w:pos="1440"/>
        </w:tabs>
        <w:spacing w:after="60"/>
        <w:ind w:left="1440"/>
        <w:rPr>
          <w:rFonts w:cs="Tahoma"/>
          <w:lang w:val="fr-FR"/>
        </w:rPr>
      </w:pPr>
      <w:r w:rsidRPr="00344D82">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623F5A">
        <w:rPr>
          <w:rFonts w:cs="Tahoma"/>
          <w:bCs/>
          <w:color w:val="000000"/>
          <w:szCs w:val="18"/>
          <w:lang w:val="fr-FR"/>
        </w:rPr>
        <w:t> </w:t>
      </w:r>
      <w:r w:rsidRPr="00344D82">
        <w:rPr>
          <w:rFonts w:cs="Tahoma"/>
          <w:bCs/>
          <w:color w:val="000000"/>
          <w:szCs w:val="18"/>
          <w:lang w:val="fr-FR"/>
        </w:rPr>
        <w:t>de la couverture restent pleinement en vigueur et de plein effet.</w:t>
      </w:r>
    </w:p>
    <w:p w14:paraId="4A04B730" w14:textId="77777777" w:rsidR="00A434A4" w:rsidRPr="00344D82" w:rsidRDefault="00A434A4" w:rsidP="00A434A4">
      <w:pPr>
        <w:contextualSpacing/>
        <w:rPr>
          <w:rFonts w:cs="Tahoma"/>
          <w:lang w:val="fr-FR"/>
        </w:rPr>
      </w:pPr>
    </w:p>
    <w:p w14:paraId="4A04B731" w14:textId="77777777" w:rsidR="008C2FF8" w:rsidRPr="00344D82" w:rsidRDefault="001978C7" w:rsidP="008C2FF8">
      <w:pPr>
        <w:spacing w:after="60"/>
        <w:ind w:left="720"/>
        <w:rPr>
          <w:rFonts w:cs="Tahoma"/>
          <w:lang w:val="fr-FR"/>
        </w:rPr>
      </w:pPr>
      <w:r w:rsidRPr="00344D82">
        <w:rPr>
          <w:rFonts w:eastAsia="Calibri" w:cs="Tahoma"/>
          <w:b/>
          <w:szCs w:val="18"/>
          <w:lang w:val="fr-FR"/>
        </w:rPr>
        <w:t>Informations supplémentaires sur l’utilisation de Windows Server 2012 à des fins de Calculs Complexes (HPC)</w:t>
      </w:r>
    </w:p>
    <w:p w14:paraId="4A04B732" w14:textId="77777777" w:rsidR="002F7203" w:rsidRDefault="001978C7" w:rsidP="008C2FF8">
      <w:pPr>
        <w:ind w:left="720"/>
        <w:contextualSpacing/>
        <w:rPr>
          <w:rFonts w:eastAsia="Calibri" w:cs="Tahoma"/>
          <w:szCs w:val="18"/>
          <w:lang w:val="fr-FR"/>
        </w:rPr>
      </w:pPr>
      <w:r w:rsidRPr="00344D82">
        <w:rPr>
          <w:rFonts w:eastAsia="Calibri" w:cs="Tahoma"/>
          <w:szCs w:val="18"/>
          <w:lang w:val="fr-FR"/>
        </w:rPr>
        <w:t>Les clients utilisant Windows Server 2012 Standard ou Datacenter à des fins de Calculs Complexes n’ont pas besoin de CAL pour accéder au logiciel. Une « </w:t>
      </w:r>
      <w:r w:rsidRPr="00344D82">
        <w:rPr>
          <w:rFonts w:cs="Tahoma"/>
          <w:lang w:val="fr-FR"/>
        </w:rPr>
        <w:t>Charge de Travail de Calcul Complexe (HPC) »</w:t>
      </w:r>
      <w:r w:rsidR="00551B20">
        <w:rPr>
          <w:rFonts w:cs="Tahoma"/>
          <w:lang w:val="fr-FR"/>
        </w:rPr>
        <w:t xml:space="preserve"> </w:t>
      </w:r>
      <w:r w:rsidRPr="00344D82">
        <w:rPr>
          <w:rFonts w:cs="Tahoma"/>
          <w:lang w:val="fr-FR"/>
        </w:rPr>
        <w:t xml:space="preserve">désigne une charge de travail au sein de laquelle le logiciel serveur </w:t>
      </w:r>
      <w:r w:rsidRPr="00344D82">
        <w:rPr>
          <w:rFonts w:cs="Tahoma"/>
          <w:u w:val="single"/>
          <w:lang w:val="fr-FR"/>
        </w:rPr>
        <w:t xml:space="preserve">sert à </w:t>
      </w:r>
      <w:r w:rsidRPr="00344D82">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344D82">
        <w:rPr>
          <w:rFonts w:eastAsia="Calibri" w:cs="Tahoma"/>
          <w:szCs w:val="18"/>
          <w:lang w:val="fr-FR"/>
        </w:rPr>
        <w:t xml:space="preserve"> Pour plus d’informations, reportez</w:t>
      </w:r>
      <w:r w:rsidR="0091275F">
        <w:rPr>
          <w:rFonts w:eastAsia="Calibri" w:cs="Tahoma"/>
          <w:szCs w:val="18"/>
          <w:lang w:val="fr-FR"/>
        </w:rPr>
        <w:t>-</w:t>
      </w:r>
      <w:r w:rsidRPr="00344D82">
        <w:rPr>
          <w:rFonts w:eastAsia="Calibri" w:cs="Tahoma"/>
          <w:szCs w:val="18"/>
          <w:lang w:val="fr-FR"/>
        </w:rPr>
        <w:t>vous aux Droits d’Utilisation des Logiciels.</w:t>
      </w:r>
      <w:bookmarkStart w:id="1649" w:name="Srv_1120WinSvr08R2Enterprise"/>
    </w:p>
    <w:p w14:paraId="4A04B733" w14:textId="77777777" w:rsidR="00834E33" w:rsidRPr="00344D82" w:rsidRDefault="00834E33" w:rsidP="008C2FF8">
      <w:pPr>
        <w:ind w:left="720"/>
        <w:contextualSpacing/>
        <w:rPr>
          <w:rFonts w:cs="Tahoma"/>
          <w:lang w:val="fr-FR"/>
        </w:rPr>
      </w:pPr>
    </w:p>
    <w:p w14:paraId="4A04B734" w14:textId="77777777" w:rsidR="002512D3" w:rsidRPr="00344D82" w:rsidRDefault="002512D3">
      <w:pPr>
        <w:rPr>
          <w:rFonts w:cs="Tahoma"/>
          <w:lang w:val="fr-FR"/>
        </w:rPr>
      </w:pPr>
      <w:bookmarkStart w:id="1650" w:name="_97_Windows_Server"/>
      <w:bookmarkStart w:id="1651" w:name="_98_Windows_Server"/>
      <w:bookmarkStart w:id="1652" w:name="_Toc336338370"/>
      <w:bookmarkStart w:id="1653" w:name="Srv_116WinSvr08R2Enterprise"/>
      <w:bookmarkStart w:id="1654" w:name="Srv_100WinSvr08R2Enterprise"/>
      <w:bookmarkEnd w:id="1650"/>
      <w:bookmarkEnd w:id="1651"/>
    </w:p>
    <w:p w14:paraId="4A04B735" w14:textId="77777777" w:rsidR="006D0B36" w:rsidRPr="00344D82" w:rsidRDefault="00A560B6" w:rsidP="007B35CE">
      <w:pPr>
        <w:pStyle w:val="Heading3"/>
        <w:keepNext/>
        <w:ind w:left="360" w:hanging="360"/>
        <w:rPr>
          <w:rFonts w:ascii="Tahoma" w:hAnsi="Tahoma" w:cs="Tahoma"/>
          <w:lang w:val="fr-FR"/>
        </w:rPr>
      </w:pPr>
      <w:bookmarkStart w:id="1655" w:name="_109_Windows_Server"/>
      <w:bookmarkStart w:id="1656" w:name="_Toc361758049"/>
      <w:bookmarkEnd w:id="1655"/>
      <w:r w:rsidRPr="00344D82">
        <w:rPr>
          <w:rFonts w:ascii="Tahoma" w:hAnsi="Tahoma" w:cs="Tahoma"/>
          <w:caps/>
          <w:color w:val="F66400"/>
          <w:sz w:val="22"/>
          <w:vertAlign w:val="superscript"/>
          <w:lang w:val="fr-FR"/>
        </w:rPr>
        <w:t>110</w:t>
      </w:r>
      <w:r w:rsidRPr="00344D82">
        <w:rPr>
          <w:rFonts w:ascii="Tahoma" w:hAnsi="Tahoma" w:cs="Tahoma"/>
          <w:color w:val="F66400"/>
          <w:sz w:val="22"/>
          <w:lang w:val="fr-FR"/>
        </w:rPr>
        <w:t xml:space="preserve"> Windows Server 2008 R2 Entreprise</w:t>
      </w:r>
      <w:bookmarkEnd w:id="1652"/>
      <w:bookmarkEnd w:id="1653"/>
      <w:bookmarkEnd w:id="1656"/>
    </w:p>
    <w:bookmarkEnd w:id="1649"/>
    <w:bookmarkEnd w:id="1654"/>
    <w:p w14:paraId="4A04B736" w14:textId="77777777" w:rsidR="00156AE7" w:rsidRPr="00344D82" w:rsidRDefault="00156AE7" w:rsidP="008C2FF8">
      <w:pPr>
        <w:ind w:left="900"/>
        <w:rPr>
          <w:rFonts w:cs="Tahoma"/>
          <w:lang w:val="fr-FR"/>
        </w:rPr>
      </w:pPr>
    </w:p>
    <w:p w14:paraId="4A04B737" w14:textId="77777777" w:rsidR="00171927" w:rsidRPr="00344D82" w:rsidRDefault="00156AE7" w:rsidP="00171927">
      <w:pPr>
        <w:spacing w:after="60"/>
        <w:ind w:left="720"/>
        <w:rPr>
          <w:rFonts w:cs="Tahoma"/>
          <w:lang w:val="fr-FR"/>
        </w:rPr>
      </w:pPr>
      <w:r w:rsidRPr="00344D82">
        <w:rPr>
          <w:rFonts w:cs="Tahoma"/>
          <w:b/>
          <w:color w:val="000000"/>
          <w:lang w:val="fr-FR"/>
        </w:rPr>
        <w:t>Concessions de licences associées à la fin de vie de Windows Server Enterprise</w:t>
      </w:r>
    </w:p>
    <w:p w14:paraId="4A04B738" w14:textId="77777777" w:rsidR="00156AE7" w:rsidRPr="00344D82" w:rsidRDefault="00156AE7" w:rsidP="008C2FF8">
      <w:pPr>
        <w:ind w:left="720"/>
        <w:rPr>
          <w:rFonts w:cs="Tahoma"/>
          <w:lang w:val="fr-FR"/>
        </w:rPr>
      </w:pPr>
      <w:r w:rsidRPr="00344D82">
        <w:rPr>
          <w:rFonts w:cs="Tahoma"/>
          <w:color w:val="000000"/>
          <w:lang w:val="fr-FR"/>
        </w:rPr>
        <w:t>Windows Server 2008 R2 constituera la dernière version de Windows Server Enterprise</w:t>
      </w:r>
      <w:r w:rsidR="00212B5B">
        <w:rPr>
          <w:rFonts w:cs="Tahoma"/>
          <w:color w:val="000000"/>
          <w:lang w:val="fr-FR"/>
        </w:rPr>
        <w:t xml:space="preserve">. </w:t>
      </w:r>
      <w:r w:rsidRPr="00344D82">
        <w:rPr>
          <w:rFonts w:cs="Tahoma"/>
          <w:color w:val="000000"/>
          <w:lang w:val="fr-FR"/>
        </w:rPr>
        <w:t>Les clients détenteurs de licences Windows Server 2008 R2 Enterprise couvertes par une Software Assurance active et acquises dans le cadre d’un programme de Licence en Volume au 1</w:t>
      </w:r>
      <w:r w:rsidRPr="00344D82">
        <w:rPr>
          <w:rFonts w:cs="Tahoma"/>
          <w:color w:val="000000"/>
          <w:vertAlign w:val="superscript"/>
          <w:lang w:val="fr-FR"/>
        </w:rPr>
        <w:t>er</w:t>
      </w:r>
      <w:r w:rsidRPr="00344D82">
        <w:rPr>
          <w:rFonts w:cs="Tahoma"/>
          <w:color w:val="000000"/>
          <w:lang w:val="fr-FR"/>
        </w:rPr>
        <w:t xml:space="preserve"> septembre 2012, ou à la date de disponibilité initiale en téléchargement de Windows Server 2012 sur le site Volume Licensing Service Center (les « Licences Éligibles »), </w:t>
      </w:r>
      <w:r w:rsidRPr="00344D82">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14:paraId="4A04B739" w14:textId="77777777" w:rsidR="00171927" w:rsidRPr="00344D82" w:rsidRDefault="00171927" w:rsidP="00171927">
      <w:pPr>
        <w:spacing w:after="60"/>
        <w:ind w:left="720"/>
        <w:rPr>
          <w:rFonts w:cs="Tahoma"/>
          <w:lang w:val="fr-FR"/>
        </w:rPr>
      </w:pPr>
    </w:p>
    <w:p w14:paraId="4A04B73A" w14:textId="77777777" w:rsidR="00156AE7" w:rsidRPr="00344D82" w:rsidRDefault="00156AE7" w:rsidP="00AB2E9E">
      <w:pPr>
        <w:numPr>
          <w:ilvl w:val="0"/>
          <w:numId w:val="51"/>
        </w:numPr>
        <w:spacing w:after="60"/>
        <w:ind w:left="1440"/>
        <w:rPr>
          <w:rFonts w:cs="Tahoma"/>
        </w:rPr>
      </w:pPr>
      <w:r w:rsidRPr="00344D82">
        <w:rPr>
          <w:rFonts w:eastAsia="Calibri" w:cs="Tahoma"/>
          <w:szCs w:val="18"/>
        </w:rPr>
        <w:t>deux (2) licences Windows Server 2012 Standard, OU</w:t>
      </w:r>
    </w:p>
    <w:p w14:paraId="4A04B73B" w14:textId="77777777" w:rsidR="00156AE7" w:rsidRPr="00344D82" w:rsidRDefault="00156AE7" w:rsidP="00AB2E9E">
      <w:pPr>
        <w:numPr>
          <w:ilvl w:val="0"/>
          <w:numId w:val="51"/>
        </w:numPr>
        <w:spacing w:after="60"/>
        <w:ind w:left="1440"/>
        <w:rPr>
          <w:rFonts w:cs="Tahoma"/>
          <w:lang w:val="fr-FR"/>
        </w:rPr>
      </w:pPr>
      <w:r w:rsidRPr="00344D82">
        <w:rPr>
          <w:rFonts w:eastAsia="Calibri" w:cs="Tahoma"/>
          <w:szCs w:val="18"/>
          <w:lang w:val="fr-FR"/>
        </w:rPr>
        <w:t>trois (3) licences Windows Server 2012 Standard, pour les Licences Éligibles acquises avec une SA ou renouvelées entre le 1er avril 2012 et le 31 août 2012, OU</w:t>
      </w:r>
    </w:p>
    <w:p w14:paraId="4A04B73C" w14:textId="77777777" w:rsidR="00156AE7" w:rsidRPr="00344D82" w:rsidRDefault="00156AE7" w:rsidP="00AB2E9E">
      <w:pPr>
        <w:numPr>
          <w:ilvl w:val="0"/>
          <w:numId w:val="51"/>
        </w:numPr>
        <w:spacing w:after="60"/>
        <w:ind w:left="1440"/>
        <w:rPr>
          <w:rFonts w:cs="Tahoma"/>
          <w:lang w:val="fr-FR"/>
        </w:rPr>
      </w:pPr>
      <w:r w:rsidRPr="00344D82">
        <w:rPr>
          <w:rFonts w:eastAsia="Calibri" w:cs="Tahoma"/>
          <w:szCs w:val="18"/>
          <w:lang w:val="fr-FR"/>
        </w:rPr>
        <w:t xml:space="preserve">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w:t>
      </w:r>
      <w:r w:rsidRPr="00344D82">
        <w:rPr>
          <w:rFonts w:eastAsia="Calibri" w:cs="Tahoma"/>
          <w:szCs w:val="18"/>
          <w:lang w:val="fr-FR"/>
        </w:rPr>
        <w:lastRenderedPageBreak/>
        <w:t>en cours, via l’outil Microsoft MAP ou tout logiciel équivalent. Cette offre n’est valable que pour une Licence Éligible par serveur.)</w:t>
      </w:r>
    </w:p>
    <w:p w14:paraId="4A04B73D" w14:textId="77777777" w:rsidR="00156AE7" w:rsidRPr="00623F5A" w:rsidRDefault="00156AE7" w:rsidP="00AB2E9E">
      <w:pPr>
        <w:numPr>
          <w:ilvl w:val="0"/>
          <w:numId w:val="51"/>
        </w:numPr>
        <w:spacing w:after="60"/>
        <w:ind w:left="1440"/>
        <w:rPr>
          <w:rFonts w:cs="Tahoma"/>
          <w:lang w:val="fr-FR"/>
        </w:rPr>
      </w:pPr>
      <w:r w:rsidRPr="00344D82">
        <w:rPr>
          <w:rFonts w:eastAsia="Calibri" w:cs="Tahoma"/>
          <w:szCs w:val="18"/>
          <w:lang w:val="fr-FR"/>
        </w:rPr>
        <w:t>Les licences concédées au titre de cette offre incluront la Software Assurance</w:t>
      </w:r>
      <w:r w:rsidR="00212B5B">
        <w:rPr>
          <w:rFonts w:eastAsia="Calibri" w:cs="Tahoma"/>
          <w:szCs w:val="18"/>
          <w:lang w:val="fr-FR"/>
        </w:rPr>
        <w:t xml:space="preserve">. </w:t>
      </w:r>
      <w:r w:rsidRPr="00344D82">
        <w:rPr>
          <w:rFonts w:eastAsia="Calibri" w:cs="Tahoma"/>
          <w:szCs w:val="18"/>
          <w:lang w:val="fr-FR"/>
        </w:rPr>
        <w:t>Cette couverture prendra fin à l’expiration de la couverture des Licences Éligibles correspondante.</w:t>
      </w:r>
    </w:p>
    <w:p w14:paraId="4A04B73E" w14:textId="77777777" w:rsidR="00623F5A" w:rsidRPr="00344D82" w:rsidRDefault="00623F5A" w:rsidP="00623F5A">
      <w:pPr>
        <w:spacing w:after="60"/>
        <w:rPr>
          <w:rFonts w:cs="Tahoma"/>
          <w:lang w:val="fr-FR"/>
        </w:rPr>
      </w:pPr>
    </w:p>
    <w:p w14:paraId="4A04B73F" w14:textId="77777777" w:rsidR="00156AE7" w:rsidRPr="00344D82" w:rsidRDefault="00156AE7" w:rsidP="00AB2E9E">
      <w:pPr>
        <w:numPr>
          <w:ilvl w:val="0"/>
          <w:numId w:val="51"/>
        </w:numPr>
        <w:spacing w:after="60"/>
        <w:ind w:left="1440"/>
        <w:rPr>
          <w:rFonts w:cs="Tahoma"/>
          <w:lang w:val="fr-FR"/>
        </w:rPr>
      </w:pPr>
      <w:r w:rsidRPr="00344D82">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40" w14:textId="77777777" w:rsidR="00156AE7" w:rsidRPr="00344D82" w:rsidRDefault="00156AE7" w:rsidP="00AB2E9E">
      <w:pPr>
        <w:numPr>
          <w:ilvl w:val="0"/>
          <w:numId w:val="51"/>
        </w:numPr>
        <w:spacing w:after="60"/>
        <w:ind w:left="1440"/>
        <w:rPr>
          <w:rFonts w:cs="Tahoma"/>
          <w:lang w:val="fr-FR"/>
        </w:rPr>
      </w:pPr>
      <w:r w:rsidRPr="00344D82">
        <w:rPr>
          <w:rFonts w:eastAsia="Calibri" w:cs="Tahoma"/>
          <w:szCs w:val="18"/>
          <w:lang w:val="fr-FR"/>
        </w:rPr>
        <w:t>Les Licences Éligibles Windows Server Enterprise des clients ne seront plus valables à compter de la mise à jour vers Windows Server 2012 Standard au titre de cette offre.</w:t>
      </w:r>
    </w:p>
    <w:p w14:paraId="4A04B741" w14:textId="77777777" w:rsidR="00156AE7" w:rsidRPr="00344D82" w:rsidRDefault="00156AE7" w:rsidP="00AB2E9E">
      <w:pPr>
        <w:numPr>
          <w:ilvl w:val="0"/>
          <w:numId w:val="51"/>
        </w:numPr>
        <w:spacing w:after="60"/>
        <w:ind w:left="1440"/>
        <w:rPr>
          <w:rFonts w:cs="Tahoma"/>
          <w:lang w:val="fr-FR"/>
        </w:rPr>
      </w:pPr>
      <w:r w:rsidRPr="00344D82">
        <w:rPr>
          <w:rFonts w:eastAsia="Calibri" w:cs="Tahoma"/>
          <w:szCs w:val="18"/>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A04B742" w14:textId="77777777" w:rsidR="00156AE7" w:rsidRPr="00834E33" w:rsidRDefault="00156AE7" w:rsidP="00834E33">
      <w:pPr>
        <w:numPr>
          <w:ilvl w:val="0"/>
          <w:numId w:val="51"/>
        </w:numPr>
        <w:ind w:left="1440"/>
        <w:rPr>
          <w:rFonts w:cs="Tahoma"/>
          <w:lang w:val="fr-FR"/>
        </w:rPr>
      </w:pPr>
      <w:r w:rsidRPr="00344D82">
        <w:rPr>
          <w:rFonts w:eastAsia="Calibri" w:cs="Tahoma"/>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4A04B743" w14:textId="77777777" w:rsidR="00834E33" w:rsidRPr="00344D82" w:rsidRDefault="00834E33" w:rsidP="00834E33">
      <w:pPr>
        <w:spacing w:after="60"/>
        <w:ind w:left="1080"/>
        <w:rPr>
          <w:rFonts w:cs="Tahoma"/>
          <w:lang w:val="fr-FR"/>
        </w:rPr>
      </w:pPr>
    </w:p>
    <w:p w14:paraId="4A04B744" w14:textId="77777777" w:rsidR="00171927" w:rsidRPr="00344D82" w:rsidRDefault="00171927" w:rsidP="00171927">
      <w:pPr>
        <w:pStyle w:val="EndnoteText"/>
        <w:ind w:left="0"/>
        <w:rPr>
          <w:rFonts w:ascii="Tahoma" w:hAnsi="Tahoma" w:cs="Tahoma"/>
          <w:lang w:val="fr-FR"/>
        </w:rPr>
      </w:pPr>
    </w:p>
    <w:p w14:paraId="4A04B745" w14:textId="77777777" w:rsidR="00EF1978" w:rsidRPr="00344D82" w:rsidRDefault="00A560B6" w:rsidP="00623F5A">
      <w:pPr>
        <w:pStyle w:val="Heading3"/>
        <w:keepNext/>
        <w:ind w:left="360" w:hanging="360"/>
        <w:rPr>
          <w:rFonts w:ascii="Tahoma" w:hAnsi="Tahoma" w:cs="Tahoma"/>
          <w:lang w:val="fr-FR"/>
        </w:rPr>
      </w:pPr>
      <w:bookmarkStart w:id="1657" w:name="_110_Windows_Server_1"/>
      <w:bookmarkStart w:id="1658" w:name="Srv_1102WinSvr08R2Itanium"/>
      <w:bookmarkStart w:id="1659" w:name="_Toc336338371"/>
      <w:bookmarkStart w:id="1660" w:name="_Toc361758050"/>
      <w:bookmarkStart w:id="1661" w:name="Srv_1132WinSvr08R2Itanium"/>
      <w:bookmarkStart w:id="1662" w:name="Srv_117WinSvr08R2Itanium"/>
      <w:bookmarkStart w:id="1663" w:name="Srv_98WinSvr08StdandHyperV"/>
      <w:bookmarkStart w:id="1664" w:name="Srv_99WinSvr08StdandHyperV"/>
      <w:bookmarkEnd w:id="1657"/>
      <w:r w:rsidRPr="00344D82">
        <w:rPr>
          <w:rFonts w:ascii="Tahoma" w:hAnsi="Tahoma" w:cs="Tahoma"/>
          <w:caps/>
          <w:color w:val="F66400"/>
          <w:sz w:val="22"/>
          <w:vertAlign w:val="superscript"/>
          <w:lang w:val="fr-FR"/>
        </w:rPr>
        <w:t>111</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Windows Server 2008 R2 pour systèmes Itanium</w:t>
      </w:r>
      <w:bookmarkEnd w:id="1658"/>
      <w:bookmarkEnd w:id="1659"/>
      <w:bookmarkEnd w:id="1660"/>
    </w:p>
    <w:bookmarkEnd w:id="1661"/>
    <w:bookmarkEnd w:id="1662"/>
    <w:p w14:paraId="4A04B746" w14:textId="77777777" w:rsidR="00376D4B" w:rsidRPr="00344D82" w:rsidRDefault="00376D4B" w:rsidP="007E3162">
      <w:pPr>
        <w:ind w:left="360"/>
        <w:rPr>
          <w:rFonts w:cs="Tahoma"/>
          <w:lang w:val="fr-FR"/>
        </w:rPr>
      </w:pPr>
    </w:p>
    <w:p w14:paraId="4A04B747" w14:textId="77777777" w:rsidR="007E3162" w:rsidRPr="00344D82" w:rsidRDefault="006533DF" w:rsidP="007E3162">
      <w:pPr>
        <w:spacing w:after="60"/>
        <w:ind w:left="720"/>
        <w:rPr>
          <w:rFonts w:cs="Tahoma"/>
          <w:lang w:val="fr-FR"/>
        </w:rPr>
      </w:pPr>
      <w:r w:rsidRPr="00344D82">
        <w:rPr>
          <w:rFonts w:cs="Tahoma"/>
          <w:b/>
          <w:color w:val="000000"/>
          <w:lang w:val="fr-FR"/>
        </w:rPr>
        <w:t>Concessions de licences associées à la fin de vie de Windows Server pour systèmes Itanium</w:t>
      </w:r>
    </w:p>
    <w:p w14:paraId="4A04B748" w14:textId="77777777" w:rsidR="006533DF" w:rsidRPr="00344D82" w:rsidRDefault="006533DF" w:rsidP="00623F5A">
      <w:pPr>
        <w:ind w:left="720"/>
        <w:rPr>
          <w:rFonts w:cs="Tahoma"/>
          <w:lang w:val="fr-FR"/>
        </w:rPr>
      </w:pPr>
      <w:r w:rsidRPr="00344D82">
        <w:rPr>
          <w:rFonts w:cs="Tahoma"/>
          <w:color w:val="000000"/>
          <w:lang w:val="fr-FR"/>
        </w:rPr>
        <w:t>Windows Server 2008 R2 constituera la dernière version de Windows Server pour systèmes Itanium</w:t>
      </w:r>
      <w:r w:rsidR="00212B5B">
        <w:rPr>
          <w:rFonts w:cs="Tahoma"/>
          <w:color w:val="000000"/>
          <w:lang w:val="fr-FR"/>
        </w:rPr>
        <w:t xml:space="preserve">. </w:t>
      </w:r>
      <w:r w:rsidRPr="00344D82">
        <w:rPr>
          <w:rFonts w:cs="Tahoma"/>
          <w:color w:val="000000"/>
          <w:lang w:val="fr-FR"/>
        </w:rPr>
        <w:t xml:space="preserve">Les 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 </w:t>
      </w:r>
      <w:r w:rsidRPr="00344D82">
        <w:rPr>
          <w:rFonts w:eastAsia="Calibri" w:cs="Tahoma"/>
          <w:szCs w:val="18"/>
          <w:lang w:val="fr-FR"/>
        </w:rPr>
        <w:t>une mise à jour vers le logiciel Windows Server 2012 Datacenter et à l’utiliser à la place de Windows Server 2008 R2 pour systèmes Itanium. Pour ce faire ils pourront, dès la disponibilité de Windows Server 2012, obtenir une (1) licence processeur Windows Server 2012 Datacenter pour chaque paire (2)</w:t>
      </w:r>
      <w:r w:rsidR="00623F5A">
        <w:rPr>
          <w:rFonts w:eastAsia="Calibri" w:cs="Tahoma"/>
          <w:szCs w:val="18"/>
          <w:lang w:val="fr-FR"/>
        </w:rPr>
        <w:t> </w:t>
      </w:r>
      <w:r w:rsidRPr="00344D82">
        <w:rPr>
          <w:rFonts w:eastAsia="Calibri" w:cs="Tahoma"/>
          <w:szCs w:val="18"/>
          <w:lang w:val="fr-FR"/>
        </w:rPr>
        <w:t>de</w:t>
      </w:r>
      <w:r w:rsidR="00623F5A">
        <w:rPr>
          <w:rFonts w:eastAsia="Calibri" w:cs="Tahoma"/>
          <w:szCs w:val="18"/>
          <w:lang w:val="fr-FR"/>
        </w:rPr>
        <w:t> </w:t>
      </w:r>
      <w:r w:rsidRPr="00344D82">
        <w:rPr>
          <w:rFonts w:eastAsia="Calibri" w:cs="Tahoma"/>
          <w:szCs w:val="18"/>
          <w:lang w:val="fr-FR"/>
        </w:rPr>
        <w:t>Licences Éligibles dont ils disposent.</w:t>
      </w:r>
    </w:p>
    <w:p w14:paraId="4A04B749" w14:textId="77777777" w:rsidR="007E3162" w:rsidRPr="00344D82" w:rsidRDefault="007E3162" w:rsidP="007E3162">
      <w:pPr>
        <w:ind w:left="720"/>
        <w:rPr>
          <w:rFonts w:cs="Tahoma"/>
          <w:lang w:val="fr-FR"/>
        </w:rPr>
      </w:pPr>
    </w:p>
    <w:p w14:paraId="4A04B74A" w14:textId="77777777" w:rsidR="006533DF" w:rsidRPr="00344D82" w:rsidRDefault="006533DF" w:rsidP="00AB2E9E">
      <w:pPr>
        <w:numPr>
          <w:ilvl w:val="0"/>
          <w:numId w:val="55"/>
        </w:numPr>
        <w:tabs>
          <w:tab w:val="clear" w:pos="360"/>
          <w:tab w:val="num" w:pos="1440"/>
        </w:tabs>
        <w:spacing w:after="60"/>
        <w:ind w:left="1440"/>
        <w:rPr>
          <w:rFonts w:cs="Tahoma"/>
          <w:lang w:val="fr-FR"/>
        </w:rPr>
      </w:pPr>
      <w:r w:rsidRPr="00344D82">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212B5B">
        <w:rPr>
          <w:rFonts w:cs="Tahoma"/>
          <w:color w:val="000000"/>
          <w:lang w:val="fr-FR"/>
        </w:rPr>
        <w:t xml:space="preserve">. </w:t>
      </w:r>
      <w:r w:rsidRPr="00344D82">
        <w:rPr>
          <w:rFonts w:cs="Tahoma"/>
          <w:color w:val="000000"/>
          <w:lang w:val="fr-FR"/>
        </w:rPr>
        <w:t>Par exemple, un client détenant 3 Licences Éligibles pourra prétendre à 1</w:t>
      </w:r>
      <w:r w:rsidR="00623F5A">
        <w:rPr>
          <w:rFonts w:cs="Tahoma"/>
          <w:color w:val="000000"/>
          <w:lang w:val="fr-FR"/>
        </w:rPr>
        <w:t> </w:t>
      </w:r>
      <w:r w:rsidRPr="00344D82">
        <w:rPr>
          <w:rFonts w:cs="Tahoma"/>
          <w:color w:val="000000"/>
          <w:lang w:val="fr-FR"/>
        </w:rPr>
        <w:t xml:space="preserve">licence Windows Server 2012 Datacenter au total. </w:t>
      </w:r>
    </w:p>
    <w:p w14:paraId="4A04B74B" w14:textId="77777777" w:rsidR="006533DF" w:rsidRPr="00344D82" w:rsidRDefault="006533DF"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Les licences concédées au titre de cette offre incluront la Software Assurance.</w:t>
      </w:r>
      <w:r w:rsidR="00212B5B">
        <w:rPr>
          <w:rFonts w:ascii="Tahoma" w:eastAsia="Calibri" w:hAnsi="Tahoma" w:cs="Tahoma"/>
          <w:sz w:val="18"/>
          <w:szCs w:val="18"/>
          <w:lang w:val="fr-FR"/>
        </w:rPr>
        <w:t xml:space="preserve"> </w:t>
      </w:r>
      <w:r w:rsidRPr="00344D82">
        <w:rPr>
          <w:rFonts w:ascii="Tahoma" w:eastAsia="Calibri" w:hAnsi="Tahoma" w:cs="Tahoma"/>
          <w:sz w:val="18"/>
          <w:szCs w:val="18"/>
          <w:lang w:val="fr-FR"/>
        </w:rPr>
        <w:t>Cette couverture prendra fin à l’expiration de la couverture des Licences Éligibles correspondante.</w:t>
      </w:r>
    </w:p>
    <w:p w14:paraId="4A04B74C" w14:textId="77777777" w:rsidR="006533DF" w:rsidRPr="00344D82" w:rsidRDefault="006533DF"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4D" w14:textId="77777777" w:rsidR="006533DF" w:rsidRPr="00344D82" w:rsidRDefault="006533DF" w:rsidP="00AB2E9E">
      <w:pPr>
        <w:numPr>
          <w:ilvl w:val="0"/>
          <w:numId w:val="55"/>
        </w:numPr>
        <w:tabs>
          <w:tab w:val="clear" w:pos="360"/>
          <w:tab w:val="num" w:pos="1440"/>
        </w:tabs>
        <w:spacing w:after="60"/>
        <w:ind w:left="1440"/>
        <w:rPr>
          <w:rFonts w:cs="Tahoma"/>
          <w:lang w:val="fr-FR"/>
        </w:rPr>
      </w:pPr>
      <w:r w:rsidRPr="00344D82">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4A04B74E" w14:textId="77777777" w:rsidR="006533DF" w:rsidRPr="00344D82" w:rsidRDefault="006533DF" w:rsidP="00AB2E9E">
      <w:pPr>
        <w:numPr>
          <w:ilvl w:val="0"/>
          <w:numId w:val="55"/>
        </w:numPr>
        <w:tabs>
          <w:tab w:val="clear" w:pos="360"/>
          <w:tab w:val="num" w:pos="1440"/>
        </w:tabs>
        <w:spacing w:after="60"/>
        <w:ind w:left="1440"/>
        <w:rPr>
          <w:rFonts w:cs="Tahoma"/>
          <w:lang w:val="fr-FR"/>
        </w:rPr>
      </w:pPr>
      <w:r w:rsidRPr="00344D82">
        <w:rPr>
          <w:rFonts w:cs="Tahoma"/>
          <w:color w:val="000000"/>
          <w:lang w:val="fr-FR"/>
        </w:rPr>
        <w:t xml:space="preserve">Les licences Windows Server 2008 R2 pour systèmes Itanium </w:t>
      </w:r>
      <w:r w:rsidRPr="00344D82">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A04B74F" w14:textId="77777777" w:rsidR="006533DF" w:rsidRPr="00344D82" w:rsidRDefault="006533DF" w:rsidP="00AB2E9E">
      <w:pPr>
        <w:numPr>
          <w:ilvl w:val="0"/>
          <w:numId w:val="55"/>
        </w:numPr>
        <w:tabs>
          <w:tab w:val="clear" w:pos="360"/>
          <w:tab w:val="num" w:pos="1440"/>
        </w:tabs>
        <w:spacing w:after="60"/>
        <w:ind w:left="1440"/>
        <w:rPr>
          <w:rFonts w:cs="Tahoma"/>
          <w:lang w:val="fr-FR"/>
        </w:rPr>
      </w:pPr>
      <w:r w:rsidRPr="00344D82">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623F5A">
        <w:rPr>
          <w:rFonts w:cs="Tahoma"/>
          <w:bCs/>
          <w:color w:val="000000"/>
          <w:szCs w:val="18"/>
          <w:lang w:val="fr-FR"/>
        </w:rPr>
        <w:t> </w:t>
      </w:r>
      <w:r w:rsidRPr="00344D82">
        <w:rPr>
          <w:rFonts w:cs="Tahoma"/>
          <w:bCs/>
          <w:color w:val="000000"/>
          <w:szCs w:val="18"/>
          <w:lang w:val="fr-FR"/>
        </w:rPr>
        <w:t>de la couverture restent pleinement en vigueur et de plein effet.</w:t>
      </w:r>
    </w:p>
    <w:p w14:paraId="4A04B750" w14:textId="77777777" w:rsidR="00586FCE" w:rsidRDefault="00586FCE" w:rsidP="00EF2279">
      <w:pPr>
        <w:rPr>
          <w:rFonts w:cs="Tahoma"/>
          <w:lang w:val="fr-FR"/>
        </w:rPr>
      </w:pPr>
      <w:bookmarkStart w:id="1665" w:name="_117_Windows_Server"/>
      <w:bookmarkEnd w:id="1663"/>
      <w:bookmarkEnd w:id="1664"/>
      <w:bookmarkEnd w:id="1665"/>
    </w:p>
    <w:p w14:paraId="4A04B751" w14:textId="77777777" w:rsidR="00834E33" w:rsidRPr="00344D82" w:rsidRDefault="00834E33" w:rsidP="00EF2279">
      <w:pPr>
        <w:rPr>
          <w:rFonts w:cs="Tahoma"/>
          <w:lang w:val="fr-FR"/>
        </w:rPr>
      </w:pPr>
    </w:p>
    <w:p w14:paraId="4A04B752" w14:textId="77777777" w:rsidR="00FE1A01" w:rsidRPr="00344D82" w:rsidRDefault="00A560B6" w:rsidP="00EF2279">
      <w:pPr>
        <w:pStyle w:val="Heading3"/>
        <w:rPr>
          <w:rFonts w:ascii="Tahoma" w:hAnsi="Tahoma" w:cs="Tahoma"/>
          <w:lang w:val="fr-FR"/>
        </w:rPr>
      </w:pPr>
      <w:bookmarkStart w:id="1666" w:name="_116_Windows_Server"/>
      <w:bookmarkStart w:id="1667" w:name="_111_Windows_Server"/>
      <w:bookmarkStart w:id="1668" w:name="_112_CAL_Windows"/>
      <w:bookmarkStart w:id="1669" w:name="_Toc336338372"/>
      <w:bookmarkStart w:id="1670" w:name="_Toc361758051"/>
      <w:bookmarkStart w:id="1671" w:name="Srv_101Win2008RemoteCALandExtConn"/>
      <w:bookmarkStart w:id="1672" w:name="Srv_115Win2008RemoteCALandExtConn"/>
      <w:bookmarkStart w:id="1673" w:name="Srv_119Win2008RemoteCALandExtConn"/>
      <w:bookmarkStart w:id="1674" w:name="Srv_101WindowsSvr2008RemoteDesktop"/>
      <w:bookmarkEnd w:id="1666"/>
      <w:bookmarkEnd w:id="1667"/>
      <w:bookmarkEnd w:id="1668"/>
      <w:r w:rsidRPr="00344D82">
        <w:rPr>
          <w:rStyle w:val="Heading3Char"/>
          <w:rFonts w:ascii="Tahoma" w:hAnsi="Tahoma" w:cs="Tahoma"/>
          <w:b/>
          <w:caps/>
          <w:color w:val="F66400"/>
          <w:sz w:val="22"/>
          <w:vertAlign w:val="superscript"/>
          <w:lang w:val="fr-FR"/>
        </w:rPr>
        <w:lastRenderedPageBreak/>
        <w:t>112</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CAL Windows Server 2012</w:t>
      </w:r>
      <w:bookmarkEnd w:id="1669"/>
      <w:bookmarkEnd w:id="1670"/>
    </w:p>
    <w:p w14:paraId="4A04B753" w14:textId="77777777" w:rsidR="00FE1A01" w:rsidRPr="00344D82" w:rsidRDefault="00FE1A01" w:rsidP="002A01C2">
      <w:pPr>
        <w:rPr>
          <w:rFonts w:cs="Tahoma"/>
          <w:lang w:val="fr-FR"/>
        </w:rPr>
      </w:pPr>
    </w:p>
    <w:p w14:paraId="4A04B754" w14:textId="77777777" w:rsidR="00FE1A01" w:rsidRPr="00344D82" w:rsidRDefault="00FE1A01" w:rsidP="002A01C2">
      <w:pPr>
        <w:ind w:left="720"/>
        <w:rPr>
          <w:rFonts w:cs="Tahoma"/>
          <w:lang w:val="fr-FR"/>
        </w:rPr>
      </w:pPr>
      <w:r w:rsidRPr="00344D82">
        <w:rPr>
          <w:rFonts w:cs="Tahoma"/>
          <w:szCs w:val="18"/>
          <w:lang w:val="fr-FR"/>
        </w:rPr>
        <w:t>La CAL Windows Server 2012 est la version qui suit la CAL Windows Server 2008.</w:t>
      </w:r>
    </w:p>
    <w:p w14:paraId="4A04B755" w14:textId="77777777" w:rsidR="002A01C2" w:rsidRPr="00344D82" w:rsidRDefault="002A01C2" w:rsidP="002A01C2">
      <w:pPr>
        <w:ind w:left="720"/>
        <w:rPr>
          <w:rFonts w:cs="Tahoma"/>
          <w:lang w:val="fr-FR"/>
        </w:rPr>
      </w:pPr>
    </w:p>
    <w:p w14:paraId="4A04B756" w14:textId="77777777" w:rsidR="002A01C2" w:rsidRPr="00344D82" w:rsidRDefault="00FE1A01" w:rsidP="002A01C2">
      <w:pPr>
        <w:spacing w:after="60"/>
        <w:ind w:left="720"/>
        <w:rPr>
          <w:rFonts w:cs="Tahoma"/>
          <w:lang w:val="fr-FR"/>
        </w:rPr>
      </w:pPr>
      <w:r w:rsidRPr="00344D82">
        <w:rPr>
          <w:rFonts w:eastAsia="Calibri" w:cs="Tahoma"/>
          <w:b/>
          <w:szCs w:val="18"/>
          <w:lang w:val="fr-FR"/>
        </w:rPr>
        <w:t>Utilisation de Windows Server 2012 à des fins d’hébergement Web</w:t>
      </w:r>
    </w:p>
    <w:p w14:paraId="4A04B757" w14:textId="77777777" w:rsidR="00FE1A01" w:rsidRPr="00344D82" w:rsidRDefault="00FE1A01" w:rsidP="002A01C2">
      <w:pPr>
        <w:ind w:left="720"/>
        <w:rPr>
          <w:rFonts w:cs="Tahoma"/>
          <w:lang w:val="fr-FR"/>
        </w:rPr>
      </w:pPr>
      <w:r w:rsidRPr="00344D82">
        <w:rPr>
          <w:rFonts w:cs="Tahoma"/>
          <w:color w:val="000000"/>
          <w:szCs w:val="18"/>
          <w:lang w:val="fr-FR"/>
        </w:rPr>
        <w:t xml:space="preserve">Les clients utilisant Windows Server 2012 Standard ou Datacenter à des fins d’Hébergement Web n’ont pas besoin de CAL pour accéder au logiciel. Définition de </w:t>
      </w:r>
    </w:p>
    <w:p w14:paraId="4A04B758" w14:textId="77777777" w:rsidR="002A01C2" w:rsidRPr="00344D82" w:rsidRDefault="002A01C2" w:rsidP="002A01C2">
      <w:pPr>
        <w:pStyle w:val="PURBody-Indented"/>
        <w:spacing w:after="0"/>
        <w:ind w:left="720"/>
        <w:rPr>
          <w:rFonts w:ascii="Tahoma" w:hAnsi="Tahoma" w:cs="Tahoma"/>
          <w:lang w:val="fr-FR"/>
        </w:rPr>
      </w:pPr>
    </w:p>
    <w:p w14:paraId="4A04B759" w14:textId="77777777" w:rsidR="002A01C2" w:rsidRPr="00344D82" w:rsidRDefault="006707A3" w:rsidP="002A01C2">
      <w:pPr>
        <w:pStyle w:val="PURBody-Indented"/>
        <w:spacing w:after="60"/>
        <w:ind w:left="720"/>
        <w:rPr>
          <w:rFonts w:ascii="Tahoma" w:hAnsi="Tahoma" w:cs="Tahoma"/>
          <w:lang w:val="fr-FR"/>
        </w:rPr>
      </w:pPr>
      <w:r w:rsidRPr="00344D82">
        <w:rPr>
          <w:rFonts w:ascii="Tahoma" w:hAnsi="Tahoma" w:cs="Tahoma"/>
          <w:b/>
          <w:bCs/>
          <w:sz w:val="18"/>
          <w:szCs w:val="18"/>
          <w:lang w:val="fr-FR"/>
        </w:rPr>
        <w:t>Charge de Travail Web</w:t>
      </w:r>
      <w:r w:rsidRPr="00344D82">
        <w:rPr>
          <w:rFonts w:ascii="Tahoma" w:hAnsi="Tahoma" w:cs="Tahoma"/>
          <w:b/>
          <w:sz w:val="18"/>
          <w:szCs w:val="18"/>
          <w:lang w:val="fr-FR"/>
        </w:rPr>
        <w:t xml:space="preserve"> (solutions Web Internet)</w:t>
      </w:r>
    </w:p>
    <w:p w14:paraId="4A04B75A" w14:textId="77777777" w:rsidR="006707A3" w:rsidRPr="00344D82" w:rsidRDefault="006707A3" w:rsidP="002A01C2">
      <w:pPr>
        <w:pStyle w:val="PURBody-Indented"/>
        <w:spacing w:after="0"/>
        <w:ind w:left="720"/>
        <w:rPr>
          <w:rFonts w:ascii="Tahoma" w:hAnsi="Tahoma" w:cs="Tahoma"/>
          <w:lang w:val="fr-FR"/>
        </w:rPr>
      </w:pPr>
      <w:r w:rsidRPr="00344D82">
        <w:rPr>
          <w:rFonts w:ascii="Tahoma" w:hAnsi="Tahoma" w:cs="Tahoma"/>
          <w:sz w:val="18"/>
          <w:szCs w:val="18"/>
          <w:lang w:val="fr-FR"/>
        </w:rPr>
        <w:t>Les « solutions Web Internet » sont accessibles au public et sont uniquement constituées de pages Web, sites Web, applications Web, services Web et</w:t>
      </w:r>
      <w:r w:rsidR="00551B20">
        <w:rPr>
          <w:rFonts w:ascii="Tahoma" w:hAnsi="Tahoma" w:cs="Tahoma"/>
          <w:sz w:val="18"/>
          <w:szCs w:val="18"/>
          <w:lang w:val="fr-FR"/>
        </w:rPr>
        <w:t xml:space="preserve"> </w:t>
      </w:r>
      <w:r w:rsidRPr="00344D82">
        <w:rPr>
          <w:rFonts w:ascii="Tahoma" w:hAnsi="Tahoma" w:cs="Tahoma"/>
          <w:sz w:val="18"/>
          <w:szCs w:val="18"/>
          <w:lang w:val="fr-FR"/>
        </w:rPr>
        <w:t>/</w:t>
      </w:r>
      <w:r w:rsidR="00551B20">
        <w:rPr>
          <w:rFonts w:ascii="Tahoma" w:hAnsi="Tahoma" w:cs="Tahoma"/>
          <w:sz w:val="18"/>
          <w:szCs w:val="18"/>
          <w:lang w:val="fr-FR"/>
        </w:rPr>
        <w:t xml:space="preserve"> </w:t>
      </w:r>
      <w:r w:rsidRPr="00344D82">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4A04B75B" w14:textId="77777777" w:rsidR="002A01C2" w:rsidRPr="00344D82" w:rsidRDefault="002A01C2" w:rsidP="002A01C2">
      <w:pPr>
        <w:pStyle w:val="PURBody-Indented"/>
        <w:spacing w:after="0"/>
        <w:ind w:firstLine="450"/>
        <w:rPr>
          <w:rFonts w:ascii="Tahoma" w:hAnsi="Tahoma" w:cs="Tahoma"/>
          <w:lang w:val="fr-FR"/>
        </w:rPr>
      </w:pPr>
    </w:p>
    <w:p w14:paraId="4A04B75C" w14:textId="77777777" w:rsidR="006707A3" w:rsidRPr="00344D82" w:rsidRDefault="006707A3" w:rsidP="002A01C2">
      <w:pPr>
        <w:pStyle w:val="PURBody-Indented"/>
        <w:spacing w:after="0"/>
        <w:ind w:firstLine="450"/>
        <w:rPr>
          <w:rFonts w:ascii="Tahoma" w:hAnsi="Tahoma" w:cs="Tahoma"/>
          <w:lang w:val="fr-FR"/>
        </w:rPr>
      </w:pPr>
      <w:r w:rsidRPr="00344D82">
        <w:rPr>
          <w:rFonts w:ascii="Tahoma" w:hAnsi="Tahoma" w:cs="Tahoma"/>
          <w:sz w:val="18"/>
          <w:szCs w:val="18"/>
          <w:lang w:val="fr-FR"/>
        </w:rPr>
        <w:t>Vous êtes autorisé à utiliser le logiciel dans des solutions Web Internet pour exécuter :</w:t>
      </w:r>
    </w:p>
    <w:p w14:paraId="4A04B75D" w14:textId="77777777" w:rsidR="002A01C2" w:rsidRPr="00344D82" w:rsidRDefault="002A01C2" w:rsidP="002A01C2">
      <w:pPr>
        <w:pStyle w:val="PURBody-Indented"/>
        <w:spacing w:after="0"/>
        <w:ind w:firstLine="450"/>
        <w:rPr>
          <w:rFonts w:ascii="Tahoma" w:hAnsi="Tahoma" w:cs="Tahoma"/>
          <w:lang w:val="fr-FR"/>
        </w:rPr>
      </w:pPr>
    </w:p>
    <w:p w14:paraId="4A04B75E" w14:textId="77777777" w:rsidR="006707A3" w:rsidRPr="00344D82" w:rsidRDefault="006707A3" w:rsidP="00AB2E9E">
      <w:pPr>
        <w:pStyle w:val="PURBullet-Indented"/>
        <w:numPr>
          <w:ilvl w:val="0"/>
          <w:numId w:val="121"/>
        </w:numPr>
        <w:spacing w:after="60" w:line="240" w:lineRule="auto"/>
        <w:ind w:left="1440" w:hanging="360"/>
        <w:contextualSpacing w:val="0"/>
        <w:rPr>
          <w:rFonts w:ascii="Tahoma" w:hAnsi="Tahoma" w:cs="Tahoma"/>
          <w:lang w:val="fr-FR"/>
        </w:rPr>
      </w:pPr>
      <w:r w:rsidRPr="00344D82">
        <w:rPr>
          <w:rFonts w:ascii="Tahoma" w:hAnsi="Tahoma" w:cs="Tahoma"/>
          <w:sz w:val="18"/>
          <w:szCs w:val="18"/>
          <w:lang w:val="fr-FR"/>
        </w:rPr>
        <w:t>le logiciel Serveur Internet (par exemple, Microsoft Internet Information Services) et des agents de gestion ou de sécurité (par exemple, l’agent System Center Operations Manager) ;</w:t>
      </w:r>
    </w:p>
    <w:p w14:paraId="4A04B75F" w14:textId="77777777" w:rsidR="006707A3" w:rsidRPr="00344D82" w:rsidRDefault="006707A3" w:rsidP="00AB2E9E">
      <w:pPr>
        <w:pStyle w:val="PURBullet-Indented"/>
        <w:numPr>
          <w:ilvl w:val="0"/>
          <w:numId w:val="121"/>
        </w:numPr>
        <w:spacing w:after="60" w:line="240" w:lineRule="auto"/>
        <w:ind w:left="1440" w:hanging="360"/>
        <w:contextualSpacing w:val="0"/>
        <w:rPr>
          <w:rFonts w:ascii="Tahoma" w:hAnsi="Tahoma" w:cs="Tahoma"/>
          <w:lang w:val="fr-FR"/>
        </w:rPr>
      </w:pPr>
      <w:r w:rsidRPr="00344D82">
        <w:rPr>
          <w:rFonts w:ascii="Tahoma" w:hAnsi="Tahoma" w:cs="Tahoma"/>
          <w:sz w:val="18"/>
          <w:szCs w:val="18"/>
          <w:lang w:val="fr-FR"/>
        </w:rPr>
        <w:t xml:space="preserve">le moteur de base de données (par exemple, Microsoft SQL Server) uniquement pour la prise en charge de solutions Web Internet ; </w:t>
      </w:r>
    </w:p>
    <w:p w14:paraId="4A04B760" w14:textId="77777777" w:rsidR="006707A3" w:rsidRPr="00344D82" w:rsidRDefault="006707A3" w:rsidP="00AB2E9E">
      <w:pPr>
        <w:pStyle w:val="PURBullet-Indented"/>
        <w:numPr>
          <w:ilvl w:val="0"/>
          <w:numId w:val="121"/>
        </w:numPr>
        <w:spacing w:after="60" w:line="240" w:lineRule="auto"/>
        <w:ind w:left="1440" w:hanging="360"/>
        <w:contextualSpacing w:val="0"/>
        <w:rPr>
          <w:rFonts w:ascii="Tahoma" w:hAnsi="Tahoma" w:cs="Tahoma"/>
          <w:lang w:val="fr-FR"/>
        </w:rPr>
      </w:pPr>
      <w:r w:rsidRPr="00344D82">
        <w:rPr>
          <w:rFonts w:ascii="Tahoma" w:hAnsi="Tahoma" w:cs="Tahoma"/>
          <w:sz w:val="18"/>
          <w:szCs w:val="18"/>
          <w:lang w:val="fr-FR"/>
        </w:rPr>
        <w:t>le service DNS (Domain Name System) pour la résolution des noms Internet vers les adresses IP, à</w:t>
      </w:r>
      <w:r w:rsidR="00623F5A">
        <w:rPr>
          <w:rFonts w:ascii="Tahoma" w:hAnsi="Tahoma" w:cs="Tahoma"/>
          <w:sz w:val="18"/>
          <w:szCs w:val="18"/>
          <w:lang w:val="fr-FR"/>
        </w:rPr>
        <w:t> </w:t>
      </w:r>
      <w:r w:rsidRPr="00344D82">
        <w:rPr>
          <w:rFonts w:ascii="Tahoma" w:hAnsi="Tahoma" w:cs="Tahoma"/>
          <w:sz w:val="18"/>
          <w:szCs w:val="18"/>
          <w:lang w:val="fr-FR"/>
        </w:rPr>
        <w:t>condition que cela ne soit pas la seule fonction de cette instance du logiciel.</w:t>
      </w:r>
    </w:p>
    <w:p w14:paraId="4A04B761" w14:textId="77777777" w:rsidR="00F1020A" w:rsidRPr="00344D82" w:rsidRDefault="00F1020A">
      <w:pPr>
        <w:rPr>
          <w:rFonts w:cs="Tahoma"/>
          <w:lang w:val="fr-FR"/>
        </w:rPr>
      </w:pPr>
    </w:p>
    <w:p w14:paraId="4A04B762" w14:textId="77777777" w:rsidR="002A01C2" w:rsidRPr="00344D82" w:rsidRDefault="00FE1A01" w:rsidP="002A01C2">
      <w:pPr>
        <w:spacing w:after="60"/>
        <w:ind w:left="720"/>
        <w:rPr>
          <w:rFonts w:cs="Tahoma"/>
          <w:lang w:val="fr-FR"/>
        </w:rPr>
      </w:pPr>
      <w:r w:rsidRPr="00344D82">
        <w:rPr>
          <w:rFonts w:eastAsia="Calibri" w:cs="Tahoma"/>
          <w:b/>
          <w:szCs w:val="18"/>
          <w:lang w:val="fr-FR"/>
        </w:rPr>
        <w:t>Utilisation de Windows Server 2012 à des fins de Calculs Complexes (HPC)</w:t>
      </w:r>
    </w:p>
    <w:p w14:paraId="4A04B763" w14:textId="77777777" w:rsidR="00376D4B" w:rsidRDefault="00FE1A01" w:rsidP="00623F5A">
      <w:pPr>
        <w:ind w:left="720"/>
        <w:rPr>
          <w:rFonts w:cs="Tahoma"/>
          <w:color w:val="000000"/>
          <w:lang w:val="fr-FR"/>
        </w:rPr>
      </w:pPr>
      <w:r w:rsidRPr="00344D82">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623F5A">
        <w:rPr>
          <w:rFonts w:cs="Tahoma"/>
          <w:color w:val="000000"/>
          <w:lang w:val="fr-FR"/>
        </w:rPr>
        <w:t> </w:t>
      </w:r>
      <w:r w:rsidRPr="00344D82">
        <w:rPr>
          <w:rFonts w:cs="Tahoma"/>
          <w:color w:val="000000"/>
          <w:lang w:val="fr-FR"/>
        </w:rPr>
        <w:t>cluster, dans le but de prendre en charge les Applications HPC en clusters. Pour plus d’informations, reportez</w:t>
      </w:r>
      <w:r w:rsidR="0091275F">
        <w:rPr>
          <w:rFonts w:cs="Tahoma"/>
          <w:color w:val="000000"/>
          <w:lang w:val="fr-FR"/>
        </w:rPr>
        <w:t>-</w:t>
      </w:r>
      <w:r w:rsidRPr="00344D82">
        <w:rPr>
          <w:rFonts w:cs="Tahoma"/>
          <w:color w:val="000000"/>
          <w:lang w:val="fr-FR"/>
        </w:rPr>
        <w:t>vous aux Droits d’Utilisation des Logiciels.</w:t>
      </w:r>
      <w:bookmarkEnd w:id="1671"/>
      <w:bookmarkEnd w:id="1672"/>
      <w:bookmarkEnd w:id="1673"/>
    </w:p>
    <w:p w14:paraId="4A04B764" w14:textId="77777777" w:rsidR="00834E33" w:rsidRPr="00344D82" w:rsidRDefault="00834E33" w:rsidP="00623F5A">
      <w:pPr>
        <w:ind w:left="720"/>
        <w:rPr>
          <w:rFonts w:cs="Tahoma"/>
          <w:lang w:val="fr-FR"/>
        </w:rPr>
      </w:pPr>
    </w:p>
    <w:p w14:paraId="4A04B765" w14:textId="77777777" w:rsidR="00F745E1" w:rsidRPr="00344D82" w:rsidRDefault="00F745E1" w:rsidP="002A01C2">
      <w:pPr>
        <w:rPr>
          <w:rFonts w:cs="Tahoma"/>
          <w:lang w:val="fr-FR"/>
        </w:rPr>
      </w:pPr>
    </w:p>
    <w:p w14:paraId="4A04B766" w14:textId="77777777" w:rsidR="00F745E1" w:rsidRPr="00344D82" w:rsidRDefault="00A560B6" w:rsidP="00F745E1">
      <w:pPr>
        <w:pStyle w:val="Heading3"/>
        <w:ind w:left="360" w:hanging="360"/>
        <w:rPr>
          <w:rFonts w:ascii="Tahoma" w:hAnsi="Tahoma" w:cs="Tahoma"/>
          <w:lang w:val="fr-FR"/>
        </w:rPr>
      </w:pPr>
      <w:bookmarkStart w:id="1675" w:name="_114_Windows_Server"/>
      <w:bookmarkStart w:id="1676" w:name="_112_Windows_Server"/>
      <w:bookmarkStart w:id="1677" w:name="_Toc336338373"/>
      <w:bookmarkStart w:id="1678" w:name="_Toc361758052"/>
      <w:bookmarkStart w:id="1679" w:name="Srv_111WinSvr08R2Datacenter"/>
      <w:bookmarkStart w:id="1680" w:name="Srv_115WinSvr08R2Datacenter"/>
      <w:bookmarkEnd w:id="1675"/>
      <w:bookmarkEnd w:id="1676"/>
      <w:r w:rsidRPr="00344D82">
        <w:rPr>
          <w:rFonts w:ascii="Tahoma" w:hAnsi="Tahoma" w:cs="Tahoma"/>
          <w:caps/>
          <w:color w:val="F66400"/>
          <w:sz w:val="22"/>
          <w:vertAlign w:val="superscript"/>
          <w:lang w:val="fr-FR"/>
        </w:rPr>
        <w:t>113</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Windows Server 2008 R2 Datacenter</w:t>
      </w:r>
      <w:bookmarkEnd w:id="1677"/>
      <w:bookmarkEnd w:id="1678"/>
    </w:p>
    <w:bookmarkEnd w:id="1679"/>
    <w:bookmarkEnd w:id="1680"/>
    <w:p w14:paraId="4A04B767" w14:textId="77777777" w:rsidR="00F745E1" w:rsidRPr="00344D82" w:rsidRDefault="00F745E1" w:rsidP="00F745E1">
      <w:pPr>
        <w:ind w:left="900"/>
        <w:rPr>
          <w:rFonts w:cs="Tahoma"/>
          <w:lang w:val="fr-FR"/>
        </w:rPr>
      </w:pPr>
    </w:p>
    <w:p w14:paraId="4A04B768" w14:textId="77777777" w:rsidR="002A01C2" w:rsidRPr="00344D82" w:rsidRDefault="00F745E1" w:rsidP="002A01C2">
      <w:pPr>
        <w:spacing w:after="60"/>
        <w:ind w:left="720"/>
        <w:rPr>
          <w:rFonts w:cs="Tahoma"/>
          <w:lang w:val="fr-FR"/>
        </w:rPr>
      </w:pPr>
      <w:r w:rsidRPr="00344D82">
        <w:rPr>
          <w:rFonts w:cs="Tahoma"/>
          <w:b/>
          <w:color w:val="000000"/>
          <w:lang w:val="fr-FR"/>
        </w:rPr>
        <w:t>Concessions de licence associées au changement de modèle de licence de Windows Server Datacenter</w:t>
      </w:r>
    </w:p>
    <w:p w14:paraId="4A04B769" w14:textId="77777777" w:rsidR="00F745E1" w:rsidRPr="00344D82" w:rsidRDefault="00F745E1" w:rsidP="00623F5A">
      <w:pPr>
        <w:spacing w:after="200"/>
        <w:ind w:left="720"/>
        <w:rPr>
          <w:rFonts w:cs="Tahoma"/>
          <w:lang w:val="fr-FR"/>
        </w:rPr>
      </w:pPr>
      <w:r w:rsidRPr="00344D82">
        <w:rPr>
          <w:rFonts w:cs="Tahoma"/>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w:t>
      </w:r>
      <w:r w:rsidR="00623F5A">
        <w:rPr>
          <w:rFonts w:cs="Tahoma"/>
          <w:color w:val="000000"/>
          <w:lang w:val="fr-FR"/>
        </w:rPr>
        <w:t> </w:t>
      </w:r>
      <w:r w:rsidRPr="00344D82">
        <w:rPr>
          <w:rFonts w:cs="Tahoma"/>
          <w:color w:val="000000"/>
          <w:lang w:val="fr-FR"/>
        </w:rPr>
        <w:t>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344D82">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 Server 2012 Datacenter pour chaque paire (2) de Licences Éligibles dont ils disposent.</w:t>
      </w:r>
    </w:p>
    <w:p w14:paraId="4A04B76A" w14:textId="77777777" w:rsidR="00F745E1" w:rsidRPr="00344D82" w:rsidRDefault="00F745E1" w:rsidP="00AB2E9E">
      <w:pPr>
        <w:numPr>
          <w:ilvl w:val="0"/>
          <w:numId w:val="51"/>
        </w:numPr>
        <w:spacing w:afterLines="60" w:after="144"/>
        <w:ind w:left="1440" w:hanging="274"/>
        <w:rPr>
          <w:rFonts w:cs="Tahoma"/>
          <w:lang w:val="fr-FR"/>
        </w:rPr>
      </w:pPr>
      <w:r w:rsidRPr="00344D82">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212B5B">
        <w:rPr>
          <w:rFonts w:cs="Tahoma"/>
          <w:color w:val="000000"/>
          <w:lang w:val="fr-FR"/>
        </w:rPr>
        <w:t xml:space="preserve">. </w:t>
      </w:r>
      <w:r w:rsidRPr="00344D82">
        <w:rPr>
          <w:rFonts w:cs="Tahoma"/>
          <w:color w:val="000000"/>
          <w:lang w:val="fr-FR"/>
        </w:rPr>
        <w:t xml:space="preserve">Par exemple, un client détenant 3 Licences Éligibles pourra prétendre à 1 licence Windows Server 2012 Datacenter au total. </w:t>
      </w:r>
    </w:p>
    <w:p w14:paraId="4A04B76B" w14:textId="77777777" w:rsidR="00F745E1" w:rsidRPr="00834E33" w:rsidRDefault="00F745E1" w:rsidP="00AB2E9E">
      <w:pPr>
        <w:numPr>
          <w:ilvl w:val="0"/>
          <w:numId w:val="51"/>
        </w:numPr>
        <w:tabs>
          <w:tab w:val="left" w:pos="990"/>
        </w:tabs>
        <w:spacing w:afterLines="60" w:after="144"/>
        <w:ind w:left="1440" w:hanging="274"/>
        <w:rPr>
          <w:rFonts w:cs="Tahoma"/>
          <w:lang w:val="fr-FR"/>
        </w:rPr>
      </w:pPr>
      <w:r w:rsidRPr="00344D82">
        <w:rPr>
          <w:rFonts w:eastAsia="Calibri" w:cs="Tahoma"/>
          <w:szCs w:val="18"/>
          <w:lang w:val="fr-FR"/>
        </w:rPr>
        <w:t>Les licences concédées au titre de cette offre incluront la Software Assurance.</w:t>
      </w:r>
      <w:r w:rsidR="00551B20">
        <w:rPr>
          <w:rFonts w:eastAsia="Calibri" w:cs="Tahoma"/>
          <w:szCs w:val="18"/>
          <w:lang w:val="fr-FR"/>
        </w:rPr>
        <w:t xml:space="preserve"> </w:t>
      </w:r>
      <w:r w:rsidRPr="00344D82">
        <w:rPr>
          <w:rFonts w:eastAsia="Calibri" w:cs="Tahoma"/>
          <w:szCs w:val="18"/>
          <w:lang w:val="fr-FR"/>
        </w:rPr>
        <w:t>Cette couverture prendra fin à l’expiration de la couverture des Licences Éligibles correspondante.</w:t>
      </w:r>
    </w:p>
    <w:p w14:paraId="4A04B76C" w14:textId="77777777" w:rsidR="00834E33" w:rsidRPr="00344D82" w:rsidRDefault="00834E33" w:rsidP="00834E33">
      <w:pPr>
        <w:tabs>
          <w:tab w:val="left" w:pos="990"/>
        </w:tabs>
        <w:spacing w:afterLines="60" w:after="144"/>
        <w:ind w:left="1166"/>
        <w:rPr>
          <w:rFonts w:cs="Tahoma"/>
          <w:lang w:val="fr-FR"/>
        </w:rPr>
      </w:pPr>
    </w:p>
    <w:p w14:paraId="4A04B76D" w14:textId="77777777" w:rsidR="00F745E1" w:rsidRPr="00344D82" w:rsidRDefault="00F745E1" w:rsidP="00AB2E9E">
      <w:pPr>
        <w:numPr>
          <w:ilvl w:val="0"/>
          <w:numId w:val="51"/>
        </w:numPr>
        <w:tabs>
          <w:tab w:val="left" w:pos="990"/>
        </w:tabs>
        <w:spacing w:afterLines="60" w:after="144"/>
        <w:ind w:left="1440" w:hanging="274"/>
        <w:rPr>
          <w:rFonts w:cs="Tahoma"/>
          <w:lang w:val="fr-FR"/>
        </w:rPr>
      </w:pPr>
      <w:r w:rsidRPr="00344D82">
        <w:rPr>
          <w:rFonts w:eastAsia="Calibri" w:cs="Tahoma"/>
          <w:szCs w:val="18"/>
          <w:lang w:val="fr-FR"/>
        </w:rPr>
        <w:lastRenderedPageBreak/>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6E" w14:textId="77777777" w:rsidR="00F745E1" w:rsidRPr="00344D82" w:rsidRDefault="00F745E1" w:rsidP="00AB2E9E">
      <w:pPr>
        <w:numPr>
          <w:ilvl w:val="0"/>
          <w:numId w:val="55"/>
        </w:numPr>
        <w:spacing w:afterLines="60" w:after="144"/>
        <w:ind w:left="1440" w:hanging="274"/>
        <w:rPr>
          <w:rFonts w:cs="Tahoma"/>
          <w:lang w:val="fr-FR"/>
        </w:rPr>
      </w:pPr>
      <w:r w:rsidRPr="00344D82">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14:paraId="4A04B76F" w14:textId="77777777" w:rsidR="00F745E1" w:rsidRPr="00344D82" w:rsidRDefault="00F745E1" w:rsidP="00AB2E9E">
      <w:pPr>
        <w:numPr>
          <w:ilvl w:val="0"/>
          <w:numId w:val="55"/>
        </w:numPr>
        <w:spacing w:afterLines="60" w:after="144"/>
        <w:ind w:left="1440" w:hanging="274"/>
        <w:rPr>
          <w:rFonts w:cs="Tahoma"/>
          <w:lang w:val="fr-FR"/>
        </w:rPr>
      </w:pPr>
      <w:r w:rsidRPr="00344D82">
        <w:rPr>
          <w:rFonts w:cs="Tahoma"/>
          <w:color w:val="000000"/>
          <w:lang w:val="fr-FR"/>
        </w:rPr>
        <w:t xml:space="preserve">Les licences Windows Server 2008 R2 Datacenter </w:t>
      </w:r>
      <w:r w:rsidRPr="00344D82">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A04B770" w14:textId="77777777" w:rsidR="00FD1141" w:rsidRPr="00344D82" w:rsidRDefault="00FD1141" w:rsidP="00AB2E9E">
      <w:pPr>
        <w:numPr>
          <w:ilvl w:val="0"/>
          <w:numId w:val="55"/>
        </w:numPr>
        <w:spacing w:afterLines="60" w:after="144"/>
        <w:ind w:left="1440" w:hanging="274"/>
        <w:rPr>
          <w:rFonts w:cs="Tahoma"/>
          <w:lang w:val="fr-FR"/>
        </w:rPr>
      </w:pPr>
      <w:r w:rsidRPr="00344D82">
        <w:rPr>
          <w:rFonts w:cs="Tahoma"/>
          <w:lang w:val="fr-FR"/>
        </w:rPr>
        <w:t xml:space="preserve">Les licences processeur unique Windows Server Datacenter acquises à compter du 1er septembre 2012 et couvertes par une Software Assurance constituent également des Licences Éligibles à l’offre susmentionnée. </w:t>
      </w:r>
    </w:p>
    <w:p w14:paraId="4A04B771" w14:textId="77777777" w:rsidR="00F745E1" w:rsidRPr="00344D82" w:rsidRDefault="00F745E1" w:rsidP="00AB2E9E">
      <w:pPr>
        <w:numPr>
          <w:ilvl w:val="0"/>
          <w:numId w:val="55"/>
        </w:numPr>
        <w:spacing w:afterLines="60" w:after="144"/>
        <w:ind w:left="1440" w:hanging="274"/>
        <w:rPr>
          <w:rFonts w:cs="Tahoma"/>
          <w:lang w:val="fr-FR"/>
        </w:rPr>
      </w:pPr>
      <w:r w:rsidRPr="00344D82">
        <w:rPr>
          <w:rFonts w:cs="Tahoma"/>
          <w:bCs/>
          <w:color w:val="000000"/>
          <w:szCs w:val="18"/>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14:paraId="4A04B772" w14:textId="77777777" w:rsidR="00376D4B" w:rsidRPr="00344D82" w:rsidRDefault="00376D4B" w:rsidP="00376D4B">
      <w:pPr>
        <w:ind w:left="720"/>
        <w:rPr>
          <w:rFonts w:cs="Tahoma"/>
          <w:lang w:val="fr-FR"/>
        </w:rPr>
      </w:pPr>
    </w:p>
    <w:p w14:paraId="4A04B773" w14:textId="77777777" w:rsidR="00FD1141" w:rsidRPr="00344D82" w:rsidRDefault="00BF7C75" w:rsidP="00FD1141">
      <w:pPr>
        <w:ind w:left="720"/>
        <w:rPr>
          <w:rFonts w:cs="Tahoma"/>
          <w:lang w:val="fr-FR"/>
        </w:rPr>
      </w:pPr>
      <w:r w:rsidRPr="00344D82">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w:t>
      </w:r>
      <w:r w:rsidR="00212B5B">
        <w:rPr>
          <w:rFonts w:cs="Tahoma"/>
          <w:color w:val="000000"/>
          <w:szCs w:val="18"/>
          <w:lang w:val="fr-FR"/>
        </w:rPr>
        <w:t xml:space="preserve"> </w:t>
      </w:r>
      <w:r w:rsidRPr="00344D82">
        <w:rPr>
          <w:rFonts w:cs="Tahoma"/>
          <w:color w:val="000000"/>
          <w:szCs w:val="18"/>
          <w:lang w:val="fr-FR"/>
        </w:rPr>
        <w:t>L’offre # P71</w:t>
      </w:r>
      <w:r w:rsidR="0091275F">
        <w:rPr>
          <w:rFonts w:cs="Tahoma"/>
          <w:color w:val="000000"/>
          <w:szCs w:val="18"/>
          <w:lang w:val="fr-FR"/>
        </w:rPr>
        <w:t>-</w:t>
      </w:r>
      <w:r w:rsidRPr="00344D82">
        <w:rPr>
          <w:rFonts w:cs="Tahoma"/>
          <w:color w:val="000000"/>
          <w:szCs w:val="18"/>
          <w:lang w:val="fr-FR"/>
        </w:rPr>
        <w:t>01031 a été incluse par erreur dans la liste des prix de septembre et ne doit pas être utilisée dans le cadre d’un quelconque programme autre que SPLA</w:t>
      </w:r>
      <w:r w:rsidR="00212B5B">
        <w:rPr>
          <w:rFonts w:cs="Tahoma"/>
          <w:color w:val="000000"/>
          <w:szCs w:val="18"/>
          <w:lang w:val="fr-FR"/>
        </w:rPr>
        <w:t xml:space="preserve">. </w:t>
      </w:r>
      <w:r w:rsidRPr="00344D82">
        <w:rPr>
          <w:rFonts w:cs="Tahoma"/>
          <w:color w:val="000000"/>
          <w:szCs w:val="18"/>
          <w:lang w:val="fr-FR"/>
        </w:rPr>
        <w:t>Cette offre ne couvre qu’un processeur. Les clients qui l’acquièrent ne disposeront pas des droits d’utilisation actuellement en vigueur</w:t>
      </w:r>
      <w:r w:rsidR="00212B5B">
        <w:rPr>
          <w:rFonts w:cs="Tahoma"/>
          <w:color w:val="000000"/>
          <w:szCs w:val="18"/>
          <w:lang w:val="fr-FR"/>
        </w:rPr>
        <w:t xml:space="preserve">. </w:t>
      </w:r>
      <w:r w:rsidRPr="00344D82">
        <w:rPr>
          <w:rFonts w:cs="Tahoma"/>
          <w:color w:val="000000"/>
          <w:szCs w:val="18"/>
          <w:lang w:val="fr-FR"/>
        </w:rPr>
        <w:t xml:space="preserve">Cette référence ne doit être utilisée que par les clients SPLA. L’offre utilisable pour tous les programmes </w:t>
      </w:r>
      <w:r w:rsidRPr="00344D82">
        <w:rPr>
          <w:rFonts w:cs="Tahoma"/>
          <w:szCs w:val="18"/>
          <w:lang w:val="fr-FR"/>
        </w:rPr>
        <w:t>hors SPLA est : # P71</w:t>
      </w:r>
      <w:r w:rsidR="0091275F">
        <w:rPr>
          <w:rFonts w:cs="Tahoma"/>
          <w:szCs w:val="18"/>
          <w:lang w:val="fr-FR"/>
        </w:rPr>
        <w:t xml:space="preserve"> - </w:t>
      </w:r>
      <w:r w:rsidRPr="00344D82">
        <w:rPr>
          <w:rFonts w:cs="Tahoma"/>
          <w:szCs w:val="18"/>
          <w:lang w:val="fr-FR"/>
        </w:rPr>
        <w:t>07280. Les clients ayant déjà acquis l’offre # P71</w:t>
      </w:r>
      <w:r w:rsidR="0091275F">
        <w:rPr>
          <w:rFonts w:cs="Tahoma"/>
          <w:szCs w:val="18"/>
          <w:lang w:val="fr-FR"/>
        </w:rPr>
        <w:t xml:space="preserve"> - </w:t>
      </w:r>
      <w:r w:rsidRPr="00344D82">
        <w:rPr>
          <w:rFonts w:cs="Tahoma"/>
          <w:szCs w:val="18"/>
          <w:lang w:val="fr-FR"/>
        </w:rPr>
        <w:t>01031 peuvent prétendre à la concession de licence de migration ci</w:t>
      </w:r>
      <w:r w:rsidR="0091275F">
        <w:rPr>
          <w:rFonts w:cs="Tahoma"/>
          <w:szCs w:val="18"/>
          <w:lang w:val="fr-FR"/>
        </w:rPr>
        <w:t>-</w:t>
      </w:r>
      <w:r w:rsidRPr="00344D82">
        <w:rPr>
          <w:rFonts w:cs="Tahoma"/>
          <w:szCs w:val="18"/>
          <w:lang w:val="fr-FR"/>
        </w:rPr>
        <w:t>avant.</w:t>
      </w:r>
    </w:p>
    <w:p w14:paraId="4A04B774" w14:textId="77777777" w:rsidR="00202A44" w:rsidRPr="00344D82" w:rsidRDefault="00202A44" w:rsidP="00376D4B">
      <w:pPr>
        <w:ind w:left="720"/>
        <w:rPr>
          <w:rFonts w:cs="Tahoma"/>
          <w:lang w:val="fr-FR"/>
        </w:rPr>
      </w:pPr>
    </w:p>
    <w:p w14:paraId="4A04B775" w14:textId="77777777" w:rsidR="00F745E1" w:rsidRDefault="00202A44" w:rsidP="00834E33">
      <w:pPr>
        <w:pStyle w:val="PURBody-Indented"/>
        <w:spacing w:after="0"/>
        <w:ind w:left="720"/>
        <w:rPr>
          <w:rFonts w:ascii="Tahoma" w:hAnsi="Tahoma" w:cs="Tahoma"/>
          <w:sz w:val="18"/>
          <w:szCs w:val="18"/>
          <w:lang w:val="fr-FR"/>
        </w:rPr>
      </w:pPr>
      <w:r w:rsidRPr="00344D82">
        <w:rPr>
          <w:rFonts w:ascii="Tahoma" w:hAnsi="Tahoma" w:cs="Tahoma"/>
          <w:color w:val="000000"/>
          <w:sz w:val="18"/>
          <w:szCs w:val="18"/>
          <w:lang w:val="fr-FR"/>
        </w:rPr>
        <w:t xml:space="preserve">Windows Server 2012 Datacenter : </w:t>
      </w:r>
      <w:r w:rsidRPr="00344D82">
        <w:rPr>
          <w:rFonts w:ascii="Tahoma" w:hAnsi="Tahoma" w:cs="Tahoma"/>
          <w:sz w:val="18"/>
          <w:szCs w:val="18"/>
          <w:lang w:val="fr-FR"/>
        </w:rPr>
        <w:t>vous pouvez exécuter une instance de Windows Server Datacenter, Enterprise, Standard ou Essentials (de même version ou d’une version antérieure quelconque) au lieu de Windows Server 2012 Datacenter dans l’un quelconque des OSE de vos serveurs sous licence.</w:t>
      </w:r>
    </w:p>
    <w:p w14:paraId="4A04B776" w14:textId="77777777" w:rsidR="00834E33" w:rsidRPr="00834E33" w:rsidRDefault="00834E33" w:rsidP="00834E33">
      <w:pPr>
        <w:pStyle w:val="PURBody-Indented"/>
        <w:spacing w:after="0"/>
        <w:ind w:left="720"/>
        <w:rPr>
          <w:rFonts w:ascii="Tahoma" w:hAnsi="Tahoma" w:cs="Tahoma"/>
          <w:sz w:val="18"/>
          <w:szCs w:val="18"/>
          <w:lang w:val="fr-FR"/>
        </w:rPr>
      </w:pPr>
    </w:p>
    <w:p w14:paraId="4A04B777" w14:textId="77777777" w:rsidR="002A01C2" w:rsidRPr="00834E33" w:rsidRDefault="002A01C2" w:rsidP="00834E33">
      <w:pPr>
        <w:pStyle w:val="ListParagraph"/>
        <w:ind w:left="0"/>
        <w:contextualSpacing w:val="0"/>
        <w:rPr>
          <w:rFonts w:ascii="Tahoma" w:hAnsi="Tahoma" w:cs="Tahoma"/>
          <w:sz w:val="18"/>
          <w:szCs w:val="18"/>
          <w:lang w:val="fr-FR"/>
        </w:rPr>
      </w:pPr>
    </w:p>
    <w:p w14:paraId="4A04B778" w14:textId="77777777" w:rsidR="00F745E1" w:rsidRPr="00344D82" w:rsidRDefault="00A560B6" w:rsidP="00F745E1">
      <w:pPr>
        <w:pStyle w:val="Heading3"/>
        <w:rPr>
          <w:rFonts w:ascii="Tahoma" w:hAnsi="Tahoma" w:cs="Tahoma"/>
          <w:lang w:val="fr-FR"/>
        </w:rPr>
      </w:pPr>
      <w:bookmarkStart w:id="1681" w:name="_118_Windows_Server"/>
      <w:bookmarkStart w:id="1682" w:name="_110_Windows_Server"/>
      <w:bookmarkStart w:id="1683" w:name="_113_Windows_Server"/>
      <w:bookmarkStart w:id="1684" w:name="_Toc336338374"/>
      <w:bookmarkStart w:id="1685" w:name="_Toc361758053"/>
      <w:bookmarkStart w:id="1686" w:name="Srv_102WindowsSvr08R2Std"/>
      <w:bookmarkStart w:id="1687" w:name="Srv_114WindowsSvr08R2Std"/>
      <w:bookmarkStart w:id="1688" w:name="Srv_118WindowsSvr08R2Std"/>
      <w:bookmarkStart w:id="1689" w:name="Srv_99WindowsSvr08R2ItaniumSys"/>
      <w:bookmarkStart w:id="1690" w:name="Srv_100WindowsSvr08R2ItaniumSys"/>
      <w:bookmarkEnd w:id="1681"/>
      <w:bookmarkEnd w:id="1682"/>
      <w:bookmarkEnd w:id="1683"/>
      <w:r w:rsidRPr="00344D82">
        <w:rPr>
          <w:rStyle w:val="Heading3Char"/>
          <w:rFonts w:ascii="Tahoma" w:hAnsi="Tahoma" w:cs="Tahoma"/>
          <w:b/>
          <w:caps/>
          <w:color w:val="F66400"/>
          <w:sz w:val="22"/>
          <w:vertAlign w:val="superscript"/>
          <w:lang w:val="fr-FR"/>
        </w:rPr>
        <w:t>114</w:t>
      </w:r>
      <w:r w:rsidR="00896AE0" w:rsidRPr="00344D82">
        <w:rPr>
          <w:rFonts w:ascii="Tahoma" w:hAnsi="Tahoma" w:cs="Tahoma"/>
          <w:color w:val="F66400"/>
          <w:sz w:val="22"/>
          <w:lang w:val="fr-FR"/>
        </w:rPr>
        <w:t xml:space="preserve"> </w:t>
      </w:r>
      <w:r w:rsidRPr="00344D82">
        <w:rPr>
          <w:rStyle w:val="Heading3Char"/>
          <w:rFonts w:ascii="Tahoma" w:hAnsi="Tahoma" w:cs="Tahoma"/>
          <w:b/>
          <w:color w:val="F66400"/>
          <w:sz w:val="22"/>
          <w:lang w:val="fr-FR"/>
        </w:rPr>
        <w:t>Windows Server 2008 R2 Standard</w:t>
      </w:r>
      <w:bookmarkEnd w:id="1684"/>
      <w:bookmarkEnd w:id="1685"/>
    </w:p>
    <w:bookmarkEnd w:id="1686"/>
    <w:bookmarkEnd w:id="1687"/>
    <w:bookmarkEnd w:id="1688"/>
    <w:p w14:paraId="4A04B779" w14:textId="77777777" w:rsidR="00376D4B" w:rsidRPr="00344D82" w:rsidRDefault="00376D4B" w:rsidP="002A01C2">
      <w:pPr>
        <w:tabs>
          <w:tab w:val="left" w:pos="360"/>
        </w:tabs>
        <w:ind w:left="360"/>
        <w:rPr>
          <w:rFonts w:cs="Tahoma"/>
          <w:lang w:val="fr-FR"/>
        </w:rPr>
      </w:pPr>
    </w:p>
    <w:p w14:paraId="4A04B77A" w14:textId="77777777" w:rsidR="002A01C2" w:rsidRPr="00344D82" w:rsidRDefault="00F745E1" w:rsidP="002A01C2">
      <w:pPr>
        <w:spacing w:after="60"/>
        <w:ind w:left="720"/>
        <w:rPr>
          <w:rFonts w:cs="Tahoma"/>
          <w:lang w:val="fr-FR"/>
        </w:rPr>
      </w:pPr>
      <w:r w:rsidRPr="00344D82">
        <w:rPr>
          <w:rFonts w:cs="Tahoma"/>
          <w:b/>
          <w:color w:val="000000"/>
          <w:lang w:val="fr-FR"/>
        </w:rPr>
        <w:t>Concessions de licence associées au changement de modèle de licence de Windows Server Standard</w:t>
      </w:r>
    </w:p>
    <w:p w14:paraId="4A04B77B" w14:textId="77777777" w:rsidR="00F745E1" w:rsidRPr="00344D82" w:rsidRDefault="00F745E1" w:rsidP="00AB2E9E">
      <w:pPr>
        <w:numPr>
          <w:ilvl w:val="0"/>
          <w:numId w:val="51"/>
        </w:numPr>
        <w:tabs>
          <w:tab w:val="left" w:pos="1260"/>
          <w:tab w:val="left" w:pos="1440"/>
        </w:tabs>
        <w:ind w:left="1440"/>
        <w:rPr>
          <w:rFonts w:cs="Tahoma"/>
          <w:lang w:val="fr-FR"/>
        </w:rPr>
      </w:pPr>
      <w:r w:rsidRPr="00344D82">
        <w:rPr>
          <w:rFonts w:cs="Tahoma"/>
          <w:color w:val="000000"/>
          <w:lang w:val="fr-FR"/>
        </w:rPr>
        <w:t>Windows Server 2008 R2 Standard constituera la dernière version de Windows Server concédée sous le modèle de licence Serveur</w:t>
      </w:r>
      <w:r w:rsidR="00551B20">
        <w:rPr>
          <w:rFonts w:cs="Tahoma"/>
          <w:color w:val="000000"/>
          <w:lang w:val="fr-FR"/>
        </w:rPr>
        <w:t xml:space="preserve"> </w:t>
      </w:r>
      <w:r w:rsidRPr="00344D82">
        <w:rPr>
          <w:rFonts w:cs="Tahoma"/>
          <w:color w:val="000000"/>
          <w:lang w:val="fr-FR"/>
        </w:rPr>
        <w:t>/</w:t>
      </w:r>
      <w:r w:rsidR="00551B20">
        <w:rPr>
          <w:rFonts w:cs="Tahoma"/>
          <w:color w:val="000000"/>
          <w:lang w:val="fr-FR"/>
        </w:rPr>
        <w:t xml:space="preserve"> </w:t>
      </w:r>
      <w:r w:rsidRPr="00344D82">
        <w:rPr>
          <w:rFonts w:cs="Tahoma"/>
          <w:color w:val="000000"/>
          <w:lang w:val="fr-FR"/>
        </w:rPr>
        <w:t>CAL. Windows Server 2012 Standard sera concédé sous un nouveau modèle de licence dans le cadre duquel chaque licence pourra couvrir jusqu’à deux (2)</w:t>
      </w:r>
      <w:r w:rsidR="00623F5A">
        <w:rPr>
          <w:rFonts w:cs="Tahoma"/>
          <w:color w:val="000000"/>
          <w:lang w:val="fr-FR"/>
        </w:rPr>
        <w:t> </w:t>
      </w:r>
      <w:r w:rsidRPr="00344D82">
        <w:rPr>
          <w:rFonts w:cs="Tahoma"/>
          <w:color w:val="000000"/>
          <w:lang w:val="fr-FR"/>
        </w:rPr>
        <w:t>processeurs physiques. Les clients détenteurs de licences Windows Server 2008 R2 Standard couvertes par une Software Assurance active et acquises dans le cadre d’un programme de Licence</w:t>
      </w:r>
      <w:r w:rsidR="00623F5A">
        <w:rPr>
          <w:rFonts w:cs="Tahoma"/>
          <w:color w:val="000000"/>
          <w:lang w:val="fr-FR"/>
        </w:rPr>
        <w:t> </w:t>
      </w:r>
      <w:r w:rsidRPr="00344D82">
        <w:rPr>
          <w:rFonts w:cs="Tahoma"/>
          <w:color w:val="000000"/>
          <w:lang w:val="fr-FR"/>
        </w:rPr>
        <w:t>en Volume au 1er septembre 2012 ou à la date de disponibilité initiale en téléchargement de Windows Server 2012 sur le site Volume Licensing Service Center (les « Licences Éligibles »), la première échéance prévalant, seront autorisés à effectuer</w:t>
      </w:r>
      <w:r w:rsidRPr="00344D82">
        <w:rPr>
          <w:rFonts w:eastAsia="Calibri" w:cs="Tahoma"/>
          <w:szCs w:val="18"/>
          <w:lang w:val="fr-FR"/>
        </w:rPr>
        <w:t xml:space="preserve"> une mise à jour vers le logiciel Windows Server 2012 Standard et à l’utiliser à la place de Windows Server 2008 R2 Standard. Pour ce faire ils pourront, dès la disponibilité de Windows Server 2012, obtenir pour chaque Licence Éligible dont ils disposent :</w:t>
      </w:r>
    </w:p>
    <w:p w14:paraId="4A04B77C" w14:textId="77777777" w:rsidR="00F745E1" w:rsidRPr="00344D82" w:rsidRDefault="00F745E1" w:rsidP="00AB2E9E">
      <w:pPr>
        <w:numPr>
          <w:ilvl w:val="0"/>
          <w:numId w:val="51"/>
        </w:numPr>
        <w:tabs>
          <w:tab w:val="left" w:pos="1260"/>
          <w:tab w:val="left" w:pos="1440"/>
        </w:tabs>
        <w:ind w:left="1440"/>
        <w:rPr>
          <w:rFonts w:cs="Tahoma"/>
        </w:rPr>
      </w:pPr>
      <w:r w:rsidRPr="00344D82">
        <w:rPr>
          <w:rFonts w:eastAsia="Calibri" w:cs="Tahoma"/>
          <w:szCs w:val="18"/>
        </w:rPr>
        <w:t>une (1) licence Windows Server 2012 Standard, OU</w:t>
      </w:r>
    </w:p>
    <w:p w14:paraId="4A04B77D" w14:textId="77777777" w:rsidR="00F745E1" w:rsidRPr="00344D82" w:rsidRDefault="00F745E1" w:rsidP="00AB2E9E">
      <w:pPr>
        <w:numPr>
          <w:ilvl w:val="0"/>
          <w:numId w:val="51"/>
        </w:numPr>
        <w:tabs>
          <w:tab w:val="left" w:pos="1260"/>
          <w:tab w:val="left" w:pos="1440"/>
        </w:tabs>
        <w:ind w:left="1440"/>
        <w:rPr>
          <w:rFonts w:cs="Tahoma"/>
          <w:lang w:val="fr-FR"/>
        </w:rPr>
      </w:pPr>
      <w:r w:rsidRPr="00344D82">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14:paraId="4A04B77E" w14:textId="77777777" w:rsidR="00F745E1" w:rsidRPr="00344D82" w:rsidRDefault="00F745E1" w:rsidP="00AB2E9E">
      <w:pPr>
        <w:numPr>
          <w:ilvl w:val="0"/>
          <w:numId w:val="51"/>
        </w:numPr>
        <w:tabs>
          <w:tab w:val="left" w:pos="1260"/>
          <w:tab w:val="left" w:pos="1440"/>
        </w:tabs>
        <w:ind w:left="1440"/>
        <w:rPr>
          <w:rFonts w:cs="Tahoma"/>
          <w:lang w:val="fr-FR"/>
        </w:rPr>
      </w:pPr>
      <w:r w:rsidRPr="00344D82">
        <w:rPr>
          <w:rFonts w:eastAsia="Calibri" w:cs="Tahoma"/>
          <w:szCs w:val="18"/>
          <w:lang w:val="fr-FR"/>
        </w:rPr>
        <w:t>Les licences concédées au titre de cette offre incluront la Software Assurance.</w:t>
      </w:r>
      <w:r w:rsidR="00212B5B">
        <w:rPr>
          <w:rFonts w:eastAsia="Calibri" w:cs="Tahoma"/>
          <w:szCs w:val="18"/>
          <w:lang w:val="fr-FR"/>
        </w:rPr>
        <w:t xml:space="preserve"> </w:t>
      </w:r>
      <w:r w:rsidRPr="00344D82">
        <w:rPr>
          <w:rFonts w:eastAsia="Calibri" w:cs="Tahoma"/>
          <w:szCs w:val="18"/>
          <w:lang w:val="fr-FR"/>
        </w:rPr>
        <w:t>Cette couverture prendra fin à l’expiration de la couverture des Licences Éligibles correspondante.</w:t>
      </w:r>
    </w:p>
    <w:p w14:paraId="4A04B77F" w14:textId="77777777" w:rsidR="00F745E1" w:rsidRPr="00344D82" w:rsidRDefault="00F745E1" w:rsidP="00AB2E9E">
      <w:pPr>
        <w:numPr>
          <w:ilvl w:val="0"/>
          <w:numId w:val="51"/>
        </w:numPr>
        <w:tabs>
          <w:tab w:val="left" w:pos="1260"/>
          <w:tab w:val="left" w:pos="1440"/>
        </w:tabs>
        <w:ind w:left="1440"/>
        <w:rPr>
          <w:rFonts w:cs="Tahoma"/>
          <w:lang w:val="fr-FR"/>
        </w:rPr>
      </w:pPr>
      <w:r w:rsidRPr="00344D82">
        <w:rPr>
          <w:rFonts w:eastAsia="Calibri" w:cs="Tahoma"/>
          <w:szCs w:val="18"/>
          <w:lang w:val="fr-FR"/>
        </w:rPr>
        <w:lastRenderedPageBreak/>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80" w14:textId="77777777" w:rsidR="00F745E1" w:rsidRPr="00344D82" w:rsidRDefault="00F745E1" w:rsidP="00AB2E9E">
      <w:pPr>
        <w:numPr>
          <w:ilvl w:val="0"/>
          <w:numId w:val="51"/>
        </w:numPr>
        <w:tabs>
          <w:tab w:val="left" w:pos="1260"/>
          <w:tab w:val="left" w:pos="1440"/>
        </w:tabs>
        <w:ind w:left="1440"/>
        <w:rPr>
          <w:rFonts w:cs="Tahoma"/>
          <w:lang w:val="fr-FR"/>
        </w:rPr>
      </w:pPr>
      <w:r w:rsidRPr="00344D82">
        <w:rPr>
          <w:rFonts w:eastAsia="Calibri" w:cs="Tahoma"/>
          <w:szCs w:val="18"/>
          <w:lang w:val="fr-FR"/>
        </w:rPr>
        <w:t>Les Licences Éligibles Windows Server 2008 R2 Standard des clients ne seront plus valables à compter de la mise à jour vers Windows Server 2012 Standard au titre de cette offre.</w:t>
      </w:r>
    </w:p>
    <w:p w14:paraId="4A04B781" w14:textId="77777777" w:rsidR="00F745E1" w:rsidRPr="00344D82" w:rsidRDefault="00F745E1" w:rsidP="00AB2E9E">
      <w:pPr>
        <w:numPr>
          <w:ilvl w:val="0"/>
          <w:numId w:val="55"/>
        </w:numPr>
        <w:tabs>
          <w:tab w:val="left" w:pos="1440"/>
        </w:tabs>
        <w:ind w:left="1440"/>
        <w:rPr>
          <w:rFonts w:cs="Tahoma"/>
          <w:lang w:val="fr-FR"/>
        </w:rPr>
      </w:pPr>
      <w:r w:rsidRPr="00344D82">
        <w:rPr>
          <w:rFonts w:cs="Tahoma"/>
          <w:color w:val="000000"/>
          <w:lang w:val="fr-FR"/>
        </w:rPr>
        <w:t xml:space="preserve">Les licences Windows Server 2008 R2 Standard </w:t>
      </w:r>
      <w:r w:rsidRPr="00344D82">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4A04B782" w14:textId="77777777" w:rsidR="00F745E1" w:rsidRPr="00834E33" w:rsidRDefault="00F745E1" w:rsidP="00AB2E9E">
      <w:pPr>
        <w:numPr>
          <w:ilvl w:val="0"/>
          <w:numId w:val="55"/>
        </w:numPr>
        <w:tabs>
          <w:tab w:val="left" w:pos="1440"/>
        </w:tabs>
        <w:ind w:left="1440"/>
        <w:rPr>
          <w:rFonts w:cs="Tahoma"/>
          <w:lang w:val="fr-FR"/>
        </w:rPr>
      </w:pPr>
      <w:r w:rsidRPr="00344D82">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4A04B783" w14:textId="77777777" w:rsidR="00834E33" w:rsidRPr="00344D82" w:rsidRDefault="00834E33" w:rsidP="00834E33">
      <w:pPr>
        <w:tabs>
          <w:tab w:val="left" w:pos="1440"/>
        </w:tabs>
        <w:ind w:left="1080"/>
        <w:rPr>
          <w:rFonts w:cs="Tahoma"/>
          <w:lang w:val="fr-FR"/>
        </w:rPr>
      </w:pPr>
    </w:p>
    <w:bookmarkEnd w:id="1689"/>
    <w:bookmarkEnd w:id="1690"/>
    <w:p w14:paraId="4A04B784" w14:textId="77777777" w:rsidR="002A01C2" w:rsidRPr="00344D82" w:rsidRDefault="005403C8" w:rsidP="002A01C2">
      <w:pPr>
        <w:pStyle w:val="PURBody-Indented"/>
        <w:spacing w:after="60"/>
        <w:ind w:left="720"/>
        <w:rPr>
          <w:rFonts w:ascii="Tahoma" w:hAnsi="Tahoma" w:cs="Tahoma"/>
          <w:lang w:val="fr-FR"/>
        </w:rPr>
      </w:pPr>
      <w:r w:rsidRPr="00344D82">
        <w:rPr>
          <w:rFonts w:ascii="Tahoma" w:hAnsi="Tahoma" w:cs="Tahoma"/>
          <w:b/>
          <w:color w:val="000000"/>
          <w:sz w:val="18"/>
          <w:szCs w:val="18"/>
          <w:lang w:val="fr-FR"/>
        </w:rPr>
        <w:t>Windows Server 2012 Standard</w:t>
      </w:r>
    </w:p>
    <w:p w14:paraId="4A04B785" w14:textId="77777777" w:rsidR="005403C8" w:rsidRDefault="005403C8" w:rsidP="002A01C2">
      <w:pPr>
        <w:pStyle w:val="PURBody-Indented"/>
        <w:spacing w:after="0"/>
        <w:ind w:left="720"/>
        <w:rPr>
          <w:rFonts w:ascii="Tahoma" w:hAnsi="Tahoma" w:cs="Tahoma"/>
          <w:sz w:val="18"/>
          <w:lang w:val="fr-FR"/>
        </w:rPr>
      </w:pPr>
      <w:r w:rsidRPr="00344D82">
        <w:rPr>
          <w:rFonts w:ascii="Tahoma" w:hAnsi="Tahoma" w:cs="Tahoma"/>
          <w:sz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14:paraId="4A04B786" w14:textId="77777777" w:rsidR="00834E33" w:rsidRPr="00834E33" w:rsidRDefault="00834E33" w:rsidP="002A01C2">
      <w:pPr>
        <w:pStyle w:val="PURBody-Indented"/>
        <w:spacing w:after="0"/>
        <w:ind w:left="720"/>
        <w:rPr>
          <w:rFonts w:ascii="Tahoma" w:hAnsi="Tahoma" w:cs="Tahoma"/>
          <w:sz w:val="18"/>
          <w:szCs w:val="18"/>
          <w:lang w:val="fr-FR"/>
        </w:rPr>
      </w:pPr>
    </w:p>
    <w:p w14:paraId="4A04B787" w14:textId="77777777" w:rsidR="00103AD5" w:rsidRPr="00834E33" w:rsidRDefault="00103AD5" w:rsidP="002A01C2">
      <w:pPr>
        <w:pStyle w:val="ListParagraph"/>
        <w:ind w:left="0"/>
        <w:contextualSpacing w:val="0"/>
        <w:rPr>
          <w:rFonts w:ascii="Tahoma" w:hAnsi="Tahoma" w:cs="Tahoma"/>
          <w:sz w:val="18"/>
          <w:szCs w:val="18"/>
          <w:lang w:val="fr-FR"/>
        </w:rPr>
      </w:pPr>
    </w:p>
    <w:p w14:paraId="4A04B788" w14:textId="77777777" w:rsidR="00816F76" w:rsidRPr="00344D82" w:rsidRDefault="00A560B6" w:rsidP="00EF2279">
      <w:pPr>
        <w:pStyle w:val="Heading3"/>
        <w:rPr>
          <w:rFonts w:ascii="Tahoma" w:hAnsi="Tahoma" w:cs="Tahoma"/>
          <w:lang w:val="fr-FR"/>
        </w:rPr>
      </w:pPr>
      <w:bookmarkStart w:id="1691" w:name="_119_Windows_Web"/>
      <w:bookmarkStart w:id="1692" w:name="_111_Windows_Web"/>
      <w:bookmarkStart w:id="1693" w:name="_114_Windows_Web"/>
      <w:bookmarkStart w:id="1694" w:name="_115_Windows_Web"/>
      <w:bookmarkStart w:id="1695" w:name="_Toc336338375"/>
      <w:bookmarkStart w:id="1696" w:name="_Toc361758054"/>
      <w:bookmarkStart w:id="1697" w:name="Srv_111WinSmallBizSVR2011Addon"/>
      <w:bookmarkStart w:id="1698" w:name="Srv_116WinSmallBizSVR2011Addon"/>
      <w:bookmarkStart w:id="1699" w:name="Srv_120WinSmallBizSVR2011Addon"/>
      <w:bookmarkEnd w:id="1674"/>
      <w:bookmarkEnd w:id="1691"/>
      <w:bookmarkEnd w:id="1692"/>
      <w:bookmarkEnd w:id="1693"/>
      <w:bookmarkEnd w:id="1694"/>
      <w:r w:rsidRPr="00344D82">
        <w:rPr>
          <w:rFonts w:ascii="Tahoma" w:hAnsi="Tahoma" w:cs="Tahoma"/>
          <w:caps/>
          <w:color w:val="EE6000"/>
          <w:sz w:val="22"/>
          <w:szCs w:val="18"/>
          <w:vertAlign w:val="superscript"/>
          <w:lang w:val="fr-FR"/>
        </w:rPr>
        <w:t>115</w:t>
      </w:r>
      <w:r w:rsidR="00896AE0" w:rsidRPr="00344D82">
        <w:rPr>
          <w:rFonts w:ascii="Tahoma" w:hAnsi="Tahoma" w:cs="Tahoma"/>
          <w:color w:val="F66400"/>
          <w:sz w:val="22"/>
          <w:lang w:val="fr-FR"/>
        </w:rPr>
        <w:t xml:space="preserve"> </w:t>
      </w:r>
      <w:r w:rsidRPr="00344D82">
        <w:rPr>
          <w:rFonts w:ascii="Tahoma" w:hAnsi="Tahoma" w:cs="Tahoma"/>
          <w:color w:val="F66400"/>
          <w:sz w:val="22"/>
          <w:lang w:val="fr-FR"/>
        </w:rPr>
        <w:t>Windows Web Server</w:t>
      </w:r>
      <w:r w:rsidR="000A0DB2" w:rsidRPr="000A0DB2">
        <w:rPr>
          <w:rFonts w:ascii="Tahoma" w:hAnsi="Tahoma" w:cs="Tahoma"/>
          <w:color w:val="F66400"/>
          <w:sz w:val="22"/>
          <w:vertAlign w:val="superscript"/>
          <w:lang w:val="fr-FR"/>
        </w:rPr>
        <w:t>®</w:t>
      </w:r>
      <w:r w:rsidRPr="00344D82">
        <w:rPr>
          <w:rFonts w:ascii="Tahoma" w:hAnsi="Tahoma" w:cs="Tahoma"/>
          <w:color w:val="F66400"/>
          <w:sz w:val="22"/>
          <w:lang w:val="fr-FR"/>
        </w:rPr>
        <w:t> 2008 R2</w:t>
      </w:r>
      <w:bookmarkEnd w:id="1695"/>
      <w:bookmarkEnd w:id="1696"/>
    </w:p>
    <w:p w14:paraId="4A04B789" w14:textId="77777777" w:rsidR="00816F76" w:rsidRPr="00344D82" w:rsidRDefault="00816F76" w:rsidP="00CE7FAD">
      <w:pPr>
        <w:rPr>
          <w:rFonts w:cs="Tahoma"/>
          <w:lang w:val="fr-FR"/>
        </w:rPr>
      </w:pPr>
    </w:p>
    <w:p w14:paraId="4A04B78A" w14:textId="77777777" w:rsidR="00CE7FAD" w:rsidRPr="00344D82" w:rsidRDefault="00816F76" w:rsidP="00CE7FAD">
      <w:pPr>
        <w:tabs>
          <w:tab w:val="left" w:pos="720"/>
        </w:tabs>
        <w:spacing w:after="60"/>
        <w:ind w:left="720"/>
        <w:rPr>
          <w:rFonts w:cs="Tahoma"/>
          <w:lang w:val="fr-FR"/>
        </w:rPr>
      </w:pPr>
      <w:r w:rsidRPr="00344D82">
        <w:rPr>
          <w:rFonts w:cs="Tahoma"/>
          <w:b/>
          <w:color w:val="000000"/>
          <w:lang w:val="fr-FR"/>
        </w:rPr>
        <w:t>Concessions de licences associées à la fin de vie de Windows Web Server</w:t>
      </w:r>
    </w:p>
    <w:p w14:paraId="4A04B78B" w14:textId="77777777" w:rsidR="00816F76" w:rsidRPr="00344D82" w:rsidRDefault="00816F76" w:rsidP="00623F5A">
      <w:pPr>
        <w:tabs>
          <w:tab w:val="left" w:pos="720"/>
        </w:tabs>
        <w:ind w:left="720"/>
        <w:rPr>
          <w:rFonts w:cs="Tahoma"/>
          <w:lang w:val="fr-FR"/>
        </w:rPr>
      </w:pPr>
      <w:r w:rsidRPr="00344D82">
        <w:rPr>
          <w:rFonts w:cs="Tahoma"/>
          <w:color w:val="000000"/>
          <w:lang w:val="fr-FR"/>
        </w:rPr>
        <w:t>Windows Server 2008 R2 constituera la dernière version de Windows Web Enterprise. Les clients détenteurs</w:t>
      </w:r>
      <w:r w:rsidR="00623F5A">
        <w:rPr>
          <w:rFonts w:cs="Tahoma"/>
          <w:color w:val="000000"/>
          <w:lang w:val="fr-FR"/>
        </w:rPr>
        <w:t> </w:t>
      </w:r>
      <w:r w:rsidRPr="00344D82">
        <w:rPr>
          <w:rFonts w:cs="Tahoma"/>
          <w:color w:val="000000"/>
          <w:lang w:val="fr-FR"/>
        </w:rPr>
        <w:t>de licences Windows Web Server 2008 R2 couvertes par une Software Assurance active et acquises dans le cadre d’un programme de Licence en Volume au 1</w:t>
      </w:r>
      <w:r w:rsidRPr="00344D82">
        <w:rPr>
          <w:rFonts w:cs="Tahoma"/>
          <w:color w:val="000000"/>
          <w:vertAlign w:val="superscript"/>
          <w:lang w:val="fr-FR"/>
        </w:rPr>
        <w:t>er</w:t>
      </w:r>
      <w:r w:rsidRPr="00344D82">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344D82">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4A04B78C" w14:textId="77777777" w:rsidR="00CE7FAD" w:rsidRPr="00344D82" w:rsidRDefault="00CE7FAD" w:rsidP="00CE7FAD">
      <w:pPr>
        <w:tabs>
          <w:tab w:val="left" w:pos="720"/>
        </w:tabs>
        <w:ind w:left="720"/>
        <w:rPr>
          <w:rFonts w:cs="Tahoma"/>
          <w:lang w:val="fr-FR"/>
        </w:rPr>
      </w:pPr>
    </w:p>
    <w:p w14:paraId="4A04B78D" w14:textId="77777777" w:rsidR="00816F76" w:rsidRPr="00344D82" w:rsidRDefault="00816F76" w:rsidP="00AB2E9E">
      <w:pPr>
        <w:numPr>
          <w:ilvl w:val="0"/>
          <w:numId w:val="55"/>
        </w:numPr>
        <w:tabs>
          <w:tab w:val="clear" w:pos="360"/>
          <w:tab w:val="num" w:pos="1440"/>
        </w:tabs>
        <w:spacing w:after="60"/>
        <w:ind w:left="1440"/>
        <w:rPr>
          <w:rFonts w:cs="Tahoma"/>
          <w:lang w:val="fr-FR"/>
        </w:rPr>
      </w:pPr>
      <w:r w:rsidRPr="00344D82">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00212B5B">
        <w:rPr>
          <w:rFonts w:cs="Tahoma"/>
          <w:color w:val="000000"/>
          <w:lang w:val="fr-FR"/>
        </w:rPr>
        <w:t xml:space="preserve"> </w:t>
      </w:r>
      <w:r w:rsidRPr="00344D82">
        <w:rPr>
          <w:rFonts w:cs="Tahoma"/>
          <w:color w:val="000000"/>
          <w:lang w:val="fr-FR"/>
        </w:rPr>
        <w:t>Par exemple, un client détenant trois licences Web Server pourra prétendre à</w:t>
      </w:r>
      <w:r w:rsidR="00623F5A">
        <w:rPr>
          <w:rFonts w:cs="Tahoma"/>
          <w:color w:val="000000"/>
          <w:lang w:val="fr-FR"/>
        </w:rPr>
        <w:t> </w:t>
      </w:r>
      <w:r w:rsidRPr="00344D82">
        <w:rPr>
          <w:rFonts w:cs="Tahoma"/>
          <w:color w:val="000000"/>
          <w:lang w:val="fr-FR"/>
        </w:rPr>
        <w:t>deux licences Windows Server 2012 Standard au total.</w:t>
      </w:r>
    </w:p>
    <w:p w14:paraId="4A04B78E" w14:textId="77777777" w:rsidR="00816F76" w:rsidRPr="00344D82" w:rsidRDefault="00816F76" w:rsidP="00AB2E9E">
      <w:pPr>
        <w:numPr>
          <w:ilvl w:val="0"/>
          <w:numId w:val="55"/>
        </w:numPr>
        <w:tabs>
          <w:tab w:val="clear" w:pos="360"/>
          <w:tab w:val="num" w:pos="1440"/>
        </w:tabs>
        <w:spacing w:after="60"/>
        <w:ind w:left="1440"/>
        <w:rPr>
          <w:rFonts w:cs="Tahoma"/>
          <w:lang w:val="fr-FR"/>
        </w:rPr>
      </w:pPr>
      <w:r w:rsidRPr="00344D82">
        <w:rPr>
          <w:rFonts w:eastAsia="Calibri" w:cs="Tahoma"/>
          <w:szCs w:val="18"/>
          <w:lang w:val="fr-FR"/>
        </w:rPr>
        <w:t>Les licences Windows Web Server 2008 R2 existantes des clients restent valables après la mise à</w:t>
      </w:r>
      <w:r w:rsidR="00623F5A">
        <w:rPr>
          <w:rFonts w:eastAsia="Calibri" w:cs="Tahoma"/>
          <w:szCs w:val="18"/>
          <w:lang w:val="fr-FR"/>
        </w:rPr>
        <w:t> </w:t>
      </w:r>
      <w:r w:rsidRPr="00344D82">
        <w:rPr>
          <w:rFonts w:eastAsia="Calibri" w:cs="Tahoma"/>
          <w:szCs w:val="18"/>
          <w:lang w:val="fr-FR"/>
        </w:rPr>
        <w:t>jour vers Windows Server 2012 Standard au titre de cette offre.</w:t>
      </w:r>
    </w:p>
    <w:p w14:paraId="4A04B78F" w14:textId="77777777" w:rsidR="00816F76" w:rsidRPr="00344D82" w:rsidRDefault="00816F76"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Les licences concédées au titre de cette offre incluront la Software Assurance.</w:t>
      </w:r>
      <w:r w:rsidR="00212B5B">
        <w:rPr>
          <w:rFonts w:ascii="Tahoma" w:eastAsia="Calibri" w:hAnsi="Tahoma" w:cs="Tahoma"/>
          <w:sz w:val="18"/>
          <w:szCs w:val="18"/>
          <w:lang w:val="fr-FR"/>
        </w:rPr>
        <w:t xml:space="preserve"> </w:t>
      </w:r>
      <w:r w:rsidRPr="00344D82">
        <w:rPr>
          <w:rFonts w:ascii="Tahoma" w:eastAsia="Calibri" w:hAnsi="Tahoma" w:cs="Tahoma"/>
          <w:sz w:val="18"/>
          <w:szCs w:val="18"/>
          <w:lang w:val="fr-FR"/>
        </w:rPr>
        <w:t>Cette couverture prendra fin à l’expiration de la couverture des Licences Éligibles correspondante.</w:t>
      </w:r>
    </w:p>
    <w:p w14:paraId="4A04B790" w14:textId="77777777" w:rsidR="00816F76" w:rsidRPr="00344D82" w:rsidRDefault="00816F76" w:rsidP="00AB2E9E">
      <w:pPr>
        <w:pStyle w:val="ListParagraph"/>
        <w:numPr>
          <w:ilvl w:val="0"/>
          <w:numId w:val="55"/>
        </w:numPr>
        <w:tabs>
          <w:tab w:val="clear" w:pos="360"/>
          <w:tab w:val="num" w:pos="1440"/>
        </w:tabs>
        <w:spacing w:after="60"/>
        <w:ind w:left="1440"/>
        <w:contextualSpacing w:val="0"/>
        <w:rPr>
          <w:rFonts w:ascii="Tahoma" w:hAnsi="Tahoma" w:cs="Tahoma"/>
          <w:lang w:val="fr-FR"/>
        </w:rPr>
      </w:pPr>
      <w:r w:rsidRPr="00344D82">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91" w14:textId="77777777" w:rsidR="00816F76" w:rsidRPr="00344D82" w:rsidRDefault="00816F76" w:rsidP="00AB2E9E">
      <w:pPr>
        <w:numPr>
          <w:ilvl w:val="0"/>
          <w:numId w:val="55"/>
        </w:numPr>
        <w:tabs>
          <w:tab w:val="clear" w:pos="360"/>
          <w:tab w:val="num" w:pos="1440"/>
        </w:tabs>
        <w:spacing w:after="60"/>
        <w:ind w:left="1440"/>
        <w:rPr>
          <w:rFonts w:cs="Tahoma"/>
          <w:lang w:val="fr-FR"/>
        </w:rPr>
      </w:pPr>
      <w:r w:rsidRPr="00344D82">
        <w:rPr>
          <w:rFonts w:cs="Tahoma"/>
          <w:color w:val="000000"/>
          <w:lang w:val="fr-FR"/>
        </w:rPr>
        <w:t xml:space="preserve">Les licences Windows Web Server 2008 R2 </w:t>
      </w:r>
      <w:r w:rsidRPr="00344D82">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14:paraId="4A04B792" w14:textId="77777777" w:rsidR="00816F76" w:rsidRPr="00344D82" w:rsidRDefault="00816F76" w:rsidP="00AB2E9E">
      <w:pPr>
        <w:numPr>
          <w:ilvl w:val="0"/>
          <w:numId w:val="55"/>
        </w:numPr>
        <w:tabs>
          <w:tab w:val="clear" w:pos="360"/>
          <w:tab w:val="num" w:pos="1440"/>
        </w:tabs>
        <w:spacing w:after="60"/>
        <w:ind w:left="1440"/>
        <w:rPr>
          <w:rFonts w:cs="Tahoma"/>
          <w:lang w:val="fr-FR"/>
        </w:rPr>
      </w:pPr>
      <w:r w:rsidRPr="00344D82">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4A04B793" w14:textId="77777777" w:rsidR="00CE7FAD" w:rsidRDefault="00CE7FAD" w:rsidP="00CE7FAD">
      <w:pPr>
        <w:ind w:left="1440"/>
        <w:rPr>
          <w:rFonts w:cs="Tahoma"/>
          <w:lang w:val="fr-FR"/>
        </w:rPr>
      </w:pPr>
    </w:p>
    <w:p w14:paraId="4A04B794" w14:textId="77777777" w:rsidR="00834E33" w:rsidRDefault="00834E33" w:rsidP="00CE7FAD">
      <w:pPr>
        <w:ind w:left="1440"/>
        <w:rPr>
          <w:rFonts w:cs="Tahoma"/>
          <w:lang w:val="fr-FR"/>
        </w:rPr>
      </w:pPr>
    </w:p>
    <w:p w14:paraId="4A04B795" w14:textId="77777777" w:rsidR="00834E33" w:rsidRDefault="00834E33" w:rsidP="00CE7FAD">
      <w:pPr>
        <w:ind w:left="1440"/>
        <w:rPr>
          <w:rFonts w:cs="Tahoma"/>
          <w:lang w:val="fr-FR"/>
        </w:rPr>
      </w:pPr>
    </w:p>
    <w:p w14:paraId="4A04B796" w14:textId="77777777" w:rsidR="00834E33" w:rsidRPr="00344D82" w:rsidRDefault="00834E33" w:rsidP="00CE7FAD">
      <w:pPr>
        <w:ind w:left="1440"/>
        <w:rPr>
          <w:rFonts w:cs="Tahoma"/>
          <w:lang w:val="fr-FR"/>
        </w:rPr>
      </w:pPr>
    </w:p>
    <w:p w14:paraId="4A04B797" w14:textId="77777777" w:rsidR="00CE7FAD" w:rsidRPr="00344D82" w:rsidRDefault="00816F76" w:rsidP="00CE7FAD">
      <w:pPr>
        <w:spacing w:after="60"/>
        <w:ind w:left="720"/>
        <w:rPr>
          <w:rFonts w:cs="Tahoma"/>
          <w:lang w:val="fr-FR"/>
        </w:rPr>
      </w:pPr>
      <w:r w:rsidRPr="00344D82">
        <w:rPr>
          <w:rFonts w:eastAsia="Calibri" w:cs="Tahoma"/>
          <w:b/>
          <w:szCs w:val="18"/>
          <w:lang w:val="fr-FR"/>
        </w:rPr>
        <w:lastRenderedPageBreak/>
        <w:t>Informations supplémentaires sur l’utilisation de Windows Server 2012 à des fins d’Hébergement Web</w:t>
      </w:r>
    </w:p>
    <w:p w14:paraId="4A04B798" w14:textId="77777777" w:rsidR="00816F76" w:rsidRDefault="00816F76" w:rsidP="00CE7FAD">
      <w:pPr>
        <w:ind w:left="720"/>
        <w:rPr>
          <w:rFonts w:eastAsia="Calibri" w:cs="Tahoma"/>
          <w:szCs w:val="18"/>
          <w:lang w:val="fr-FR"/>
        </w:rPr>
      </w:pPr>
      <w:r w:rsidRPr="00344D82">
        <w:rPr>
          <w:rFonts w:eastAsia="Calibri" w:cs="Tahoma"/>
          <w:szCs w:val="18"/>
          <w:lang w:val="fr-FR"/>
        </w:rPr>
        <w:t xml:space="preserve">Les clients utilisant Windows Server 2012 Standard ou Datacenter à des fins d’Hébergement Web n’ont pas besoin de CAL pour accéder au logiciel. Une </w:t>
      </w:r>
      <w:r w:rsidRPr="00344D82">
        <w:rPr>
          <w:rFonts w:cs="Tahoma"/>
          <w:lang w:val="fr-FR"/>
        </w:rPr>
        <w:t>« Charge de Travail Web » désigne une charge de travail au sein de laquelle</w:t>
      </w:r>
      <w:r w:rsidR="00551B20">
        <w:rPr>
          <w:rFonts w:cs="Tahoma"/>
          <w:lang w:val="fr-FR"/>
        </w:rPr>
        <w:t xml:space="preserve"> </w:t>
      </w:r>
      <w:r w:rsidRPr="00344D82">
        <w:rPr>
          <w:rFonts w:cs="Tahoma"/>
          <w:lang w:val="fr-FR"/>
        </w:rPr>
        <w:t>le logiciel est utilisé comme serveur Web frontal à des fins de développement et de déploiement de pages Web, sites Web, applications Web, services Web et</w:t>
      </w:r>
      <w:r w:rsidR="004B4B8A">
        <w:rPr>
          <w:rFonts w:cs="Tahoma"/>
          <w:lang w:val="fr-FR"/>
        </w:rPr>
        <w:t xml:space="preserve"> </w:t>
      </w:r>
      <w:r w:rsidRPr="00344D82">
        <w:rPr>
          <w:rFonts w:cs="Tahoma"/>
          <w:lang w:val="fr-FR"/>
        </w:rPr>
        <w:t>/</w:t>
      </w:r>
      <w:r w:rsidR="004B4B8A">
        <w:rPr>
          <w:rFonts w:cs="Tahoma"/>
          <w:lang w:val="fr-FR"/>
        </w:rPr>
        <w:t xml:space="preserve"> </w:t>
      </w:r>
      <w:r w:rsidRPr="00344D82">
        <w:rPr>
          <w:rFonts w:cs="Tahoma"/>
          <w:lang w:val="fr-FR"/>
        </w:rPr>
        <w:t>ou services de messagerie POP3 et l’accès au contenu, aux informations et aux applications servis par le logicieln’est pas limité à vos employés.</w:t>
      </w:r>
      <w:r w:rsidR="00212B5B">
        <w:rPr>
          <w:rFonts w:cs="Tahoma"/>
          <w:lang w:val="fr-FR"/>
        </w:rPr>
        <w:t xml:space="preserve"> </w:t>
      </w:r>
      <w:r w:rsidRPr="00344D82">
        <w:rPr>
          <w:rFonts w:eastAsia="Calibri" w:cs="Tahoma"/>
          <w:szCs w:val="18"/>
          <w:lang w:val="fr-FR"/>
        </w:rPr>
        <w:t>Pour plus d’informations, reportez</w:t>
      </w:r>
      <w:r w:rsidR="0091275F">
        <w:rPr>
          <w:rFonts w:eastAsia="Calibri" w:cs="Tahoma"/>
          <w:szCs w:val="18"/>
          <w:lang w:val="fr-FR"/>
        </w:rPr>
        <w:t>-</w:t>
      </w:r>
      <w:r w:rsidRPr="00344D82">
        <w:rPr>
          <w:rFonts w:eastAsia="Calibri" w:cs="Tahoma"/>
          <w:szCs w:val="18"/>
          <w:lang w:val="fr-FR"/>
        </w:rPr>
        <w:t>vous aux Droits d’Utilisation des Logiciels.</w:t>
      </w:r>
    </w:p>
    <w:p w14:paraId="4A04B799" w14:textId="77777777" w:rsidR="00834E33" w:rsidRPr="00834E33" w:rsidRDefault="00834E33" w:rsidP="00CE7FAD">
      <w:pPr>
        <w:ind w:left="720"/>
        <w:rPr>
          <w:rFonts w:cs="Tahoma"/>
          <w:szCs w:val="18"/>
          <w:lang w:val="fr-FR"/>
        </w:rPr>
      </w:pPr>
    </w:p>
    <w:p w14:paraId="4A04B79A" w14:textId="77777777" w:rsidR="002512D3" w:rsidRPr="00834E33" w:rsidRDefault="002512D3">
      <w:pPr>
        <w:rPr>
          <w:rFonts w:cs="Tahoma"/>
          <w:szCs w:val="18"/>
          <w:lang w:val="fr-FR"/>
        </w:rPr>
      </w:pPr>
      <w:bookmarkStart w:id="1700" w:name="_Toc336338376"/>
    </w:p>
    <w:p w14:paraId="4A04B79B" w14:textId="77777777" w:rsidR="00532ABF" w:rsidRPr="00344D82" w:rsidRDefault="00A560B6" w:rsidP="007B35CE">
      <w:pPr>
        <w:pStyle w:val="Heading2"/>
        <w:keepNext/>
        <w:ind w:hanging="720"/>
        <w:rPr>
          <w:rFonts w:ascii="Tahoma" w:hAnsi="Tahoma" w:cs="Tahoma"/>
        </w:rPr>
      </w:pPr>
      <w:bookmarkStart w:id="1701" w:name="_112_Windows_Small_1"/>
      <w:bookmarkStart w:id="1702" w:name="_115_Windows_Small"/>
      <w:bookmarkStart w:id="1703" w:name="_Toc361758055"/>
      <w:bookmarkEnd w:id="1701"/>
      <w:bookmarkEnd w:id="1702"/>
      <w:r w:rsidRPr="00344D82">
        <w:rPr>
          <w:rFonts w:ascii="Tahoma" w:hAnsi="Tahoma" w:cs="Tahoma"/>
          <w:caps/>
          <w:color w:val="F8701C"/>
          <w:sz w:val="22"/>
          <w:szCs w:val="22"/>
          <w:vertAlign w:val="superscript"/>
        </w:rPr>
        <w:t>116</w:t>
      </w:r>
      <w:r w:rsidRPr="00344D82">
        <w:rPr>
          <w:rFonts w:ascii="Tahoma" w:hAnsi="Tahoma" w:cs="Tahoma"/>
          <w:color w:val="F8701C"/>
          <w:sz w:val="22"/>
          <w:szCs w:val="22"/>
        </w:rPr>
        <w:t xml:space="preserve"> Windows Small Business Server (SBS) 2008 Premium</w:t>
      </w:r>
      <w:bookmarkEnd w:id="1700"/>
      <w:bookmarkEnd w:id="1703"/>
    </w:p>
    <w:bookmarkEnd w:id="1697"/>
    <w:bookmarkEnd w:id="1698"/>
    <w:bookmarkEnd w:id="1699"/>
    <w:p w14:paraId="4A04B79C" w14:textId="77777777" w:rsidR="00515A83" w:rsidRPr="00344D82" w:rsidRDefault="00515A83" w:rsidP="007B35CE">
      <w:pPr>
        <w:keepNext/>
        <w:ind w:left="907"/>
        <w:rPr>
          <w:rFonts w:cs="Tahoma"/>
        </w:rPr>
      </w:pPr>
    </w:p>
    <w:p w14:paraId="4A04B79D" w14:textId="77777777" w:rsidR="00532ABF" w:rsidRPr="00344D82" w:rsidRDefault="00532ABF" w:rsidP="00376D4B">
      <w:pPr>
        <w:ind w:left="720"/>
        <w:rPr>
          <w:rFonts w:cs="Tahoma"/>
          <w:lang w:val="fr-FR"/>
        </w:rPr>
      </w:pPr>
      <w:r w:rsidRPr="00344D82">
        <w:rPr>
          <w:rFonts w:cs="Tahoma"/>
          <w:lang w:val="fr-FR"/>
        </w:rPr>
        <w:t>Les clients qui ont souscrit une Software Assurance pour leurs licences SBS 2008 Premium active au 1er janvier 2011 pourront migrer leur logiciel SBS 2008 Premium vers le logiciel Module complémentaire SBS 2011 Standard et SBS 2011 Premium (et toute version ultérieure de ce logiciel disponible pendant la durée de la couverture).</w:t>
      </w:r>
      <w:r w:rsidR="00212B5B">
        <w:rPr>
          <w:rFonts w:cs="Tahoma"/>
          <w:lang w:val="fr-FR"/>
        </w:rPr>
        <w:t xml:space="preserve"> </w:t>
      </w:r>
      <w:r w:rsidRPr="00344D82">
        <w:rPr>
          <w:rFonts w:cs="Tahoma"/>
          <w:lang w:val="fr-FR"/>
        </w:rPr>
        <w:t>Pour chaque licence SBS 2008 Premium éligible possédée par un client au 1er janvier 2011, ce dernier pourra bénéficier d’une licence Module complémentaire SBS 2011 Standard et SBS 2011 Premium avec Software Assurance.</w:t>
      </w:r>
    </w:p>
    <w:p w14:paraId="4A04B79E" w14:textId="77777777" w:rsidR="00532ABF" w:rsidRPr="00344D82" w:rsidRDefault="00532ABF" w:rsidP="00376D4B">
      <w:pPr>
        <w:ind w:left="720"/>
        <w:rPr>
          <w:rFonts w:cs="Tahoma"/>
          <w:lang w:val="fr-FR"/>
        </w:rPr>
      </w:pPr>
    </w:p>
    <w:p w14:paraId="4A04B79F" w14:textId="77777777" w:rsidR="00532ABF" w:rsidRPr="00344D82" w:rsidRDefault="00532ABF" w:rsidP="00376D4B">
      <w:pPr>
        <w:ind w:left="720"/>
        <w:rPr>
          <w:rFonts w:cs="Tahoma"/>
          <w:lang w:val="fr-FR"/>
        </w:rPr>
      </w:pPr>
      <w:r w:rsidRPr="00344D82">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 couverture)</w:t>
      </w:r>
      <w:r w:rsidR="00212B5B">
        <w:rPr>
          <w:rFonts w:cs="Tahoma"/>
          <w:lang w:val="fr-FR"/>
        </w:rPr>
        <w:t xml:space="preserve">. </w:t>
      </w:r>
      <w:r w:rsidRPr="00344D82">
        <w:rPr>
          <w:rFonts w:cs="Tahoma"/>
          <w:lang w:val="fr-FR"/>
        </w:rPr>
        <w:t xml:space="preserve">Pour chaque licence SBS 2008 CAL Suite pour Utilisateurs et Dispositifs Premium éligible possédée par un client au 1er janvier 2011, ce dernier pourra bénéficier d’une CAL Suite SBS 2011 et d’une CAL Suite Module Complémentaire SBS 2011 Premium avec Software Assurance. </w:t>
      </w:r>
    </w:p>
    <w:p w14:paraId="4A04B7A0" w14:textId="77777777" w:rsidR="00532ABF" w:rsidRPr="00344D82" w:rsidRDefault="00532ABF" w:rsidP="00376D4B">
      <w:pPr>
        <w:ind w:left="720"/>
        <w:rPr>
          <w:rFonts w:cs="Tahoma"/>
          <w:lang w:val="fr-FR"/>
        </w:rPr>
      </w:pPr>
    </w:p>
    <w:p w14:paraId="4A04B7A1" w14:textId="77777777" w:rsidR="00532ABF" w:rsidRDefault="00532ABF" w:rsidP="00376D4B">
      <w:pPr>
        <w:ind w:left="720"/>
        <w:rPr>
          <w:rFonts w:cs="Tahoma"/>
          <w:lang w:val="fr-FR"/>
        </w:rPr>
      </w:pPr>
      <w:r w:rsidRPr="00344D82">
        <w:rPr>
          <w:rFonts w:cs="Tahoma"/>
          <w:lang w:val="fr-FR"/>
        </w:rPr>
        <w:t>Le droit d’utilisation du logiciel concédé au titre de cette offre prend fin à l’expiration du droit d’utiliser le logiciel au titre des licences éligibles correspondantes</w:t>
      </w:r>
      <w:r w:rsidR="00212B5B">
        <w:rPr>
          <w:rFonts w:cs="Tahoma"/>
          <w:lang w:val="fr-FR"/>
        </w:rPr>
        <w:t xml:space="preserve">. </w:t>
      </w:r>
      <w:r w:rsidRPr="00344D82">
        <w:rPr>
          <w:rFonts w:cs="Tahoma"/>
          <w:lang w:val="fr-FR"/>
        </w:rPr>
        <w:t>Le droit d’utilisation du logiciel concédé au titre de cette offre est régi par les conditions générales du contrat de Licence en Volume du client, les droits d’utilisation de logiciels relatifs au Module complémentaire SBS 2011 Standard et SBS 2011 Premium et les présentes conditions générales</w:t>
      </w:r>
      <w:r w:rsidR="00212B5B">
        <w:rPr>
          <w:rFonts w:cs="Tahoma"/>
          <w:lang w:val="fr-FR"/>
        </w:rPr>
        <w:t xml:space="preserve">. </w:t>
      </w:r>
      <w:r w:rsidRPr="00344D82">
        <w:rPr>
          <w:rFonts w:cs="Tahoma"/>
          <w:lang w:val="fr-FR"/>
        </w:rPr>
        <w:t>Cette note relative au produit et la preuve correspondante de licence éligible du client octroient à ce dernier le droit d’utiliser le logiciel au titre de cette offre</w:t>
      </w:r>
      <w:r w:rsidR="00212B5B">
        <w:rPr>
          <w:rFonts w:cs="Tahoma"/>
          <w:lang w:val="fr-FR"/>
        </w:rPr>
        <w:t xml:space="preserve">. </w:t>
      </w:r>
      <w:r w:rsidRPr="00344D82">
        <w:rPr>
          <w:rFonts w:cs="Tahoma"/>
          <w:lang w:val="fr-FR"/>
        </w:rPr>
        <w:t>Le client pourra renouveler la Software Assurance pour ses licences Module complémentaire SBS Premium et CAL Suites à l’expiration de la Software Assurance couvrant les licences éligibles.</w:t>
      </w:r>
    </w:p>
    <w:p w14:paraId="4A04B7A2" w14:textId="77777777" w:rsidR="00834E33" w:rsidRPr="00344D82" w:rsidRDefault="00834E33" w:rsidP="00376D4B">
      <w:pPr>
        <w:ind w:left="720"/>
        <w:rPr>
          <w:rFonts w:cs="Tahoma"/>
          <w:lang w:val="fr-FR"/>
        </w:rPr>
      </w:pPr>
    </w:p>
    <w:p w14:paraId="4A04B7A3" w14:textId="77777777" w:rsidR="00D16723" w:rsidRPr="00344D82" w:rsidRDefault="00D16723">
      <w:pPr>
        <w:rPr>
          <w:rFonts w:cs="Tahoma"/>
          <w:lang w:val="fr-FR"/>
        </w:rPr>
      </w:pPr>
      <w:bookmarkStart w:id="1704" w:name="_119_Windows_Small"/>
      <w:bookmarkStart w:id="1705" w:name="_100_SBS_2008"/>
      <w:bookmarkStart w:id="1706" w:name="_101_SBS_2008"/>
      <w:bookmarkStart w:id="1707" w:name="_105_SBS_2008"/>
      <w:bookmarkStart w:id="1708" w:name="_125_Windows_Web"/>
      <w:bookmarkEnd w:id="1704"/>
      <w:bookmarkEnd w:id="1705"/>
      <w:bookmarkEnd w:id="1706"/>
      <w:bookmarkEnd w:id="1707"/>
      <w:bookmarkEnd w:id="1708"/>
    </w:p>
    <w:p w14:paraId="4A04B7A4" w14:textId="77777777" w:rsidR="00E06578" w:rsidRPr="00344D82" w:rsidRDefault="00A560B6" w:rsidP="00EF2279">
      <w:pPr>
        <w:pStyle w:val="Heading2"/>
        <w:ind w:left="0"/>
        <w:rPr>
          <w:rFonts w:ascii="Tahoma" w:hAnsi="Tahoma" w:cs="Tahoma"/>
        </w:rPr>
      </w:pPr>
      <w:bookmarkStart w:id="1709" w:name="_122_Windows_Small"/>
      <w:bookmarkStart w:id="1710" w:name="_120_Windows_Small"/>
      <w:bookmarkStart w:id="1711" w:name="_110_Windows_Small"/>
      <w:bookmarkStart w:id="1712" w:name="_116_Windows_Small"/>
      <w:bookmarkStart w:id="1713" w:name="_117_CAL_Suite"/>
      <w:bookmarkStart w:id="1714" w:name="_Toc336338378"/>
      <w:bookmarkStart w:id="1715" w:name="_Toc361758056"/>
      <w:bookmarkEnd w:id="1709"/>
      <w:bookmarkEnd w:id="1710"/>
      <w:bookmarkEnd w:id="1711"/>
      <w:bookmarkEnd w:id="1712"/>
      <w:bookmarkEnd w:id="1713"/>
      <w:r w:rsidRPr="00344D82">
        <w:rPr>
          <w:rFonts w:ascii="Tahoma" w:hAnsi="Tahoma" w:cs="Tahoma"/>
          <w:caps/>
          <w:color w:val="EE6000"/>
          <w:sz w:val="22"/>
          <w:szCs w:val="18"/>
          <w:vertAlign w:val="superscript"/>
        </w:rPr>
        <w:t>117</w:t>
      </w:r>
      <w:r w:rsidR="00896AE0" w:rsidRPr="001E425C">
        <w:rPr>
          <w:rFonts w:ascii="Tahoma" w:hAnsi="Tahoma" w:cs="Tahoma"/>
          <w:color w:val="F66400"/>
          <w:sz w:val="22"/>
        </w:rPr>
        <w:t xml:space="preserve"> </w:t>
      </w:r>
      <w:r w:rsidRPr="00344D82">
        <w:rPr>
          <w:rFonts w:ascii="Tahoma" w:hAnsi="Tahoma" w:cs="Tahoma"/>
          <w:color w:val="F8701C"/>
          <w:sz w:val="22"/>
          <w:szCs w:val="22"/>
        </w:rPr>
        <w:t>CAL Suite Windows Small Business Server (SBS) 2011</w:t>
      </w:r>
      <w:bookmarkEnd w:id="1714"/>
      <w:bookmarkEnd w:id="1715"/>
    </w:p>
    <w:p w14:paraId="4A04B7A5" w14:textId="77777777" w:rsidR="00E06578" w:rsidRPr="00344D82" w:rsidRDefault="00E06578" w:rsidP="000F0F4D">
      <w:pPr>
        <w:ind w:left="900"/>
        <w:rPr>
          <w:rFonts w:cs="Tahoma"/>
        </w:rPr>
      </w:pPr>
    </w:p>
    <w:p w14:paraId="4A04B7A6" w14:textId="77777777" w:rsidR="000F0F4D" w:rsidRPr="00344D82" w:rsidRDefault="00836655" w:rsidP="000F0F4D">
      <w:pPr>
        <w:spacing w:after="60"/>
        <w:ind w:left="720"/>
        <w:rPr>
          <w:rFonts w:cs="Tahoma"/>
          <w:lang w:val="fr-FR"/>
        </w:rPr>
      </w:pPr>
      <w:r w:rsidRPr="00344D82">
        <w:rPr>
          <w:rFonts w:cs="Tahoma"/>
          <w:b/>
          <w:color w:val="000000"/>
          <w:lang w:val="fr-FR"/>
        </w:rPr>
        <w:t>Concessions de licences associées à la fin de vie de la CAL Suite SBS 2011</w:t>
      </w:r>
    </w:p>
    <w:p w14:paraId="4A04B7A7" w14:textId="77777777" w:rsidR="00836655" w:rsidRPr="00344D82" w:rsidRDefault="00836655" w:rsidP="000F0F4D">
      <w:pPr>
        <w:ind w:left="720"/>
        <w:rPr>
          <w:rFonts w:cs="Tahoma"/>
          <w:lang w:val="fr-FR"/>
        </w:rPr>
      </w:pPr>
      <w:r w:rsidRPr="00344D82">
        <w:rPr>
          <w:rFonts w:cs="Tahoma"/>
          <w:lang w:val="fr-FR"/>
        </w:rPr>
        <w:t>Les clients qui ont souscrit une Software Assurance pour les CAL Suite SBS 2011 (les « CAL Éligibles ») peuvent accéder aux logiciels Windows Server Standard et Exchange Server 2010 Standard</w:t>
      </w:r>
      <w:r w:rsidR="00212B5B">
        <w:rPr>
          <w:rFonts w:cs="Tahoma"/>
          <w:lang w:val="fr-FR"/>
        </w:rPr>
        <w:t xml:space="preserve">. </w:t>
      </w:r>
      <w:r w:rsidRPr="00344D82">
        <w:rPr>
          <w:rFonts w:eastAsia="Calibri" w:cs="Tahoma"/>
          <w:szCs w:val="18"/>
          <w:lang w:val="fr-FR"/>
        </w:rPr>
        <w:t>Pour ce faire, ils pourront obtenir une (1) CAL Windows Server et une (1) CAL Exchange Server 2010 pour chaque CAL Éligible dont ils disposent, tel qu’indiqué dans le tableau ci</w:t>
      </w:r>
      <w:r w:rsidR="0091275F">
        <w:rPr>
          <w:rFonts w:eastAsia="Calibri" w:cs="Tahoma"/>
          <w:szCs w:val="18"/>
          <w:lang w:val="fr-FR"/>
        </w:rPr>
        <w:t>-</w:t>
      </w:r>
      <w:r w:rsidRPr="00344D82">
        <w:rPr>
          <w:rFonts w:eastAsia="Calibri" w:cs="Tahoma"/>
          <w:szCs w:val="18"/>
          <w:lang w:val="fr-FR"/>
        </w:rPr>
        <w:t xml:space="preserve">après. </w:t>
      </w:r>
    </w:p>
    <w:p w14:paraId="4A04B7A8" w14:textId="77777777" w:rsidR="000F0F4D" w:rsidRPr="00344D82" w:rsidRDefault="000F0F4D" w:rsidP="00155B9B">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44D82" w14:paraId="4A04B7A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04B7A9" w14:textId="77777777" w:rsidR="00836655" w:rsidRPr="00344D82" w:rsidRDefault="00836655" w:rsidP="000A5032">
            <w:pPr>
              <w:spacing w:after="200" w:line="276" w:lineRule="auto"/>
              <w:rPr>
                <w:rFonts w:eastAsia="Calibri" w:cs="Tahoma"/>
                <w:szCs w:val="18"/>
              </w:rPr>
            </w:pPr>
            <w:r w:rsidRPr="00344D82">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04B7AA" w14:textId="77777777" w:rsidR="00836655" w:rsidRPr="00344D82" w:rsidRDefault="00836655" w:rsidP="000A5032">
            <w:pPr>
              <w:spacing w:after="200" w:line="276" w:lineRule="auto"/>
              <w:rPr>
                <w:rFonts w:eastAsia="Calibri" w:cs="Tahoma"/>
                <w:szCs w:val="18"/>
              </w:rPr>
            </w:pPr>
            <w:r w:rsidRPr="00344D82">
              <w:rPr>
                <w:rFonts w:cs="Tahoma"/>
                <w:b/>
                <w:color w:val="000000"/>
              </w:rPr>
              <w:t>Licence concédée</w:t>
            </w:r>
          </w:p>
        </w:tc>
      </w:tr>
      <w:tr w:rsidR="00836655" w:rsidRPr="00344D82" w14:paraId="4A04B7A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04B7AC"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04B7AD" w14:textId="77777777" w:rsidR="00836655" w:rsidRPr="00344D82" w:rsidRDefault="00836655" w:rsidP="00CA14C9">
            <w:pPr>
              <w:spacing w:line="276" w:lineRule="auto"/>
              <w:rPr>
                <w:rFonts w:cs="Tahoma"/>
              </w:rPr>
            </w:pPr>
            <w:r w:rsidRPr="00344D82">
              <w:rPr>
                <w:rFonts w:eastAsia="Calibri" w:cs="Tahoma"/>
                <w:szCs w:val="18"/>
              </w:rPr>
              <w:t>CAL Windows Server 2008 R2</w:t>
            </w:r>
          </w:p>
          <w:p w14:paraId="4A04B7AE" w14:textId="77777777" w:rsidR="00836655" w:rsidRPr="00344D82" w:rsidRDefault="00836655" w:rsidP="00CA14C9">
            <w:pPr>
              <w:spacing w:line="276" w:lineRule="auto"/>
              <w:rPr>
                <w:rFonts w:eastAsia="Calibri" w:cs="Tahoma"/>
                <w:szCs w:val="18"/>
              </w:rPr>
            </w:pPr>
            <w:r w:rsidRPr="00344D82">
              <w:rPr>
                <w:rFonts w:eastAsia="Calibri" w:cs="Tahoma"/>
                <w:szCs w:val="18"/>
              </w:rPr>
              <w:t>CAL Exchange Server 2010</w:t>
            </w:r>
          </w:p>
        </w:tc>
      </w:tr>
      <w:tr w:rsidR="00836655" w:rsidRPr="00585326" w14:paraId="4A04B7B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04B7B0"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04B7B1" w14:textId="77777777" w:rsidR="00836655" w:rsidRPr="00344D82" w:rsidRDefault="00836655" w:rsidP="00CA14C9">
            <w:pPr>
              <w:spacing w:line="276" w:lineRule="auto"/>
              <w:rPr>
                <w:rFonts w:cs="Tahoma"/>
              </w:rPr>
            </w:pPr>
            <w:r w:rsidRPr="00344D82">
              <w:rPr>
                <w:rFonts w:eastAsia="Calibri" w:cs="Tahoma"/>
                <w:szCs w:val="18"/>
              </w:rPr>
              <w:t>CAL Windows Server 2012 avec Software Assurance</w:t>
            </w:r>
          </w:p>
          <w:p w14:paraId="4A04B7B2"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Exchange Server 2010 avec Software Assurance</w:t>
            </w:r>
          </w:p>
        </w:tc>
      </w:tr>
    </w:tbl>
    <w:p w14:paraId="4A04B7B4" w14:textId="77777777" w:rsidR="000F0F4D" w:rsidRPr="00344D82" w:rsidRDefault="000F0F4D" w:rsidP="000F0F4D">
      <w:pPr>
        <w:pStyle w:val="ListParagraph"/>
        <w:contextualSpacing w:val="0"/>
        <w:rPr>
          <w:rFonts w:ascii="Tahoma" w:hAnsi="Tahoma" w:cs="Tahoma"/>
          <w:lang w:val="fr-FR"/>
        </w:rPr>
      </w:pPr>
    </w:p>
    <w:p w14:paraId="4A04B7B5" w14:textId="77777777" w:rsidR="00836655" w:rsidRPr="00344D82" w:rsidRDefault="00836655" w:rsidP="000F0F4D">
      <w:pPr>
        <w:pStyle w:val="ListParagraph"/>
        <w:contextualSpacing w:val="0"/>
        <w:rPr>
          <w:rFonts w:ascii="Tahoma" w:hAnsi="Tahoma" w:cs="Tahoma"/>
          <w:lang w:val="fr-FR"/>
        </w:rPr>
      </w:pPr>
      <w:r w:rsidRPr="00344D82">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344D82">
        <w:rPr>
          <w:rFonts w:ascii="Tahoma" w:eastAsia="Calibri" w:hAnsi="Tahoma" w:cs="Tahoma"/>
          <w:sz w:val="18"/>
          <w:szCs w:val="18"/>
          <w:vertAlign w:val="superscript"/>
          <w:lang w:val="fr-FR"/>
        </w:rPr>
        <w:t> </w:t>
      </w:r>
      <w:r w:rsidRPr="00344D82">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344D82">
        <w:rPr>
          <w:rFonts w:ascii="Tahoma" w:eastAsia="Calibri" w:hAnsi="Tahoma" w:cs="Tahoma"/>
          <w:sz w:val="18"/>
          <w:szCs w:val="18"/>
          <w:vertAlign w:val="superscript"/>
          <w:lang w:val="fr-FR"/>
        </w:rPr>
        <w:t> </w:t>
      </w:r>
      <w:r w:rsidRPr="00344D82">
        <w:rPr>
          <w:rFonts w:ascii="Tahoma" w:eastAsia="Calibri" w:hAnsi="Tahoma" w:cs="Tahoma"/>
          <w:sz w:val="18"/>
          <w:szCs w:val="18"/>
          <w:lang w:val="fr-FR"/>
        </w:rPr>
        <w:t>décembre 2012.</w:t>
      </w:r>
    </w:p>
    <w:p w14:paraId="4A04B7B6" w14:textId="77777777" w:rsidR="00836655" w:rsidRPr="00344D82" w:rsidRDefault="00836655" w:rsidP="000F0F4D">
      <w:pPr>
        <w:pStyle w:val="ListParagraph"/>
        <w:contextualSpacing w:val="0"/>
        <w:rPr>
          <w:rFonts w:ascii="Tahoma" w:hAnsi="Tahoma" w:cs="Tahoma"/>
          <w:lang w:val="fr-FR"/>
        </w:rPr>
      </w:pPr>
      <w:r w:rsidRPr="00344D82">
        <w:rPr>
          <w:rFonts w:ascii="Tahoma" w:eastAsia="Calibri" w:hAnsi="Tahoma" w:cs="Tahoma"/>
          <w:sz w:val="18"/>
          <w:szCs w:val="18"/>
          <w:lang w:val="fr-FR"/>
        </w:rPr>
        <w:lastRenderedPageBreak/>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4A04B7B7" w14:textId="77777777" w:rsidR="000F0F4D" w:rsidRPr="00344D82" w:rsidRDefault="000F0F4D" w:rsidP="000F0F4D">
      <w:pPr>
        <w:pStyle w:val="ListParagraph"/>
        <w:contextualSpacing w:val="0"/>
        <w:rPr>
          <w:rFonts w:ascii="Tahoma" w:hAnsi="Tahoma" w:cs="Tahoma"/>
          <w:lang w:val="fr-FR"/>
        </w:rPr>
      </w:pPr>
    </w:p>
    <w:p w14:paraId="4A04B7B8" w14:textId="77777777" w:rsidR="00836655" w:rsidRPr="00344D82" w:rsidRDefault="00836655" w:rsidP="000F0F4D">
      <w:pPr>
        <w:pStyle w:val="ListParagraph"/>
        <w:contextualSpacing w:val="0"/>
        <w:rPr>
          <w:rFonts w:ascii="Tahoma" w:hAnsi="Tahoma" w:cs="Tahoma"/>
          <w:lang w:val="fr-FR"/>
        </w:rPr>
      </w:pPr>
      <w:r w:rsidRPr="00344D82">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14:paraId="4A04B7B9" w14:textId="77777777" w:rsidR="000F0F4D" w:rsidRPr="00344D82" w:rsidRDefault="000F0F4D" w:rsidP="000F0F4D">
      <w:pPr>
        <w:pStyle w:val="ListParagraph"/>
        <w:contextualSpacing w:val="0"/>
        <w:rPr>
          <w:rFonts w:ascii="Tahoma" w:hAnsi="Tahoma" w:cs="Tahoma"/>
          <w:lang w:val="fr-FR"/>
        </w:rPr>
      </w:pPr>
    </w:p>
    <w:p w14:paraId="4A04B7BA" w14:textId="77777777" w:rsidR="00836655" w:rsidRPr="00344D82" w:rsidRDefault="00836655" w:rsidP="00AB2E9E">
      <w:pPr>
        <w:pStyle w:val="ListParagraph"/>
        <w:numPr>
          <w:ilvl w:val="1"/>
          <w:numId w:val="99"/>
        </w:numPr>
        <w:tabs>
          <w:tab w:val="clear" w:pos="1440"/>
        </w:tabs>
        <w:spacing w:after="60"/>
        <w:ind w:left="1800"/>
        <w:contextualSpacing w:val="0"/>
        <w:rPr>
          <w:rFonts w:ascii="Tahoma" w:hAnsi="Tahoma" w:cs="Tahoma"/>
          <w:lang w:val="fr-FR"/>
        </w:rPr>
      </w:pPr>
      <w:r w:rsidRPr="00344D82">
        <w:rPr>
          <w:rFonts w:ascii="Tahoma" w:eastAsia="Calibri" w:hAnsi="Tahoma" w:cs="Tahoma"/>
          <w:sz w:val="18"/>
          <w:szCs w:val="18"/>
          <w:lang w:val="fr-FR"/>
        </w:rPr>
        <w:t>une CAL pour Windows Server 2012 et une CAL pour Exchange Server 2010 Standard dans le cadre de contrats expirant à compter du 1</w:t>
      </w:r>
      <w:r w:rsidRPr="00344D82">
        <w:rPr>
          <w:rFonts w:ascii="Tahoma" w:eastAsia="Calibri" w:hAnsi="Tahoma" w:cs="Tahoma"/>
          <w:sz w:val="18"/>
          <w:szCs w:val="18"/>
          <w:vertAlign w:val="superscript"/>
          <w:lang w:val="fr-FR"/>
        </w:rPr>
        <w:t>er</w:t>
      </w:r>
      <w:r w:rsidRPr="00344D82">
        <w:rPr>
          <w:rFonts w:ascii="Tahoma" w:eastAsia="Calibri" w:hAnsi="Tahoma" w:cs="Tahoma"/>
          <w:sz w:val="18"/>
          <w:szCs w:val="18"/>
          <w:lang w:val="fr-FR"/>
        </w:rPr>
        <w:t> août 2012, et</w:t>
      </w:r>
    </w:p>
    <w:p w14:paraId="4A04B7BB" w14:textId="77777777" w:rsidR="00836655" w:rsidRPr="00344D82" w:rsidRDefault="00836655" w:rsidP="00AB2E9E">
      <w:pPr>
        <w:pStyle w:val="ListParagraph"/>
        <w:numPr>
          <w:ilvl w:val="1"/>
          <w:numId w:val="99"/>
        </w:numPr>
        <w:tabs>
          <w:tab w:val="clear" w:pos="1440"/>
        </w:tabs>
        <w:spacing w:after="60"/>
        <w:ind w:left="1800"/>
        <w:contextualSpacing w:val="0"/>
        <w:rPr>
          <w:rFonts w:ascii="Tahoma" w:hAnsi="Tahoma" w:cs="Tahoma"/>
          <w:lang w:val="fr-FR"/>
        </w:rPr>
      </w:pPr>
      <w:r w:rsidRPr="00344D82">
        <w:rPr>
          <w:rFonts w:ascii="Tahoma" w:eastAsia="Calibri" w:hAnsi="Tahoma" w:cs="Tahoma"/>
          <w:sz w:val="18"/>
          <w:szCs w:val="18"/>
          <w:lang w:val="fr-FR"/>
        </w:rPr>
        <w:t>une CAL pour Windows Server 2008 et une CAL pour Exchange Server 2010 Standard dans le cadre de contrats expirant en juillet 2012.</w:t>
      </w:r>
    </w:p>
    <w:p w14:paraId="4A04B7BC" w14:textId="77777777" w:rsidR="000F0F4D" w:rsidRPr="00344D82" w:rsidRDefault="000F0F4D" w:rsidP="000F0F4D">
      <w:pPr>
        <w:ind w:left="720"/>
        <w:rPr>
          <w:rFonts w:cs="Tahoma"/>
          <w:lang w:val="fr-FR"/>
        </w:rPr>
      </w:pPr>
    </w:p>
    <w:p w14:paraId="4A04B7BD" w14:textId="77777777" w:rsidR="00836655" w:rsidRPr="00344D82" w:rsidRDefault="00836655" w:rsidP="000F0F4D">
      <w:pPr>
        <w:ind w:left="720"/>
        <w:rPr>
          <w:rFonts w:cs="Tahoma"/>
          <w:lang w:val="fr-FR"/>
        </w:rPr>
      </w:pPr>
      <w:r w:rsidRPr="00344D82">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14:paraId="4A04B7BE" w14:textId="77777777" w:rsidR="000F0F4D" w:rsidRPr="00344D82" w:rsidRDefault="000F0F4D" w:rsidP="000F0F4D">
      <w:pPr>
        <w:ind w:left="720"/>
        <w:rPr>
          <w:rFonts w:cs="Tahoma"/>
          <w:lang w:val="fr-FR"/>
        </w:rPr>
      </w:pPr>
    </w:p>
    <w:p w14:paraId="4A04B7BF" w14:textId="77777777" w:rsidR="00836655" w:rsidRDefault="00836655" w:rsidP="000F0F4D">
      <w:pPr>
        <w:ind w:left="720"/>
        <w:rPr>
          <w:rFonts w:cs="Tahoma"/>
          <w:bCs/>
          <w:color w:val="000000"/>
          <w:szCs w:val="18"/>
          <w:lang w:val="fr-FR"/>
        </w:rPr>
      </w:pPr>
      <w:r w:rsidRPr="00344D82">
        <w:rPr>
          <w:rFonts w:cs="Tahoma"/>
          <w:color w:val="000000"/>
          <w:lang w:val="fr-FR"/>
        </w:rPr>
        <w:t>Les CAL Suite SBS 2011</w:t>
      </w:r>
      <w:r w:rsidRPr="00344D82">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p>
    <w:p w14:paraId="4A04B7C0" w14:textId="77777777" w:rsidR="00834E33" w:rsidRPr="00344D82" w:rsidRDefault="00834E33" w:rsidP="000F0F4D">
      <w:pPr>
        <w:ind w:left="720"/>
        <w:rPr>
          <w:rFonts w:cs="Tahoma"/>
          <w:lang w:val="fr-FR"/>
        </w:rPr>
      </w:pPr>
    </w:p>
    <w:p w14:paraId="4A04B7C1" w14:textId="77777777" w:rsidR="00586FCE" w:rsidRPr="00344D82" w:rsidRDefault="00586FCE" w:rsidP="000F0F4D">
      <w:pPr>
        <w:ind w:left="900"/>
        <w:rPr>
          <w:rFonts w:cs="Tahoma"/>
          <w:lang w:val="fr-FR"/>
        </w:rPr>
      </w:pPr>
    </w:p>
    <w:p w14:paraId="4A04B7C2" w14:textId="77777777" w:rsidR="00E06578" w:rsidRPr="00344D82" w:rsidRDefault="00A560B6" w:rsidP="00623F5A">
      <w:pPr>
        <w:pStyle w:val="Heading2"/>
        <w:ind w:left="315" w:hanging="315"/>
        <w:rPr>
          <w:rFonts w:ascii="Tahoma" w:hAnsi="Tahoma" w:cs="Tahoma"/>
        </w:rPr>
      </w:pPr>
      <w:bookmarkStart w:id="1716" w:name="_124_Windows_Small"/>
      <w:bookmarkStart w:id="1717" w:name="_112_Windows_Small"/>
      <w:bookmarkStart w:id="1718" w:name="_117_Windows_Small"/>
      <w:bookmarkStart w:id="1719" w:name="_118_CAL_Suite"/>
      <w:bookmarkStart w:id="1720" w:name="_Toc336338380"/>
      <w:bookmarkStart w:id="1721" w:name="_Toc361758057"/>
      <w:bookmarkEnd w:id="1716"/>
      <w:bookmarkEnd w:id="1717"/>
      <w:bookmarkEnd w:id="1718"/>
      <w:bookmarkEnd w:id="1719"/>
      <w:r w:rsidRPr="00344D82">
        <w:rPr>
          <w:rFonts w:ascii="Tahoma" w:hAnsi="Tahoma" w:cs="Tahoma"/>
          <w:caps/>
          <w:color w:val="EE6000"/>
          <w:sz w:val="22"/>
          <w:szCs w:val="18"/>
          <w:vertAlign w:val="superscript"/>
        </w:rPr>
        <w:t>118</w:t>
      </w:r>
      <w:r w:rsidR="00896AE0" w:rsidRPr="001E425C">
        <w:rPr>
          <w:rFonts w:ascii="Tahoma" w:hAnsi="Tahoma" w:cs="Tahoma"/>
          <w:color w:val="F66400"/>
          <w:sz w:val="22"/>
        </w:rPr>
        <w:t xml:space="preserve"> </w:t>
      </w:r>
      <w:r w:rsidRPr="00344D82">
        <w:rPr>
          <w:rFonts w:ascii="Tahoma" w:hAnsi="Tahoma" w:cs="Tahoma"/>
          <w:color w:val="F8701C"/>
          <w:sz w:val="22"/>
          <w:szCs w:val="22"/>
        </w:rPr>
        <w:t>CAL Suite Module Complémentaire Windows Small Business Server (SBS) 2011 Premium</w:t>
      </w:r>
      <w:bookmarkEnd w:id="1720"/>
      <w:bookmarkEnd w:id="1721"/>
    </w:p>
    <w:p w14:paraId="4A04B7C3" w14:textId="77777777" w:rsidR="00E06578" w:rsidRPr="00344D82" w:rsidRDefault="00E06578" w:rsidP="00910113">
      <w:pPr>
        <w:ind w:left="720"/>
        <w:rPr>
          <w:rFonts w:cs="Tahoma"/>
        </w:rPr>
      </w:pPr>
    </w:p>
    <w:p w14:paraId="4A04B7C4" w14:textId="77777777" w:rsidR="00910113" w:rsidRPr="00344D82" w:rsidRDefault="00836655" w:rsidP="00910113">
      <w:pPr>
        <w:spacing w:after="60"/>
        <w:ind w:left="720"/>
        <w:rPr>
          <w:rFonts w:cs="Tahoma"/>
          <w:lang w:val="fr-FR"/>
        </w:rPr>
      </w:pPr>
      <w:r w:rsidRPr="00344D82">
        <w:rPr>
          <w:rFonts w:cs="Tahoma"/>
          <w:b/>
          <w:color w:val="000000"/>
          <w:lang w:val="fr-FR"/>
        </w:rPr>
        <w:t>Concessions de licences associées à la fin de vie de la CAL Suite Module Complémentaire SBS 2011 Premium</w:t>
      </w:r>
    </w:p>
    <w:p w14:paraId="4A04B7C5" w14:textId="77777777" w:rsidR="002512D3" w:rsidRPr="00344D82" w:rsidRDefault="00836655" w:rsidP="00003601">
      <w:pPr>
        <w:ind w:left="720"/>
        <w:rPr>
          <w:rFonts w:cs="Tahoma"/>
          <w:lang w:val="fr-FR"/>
        </w:rPr>
      </w:pPr>
      <w:r w:rsidRPr="00344D82">
        <w:rPr>
          <w:rFonts w:cs="Tahoma"/>
          <w:lang w:val="fr-FR"/>
        </w:rPr>
        <w:t>Les clients qui ont souscrit une Software Assurance pour les CAL Suite Module Complémentaire SBS 2011 Premium (les « CAL Éligibles ») peuvent accéder aux logiciels Windows Server Standard et SQL Server 2012 Standard</w:t>
      </w:r>
      <w:r w:rsidR="00212B5B">
        <w:rPr>
          <w:rFonts w:cs="Tahoma"/>
          <w:lang w:val="fr-FR"/>
        </w:rPr>
        <w:t xml:space="preserve">. </w:t>
      </w:r>
      <w:r w:rsidRPr="00344D82">
        <w:rPr>
          <w:rFonts w:cs="Tahoma"/>
          <w:lang w:val="fr-FR"/>
        </w:rPr>
        <w:t>Pour chaque CAL Suite Module Complémentaire SBS 2011 Premium éligible possédée par les clients au 1</w:t>
      </w:r>
      <w:r w:rsidRPr="00344D82">
        <w:rPr>
          <w:rFonts w:cs="Tahoma"/>
          <w:vertAlign w:val="superscript"/>
          <w:lang w:val="fr-FR"/>
        </w:rPr>
        <w:t>er</w:t>
      </w:r>
      <w:r w:rsidRPr="00344D82">
        <w:rPr>
          <w:rFonts w:cs="Tahoma"/>
          <w:lang w:val="fr-FR"/>
        </w:rPr>
        <w:t xml:space="preserve"> août 2012, ces derniers pourront bénéficier d’une CAL Windows Server 2012 et d’une CAL SQL Server 2012 avec Software Assurance. </w:t>
      </w:r>
      <w:r w:rsidRPr="00344D82">
        <w:rPr>
          <w:rFonts w:eastAsia="Calibri" w:cs="Tahoma"/>
          <w:szCs w:val="18"/>
          <w:lang w:val="fr-FR"/>
        </w:rPr>
        <w:t>Pour ce faire ils pourront obtenir une (1) CAL Windows Server et une (1) CAL SQL Server 2012 (concédées dans le cadre du modèle de licence Serveur</w:t>
      </w:r>
      <w:r w:rsidR="004B4B8A">
        <w:rPr>
          <w:rFonts w:eastAsia="Calibri" w:cs="Tahoma"/>
          <w:szCs w:val="18"/>
          <w:lang w:val="fr-FR"/>
        </w:rPr>
        <w:t xml:space="preserve"> </w:t>
      </w:r>
      <w:r w:rsidRPr="00344D82">
        <w:rPr>
          <w:rFonts w:eastAsia="Calibri" w:cs="Tahoma"/>
          <w:szCs w:val="18"/>
          <w:lang w:val="fr-FR"/>
        </w:rPr>
        <w:t>/</w:t>
      </w:r>
      <w:r w:rsidR="004B4B8A">
        <w:rPr>
          <w:rFonts w:eastAsia="Calibri" w:cs="Tahoma"/>
          <w:szCs w:val="18"/>
          <w:lang w:val="fr-FR"/>
        </w:rPr>
        <w:t xml:space="preserve"> </w:t>
      </w:r>
      <w:r w:rsidRPr="00344D82">
        <w:rPr>
          <w:rFonts w:eastAsia="Calibri" w:cs="Tahoma"/>
          <w:szCs w:val="18"/>
          <w:lang w:val="fr-FR"/>
        </w:rPr>
        <w:t>CAL) pour chaque Licence Éligible dont ils disposent, tel qu’indiqué dans le tableau ci</w:t>
      </w:r>
      <w:r w:rsidR="0091275F">
        <w:rPr>
          <w:rFonts w:eastAsia="Calibri" w:cs="Tahoma"/>
          <w:szCs w:val="18"/>
          <w:lang w:val="fr-FR"/>
        </w:rPr>
        <w:t>-</w:t>
      </w:r>
      <w:r w:rsidRPr="00344D82">
        <w:rPr>
          <w:rFonts w:eastAsia="Calibri" w:cs="Tahoma"/>
          <w:szCs w:val="18"/>
          <w:lang w:val="fr-FR"/>
        </w:rPr>
        <w:t xml:space="preserve">après. </w:t>
      </w:r>
    </w:p>
    <w:p w14:paraId="4A04B7C6" w14:textId="77777777" w:rsidR="00910113" w:rsidRPr="00344D82" w:rsidRDefault="00910113" w:rsidP="00910113">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44D82" w14:paraId="4A04B7C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04B7C7" w14:textId="77777777" w:rsidR="00836655" w:rsidRPr="00344D82" w:rsidRDefault="00836655" w:rsidP="000A5032">
            <w:pPr>
              <w:spacing w:after="200" w:line="276" w:lineRule="auto"/>
              <w:rPr>
                <w:rFonts w:eastAsia="Calibri" w:cs="Tahoma"/>
                <w:szCs w:val="18"/>
              </w:rPr>
            </w:pPr>
            <w:r w:rsidRPr="00344D82">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A04B7C8" w14:textId="77777777" w:rsidR="00836655" w:rsidRPr="00344D82" w:rsidRDefault="00836655" w:rsidP="000A5032">
            <w:pPr>
              <w:spacing w:after="200" w:line="276" w:lineRule="auto"/>
              <w:rPr>
                <w:rFonts w:eastAsia="Calibri" w:cs="Tahoma"/>
                <w:szCs w:val="18"/>
              </w:rPr>
            </w:pPr>
            <w:r w:rsidRPr="00344D82">
              <w:rPr>
                <w:rFonts w:cs="Tahoma"/>
                <w:b/>
                <w:color w:val="000000"/>
              </w:rPr>
              <w:t>Licence concédée</w:t>
            </w:r>
          </w:p>
        </w:tc>
      </w:tr>
      <w:tr w:rsidR="00836655" w:rsidRPr="00344D82" w14:paraId="4A04B7C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04B7CA"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04B7CB" w14:textId="77777777" w:rsidR="00836655" w:rsidRPr="00344D82" w:rsidRDefault="00836655" w:rsidP="00CA14C9">
            <w:pPr>
              <w:spacing w:line="276" w:lineRule="auto"/>
              <w:rPr>
                <w:rFonts w:cs="Tahoma"/>
              </w:rPr>
            </w:pPr>
            <w:r w:rsidRPr="00344D82">
              <w:rPr>
                <w:rFonts w:eastAsia="Calibri" w:cs="Tahoma"/>
                <w:szCs w:val="18"/>
              </w:rPr>
              <w:t>CAL Windows Server 2008 R2</w:t>
            </w:r>
          </w:p>
          <w:p w14:paraId="4A04B7CC" w14:textId="77777777" w:rsidR="00836655" w:rsidRPr="00344D82" w:rsidRDefault="00836655" w:rsidP="00CA14C9">
            <w:pPr>
              <w:spacing w:line="276" w:lineRule="auto"/>
              <w:rPr>
                <w:rFonts w:eastAsia="Calibri" w:cs="Tahoma"/>
                <w:szCs w:val="18"/>
              </w:rPr>
            </w:pPr>
            <w:r w:rsidRPr="00344D82">
              <w:rPr>
                <w:rFonts w:eastAsia="Calibri" w:cs="Tahoma"/>
                <w:szCs w:val="18"/>
              </w:rPr>
              <w:t>CAL SQL Server 2012</w:t>
            </w:r>
          </w:p>
        </w:tc>
      </w:tr>
      <w:tr w:rsidR="00836655" w:rsidRPr="00585326" w14:paraId="4A04B7D1"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A04B7CE"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A04B7CF" w14:textId="77777777" w:rsidR="00836655" w:rsidRPr="00344D82" w:rsidRDefault="00836655" w:rsidP="00CA14C9">
            <w:pPr>
              <w:spacing w:line="276" w:lineRule="auto"/>
              <w:rPr>
                <w:rFonts w:cs="Tahoma"/>
              </w:rPr>
            </w:pPr>
            <w:r w:rsidRPr="00344D82">
              <w:rPr>
                <w:rFonts w:eastAsia="Calibri" w:cs="Tahoma"/>
                <w:szCs w:val="18"/>
              </w:rPr>
              <w:t>CAL Windows Server 2012 avec Software Assurance</w:t>
            </w:r>
          </w:p>
          <w:p w14:paraId="4A04B7D0" w14:textId="77777777" w:rsidR="00836655" w:rsidRPr="00344D82" w:rsidRDefault="00836655" w:rsidP="00CA14C9">
            <w:pPr>
              <w:spacing w:line="276" w:lineRule="auto"/>
              <w:rPr>
                <w:rFonts w:eastAsia="Calibri" w:cs="Tahoma"/>
                <w:szCs w:val="18"/>
                <w:lang w:val="fr-FR"/>
              </w:rPr>
            </w:pPr>
            <w:r w:rsidRPr="00344D82">
              <w:rPr>
                <w:rFonts w:eastAsia="Calibri" w:cs="Tahoma"/>
                <w:szCs w:val="18"/>
                <w:lang w:val="fr-FR"/>
              </w:rPr>
              <w:t>CAL SQL Server 2012 avec Software Assurance</w:t>
            </w:r>
          </w:p>
        </w:tc>
      </w:tr>
    </w:tbl>
    <w:p w14:paraId="4A04B7D2" w14:textId="77777777" w:rsidR="00836655" w:rsidRPr="00344D82" w:rsidRDefault="00836655" w:rsidP="00910113">
      <w:pPr>
        <w:rPr>
          <w:rFonts w:cs="Tahoma"/>
          <w:lang w:val="fr-FR"/>
        </w:rPr>
      </w:pPr>
    </w:p>
    <w:p w14:paraId="4A04B7D3" w14:textId="77777777" w:rsidR="00836655" w:rsidRPr="00344D82" w:rsidRDefault="00836655" w:rsidP="00910113">
      <w:pPr>
        <w:pStyle w:val="ListParagraph"/>
        <w:contextualSpacing w:val="0"/>
        <w:rPr>
          <w:rFonts w:ascii="Tahoma" w:hAnsi="Tahoma" w:cs="Tahoma"/>
          <w:lang w:val="fr-FR"/>
        </w:rPr>
      </w:pPr>
      <w:r w:rsidRPr="00344D82">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344D82">
        <w:rPr>
          <w:rFonts w:ascii="Tahoma" w:eastAsia="Calibri" w:hAnsi="Tahoma" w:cs="Tahoma"/>
          <w:sz w:val="18"/>
          <w:szCs w:val="18"/>
          <w:vertAlign w:val="superscript"/>
          <w:lang w:val="fr-FR"/>
        </w:rPr>
        <w:t> </w:t>
      </w:r>
      <w:r w:rsidRPr="00344D82">
        <w:rPr>
          <w:rFonts w:ascii="Tahoma" w:eastAsia="Calibri" w:hAnsi="Tahoma" w:cs="Tahoma"/>
          <w:sz w:val="18"/>
          <w:szCs w:val="18"/>
          <w:lang w:val="fr-FR"/>
        </w:rPr>
        <w:t>décembre 2012</w:t>
      </w:r>
      <w:r w:rsidR="007119BA">
        <w:rPr>
          <w:rFonts w:ascii="Tahoma" w:eastAsia="Calibri" w:hAnsi="Tahoma" w:cs="Tahoma"/>
          <w:sz w:val="18"/>
          <w:szCs w:val="18"/>
          <w:lang w:val="fr-FR"/>
        </w:rPr>
        <w:t xml:space="preserve">. </w:t>
      </w:r>
      <w:r w:rsidRPr="00344D82">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Pr="00344D82">
        <w:rPr>
          <w:rFonts w:ascii="Tahoma" w:eastAsia="Calibri" w:hAnsi="Tahoma" w:cs="Tahoma"/>
          <w:sz w:val="18"/>
          <w:szCs w:val="18"/>
          <w:vertAlign w:val="superscript"/>
          <w:lang w:val="fr-FR"/>
        </w:rPr>
        <w:t> </w:t>
      </w:r>
      <w:r w:rsidRPr="00344D82">
        <w:rPr>
          <w:rFonts w:ascii="Tahoma" w:eastAsia="Calibri" w:hAnsi="Tahoma" w:cs="Tahoma"/>
          <w:sz w:val="18"/>
          <w:szCs w:val="18"/>
          <w:lang w:val="fr-FR"/>
        </w:rPr>
        <w:t>décembre 2012.</w:t>
      </w:r>
    </w:p>
    <w:p w14:paraId="4A04B7D4" w14:textId="77777777" w:rsidR="00910113" w:rsidRPr="00344D82" w:rsidRDefault="00910113" w:rsidP="00910113">
      <w:pPr>
        <w:pStyle w:val="ListParagraph"/>
        <w:contextualSpacing w:val="0"/>
        <w:rPr>
          <w:rFonts w:ascii="Tahoma" w:hAnsi="Tahoma" w:cs="Tahoma"/>
          <w:lang w:val="fr-FR"/>
        </w:rPr>
      </w:pPr>
    </w:p>
    <w:p w14:paraId="4A04B7D5" w14:textId="77777777" w:rsidR="00836655" w:rsidRPr="00344D82" w:rsidRDefault="00836655" w:rsidP="00910113">
      <w:pPr>
        <w:pStyle w:val="ListParagraph"/>
        <w:contextualSpacing w:val="0"/>
        <w:rPr>
          <w:rFonts w:ascii="Tahoma" w:hAnsi="Tahoma" w:cs="Tahoma"/>
          <w:lang w:val="fr-FR"/>
        </w:rPr>
      </w:pPr>
      <w:r w:rsidRPr="00344D82">
        <w:rPr>
          <w:rFonts w:ascii="Tahoma" w:eastAsia="Calibri"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4A04B7D6" w14:textId="77777777" w:rsidR="00910113" w:rsidRPr="00344D82" w:rsidRDefault="00910113" w:rsidP="00910113">
      <w:pPr>
        <w:pStyle w:val="ListParagraph"/>
        <w:contextualSpacing w:val="0"/>
        <w:rPr>
          <w:rFonts w:ascii="Tahoma" w:hAnsi="Tahoma" w:cs="Tahoma"/>
          <w:lang w:val="fr-FR"/>
        </w:rPr>
      </w:pPr>
    </w:p>
    <w:p w14:paraId="4A04B7D7" w14:textId="77777777" w:rsidR="00836655" w:rsidRPr="00344D82" w:rsidRDefault="00836655" w:rsidP="00910113">
      <w:pPr>
        <w:pStyle w:val="ListParagraph"/>
        <w:contextualSpacing w:val="0"/>
        <w:rPr>
          <w:rFonts w:ascii="Tahoma" w:hAnsi="Tahoma" w:cs="Tahoma"/>
          <w:lang w:val="fr-FR"/>
        </w:rPr>
      </w:pPr>
      <w:r w:rsidRPr="00344D82">
        <w:rPr>
          <w:rFonts w:ascii="Tahoma" w:eastAsia="Calibri" w:hAnsi="Tahoma" w:cs="Tahoma"/>
          <w:sz w:val="18"/>
          <w:szCs w:val="18"/>
          <w:lang w:val="fr-FR"/>
        </w:rPr>
        <w:lastRenderedPageBreak/>
        <w:t>Pour chaque CAL Éligible acquise au titre d’un accord Open Value Souscription, les clients peuvent exercer leur option d’achat sur une CAL Suite Module Complémentaire SBS 2011 Premium au prix en vigueur ou :</w:t>
      </w:r>
    </w:p>
    <w:p w14:paraId="4A04B7D8" w14:textId="77777777" w:rsidR="00910113" w:rsidRPr="00344D82" w:rsidRDefault="00910113" w:rsidP="00910113">
      <w:pPr>
        <w:pStyle w:val="ListParagraph"/>
        <w:contextualSpacing w:val="0"/>
        <w:rPr>
          <w:rFonts w:ascii="Tahoma" w:hAnsi="Tahoma" w:cs="Tahoma"/>
          <w:lang w:val="fr-FR"/>
        </w:rPr>
      </w:pPr>
    </w:p>
    <w:p w14:paraId="4A04B7D9" w14:textId="77777777" w:rsidR="00836655" w:rsidRPr="00344D82" w:rsidRDefault="00836655" w:rsidP="00AB2E9E">
      <w:pPr>
        <w:pStyle w:val="ListParagraph"/>
        <w:numPr>
          <w:ilvl w:val="1"/>
          <w:numId w:val="99"/>
        </w:numPr>
        <w:tabs>
          <w:tab w:val="clear" w:pos="1440"/>
        </w:tabs>
        <w:spacing w:after="60"/>
        <w:ind w:hanging="274"/>
        <w:contextualSpacing w:val="0"/>
        <w:rPr>
          <w:rFonts w:ascii="Tahoma" w:hAnsi="Tahoma" w:cs="Tahoma"/>
          <w:lang w:val="fr-FR"/>
        </w:rPr>
      </w:pPr>
      <w:r w:rsidRPr="00344D82">
        <w:rPr>
          <w:rFonts w:ascii="Tahoma" w:eastAsia="Calibri" w:hAnsi="Tahoma" w:cs="Tahoma"/>
          <w:sz w:val="18"/>
          <w:szCs w:val="18"/>
          <w:lang w:val="fr-FR"/>
        </w:rPr>
        <w:t>une CAL pour Windows Server 2012 et une CAL pour SQL Server 2012 dans le cadre de contrats expirant à compter du 1</w:t>
      </w:r>
      <w:r w:rsidRPr="00344D82">
        <w:rPr>
          <w:rFonts w:ascii="Tahoma" w:eastAsia="Calibri" w:hAnsi="Tahoma" w:cs="Tahoma"/>
          <w:sz w:val="18"/>
          <w:szCs w:val="18"/>
          <w:vertAlign w:val="superscript"/>
          <w:lang w:val="fr-FR"/>
        </w:rPr>
        <w:t>er</w:t>
      </w:r>
      <w:r w:rsidRPr="00344D82">
        <w:rPr>
          <w:rFonts w:ascii="Tahoma" w:eastAsia="Calibri" w:hAnsi="Tahoma" w:cs="Tahoma"/>
          <w:sz w:val="18"/>
          <w:szCs w:val="18"/>
          <w:lang w:val="fr-FR"/>
        </w:rPr>
        <w:t> août 2012, ou</w:t>
      </w:r>
    </w:p>
    <w:p w14:paraId="4A04B7DA" w14:textId="77777777" w:rsidR="00836655" w:rsidRPr="00344D82" w:rsidRDefault="00836655" w:rsidP="00AB2E9E">
      <w:pPr>
        <w:pStyle w:val="ListParagraph"/>
        <w:numPr>
          <w:ilvl w:val="1"/>
          <w:numId w:val="99"/>
        </w:numPr>
        <w:tabs>
          <w:tab w:val="clear" w:pos="1440"/>
        </w:tabs>
        <w:spacing w:after="60"/>
        <w:ind w:hanging="274"/>
        <w:contextualSpacing w:val="0"/>
        <w:rPr>
          <w:rFonts w:ascii="Tahoma" w:hAnsi="Tahoma" w:cs="Tahoma"/>
          <w:lang w:val="fr-FR"/>
        </w:rPr>
      </w:pPr>
      <w:r w:rsidRPr="00344D82">
        <w:rPr>
          <w:rFonts w:ascii="Tahoma" w:eastAsia="Calibri" w:hAnsi="Tahoma" w:cs="Tahoma"/>
          <w:sz w:val="18"/>
          <w:szCs w:val="18"/>
          <w:lang w:val="fr-FR"/>
        </w:rPr>
        <w:t>une CAL pour Windows Server 2008 et une CAL pour SQL Server 2012 dans le cadre de contrats expirant en juillet 2012.</w:t>
      </w:r>
    </w:p>
    <w:p w14:paraId="4A04B7DB" w14:textId="77777777" w:rsidR="00910113" w:rsidRPr="00344D82" w:rsidRDefault="00910113" w:rsidP="00910113">
      <w:pPr>
        <w:pStyle w:val="ListParagraph"/>
        <w:ind w:left="1800"/>
        <w:contextualSpacing w:val="0"/>
        <w:rPr>
          <w:rFonts w:ascii="Tahoma" w:hAnsi="Tahoma" w:cs="Tahoma"/>
          <w:lang w:val="fr-FR"/>
        </w:rPr>
      </w:pPr>
    </w:p>
    <w:p w14:paraId="4A04B7DC" w14:textId="77777777" w:rsidR="00836655" w:rsidRPr="00344D82" w:rsidRDefault="00836655" w:rsidP="00910113">
      <w:pPr>
        <w:ind w:left="720"/>
        <w:rPr>
          <w:rFonts w:cs="Tahoma"/>
          <w:lang w:val="fr-FR"/>
        </w:rPr>
      </w:pPr>
      <w:r w:rsidRPr="00344D82">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4A04B7DD" w14:textId="77777777" w:rsidR="00910113" w:rsidRPr="00344D82" w:rsidRDefault="00910113" w:rsidP="00910113">
      <w:pPr>
        <w:ind w:left="720"/>
        <w:rPr>
          <w:rFonts w:cs="Tahoma"/>
          <w:lang w:val="fr-FR"/>
        </w:rPr>
      </w:pPr>
    </w:p>
    <w:p w14:paraId="4A04B7DE" w14:textId="77777777" w:rsidR="00836655" w:rsidRDefault="00836655" w:rsidP="00910113">
      <w:pPr>
        <w:ind w:left="720"/>
        <w:rPr>
          <w:rFonts w:cs="Tahoma"/>
          <w:bCs/>
          <w:color w:val="000000"/>
          <w:szCs w:val="18"/>
          <w:lang w:val="fr-FR"/>
        </w:rPr>
      </w:pPr>
      <w:r w:rsidRPr="00344D82">
        <w:rPr>
          <w:rFonts w:cs="Tahoma"/>
          <w:color w:val="000000"/>
          <w:lang w:val="fr-FR"/>
        </w:rPr>
        <w:t>Les CAL Suite de Module Complémentaire SBS 2011 Premium</w:t>
      </w:r>
      <w:r w:rsidRPr="00344D82">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14:paraId="4A04B7DF" w14:textId="77777777" w:rsidR="00834E33" w:rsidRDefault="00834E33" w:rsidP="00910113">
      <w:pPr>
        <w:ind w:left="720"/>
        <w:rPr>
          <w:rFonts w:cs="Tahoma"/>
          <w:bCs/>
          <w:color w:val="000000"/>
          <w:szCs w:val="18"/>
          <w:lang w:val="fr-FR"/>
        </w:rPr>
      </w:pPr>
    </w:p>
    <w:p w14:paraId="4A04B7E0" w14:textId="77777777" w:rsidR="00834E33" w:rsidRPr="00344D82" w:rsidRDefault="00834E33" w:rsidP="00910113">
      <w:pPr>
        <w:ind w:left="720"/>
        <w:rPr>
          <w:rFonts w:cs="Tahoma"/>
          <w:lang w:val="fr-FR"/>
        </w:rPr>
      </w:pPr>
    </w:p>
    <w:p w14:paraId="4A04B7E1" w14:textId="77777777" w:rsidR="00836655" w:rsidRPr="00344D82" w:rsidRDefault="00A560B6" w:rsidP="007B35CE">
      <w:pPr>
        <w:pStyle w:val="Heading2"/>
        <w:keepNext/>
        <w:ind w:left="0"/>
        <w:rPr>
          <w:rFonts w:ascii="Tahoma" w:hAnsi="Tahoma" w:cs="Tahoma"/>
          <w:lang w:val="fr-FR"/>
        </w:rPr>
      </w:pPr>
      <w:bookmarkStart w:id="1722" w:name="_124_Windows_Small_1"/>
      <w:bookmarkStart w:id="1723" w:name="_114_Windows_Small"/>
      <w:bookmarkStart w:id="1724" w:name="_118_Windows_Small"/>
      <w:bookmarkStart w:id="1725" w:name="_Toc336338381"/>
      <w:bookmarkStart w:id="1726" w:name="_Toc361758058"/>
      <w:bookmarkEnd w:id="1722"/>
      <w:bookmarkEnd w:id="1723"/>
      <w:bookmarkEnd w:id="1724"/>
      <w:r w:rsidRPr="00344D82">
        <w:rPr>
          <w:rFonts w:ascii="Tahoma" w:hAnsi="Tahoma" w:cs="Tahoma"/>
          <w:color w:val="F8701C"/>
          <w:sz w:val="22"/>
          <w:szCs w:val="22"/>
          <w:vertAlign w:val="superscript"/>
          <w:lang w:val="fr-FR"/>
        </w:rPr>
        <w:t>119</w:t>
      </w:r>
      <w:r w:rsidR="00896AE0" w:rsidRPr="00344D82">
        <w:rPr>
          <w:rFonts w:ascii="Tahoma" w:hAnsi="Tahoma" w:cs="Tahoma"/>
          <w:color w:val="F66400"/>
          <w:sz w:val="22"/>
          <w:lang w:val="fr-FR"/>
        </w:rPr>
        <w:t xml:space="preserve"> </w:t>
      </w:r>
      <w:r w:rsidRPr="00344D82">
        <w:rPr>
          <w:rFonts w:ascii="Tahoma" w:hAnsi="Tahoma" w:cs="Tahoma"/>
          <w:color w:val="F8701C"/>
          <w:sz w:val="22"/>
          <w:szCs w:val="22"/>
          <w:lang w:val="fr-FR"/>
        </w:rPr>
        <w:t>Windows Small Business Server 2011 Essentials</w:t>
      </w:r>
      <w:bookmarkEnd w:id="1725"/>
      <w:bookmarkEnd w:id="1726"/>
    </w:p>
    <w:p w14:paraId="4A04B7E2" w14:textId="77777777" w:rsidR="003C1BA8" w:rsidRPr="00344D82" w:rsidRDefault="003C1BA8" w:rsidP="007B35CE">
      <w:pPr>
        <w:keepNext/>
        <w:rPr>
          <w:rFonts w:cs="Tahoma"/>
          <w:lang w:val="fr-FR"/>
        </w:rPr>
      </w:pPr>
    </w:p>
    <w:p w14:paraId="4A04B7E3" w14:textId="77777777" w:rsidR="00910113" w:rsidRPr="00344D82" w:rsidRDefault="00836655" w:rsidP="00910113">
      <w:pPr>
        <w:spacing w:after="60"/>
        <w:ind w:left="720"/>
        <w:rPr>
          <w:rFonts w:cs="Tahoma"/>
          <w:lang w:val="fr-FR"/>
        </w:rPr>
      </w:pPr>
      <w:r w:rsidRPr="00344D82">
        <w:rPr>
          <w:rFonts w:cs="Tahoma"/>
          <w:b/>
          <w:bCs/>
          <w:color w:val="000000"/>
          <w:lang w:val="fr-FR"/>
        </w:rPr>
        <w:t>Concessions de licences associées à la fin de vie de Windows Small Business Server (SBS) 2011 Essentials</w:t>
      </w:r>
    </w:p>
    <w:p w14:paraId="4A04B7E4" w14:textId="77777777" w:rsidR="00836655" w:rsidRPr="00344D82" w:rsidRDefault="00836655" w:rsidP="00BF48E7">
      <w:pPr>
        <w:ind w:left="720"/>
        <w:rPr>
          <w:rFonts w:cs="Tahoma"/>
          <w:lang w:val="fr-FR"/>
        </w:rPr>
      </w:pPr>
      <w:r w:rsidRPr="00344D82">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344D82">
        <w:rPr>
          <w:rFonts w:cs="Tahoma"/>
          <w:vertAlign w:val="superscript"/>
          <w:lang w:val="fr-FR"/>
        </w:rPr>
        <w:t>er</w:t>
      </w:r>
      <w:r w:rsidRPr="00344D82">
        <w:rPr>
          <w:rFonts w:cs="Tahoma"/>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BF48E7">
        <w:rPr>
          <w:rFonts w:cs="Tahoma"/>
          <w:lang w:val="fr-FR"/>
        </w:rPr>
        <w:t> </w:t>
      </w:r>
      <w:r w:rsidRPr="00344D82">
        <w:rPr>
          <w:rFonts w:cs="Tahoma"/>
          <w:u w:val="single"/>
          <w:lang w:val="fr-FR"/>
        </w:rPr>
        <w:t>mise à jour vers le logiciel Windows Server 2012 Essentials et</w:t>
      </w:r>
      <w:r w:rsidRPr="00344D82">
        <w:rPr>
          <w:rFonts w:cs="Tahoma"/>
          <w:lang w:val="fr-FR"/>
        </w:rPr>
        <w:t xml:space="preserve"> à l’utiliser à la </w:t>
      </w:r>
      <w:r w:rsidRPr="00344D82">
        <w:rPr>
          <w:rFonts w:cs="Tahoma"/>
          <w:u w:val="single"/>
          <w:lang w:val="fr-FR"/>
        </w:rPr>
        <w:t>place de SBS Essentials</w:t>
      </w:r>
      <w:r w:rsidRPr="00344D82">
        <w:rPr>
          <w:rFonts w:cs="Tahoma"/>
          <w:lang w:val="fr-FR"/>
        </w:rPr>
        <w:t>. Pour ce faire ils pourront, dès la disponibilité de Windows Server 2012 Essentials, obtenir une (1) licence Windows Server 2012 Essentials pour chaque Licence Éligible dont ils disposent</w:t>
      </w:r>
      <w:r w:rsidR="007119BA">
        <w:rPr>
          <w:rFonts w:cs="Tahoma"/>
          <w:lang w:val="fr-FR"/>
        </w:rPr>
        <w:t xml:space="preserve">. </w:t>
      </w:r>
      <w:r w:rsidRPr="00344D82">
        <w:rPr>
          <w:rFonts w:cs="Tahoma"/>
          <w:lang w:val="fr-FR"/>
        </w:rPr>
        <w:t>L’utilisation du logiciel Windows Server 2012 Essentials sera régie par les conditions de licence applicables audit produit, telles que</w:t>
      </w:r>
      <w:r w:rsidR="00BF48E7">
        <w:rPr>
          <w:rFonts w:cs="Tahoma"/>
          <w:lang w:val="fr-FR"/>
        </w:rPr>
        <w:t> </w:t>
      </w:r>
      <w:r w:rsidRPr="00344D82">
        <w:rPr>
          <w:rFonts w:cs="Tahoma"/>
          <w:lang w:val="fr-FR"/>
        </w:rPr>
        <w:t>stipulées dans les Droits d’Utilisation de Logiciels, ainsi que par les conditions générales du contrat de Licence en Volume des clients.</w:t>
      </w:r>
    </w:p>
    <w:p w14:paraId="4A04B7E5" w14:textId="77777777" w:rsidR="00836655" w:rsidRPr="00344D82" w:rsidRDefault="00836655" w:rsidP="00910113">
      <w:pPr>
        <w:ind w:left="720"/>
        <w:rPr>
          <w:rFonts w:cs="Tahoma"/>
          <w:lang w:val="fr-FR"/>
        </w:rPr>
      </w:pPr>
    </w:p>
    <w:p w14:paraId="4A04B7E6" w14:textId="77777777" w:rsidR="00836655" w:rsidRPr="00344D82" w:rsidRDefault="00836655" w:rsidP="00910113">
      <w:pPr>
        <w:ind w:left="720"/>
        <w:rPr>
          <w:rFonts w:cs="Tahoma"/>
          <w:lang w:val="fr-FR"/>
        </w:rPr>
      </w:pPr>
      <w:r w:rsidRPr="00344D82">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A04B7E7" w14:textId="77777777" w:rsidR="00836655" w:rsidRPr="00344D82" w:rsidRDefault="00836655" w:rsidP="00910113">
      <w:pPr>
        <w:ind w:left="720"/>
        <w:rPr>
          <w:rFonts w:cs="Tahoma"/>
          <w:lang w:val="fr-FR"/>
        </w:rPr>
      </w:pPr>
    </w:p>
    <w:p w14:paraId="4A04B7E8" w14:textId="77777777" w:rsidR="00836655" w:rsidRPr="00344D82" w:rsidRDefault="00836655" w:rsidP="00910113">
      <w:pPr>
        <w:ind w:left="720"/>
        <w:rPr>
          <w:rFonts w:cs="Tahoma"/>
          <w:lang w:val="fr-FR"/>
        </w:rPr>
      </w:pPr>
      <w:r w:rsidRPr="00344D82">
        <w:rPr>
          <w:rFonts w:cs="Tahoma"/>
          <w:lang w:val="fr-FR"/>
        </w:rPr>
        <w:t>Les Licences Éligibles SBS Essentials des clients ne seront plus valables à compter de la mise à jour vers Windows Server 2012 Essentials au titre de cette offre.</w:t>
      </w:r>
    </w:p>
    <w:p w14:paraId="4A04B7E9" w14:textId="77777777" w:rsidR="00836655" w:rsidRPr="00344D82" w:rsidRDefault="00836655" w:rsidP="00910113">
      <w:pPr>
        <w:ind w:left="720"/>
        <w:rPr>
          <w:rFonts w:cs="Tahoma"/>
          <w:lang w:val="fr-FR"/>
        </w:rPr>
      </w:pPr>
    </w:p>
    <w:p w14:paraId="4A04B7EA" w14:textId="77777777" w:rsidR="00000330" w:rsidRPr="00344D82" w:rsidRDefault="00836655" w:rsidP="00D16723">
      <w:pPr>
        <w:ind w:left="720"/>
        <w:rPr>
          <w:rFonts w:cs="Tahoma"/>
          <w:lang w:val="fr-FR"/>
        </w:rPr>
      </w:pPr>
      <w:r w:rsidRPr="00344D82">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sectPr w:rsidR="00000330" w:rsidRPr="00344D82"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04B802" w14:textId="77777777" w:rsidR="00CD00A2" w:rsidRDefault="00CD00A2">
      <w:r>
        <w:separator/>
      </w:r>
    </w:p>
  </w:endnote>
  <w:endnote w:type="continuationSeparator" w:id="0">
    <w:p w14:paraId="4A04B803" w14:textId="77777777" w:rsidR="00CD00A2" w:rsidRDefault="00CD00A2">
      <w:r>
        <w:continuationSeparator/>
      </w:r>
    </w:p>
  </w:endnote>
  <w:endnote w:type="continuationNotice" w:id="1">
    <w:p w14:paraId="4A04B804" w14:textId="77777777" w:rsidR="00CD00A2" w:rsidRDefault="00CD00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07" w14:textId="77777777" w:rsidR="005D115E" w:rsidRPr="009A755F" w:rsidRDefault="005D115E">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9A755F">
      <w:rPr>
        <w:rFonts w:ascii="Trebuchet MS" w:hAnsi="Trebuchet MS"/>
        <w:color w:val="808080"/>
        <w:sz w:val="14"/>
        <w:lang w:val="fr-FR"/>
      </w:rPr>
      <w:t xml:space="preserve">© 2009 Microsoft Corporation. Tous droits réservés.Page </w:t>
    </w:r>
    <w:r>
      <w:fldChar w:fldCharType="begin"/>
    </w:r>
    <w:r w:rsidRPr="009A755F">
      <w:rPr>
        <w:lang w:val="fr-FR"/>
      </w:rPr>
      <w:instrText xml:space="preserve"> PAGE </w:instrText>
    </w:r>
    <w:r>
      <w:fldChar w:fldCharType="separate"/>
    </w:r>
    <w:r w:rsidRPr="009A755F">
      <w:rPr>
        <w:noProof/>
        <w:lang w:val="fr-FR"/>
      </w:rPr>
      <w:t>2</w:t>
    </w:r>
    <w:r>
      <w:fldChar w:fldCharType="end"/>
    </w:r>
    <w:r w:rsidRPr="009A755F">
      <w:rPr>
        <w:rFonts w:ascii="Trebuchet MS" w:hAnsi="Trebuchet MS"/>
        <w:color w:val="808080"/>
        <w:sz w:val="14"/>
        <w:lang w:val="fr-FR"/>
      </w:rPr>
      <w:t xml:space="preserve"> sur </w:t>
    </w:r>
    <w:r>
      <w:fldChar w:fldCharType="begin"/>
    </w:r>
    <w:r w:rsidRPr="009A755F">
      <w:rPr>
        <w:lang w:val="fr-FR"/>
      </w:rPr>
      <w:instrText xml:space="preserve"> NUMPAGES </w:instrText>
    </w:r>
    <w:r>
      <w:fldChar w:fldCharType="separate"/>
    </w:r>
    <w:r>
      <w:rPr>
        <w:noProof/>
        <w:lang w:val="fr-FR"/>
      </w:rPr>
      <w:t>49</w:t>
    </w:r>
    <w:r>
      <w:rPr>
        <w:noProof/>
      </w:rPr>
      <w:fldChar w:fldCharType="end"/>
    </w:r>
    <w:r w:rsidRPr="009A755F">
      <w:rPr>
        <w:lang w:val="fr-FR"/>
      </w:rPr>
      <w:t xml:space="preserve"> Publication avril 2009</w:t>
    </w:r>
  </w:p>
  <w:p w14:paraId="4A04B808" w14:textId="77777777" w:rsidR="005D115E" w:rsidRPr="009A755F" w:rsidRDefault="005D115E">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9A755F">
      <w:rPr>
        <w:rFonts w:ascii="Trebuchet MS" w:hAnsi="Trebuchet MS"/>
        <w:color w:val="808080"/>
        <w:sz w:val="14"/>
        <w:lang w:val="fr-FR"/>
      </w:rPr>
      <w:t xml:space="preserve"> Microsoft est une marque déposée de Microsoft Corporation aux États</w:t>
    </w:r>
    <w:r>
      <w:rPr>
        <w:rFonts w:ascii="Trebuchet MS" w:hAnsi="Trebuchet MS"/>
        <w:color w:val="808080"/>
        <w:sz w:val="14"/>
        <w:lang w:val="fr-FR"/>
      </w:rPr>
      <w:t xml:space="preserve"> - </w:t>
    </w:r>
    <w:r w:rsidRPr="009A755F">
      <w:rPr>
        <w:rFonts w:ascii="Trebuchet MS" w:hAnsi="Trebuchet MS"/>
        <w:color w:val="808080"/>
        <w:sz w:val="14"/>
        <w:lang w:val="fr-FR"/>
      </w:rPr>
      <w:t>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0D" w14:textId="77777777" w:rsidR="005D115E" w:rsidRDefault="005D115E"/>
  <w:p w14:paraId="4A04B80E" w14:textId="77777777" w:rsidR="005D115E" w:rsidRPr="00344D82" w:rsidRDefault="005D115E" w:rsidP="00FD4FA7">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344D82">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344D82">
      <w:rPr>
        <w:rFonts w:ascii="Trebuchet MS" w:hAnsi="Trebuchet MS"/>
        <w:color w:val="808080"/>
        <w:sz w:val="14"/>
        <w:szCs w:val="14"/>
        <w:lang w:val="fr-FR"/>
      </w:rPr>
      <w:t xml:space="preserve">Page </w:t>
    </w:r>
    <w:r w:rsidRPr="00344D82">
      <w:rPr>
        <w:noProof/>
        <w:szCs w:val="18"/>
        <w:lang w:val="fr-FR"/>
      </w:rPr>
      <w:fldChar w:fldCharType="begin"/>
    </w:r>
    <w:r w:rsidRPr="00344D82">
      <w:rPr>
        <w:noProof/>
        <w:szCs w:val="18"/>
        <w:lang w:val="fr-FR"/>
      </w:rPr>
      <w:instrText xml:space="preserve"> PAGE </w:instrText>
    </w:r>
    <w:r w:rsidRPr="00344D82">
      <w:rPr>
        <w:noProof/>
        <w:szCs w:val="18"/>
        <w:lang w:val="fr-FR"/>
      </w:rPr>
      <w:fldChar w:fldCharType="separate"/>
    </w:r>
    <w:r w:rsidR="00AC79C6">
      <w:rPr>
        <w:noProof/>
        <w:szCs w:val="18"/>
        <w:lang w:val="fr-FR"/>
      </w:rPr>
      <w:t>1</w:t>
    </w:r>
    <w:r w:rsidRPr="00344D82">
      <w:rPr>
        <w:noProof/>
        <w:szCs w:val="18"/>
        <w:lang w:val="fr-FR"/>
      </w:rPr>
      <w:fldChar w:fldCharType="end"/>
    </w:r>
    <w:r w:rsidRPr="00344D82">
      <w:rPr>
        <w:rFonts w:ascii="Trebuchet MS" w:hAnsi="Trebuchet MS"/>
        <w:color w:val="808080"/>
        <w:sz w:val="14"/>
        <w:szCs w:val="14"/>
        <w:lang w:val="fr-FR"/>
      </w:rPr>
      <w:t xml:space="preserve"> sur </w:t>
    </w:r>
    <w:r w:rsidRPr="00344D82">
      <w:rPr>
        <w:noProof/>
        <w:szCs w:val="18"/>
        <w:lang w:val="fr-FR"/>
      </w:rPr>
      <w:fldChar w:fldCharType="begin"/>
    </w:r>
    <w:r w:rsidRPr="00344D82">
      <w:rPr>
        <w:noProof/>
        <w:szCs w:val="18"/>
        <w:lang w:val="fr-FR"/>
      </w:rPr>
      <w:instrText xml:space="preserve"> NUMPAGES </w:instrText>
    </w:r>
    <w:r w:rsidRPr="00344D82">
      <w:rPr>
        <w:noProof/>
        <w:szCs w:val="18"/>
        <w:lang w:val="fr-FR"/>
      </w:rPr>
      <w:fldChar w:fldCharType="separate"/>
    </w:r>
    <w:r w:rsidR="00AC79C6">
      <w:rPr>
        <w:noProof/>
        <w:szCs w:val="18"/>
        <w:lang w:val="fr-FR"/>
      </w:rPr>
      <w:t>212</w:t>
    </w:r>
    <w:r w:rsidRPr="00344D82">
      <w:rPr>
        <w:noProof/>
        <w:szCs w:val="18"/>
        <w:lang w:val="fr-FR"/>
      </w:rPr>
      <w:fldChar w:fldCharType="end"/>
    </w:r>
    <w:r w:rsidRPr="00344D82">
      <w:rPr>
        <w:rFonts w:ascii="Trebuchet MS" w:hAnsi="Trebuchet MS"/>
        <w:color w:val="808080"/>
        <w:sz w:val="14"/>
        <w:szCs w:val="14"/>
        <w:lang w:val="fr-FR"/>
      </w:rPr>
      <w:t xml:space="preserve"> Publication </w:t>
    </w:r>
    <w:r>
      <w:rPr>
        <w:rFonts w:ascii="Trebuchet MS" w:hAnsi="Trebuchet MS"/>
        <w:color w:val="808080"/>
        <w:sz w:val="14"/>
        <w:szCs w:val="14"/>
        <w:lang w:val="fr-FR"/>
      </w:rPr>
      <w:t>A</w:t>
    </w:r>
    <w:r w:rsidRPr="00344D82">
      <w:rPr>
        <w:rFonts w:ascii="Trebuchet MS" w:hAnsi="Trebuchet MS"/>
        <w:color w:val="808080"/>
        <w:sz w:val="14"/>
        <w:szCs w:val="14"/>
        <w:lang w:val="fr-FR"/>
      </w:rPr>
      <w:t>oût 2013</w:t>
    </w:r>
  </w:p>
  <w:p w14:paraId="4A04B80F" w14:textId="77777777" w:rsidR="005D115E" w:rsidRPr="00344D82" w:rsidRDefault="005D115E">
    <w:pPr>
      <w:pStyle w:val="Footer"/>
      <w:rPr>
        <w:rFonts w:ascii="Trebuchet MS" w:hAnsi="Trebuchet MS"/>
        <w:color w:val="808080"/>
        <w:sz w:val="14"/>
        <w:lang w:val="fr-FR"/>
      </w:rPr>
    </w:pPr>
    <w:r w:rsidRPr="009A755F">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9A755F">
      <w:rPr>
        <w:rFonts w:ascii="Trebuchet MS" w:hAnsi="Trebuchet MS"/>
        <w:color w:val="808080"/>
        <w:sz w:val="14"/>
        <w:lang w:val="fr-FR"/>
      </w:rPr>
      <w:t>Unis d’Amérique et</w:t>
    </w:r>
    <w:r>
      <w:rPr>
        <w:rFonts w:ascii="Trebuchet MS" w:hAnsi="Trebuchet MS"/>
        <w:color w:val="808080"/>
        <w:sz w:val="14"/>
        <w:lang w:val="fr-FR"/>
      </w:rPr>
      <w:t xml:space="preserve"> </w:t>
    </w:r>
    <w:r w:rsidRPr="009A755F">
      <w:rPr>
        <w:rFonts w:ascii="Trebuchet MS" w:hAnsi="Trebuchet MS"/>
        <w:color w:val="808080"/>
        <w:sz w:val="14"/>
        <w:lang w:val="fr-FR"/>
      </w:rPr>
      <w:t>/</w:t>
    </w:r>
    <w:r>
      <w:rPr>
        <w:rFonts w:ascii="Trebuchet MS" w:hAnsi="Trebuchet MS"/>
        <w:color w:val="808080"/>
        <w:sz w:val="14"/>
        <w:lang w:val="fr-FR"/>
      </w:rPr>
      <w:t xml:space="preserve"> </w:t>
    </w:r>
    <w:r w:rsidRPr="009A755F">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10" w14:textId="77777777" w:rsidR="005D115E" w:rsidRDefault="005D115E" w:rsidP="006C0F9D"/>
  <w:p w14:paraId="4A04B811" w14:textId="77777777" w:rsidR="005D115E" w:rsidRPr="00344D82" w:rsidRDefault="005D115E" w:rsidP="001628E4">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344D82">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344D82">
      <w:rPr>
        <w:rFonts w:ascii="Trebuchet MS" w:hAnsi="Trebuchet MS"/>
        <w:color w:val="808080"/>
        <w:sz w:val="14"/>
        <w:szCs w:val="14"/>
        <w:lang w:val="fr-FR"/>
      </w:rPr>
      <w:t xml:space="preserve">Page </w:t>
    </w:r>
    <w:r w:rsidRPr="00344D82">
      <w:rPr>
        <w:noProof/>
        <w:szCs w:val="18"/>
        <w:lang w:val="fr-FR"/>
      </w:rPr>
      <w:fldChar w:fldCharType="begin"/>
    </w:r>
    <w:r w:rsidRPr="00344D82">
      <w:rPr>
        <w:noProof/>
        <w:szCs w:val="18"/>
        <w:lang w:val="fr-FR"/>
      </w:rPr>
      <w:instrText xml:space="preserve"> PAGE </w:instrText>
    </w:r>
    <w:r w:rsidRPr="00344D82">
      <w:rPr>
        <w:noProof/>
        <w:szCs w:val="18"/>
        <w:lang w:val="fr-FR"/>
      </w:rPr>
      <w:fldChar w:fldCharType="separate"/>
    </w:r>
    <w:r w:rsidR="00AC79C6">
      <w:rPr>
        <w:noProof/>
        <w:szCs w:val="18"/>
        <w:lang w:val="fr-FR"/>
      </w:rPr>
      <w:t>201</w:t>
    </w:r>
    <w:r w:rsidRPr="00344D82">
      <w:rPr>
        <w:noProof/>
        <w:szCs w:val="18"/>
        <w:lang w:val="fr-FR"/>
      </w:rPr>
      <w:fldChar w:fldCharType="end"/>
    </w:r>
    <w:r w:rsidRPr="00344D82">
      <w:rPr>
        <w:rFonts w:ascii="Trebuchet MS" w:hAnsi="Trebuchet MS"/>
        <w:color w:val="808080"/>
        <w:sz w:val="14"/>
        <w:szCs w:val="14"/>
        <w:lang w:val="fr-FR"/>
      </w:rPr>
      <w:t xml:space="preserve"> sur </w:t>
    </w:r>
    <w:r w:rsidRPr="00344D82">
      <w:rPr>
        <w:noProof/>
        <w:szCs w:val="18"/>
        <w:lang w:val="fr-FR"/>
      </w:rPr>
      <w:fldChar w:fldCharType="begin"/>
    </w:r>
    <w:r w:rsidRPr="00344D82">
      <w:rPr>
        <w:noProof/>
        <w:szCs w:val="18"/>
        <w:lang w:val="fr-FR"/>
      </w:rPr>
      <w:instrText xml:space="preserve"> NUMPAGES </w:instrText>
    </w:r>
    <w:r w:rsidRPr="00344D82">
      <w:rPr>
        <w:noProof/>
        <w:szCs w:val="18"/>
        <w:lang w:val="fr-FR"/>
      </w:rPr>
      <w:fldChar w:fldCharType="separate"/>
    </w:r>
    <w:r w:rsidR="00AC79C6">
      <w:rPr>
        <w:noProof/>
        <w:szCs w:val="18"/>
        <w:lang w:val="fr-FR"/>
      </w:rPr>
      <w:t>212</w:t>
    </w:r>
    <w:r w:rsidRPr="00344D82">
      <w:rPr>
        <w:noProof/>
        <w:szCs w:val="18"/>
        <w:lang w:val="fr-FR"/>
      </w:rPr>
      <w:fldChar w:fldCharType="end"/>
    </w:r>
    <w:r w:rsidRPr="00344D82">
      <w:rPr>
        <w:rFonts w:ascii="Trebuchet MS" w:hAnsi="Trebuchet MS"/>
        <w:color w:val="808080"/>
        <w:sz w:val="14"/>
        <w:szCs w:val="14"/>
        <w:lang w:val="fr-FR"/>
      </w:rPr>
      <w:t xml:space="preserve"> Publication </w:t>
    </w:r>
    <w:r>
      <w:rPr>
        <w:rFonts w:ascii="Trebuchet MS" w:hAnsi="Trebuchet MS"/>
        <w:color w:val="808080"/>
        <w:sz w:val="14"/>
        <w:szCs w:val="14"/>
        <w:lang w:val="fr-FR"/>
      </w:rPr>
      <w:t>A</w:t>
    </w:r>
    <w:r w:rsidRPr="00344D82">
      <w:rPr>
        <w:rFonts w:ascii="Trebuchet MS" w:hAnsi="Trebuchet MS"/>
        <w:color w:val="808080"/>
        <w:sz w:val="14"/>
        <w:szCs w:val="14"/>
        <w:lang w:val="fr-FR"/>
      </w:rPr>
      <w:t>oût 2013</w:t>
    </w:r>
  </w:p>
  <w:p w14:paraId="4A04B812" w14:textId="77777777" w:rsidR="005D115E" w:rsidRPr="00344D82" w:rsidRDefault="005D115E" w:rsidP="006C0F9D">
    <w:pPr>
      <w:pStyle w:val="Footer"/>
      <w:rPr>
        <w:rFonts w:ascii="Trebuchet MS" w:hAnsi="Trebuchet MS"/>
        <w:color w:val="808080"/>
        <w:sz w:val="14"/>
        <w:lang w:val="fr-FR"/>
      </w:rPr>
    </w:pPr>
    <w:r w:rsidRPr="009A755F">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9A755F">
      <w:rPr>
        <w:rFonts w:ascii="Trebuchet MS" w:hAnsi="Trebuchet MS"/>
        <w:color w:val="808080"/>
        <w:sz w:val="14"/>
        <w:lang w:val="fr-FR"/>
      </w:rPr>
      <w:t>Unis d’Amérique et</w:t>
    </w:r>
    <w:r>
      <w:rPr>
        <w:rFonts w:ascii="Trebuchet MS" w:hAnsi="Trebuchet MS"/>
        <w:color w:val="808080"/>
        <w:sz w:val="14"/>
        <w:lang w:val="fr-FR"/>
      </w:rPr>
      <w:t xml:space="preserve"> </w:t>
    </w:r>
    <w:r w:rsidRPr="009A755F">
      <w:rPr>
        <w:rFonts w:ascii="Trebuchet MS" w:hAnsi="Trebuchet MS"/>
        <w:color w:val="808080"/>
        <w:sz w:val="14"/>
        <w:lang w:val="fr-FR"/>
      </w:rPr>
      <w:t>/</w:t>
    </w:r>
    <w:r>
      <w:rPr>
        <w:rFonts w:ascii="Trebuchet MS" w:hAnsi="Trebuchet MS"/>
        <w:color w:val="808080"/>
        <w:sz w:val="14"/>
        <w:lang w:val="fr-FR"/>
      </w:rPr>
      <w:t xml:space="preserve"> </w:t>
    </w:r>
    <w:r w:rsidRPr="009A755F">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15" w14:textId="77777777" w:rsidR="005D115E" w:rsidRDefault="005D115E"/>
  <w:p w14:paraId="4A04B816" w14:textId="77777777" w:rsidR="005D115E" w:rsidRPr="009A755F" w:rsidRDefault="005D115E">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9A755F">
      <w:rPr>
        <w:rFonts w:ascii="Trebuchet MS" w:hAnsi="Trebuchet MS"/>
        <w:color w:val="808080"/>
        <w:sz w:val="14"/>
        <w:lang w:val="fr-FR"/>
      </w:rPr>
      <w:t xml:space="preserve">© 2009 Microsoft Corporation. Tous droits réservés.Page </w:t>
    </w:r>
    <w:r>
      <w:fldChar w:fldCharType="begin"/>
    </w:r>
    <w:r w:rsidRPr="009A755F">
      <w:rPr>
        <w:lang w:val="fr-FR"/>
      </w:rPr>
      <w:instrText xml:space="preserve"> PAGE </w:instrText>
    </w:r>
    <w:r>
      <w:fldChar w:fldCharType="separate"/>
    </w:r>
    <w:r w:rsidRPr="009A755F">
      <w:rPr>
        <w:noProof/>
        <w:lang w:val="fr-FR"/>
      </w:rPr>
      <w:t>1</w:t>
    </w:r>
    <w:r>
      <w:fldChar w:fldCharType="end"/>
    </w:r>
    <w:r w:rsidRPr="009A755F">
      <w:rPr>
        <w:rFonts w:ascii="Trebuchet MS" w:hAnsi="Trebuchet MS"/>
        <w:color w:val="808080"/>
        <w:sz w:val="14"/>
        <w:lang w:val="fr-FR"/>
      </w:rPr>
      <w:t xml:space="preserve"> sur </w:t>
    </w:r>
    <w:r>
      <w:fldChar w:fldCharType="begin"/>
    </w:r>
    <w:r w:rsidRPr="009A755F">
      <w:rPr>
        <w:lang w:val="fr-FR"/>
      </w:rPr>
      <w:instrText xml:space="preserve"> NUMPAGES </w:instrText>
    </w:r>
    <w:r>
      <w:fldChar w:fldCharType="separate"/>
    </w:r>
    <w:r>
      <w:rPr>
        <w:noProof/>
        <w:lang w:val="fr-FR"/>
      </w:rPr>
      <w:t>49</w:t>
    </w:r>
    <w:r>
      <w:rPr>
        <w:noProof/>
      </w:rPr>
      <w:fldChar w:fldCharType="end"/>
    </w:r>
    <w:r w:rsidRPr="009A755F">
      <w:rPr>
        <w:lang w:val="fr-FR"/>
      </w:rPr>
      <w:t xml:space="preserve"> Publication mai 2009</w:t>
    </w:r>
  </w:p>
  <w:p w14:paraId="4A04B817" w14:textId="77777777" w:rsidR="005D115E" w:rsidRPr="009A755F" w:rsidRDefault="005D115E">
    <w:pPr>
      <w:pStyle w:val="Footer"/>
      <w:rPr>
        <w:rFonts w:ascii="Verdana" w:hAnsi="Verdana"/>
        <w:color w:val="808080"/>
        <w:sz w:val="16"/>
        <w:lang w:val="fr-FR"/>
      </w:rPr>
    </w:pPr>
    <w:r w:rsidRPr="009A755F">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9A755F">
      <w:rPr>
        <w:rFonts w:ascii="Trebuchet MS" w:hAnsi="Trebuchet MS"/>
        <w:color w:val="808080"/>
        <w:sz w:val="14"/>
        <w:lang w:val="fr-FR"/>
      </w:rPr>
      <w:t>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04B7FF" w14:textId="77777777" w:rsidR="00CD00A2" w:rsidRDefault="00CD00A2">
      <w:r>
        <w:separator/>
      </w:r>
    </w:p>
  </w:footnote>
  <w:footnote w:type="continuationSeparator" w:id="0">
    <w:p w14:paraId="4A04B800" w14:textId="77777777" w:rsidR="00CD00A2" w:rsidRDefault="00CD00A2">
      <w:r>
        <w:continuationSeparator/>
      </w:r>
    </w:p>
  </w:footnote>
  <w:footnote w:type="continuationNotice" w:id="1">
    <w:p w14:paraId="4A04B801" w14:textId="77777777" w:rsidR="00CD00A2" w:rsidRDefault="00CD00A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05" w14:textId="77777777" w:rsidR="005D115E" w:rsidRDefault="005D115E">
    <w:pPr>
      <w:pStyle w:val="Header"/>
      <w:tabs>
        <w:tab w:val="clear" w:pos="3240"/>
        <w:tab w:val="left" w:pos="2970"/>
      </w:tabs>
      <w:ind w:firstLine="2160"/>
    </w:pPr>
    <w:r>
      <w:rPr>
        <w:noProof/>
      </w:rPr>
      <mc:AlternateContent>
        <mc:Choice Requires="wps">
          <w:drawing>
            <wp:anchor distT="0" distB="0" distL="114300" distR="114300" simplePos="0" relativeHeight="251660800" behindDoc="0" locked="0" layoutInCell="0" allowOverlap="1" wp14:anchorId="4A04B818" wp14:editId="4A04B819">
              <wp:simplePos x="0" y="0"/>
              <wp:positionH relativeFrom="column">
                <wp:posOffset>-295275</wp:posOffset>
              </wp:positionH>
              <wp:positionV relativeFrom="paragraph">
                <wp:posOffset>-159385</wp:posOffset>
              </wp:positionV>
              <wp:extent cx="2332990" cy="58674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586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04B826" w14:textId="77777777" w:rsidR="005D115E" w:rsidRPr="005F288B" w:rsidRDefault="005D115E" w:rsidP="00A24CD8">
                          <w:r>
                            <w:rPr>
                              <w:rFonts w:ascii="Calibri" w:hAnsi="Calibri"/>
                              <w:noProof/>
                              <w:sz w:val="20"/>
                              <w:szCs w:val="20"/>
                            </w:rPr>
                            <w:drawing>
                              <wp:inline distT="0" distB="0" distL="0" distR="0" wp14:anchorId="4A04B827" wp14:editId="4A04B828">
                                <wp:extent cx="1876425" cy="495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A04B818" id="_x0000_t202" coordsize="21600,21600" o:spt="202" path="m,l,21600r21600,l21600,xe">
              <v:stroke joinstyle="miter"/>
              <v:path gradientshapeok="t" o:connecttype="rect"/>
            </v:shapetype>
            <v:shape id="Text Box 4" o:spid="_x0000_s1030" type="#_x0000_t202" style="position:absolute;left:0;text-align:left;margin-left:-23.25pt;margin-top:-12.55pt;width:183.7pt;height:46.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242tgIAALk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" o:allowincell="f" filled="f" stroked="f">
              <v:textbox style="mso-fit-shape-to-text:t">
                <w:txbxContent>
                  <w:p w14:paraId="4A04B826" w14:textId="77777777" w:rsidR="005D115E" w:rsidRPr="005F288B" w:rsidRDefault="005D115E" w:rsidP="00A24CD8">
                    <w:r>
                      <w:rPr>
                        <w:rFonts w:ascii="Calibri" w:hAnsi="Calibri"/>
                        <w:noProof/>
                        <w:sz w:val="20"/>
                        <w:szCs w:val="20"/>
                      </w:rPr>
                      <w:drawing>
                        <wp:inline distT="0" distB="0" distL="0" distR="0" wp14:anchorId="4A04B827" wp14:editId="4A04B828">
                          <wp:extent cx="1876425" cy="495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p>
  <w:p w14:paraId="4A04B806" w14:textId="77777777" w:rsidR="005D115E" w:rsidRDefault="005D115E">
    <w:r>
      <w:rPr>
        <w:noProof/>
      </w:rPr>
      <mc:AlternateContent>
        <mc:Choice Requires="wps">
          <w:drawing>
            <wp:anchor distT="4294967294" distB="4294967294" distL="114300" distR="114300" simplePos="0" relativeHeight="251658752" behindDoc="0" locked="0" layoutInCell="0" allowOverlap="1" wp14:anchorId="4A04B81A" wp14:editId="4A04B81B">
              <wp:simplePos x="0" y="0"/>
              <wp:positionH relativeFrom="column">
                <wp:posOffset>-23495</wp:posOffset>
              </wp:positionH>
              <wp:positionV relativeFrom="paragraph">
                <wp:posOffset>70484</wp:posOffset>
              </wp:positionV>
              <wp:extent cx="6931025" cy="0"/>
              <wp:effectExtent l="0" t="0" r="3175" b="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4780B3"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09" w14:textId="77777777" w:rsidR="005D115E" w:rsidRDefault="005D115E" w:rsidP="00290FC1">
    <w:pPr>
      <w:ind w:rightChars="185" w:right="333"/>
    </w:pPr>
  </w:p>
  <w:p w14:paraId="4A04B80A" w14:textId="77777777" w:rsidR="005D115E" w:rsidRDefault="005D115E" w:rsidP="00290FC1">
    <w:pPr>
      <w:ind w:rightChars="185" w:right="333"/>
    </w:pPr>
  </w:p>
  <w:p w14:paraId="4A04B80B" w14:textId="77777777" w:rsidR="005D115E" w:rsidRDefault="005D115E" w:rsidP="00290FC1">
    <w:pPr>
      <w:ind w:rightChars="185" w:right="333"/>
    </w:pPr>
    <w:r>
      <w:rPr>
        <w:noProof/>
      </w:rPr>
      <w:drawing>
        <wp:anchor distT="0" distB="0" distL="114300" distR="114300" simplePos="0" relativeHeight="251658240" behindDoc="0" locked="0" layoutInCell="1" allowOverlap="1" wp14:anchorId="4A04B81C" wp14:editId="4A04B81D">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4A04B80C" w14:textId="77777777" w:rsidR="005D115E" w:rsidRDefault="005D115E">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4B813" w14:textId="77777777" w:rsidR="005D115E" w:rsidRDefault="005D115E" w:rsidP="00F8080D">
    <w:pPr>
      <w:ind w:rightChars="185" w:right="333"/>
    </w:pPr>
  </w:p>
  <w:p w14:paraId="4A04B814" w14:textId="77777777" w:rsidR="005D115E" w:rsidRDefault="005D115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006E71"/>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53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CF1E570C"/>
    <w:lvl w:ilvl="0" w:tplc="DBEEF88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ECB17B3"/>
    <w:multiLevelType w:val="hybridMultilevel"/>
    <w:tmpl w:val="77E871AE"/>
    <w:lvl w:ilvl="0" w:tplc="91CCC53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10"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C33C6FB4"/>
    <w:lvl w:ilvl="0" w:tplc="DFCC479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AE95B3C"/>
    <w:multiLevelType w:val="hybridMultilevel"/>
    <w:tmpl w:val="2EA6FC8C"/>
    <w:lvl w:ilvl="0" w:tplc="314479DE">
      <w:start w:val="1"/>
      <w:numFmt w:val="bullet"/>
      <w:lvlText w:val=""/>
      <w:lvlJc w:val="left"/>
      <w:pPr>
        <w:ind w:left="1260" w:hanging="360"/>
      </w:pPr>
      <w:rPr>
        <w:rFonts w:ascii="Symbol" w:hAnsi="Symbol" w:cs="Symbol" w:hint="default"/>
        <w:b w:val="0"/>
        <w:i w:val="0"/>
        <w:color w:val="000000" w:themeColor="text1"/>
        <w:sz w:val="18"/>
        <w:szCs w:val="18"/>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93E4FA0"/>
    <w:multiLevelType w:val="hybridMultilevel"/>
    <w:tmpl w:val="CF1E570C"/>
    <w:lvl w:ilvl="0" w:tplc="DBEEF88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A806EA4"/>
    <w:multiLevelType w:val="hybridMultilevel"/>
    <w:tmpl w:val="8A9C0EB2"/>
    <w:lvl w:ilvl="0" w:tplc="2CC023BA">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353A66"/>
    <w:multiLevelType w:val="hybridMultilevel"/>
    <w:tmpl w:val="77E871AE"/>
    <w:lvl w:ilvl="0" w:tplc="91CCC53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15D42F5"/>
    <w:multiLevelType w:val="hybridMultilevel"/>
    <w:tmpl w:val="77E871AE"/>
    <w:lvl w:ilvl="0" w:tplc="91CCC53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4860FE8C"/>
    <w:lvl w:ilvl="0" w:tplc="D0E0C292">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9">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E1DEA830"/>
    <w:lvl w:ilvl="0" w:tplc="BC6E797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5822B0"/>
    <w:multiLevelType w:val="hybridMultilevel"/>
    <w:tmpl w:val="77E871AE"/>
    <w:lvl w:ilvl="0" w:tplc="91CCC534">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AD13EEF"/>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7EBC535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F18AD56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BA327F"/>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5">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6">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1">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FB347C"/>
    <w:multiLevelType w:val="hybridMultilevel"/>
    <w:tmpl w:val="747C17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F374449"/>
    <w:multiLevelType w:val="hybridMultilevel"/>
    <w:tmpl w:val="C58E851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5">
    <w:nsid w:val="7FE70403"/>
    <w:multiLevelType w:val="hybridMultilevel"/>
    <w:tmpl w:val="7D18735E"/>
    <w:lvl w:ilvl="0" w:tplc="6518CB68">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5"/>
  </w:num>
  <w:num w:numId="3">
    <w:abstractNumId w:val="117"/>
  </w:num>
  <w:num w:numId="4">
    <w:abstractNumId w:val="1"/>
  </w:num>
  <w:num w:numId="5">
    <w:abstractNumId w:val="12"/>
  </w:num>
  <w:num w:numId="6">
    <w:abstractNumId w:val="127"/>
  </w:num>
  <w:num w:numId="7">
    <w:abstractNumId w:val="0"/>
  </w:num>
  <w:num w:numId="8">
    <w:abstractNumId w:val="120"/>
  </w:num>
  <w:num w:numId="9">
    <w:abstractNumId w:val="62"/>
  </w:num>
  <w:num w:numId="10">
    <w:abstractNumId w:val="135"/>
  </w:num>
  <w:num w:numId="11">
    <w:abstractNumId w:val="125"/>
  </w:num>
  <w:num w:numId="12">
    <w:abstractNumId w:val="10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8"/>
  </w:num>
  <w:num w:numId="14">
    <w:abstractNumId w:val="72"/>
  </w:num>
  <w:num w:numId="15">
    <w:abstractNumId w:val="22"/>
  </w:num>
  <w:num w:numId="16">
    <w:abstractNumId w:val="27"/>
  </w:num>
  <w:num w:numId="17">
    <w:abstractNumId w:val="118"/>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6"/>
  </w:num>
  <w:num w:numId="20">
    <w:abstractNumId w:val="47"/>
  </w:num>
  <w:num w:numId="21">
    <w:abstractNumId w:val="73"/>
  </w:num>
  <w:num w:numId="22">
    <w:abstractNumId w:val="100"/>
  </w:num>
  <w:num w:numId="23">
    <w:abstractNumId w:val="42"/>
  </w:num>
  <w:num w:numId="24">
    <w:abstractNumId w:val="55"/>
  </w:num>
  <w:num w:numId="25">
    <w:abstractNumId w:val="53"/>
  </w:num>
  <w:num w:numId="26">
    <w:abstractNumId w:val="38"/>
  </w:num>
  <w:num w:numId="27">
    <w:abstractNumId w:val="9"/>
  </w:num>
  <w:num w:numId="28">
    <w:abstractNumId w:val="105"/>
  </w:num>
  <w:num w:numId="29">
    <w:abstractNumId w:val="103"/>
  </w:num>
  <w:num w:numId="30">
    <w:abstractNumId w:val="81"/>
  </w:num>
  <w:num w:numId="31">
    <w:abstractNumId w:val="44"/>
  </w:num>
  <w:num w:numId="32">
    <w:abstractNumId w:val="131"/>
  </w:num>
  <w:num w:numId="33">
    <w:abstractNumId w:val="123"/>
  </w:num>
  <w:num w:numId="34">
    <w:abstractNumId w:val="113"/>
  </w:num>
  <w:num w:numId="35">
    <w:abstractNumId w:val="8"/>
  </w:num>
  <w:num w:numId="36">
    <w:abstractNumId w:val="98"/>
  </w:num>
  <w:num w:numId="37">
    <w:abstractNumId w:val="16"/>
  </w:num>
  <w:num w:numId="38">
    <w:abstractNumId w:val="36"/>
  </w:num>
  <w:num w:numId="39">
    <w:abstractNumId w:val="46"/>
  </w:num>
  <w:num w:numId="40">
    <w:abstractNumId w:val="24"/>
  </w:num>
  <w:num w:numId="41">
    <w:abstractNumId w:val="31"/>
  </w:num>
  <w:num w:numId="42">
    <w:abstractNumId w:val="80"/>
  </w:num>
  <w:num w:numId="43">
    <w:abstractNumId w:val="29"/>
  </w:num>
  <w:num w:numId="44">
    <w:abstractNumId w:val="122"/>
  </w:num>
  <w:num w:numId="45">
    <w:abstractNumId w:val="112"/>
  </w:num>
  <w:num w:numId="46">
    <w:abstractNumId w:val="104"/>
  </w:num>
  <w:num w:numId="47">
    <w:abstractNumId w:val="41"/>
  </w:num>
  <w:num w:numId="48">
    <w:abstractNumId w:val="83"/>
  </w:num>
  <w:num w:numId="49">
    <w:abstractNumId w:val="32"/>
  </w:num>
  <w:num w:numId="50">
    <w:abstractNumId w:val="18"/>
  </w:num>
  <w:num w:numId="51">
    <w:abstractNumId w:val="60"/>
  </w:num>
  <w:num w:numId="52">
    <w:abstractNumId w:val="30"/>
  </w:num>
  <w:num w:numId="53">
    <w:abstractNumId w:val="93"/>
  </w:num>
  <w:num w:numId="54">
    <w:abstractNumId w:val="3"/>
  </w:num>
  <w:num w:numId="55">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2"/>
  </w:num>
  <w:num w:numId="57">
    <w:abstractNumId w:val="40"/>
  </w:num>
  <w:num w:numId="58">
    <w:abstractNumId w:val="54"/>
  </w:num>
  <w:num w:numId="59">
    <w:abstractNumId w:val="107"/>
  </w:num>
  <w:num w:numId="60">
    <w:abstractNumId w:val="25"/>
  </w:num>
  <w:num w:numId="61">
    <w:abstractNumId w:val="10"/>
  </w:num>
  <w:num w:numId="62">
    <w:abstractNumId w:val="21"/>
  </w:num>
  <w:num w:numId="63">
    <w:abstractNumId w:val="132"/>
  </w:num>
  <w:num w:numId="64">
    <w:abstractNumId w:val="71"/>
  </w:num>
  <w:num w:numId="65">
    <w:abstractNumId w:val="111"/>
  </w:num>
  <w:num w:numId="66">
    <w:abstractNumId w:val="65"/>
  </w:num>
  <w:num w:numId="67">
    <w:abstractNumId w:val="50"/>
  </w:num>
  <w:num w:numId="68">
    <w:abstractNumId w:val="96"/>
  </w:num>
  <w:num w:numId="69">
    <w:abstractNumId w:val="95"/>
  </w:num>
  <w:num w:numId="70">
    <w:abstractNumId w:val="11"/>
  </w:num>
  <w:num w:numId="71">
    <w:abstractNumId w:val="90"/>
  </w:num>
  <w:num w:numId="72">
    <w:abstractNumId w:val="106"/>
  </w:num>
  <w:num w:numId="73">
    <w:abstractNumId w:val="110"/>
  </w:num>
  <w:num w:numId="74">
    <w:abstractNumId w:val="78"/>
  </w:num>
  <w:num w:numId="75">
    <w:abstractNumId w:val="99"/>
  </w:num>
  <w:num w:numId="76">
    <w:abstractNumId w:val="75"/>
  </w:num>
  <w:num w:numId="77">
    <w:abstractNumId w:val="130"/>
  </w:num>
  <w:num w:numId="78">
    <w:abstractNumId w:val="67"/>
  </w:num>
  <w:num w:numId="79">
    <w:abstractNumId w:val="76"/>
  </w:num>
  <w:num w:numId="80">
    <w:abstractNumId w:val="17"/>
  </w:num>
  <w:num w:numId="81">
    <w:abstractNumId w:val="56"/>
  </w:num>
  <w:num w:numId="82">
    <w:abstractNumId w:val="15"/>
  </w:num>
  <w:num w:numId="83">
    <w:abstractNumId w:val="39"/>
  </w:num>
  <w:num w:numId="84">
    <w:abstractNumId w:val="124"/>
  </w:num>
  <w:num w:numId="85">
    <w:abstractNumId w:val="66"/>
  </w:num>
  <w:num w:numId="86">
    <w:abstractNumId w:val="33"/>
  </w:num>
  <w:num w:numId="87">
    <w:abstractNumId w:val="82"/>
  </w:num>
  <w:num w:numId="88">
    <w:abstractNumId w:val="48"/>
  </w:num>
  <w:num w:numId="89">
    <w:abstractNumId w:val="19"/>
  </w:num>
  <w:num w:numId="90">
    <w:abstractNumId w:val="52"/>
  </w:num>
  <w:num w:numId="91">
    <w:abstractNumId w:val="134"/>
  </w:num>
  <w:num w:numId="92">
    <w:abstractNumId w:val="133"/>
  </w:num>
  <w:num w:numId="93">
    <w:abstractNumId w:val="58"/>
  </w:num>
  <w:num w:numId="94">
    <w:abstractNumId w:val="70"/>
  </w:num>
  <w:num w:numId="95">
    <w:abstractNumId w:val="4"/>
  </w:num>
  <w:num w:numId="96">
    <w:abstractNumId w:val="94"/>
  </w:num>
  <w:num w:numId="97">
    <w:abstractNumId w:val="28"/>
  </w:num>
  <w:num w:numId="98">
    <w:abstractNumId w:val="121"/>
  </w:num>
  <w:num w:numId="99">
    <w:abstractNumId w:val="102"/>
  </w:num>
  <w:num w:numId="100">
    <w:abstractNumId w:val="6"/>
  </w:num>
  <w:num w:numId="101">
    <w:abstractNumId w:val="131"/>
  </w:num>
  <w:num w:numId="102">
    <w:abstractNumId w:val="87"/>
  </w:num>
  <w:num w:numId="103">
    <w:abstractNumId w:val="64"/>
  </w:num>
  <w:num w:numId="104">
    <w:abstractNumId w:val="5"/>
  </w:num>
  <w:num w:numId="105">
    <w:abstractNumId w:val="51"/>
  </w:num>
  <w:num w:numId="106">
    <w:abstractNumId w:val="69"/>
  </w:num>
  <w:num w:numId="107">
    <w:abstractNumId w:val="86"/>
  </w:num>
  <w:num w:numId="108">
    <w:abstractNumId w:val="108"/>
  </w:num>
  <w:num w:numId="109">
    <w:abstractNumId w:val="20"/>
  </w:num>
  <w:num w:numId="110">
    <w:abstractNumId w:val="101"/>
  </w:num>
  <w:num w:numId="111">
    <w:abstractNumId w:val="115"/>
  </w:num>
  <w:num w:numId="112">
    <w:abstractNumId w:val="14"/>
  </w:num>
  <w:num w:numId="113">
    <w:abstractNumId w:val="109"/>
  </w:num>
  <w:num w:numId="114">
    <w:abstractNumId w:val="37"/>
  </w:num>
  <w:num w:numId="115">
    <w:abstractNumId w:val="126"/>
  </w:num>
  <w:num w:numId="116">
    <w:abstractNumId w:val="89"/>
  </w:num>
  <w:num w:numId="117">
    <w:abstractNumId w:val="7"/>
  </w:num>
  <w:num w:numId="118">
    <w:abstractNumId w:val="13"/>
  </w:num>
  <w:num w:numId="119">
    <w:abstractNumId w:val="97"/>
  </w:num>
  <w:num w:numId="120">
    <w:abstractNumId w:val="23"/>
  </w:num>
  <w:num w:numId="121">
    <w:abstractNumId w:val="77"/>
  </w:num>
  <w:num w:numId="122">
    <w:abstractNumId w:val="57"/>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4"/>
  </w:num>
  <w:num w:numId="127">
    <w:abstractNumId w:val="49"/>
  </w:num>
  <w:num w:numId="128">
    <w:abstractNumId w:val="85"/>
  </w:num>
  <w:num w:numId="129">
    <w:abstractNumId w:val="119"/>
  </w:num>
  <w:num w:numId="130">
    <w:abstractNumId w:val="63"/>
  </w:num>
  <w:num w:numId="131">
    <w:abstractNumId w:val="79"/>
  </w:num>
  <w:num w:numId="132">
    <w:abstractNumId w:val="88"/>
  </w:num>
  <w:num w:numId="133">
    <w:abstractNumId w:val="129"/>
  </w:num>
  <w:num w:numId="134">
    <w:abstractNumId w:val="43"/>
  </w:num>
  <w:num w:numId="135">
    <w:abstractNumId w:val="59"/>
  </w:num>
  <w:num w:numId="136">
    <w:abstractNumId w:val="34"/>
  </w:num>
  <w:num w:numId="137">
    <w:abstractNumId w:val="91"/>
  </w:num>
  <w:num w:numId="138">
    <w:abstractNumId w:val="84"/>
  </w:num>
  <w:num w:numId="139">
    <w:abstractNumId w:val="2"/>
  </w:num>
  <w:num w:numId="140">
    <w:abstractNumId w:val="68"/>
  </w:num>
  <w:num w:numId="141">
    <w:abstractNumId w:val="114"/>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IPnqXnsFol35qj6OmwDD1Eh/EMamxn7TyuI3MlRn6K82SpASvzstWbLsF35gj2Ht2A2F5Szpvgkjd85WsBCetA==" w:salt="Y9UYByoptk/YERddZ+OBzw=="/>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0"/>
    <w:rsid w:val="0000059A"/>
    <w:rsid w:val="00000F2B"/>
    <w:rsid w:val="00001517"/>
    <w:rsid w:val="00001A9A"/>
    <w:rsid w:val="00002C0B"/>
    <w:rsid w:val="00003601"/>
    <w:rsid w:val="00003D41"/>
    <w:rsid w:val="00004568"/>
    <w:rsid w:val="00004998"/>
    <w:rsid w:val="0000569D"/>
    <w:rsid w:val="0000615E"/>
    <w:rsid w:val="00006372"/>
    <w:rsid w:val="00007875"/>
    <w:rsid w:val="000100BC"/>
    <w:rsid w:val="00010442"/>
    <w:rsid w:val="000112B4"/>
    <w:rsid w:val="000114ED"/>
    <w:rsid w:val="00011E31"/>
    <w:rsid w:val="00012678"/>
    <w:rsid w:val="00012D48"/>
    <w:rsid w:val="00013F1B"/>
    <w:rsid w:val="00014083"/>
    <w:rsid w:val="000148B4"/>
    <w:rsid w:val="00014EAD"/>
    <w:rsid w:val="000150D5"/>
    <w:rsid w:val="000158EE"/>
    <w:rsid w:val="0002020C"/>
    <w:rsid w:val="00021544"/>
    <w:rsid w:val="000225E7"/>
    <w:rsid w:val="00022FBE"/>
    <w:rsid w:val="000232D9"/>
    <w:rsid w:val="00023BD7"/>
    <w:rsid w:val="00023FE7"/>
    <w:rsid w:val="00024C3C"/>
    <w:rsid w:val="00024DF4"/>
    <w:rsid w:val="00024FB1"/>
    <w:rsid w:val="00025419"/>
    <w:rsid w:val="00026546"/>
    <w:rsid w:val="00026F48"/>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8A8"/>
    <w:rsid w:val="00041F5A"/>
    <w:rsid w:val="000426F2"/>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968"/>
    <w:rsid w:val="00047061"/>
    <w:rsid w:val="00047280"/>
    <w:rsid w:val="00047339"/>
    <w:rsid w:val="00047745"/>
    <w:rsid w:val="00047838"/>
    <w:rsid w:val="00047874"/>
    <w:rsid w:val="00047B21"/>
    <w:rsid w:val="00050F9B"/>
    <w:rsid w:val="0005132C"/>
    <w:rsid w:val="00051AA6"/>
    <w:rsid w:val="00051D6C"/>
    <w:rsid w:val="0005221F"/>
    <w:rsid w:val="00052441"/>
    <w:rsid w:val="00052BF4"/>
    <w:rsid w:val="00052DA2"/>
    <w:rsid w:val="00053F31"/>
    <w:rsid w:val="00054811"/>
    <w:rsid w:val="000553EE"/>
    <w:rsid w:val="0005574D"/>
    <w:rsid w:val="00055EFD"/>
    <w:rsid w:val="00056DDF"/>
    <w:rsid w:val="00056E58"/>
    <w:rsid w:val="00057937"/>
    <w:rsid w:val="00060959"/>
    <w:rsid w:val="00061A45"/>
    <w:rsid w:val="00061A6E"/>
    <w:rsid w:val="000626C8"/>
    <w:rsid w:val="00063577"/>
    <w:rsid w:val="000658AA"/>
    <w:rsid w:val="00066528"/>
    <w:rsid w:val="00067AB1"/>
    <w:rsid w:val="00070445"/>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3A65"/>
    <w:rsid w:val="00083ABC"/>
    <w:rsid w:val="0008414D"/>
    <w:rsid w:val="000841C9"/>
    <w:rsid w:val="0008452D"/>
    <w:rsid w:val="00084B9E"/>
    <w:rsid w:val="00085002"/>
    <w:rsid w:val="00085C3C"/>
    <w:rsid w:val="00087380"/>
    <w:rsid w:val="000907C7"/>
    <w:rsid w:val="000908B0"/>
    <w:rsid w:val="00090A1A"/>
    <w:rsid w:val="0009153E"/>
    <w:rsid w:val="00091558"/>
    <w:rsid w:val="000916C1"/>
    <w:rsid w:val="000916C5"/>
    <w:rsid w:val="00092855"/>
    <w:rsid w:val="00092E9E"/>
    <w:rsid w:val="00092F30"/>
    <w:rsid w:val="000937BB"/>
    <w:rsid w:val="00094035"/>
    <w:rsid w:val="0009424F"/>
    <w:rsid w:val="000945E1"/>
    <w:rsid w:val="00095E52"/>
    <w:rsid w:val="00096CB5"/>
    <w:rsid w:val="00097B90"/>
    <w:rsid w:val="00097C8C"/>
    <w:rsid w:val="000A0435"/>
    <w:rsid w:val="000A056E"/>
    <w:rsid w:val="000A090F"/>
    <w:rsid w:val="000A0D35"/>
    <w:rsid w:val="000A0DB2"/>
    <w:rsid w:val="000A18AA"/>
    <w:rsid w:val="000A1CD9"/>
    <w:rsid w:val="000A2519"/>
    <w:rsid w:val="000A2923"/>
    <w:rsid w:val="000A297A"/>
    <w:rsid w:val="000A29B6"/>
    <w:rsid w:val="000A305F"/>
    <w:rsid w:val="000A30EE"/>
    <w:rsid w:val="000A35F8"/>
    <w:rsid w:val="000A3C7D"/>
    <w:rsid w:val="000A3CF8"/>
    <w:rsid w:val="000A3EAB"/>
    <w:rsid w:val="000A5032"/>
    <w:rsid w:val="000A5857"/>
    <w:rsid w:val="000A6EF5"/>
    <w:rsid w:val="000A6FAA"/>
    <w:rsid w:val="000B0696"/>
    <w:rsid w:val="000B0A08"/>
    <w:rsid w:val="000B0A66"/>
    <w:rsid w:val="000B0B0D"/>
    <w:rsid w:val="000B0C6D"/>
    <w:rsid w:val="000B2451"/>
    <w:rsid w:val="000B2DFF"/>
    <w:rsid w:val="000B326B"/>
    <w:rsid w:val="000B3EED"/>
    <w:rsid w:val="000B3EF3"/>
    <w:rsid w:val="000B4948"/>
    <w:rsid w:val="000B4C49"/>
    <w:rsid w:val="000B4E0C"/>
    <w:rsid w:val="000B536E"/>
    <w:rsid w:val="000B5A31"/>
    <w:rsid w:val="000B668F"/>
    <w:rsid w:val="000B6DE0"/>
    <w:rsid w:val="000B7662"/>
    <w:rsid w:val="000B780A"/>
    <w:rsid w:val="000C03F3"/>
    <w:rsid w:val="000C0FBE"/>
    <w:rsid w:val="000C185F"/>
    <w:rsid w:val="000C2842"/>
    <w:rsid w:val="000C2957"/>
    <w:rsid w:val="000C2964"/>
    <w:rsid w:val="000C32C3"/>
    <w:rsid w:val="000C3CB1"/>
    <w:rsid w:val="000C40BC"/>
    <w:rsid w:val="000C4911"/>
    <w:rsid w:val="000C622E"/>
    <w:rsid w:val="000C676D"/>
    <w:rsid w:val="000C6865"/>
    <w:rsid w:val="000C6A47"/>
    <w:rsid w:val="000C6DBC"/>
    <w:rsid w:val="000C7118"/>
    <w:rsid w:val="000C72FC"/>
    <w:rsid w:val="000C79A2"/>
    <w:rsid w:val="000C7C7E"/>
    <w:rsid w:val="000D158E"/>
    <w:rsid w:val="000D17D6"/>
    <w:rsid w:val="000D2804"/>
    <w:rsid w:val="000D359B"/>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82C"/>
    <w:rsid w:val="000F6E5D"/>
    <w:rsid w:val="000F76E5"/>
    <w:rsid w:val="000F798B"/>
    <w:rsid w:val="000F7F79"/>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11"/>
    <w:rsid w:val="00133069"/>
    <w:rsid w:val="0013361B"/>
    <w:rsid w:val="00133A4B"/>
    <w:rsid w:val="00133C80"/>
    <w:rsid w:val="00133C82"/>
    <w:rsid w:val="00134960"/>
    <w:rsid w:val="00134B1A"/>
    <w:rsid w:val="001351EF"/>
    <w:rsid w:val="00135D5F"/>
    <w:rsid w:val="001363A0"/>
    <w:rsid w:val="00136585"/>
    <w:rsid w:val="0013786B"/>
    <w:rsid w:val="00140080"/>
    <w:rsid w:val="00140145"/>
    <w:rsid w:val="00140178"/>
    <w:rsid w:val="001409EF"/>
    <w:rsid w:val="00140B67"/>
    <w:rsid w:val="001414E7"/>
    <w:rsid w:val="00141536"/>
    <w:rsid w:val="00141DA5"/>
    <w:rsid w:val="001422CD"/>
    <w:rsid w:val="00142FC4"/>
    <w:rsid w:val="0014313B"/>
    <w:rsid w:val="001432C4"/>
    <w:rsid w:val="00143512"/>
    <w:rsid w:val="00143CF6"/>
    <w:rsid w:val="00145507"/>
    <w:rsid w:val="001456D8"/>
    <w:rsid w:val="00145B89"/>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572AA"/>
    <w:rsid w:val="0016067A"/>
    <w:rsid w:val="00160C27"/>
    <w:rsid w:val="001628E4"/>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221"/>
    <w:rsid w:val="00174410"/>
    <w:rsid w:val="001744C9"/>
    <w:rsid w:val="001748E9"/>
    <w:rsid w:val="00174D8C"/>
    <w:rsid w:val="00174DCD"/>
    <w:rsid w:val="0017535D"/>
    <w:rsid w:val="00175615"/>
    <w:rsid w:val="001758DD"/>
    <w:rsid w:val="00175CB1"/>
    <w:rsid w:val="00175CDF"/>
    <w:rsid w:val="00175FBE"/>
    <w:rsid w:val="00176237"/>
    <w:rsid w:val="00176313"/>
    <w:rsid w:val="001769E5"/>
    <w:rsid w:val="00177824"/>
    <w:rsid w:val="00177D4C"/>
    <w:rsid w:val="00180075"/>
    <w:rsid w:val="00180424"/>
    <w:rsid w:val="00180E25"/>
    <w:rsid w:val="00180F86"/>
    <w:rsid w:val="00181399"/>
    <w:rsid w:val="00181545"/>
    <w:rsid w:val="00181EAB"/>
    <w:rsid w:val="001820B4"/>
    <w:rsid w:val="00183E7C"/>
    <w:rsid w:val="0018541C"/>
    <w:rsid w:val="001858AD"/>
    <w:rsid w:val="001866F1"/>
    <w:rsid w:val="0018699C"/>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1470"/>
    <w:rsid w:val="001E2538"/>
    <w:rsid w:val="001E2E9C"/>
    <w:rsid w:val="001E3357"/>
    <w:rsid w:val="001E385C"/>
    <w:rsid w:val="001E397B"/>
    <w:rsid w:val="001E3F07"/>
    <w:rsid w:val="001E3F7D"/>
    <w:rsid w:val="001E425C"/>
    <w:rsid w:val="001E4504"/>
    <w:rsid w:val="001E49BB"/>
    <w:rsid w:val="001E4FB3"/>
    <w:rsid w:val="001E5519"/>
    <w:rsid w:val="001E68E2"/>
    <w:rsid w:val="001E6946"/>
    <w:rsid w:val="001E6B57"/>
    <w:rsid w:val="001E7990"/>
    <w:rsid w:val="001E79B3"/>
    <w:rsid w:val="001E79DE"/>
    <w:rsid w:val="001E7B2F"/>
    <w:rsid w:val="001E7C5F"/>
    <w:rsid w:val="001F09EE"/>
    <w:rsid w:val="001F0E1F"/>
    <w:rsid w:val="001F1ADA"/>
    <w:rsid w:val="001F3114"/>
    <w:rsid w:val="001F45C4"/>
    <w:rsid w:val="001F52D2"/>
    <w:rsid w:val="001F63D6"/>
    <w:rsid w:val="001F67F9"/>
    <w:rsid w:val="001F71F2"/>
    <w:rsid w:val="0020051A"/>
    <w:rsid w:val="00201361"/>
    <w:rsid w:val="002015BC"/>
    <w:rsid w:val="00202868"/>
    <w:rsid w:val="00202A44"/>
    <w:rsid w:val="002030E1"/>
    <w:rsid w:val="00204AFE"/>
    <w:rsid w:val="00204D6D"/>
    <w:rsid w:val="00205C65"/>
    <w:rsid w:val="002061DD"/>
    <w:rsid w:val="002065C2"/>
    <w:rsid w:val="0020722E"/>
    <w:rsid w:val="00207514"/>
    <w:rsid w:val="00207CB0"/>
    <w:rsid w:val="00210104"/>
    <w:rsid w:val="002101B4"/>
    <w:rsid w:val="00210C37"/>
    <w:rsid w:val="00210C85"/>
    <w:rsid w:val="0021235A"/>
    <w:rsid w:val="00212B5B"/>
    <w:rsid w:val="00212C1E"/>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D01"/>
    <w:rsid w:val="00222404"/>
    <w:rsid w:val="00222641"/>
    <w:rsid w:val="00222B90"/>
    <w:rsid w:val="0022394B"/>
    <w:rsid w:val="00223A77"/>
    <w:rsid w:val="0022426A"/>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674"/>
    <w:rsid w:val="00241885"/>
    <w:rsid w:val="00242218"/>
    <w:rsid w:val="00242B11"/>
    <w:rsid w:val="002435BA"/>
    <w:rsid w:val="00243B33"/>
    <w:rsid w:val="00243E0C"/>
    <w:rsid w:val="00244608"/>
    <w:rsid w:val="00244E57"/>
    <w:rsid w:val="0024509C"/>
    <w:rsid w:val="0024519A"/>
    <w:rsid w:val="00245448"/>
    <w:rsid w:val="002460AD"/>
    <w:rsid w:val="00246341"/>
    <w:rsid w:val="002463ED"/>
    <w:rsid w:val="00246747"/>
    <w:rsid w:val="00246B25"/>
    <w:rsid w:val="00246BBF"/>
    <w:rsid w:val="00246DB2"/>
    <w:rsid w:val="002479EC"/>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4824"/>
    <w:rsid w:val="0026584E"/>
    <w:rsid w:val="00265AC3"/>
    <w:rsid w:val="00265EAB"/>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11C"/>
    <w:rsid w:val="00273685"/>
    <w:rsid w:val="00273C3F"/>
    <w:rsid w:val="00273EB9"/>
    <w:rsid w:val="00274411"/>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2F3"/>
    <w:rsid w:val="00296925"/>
    <w:rsid w:val="00296B89"/>
    <w:rsid w:val="00297F37"/>
    <w:rsid w:val="00297FA5"/>
    <w:rsid w:val="002A01C2"/>
    <w:rsid w:val="002A0D4F"/>
    <w:rsid w:val="002A1564"/>
    <w:rsid w:val="002A1F73"/>
    <w:rsid w:val="002A3022"/>
    <w:rsid w:val="002A363C"/>
    <w:rsid w:val="002A3AE6"/>
    <w:rsid w:val="002A4105"/>
    <w:rsid w:val="002A4AA5"/>
    <w:rsid w:val="002A4C9D"/>
    <w:rsid w:val="002A5CC2"/>
    <w:rsid w:val="002A6416"/>
    <w:rsid w:val="002A6E97"/>
    <w:rsid w:val="002A732F"/>
    <w:rsid w:val="002A760F"/>
    <w:rsid w:val="002A77B9"/>
    <w:rsid w:val="002B11AB"/>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0E86"/>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ABB"/>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2DDE"/>
    <w:rsid w:val="003234A7"/>
    <w:rsid w:val="00324479"/>
    <w:rsid w:val="0032469E"/>
    <w:rsid w:val="00325BA0"/>
    <w:rsid w:val="00325E60"/>
    <w:rsid w:val="00326833"/>
    <w:rsid w:val="00326BBD"/>
    <w:rsid w:val="00326EF7"/>
    <w:rsid w:val="00326F85"/>
    <w:rsid w:val="00327105"/>
    <w:rsid w:val="00330CD4"/>
    <w:rsid w:val="00331198"/>
    <w:rsid w:val="0033167A"/>
    <w:rsid w:val="003339EE"/>
    <w:rsid w:val="00333A0E"/>
    <w:rsid w:val="00333F5B"/>
    <w:rsid w:val="00334E27"/>
    <w:rsid w:val="00335046"/>
    <w:rsid w:val="0033513B"/>
    <w:rsid w:val="00335DFB"/>
    <w:rsid w:val="00336BCA"/>
    <w:rsid w:val="0033725C"/>
    <w:rsid w:val="00340532"/>
    <w:rsid w:val="00341566"/>
    <w:rsid w:val="003418C5"/>
    <w:rsid w:val="00341D43"/>
    <w:rsid w:val="0034219A"/>
    <w:rsid w:val="00342491"/>
    <w:rsid w:val="00342DA2"/>
    <w:rsid w:val="0034327C"/>
    <w:rsid w:val="003434E6"/>
    <w:rsid w:val="00343704"/>
    <w:rsid w:val="00343867"/>
    <w:rsid w:val="00343942"/>
    <w:rsid w:val="00343FB1"/>
    <w:rsid w:val="003440F5"/>
    <w:rsid w:val="003444EE"/>
    <w:rsid w:val="00344D82"/>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700"/>
    <w:rsid w:val="0036280B"/>
    <w:rsid w:val="00363AFF"/>
    <w:rsid w:val="003649D6"/>
    <w:rsid w:val="00365312"/>
    <w:rsid w:val="0036588D"/>
    <w:rsid w:val="00365BAB"/>
    <w:rsid w:val="00365C43"/>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CE7"/>
    <w:rsid w:val="00372F16"/>
    <w:rsid w:val="0037362E"/>
    <w:rsid w:val="00373800"/>
    <w:rsid w:val="00374007"/>
    <w:rsid w:val="00374924"/>
    <w:rsid w:val="00374A12"/>
    <w:rsid w:val="00376971"/>
    <w:rsid w:val="00376D4B"/>
    <w:rsid w:val="003778C4"/>
    <w:rsid w:val="00380363"/>
    <w:rsid w:val="00380B94"/>
    <w:rsid w:val="0038120B"/>
    <w:rsid w:val="00381B33"/>
    <w:rsid w:val="00381F2E"/>
    <w:rsid w:val="0038336A"/>
    <w:rsid w:val="00383ABD"/>
    <w:rsid w:val="00384940"/>
    <w:rsid w:val="00384B84"/>
    <w:rsid w:val="003856C2"/>
    <w:rsid w:val="00385965"/>
    <w:rsid w:val="00385C82"/>
    <w:rsid w:val="00386BEC"/>
    <w:rsid w:val="00387529"/>
    <w:rsid w:val="00387820"/>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4F6A"/>
    <w:rsid w:val="003950BF"/>
    <w:rsid w:val="00395784"/>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1135"/>
    <w:rsid w:val="003B1964"/>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5F8"/>
    <w:rsid w:val="003C3A72"/>
    <w:rsid w:val="003C494C"/>
    <w:rsid w:val="003C56F1"/>
    <w:rsid w:val="003C5DC1"/>
    <w:rsid w:val="003C5E0F"/>
    <w:rsid w:val="003C5E74"/>
    <w:rsid w:val="003C62DA"/>
    <w:rsid w:val="003C64D1"/>
    <w:rsid w:val="003C65F4"/>
    <w:rsid w:val="003C6BA5"/>
    <w:rsid w:val="003C75C8"/>
    <w:rsid w:val="003D0252"/>
    <w:rsid w:val="003D0871"/>
    <w:rsid w:val="003D1150"/>
    <w:rsid w:val="003D1247"/>
    <w:rsid w:val="003D1E35"/>
    <w:rsid w:val="003D1E74"/>
    <w:rsid w:val="003D2CC8"/>
    <w:rsid w:val="003D2E23"/>
    <w:rsid w:val="003D30FE"/>
    <w:rsid w:val="003D47E7"/>
    <w:rsid w:val="003D5C46"/>
    <w:rsid w:val="003D6FBE"/>
    <w:rsid w:val="003D7CF0"/>
    <w:rsid w:val="003E03F4"/>
    <w:rsid w:val="003E0B5D"/>
    <w:rsid w:val="003E12EE"/>
    <w:rsid w:val="003E1D72"/>
    <w:rsid w:val="003E2151"/>
    <w:rsid w:val="003E2317"/>
    <w:rsid w:val="003E3E23"/>
    <w:rsid w:val="003E3FAF"/>
    <w:rsid w:val="003E450D"/>
    <w:rsid w:val="003E4B2F"/>
    <w:rsid w:val="003E5902"/>
    <w:rsid w:val="003E59A4"/>
    <w:rsid w:val="003E606C"/>
    <w:rsid w:val="003F1A34"/>
    <w:rsid w:val="003F1CB9"/>
    <w:rsid w:val="003F28B7"/>
    <w:rsid w:val="003F2CC6"/>
    <w:rsid w:val="003F3395"/>
    <w:rsid w:val="003F4204"/>
    <w:rsid w:val="003F46E2"/>
    <w:rsid w:val="003F47CB"/>
    <w:rsid w:val="003F518F"/>
    <w:rsid w:val="003F527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1F2C"/>
    <w:rsid w:val="004226E4"/>
    <w:rsid w:val="00423037"/>
    <w:rsid w:val="00423328"/>
    <w:rsid w:val="004233A7"/>
    <w:rsid w:val="00423932"/>
    <w:rsid w:val="004239C6"/>
    <w:rsid w:val="00424658"/>
    <w:rsid w:val="00425511"/>
    <w:rsid w:val="00426DA7"/>
    <w:rsid w:val="00427571"/>
    <w:rsid w:val="00427B69"/>
    <w:rsid w:val="004309A1"/>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37843"/>
    <w:rsid w:val="004400D1"/>
    <w:rsid w:val="004403C3"/>
    <w:rsid w:val="00440467"/>
    <w:rsid w:val="00441451"/>
    <w:rsid w:val="00442076"/>
    <w:rsid w:val="00442B9E"/>
    <w:rsid w:val="004441AA"/>
    <w:rsid w:val="00444705"/>
    <w:rsid w:val="00444DBD"/>
    <w:rsid w:val="00445126"/>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B7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3CCB"/>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7DE"/>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25C"/>
    <w:rsid w:val="004B345D"/>
    <w:rsid w:val="004B3534"/>
    <w:rsid w:val="004B41B2"/>
    <w:rsid w:val="004B45C9"/>
    <w:rsid w:val="004B4A25"/>
    <w:rsid w:val="004B4B8A"/>
    <w:rsid w:val="004B4C79"/>
    <w:rsid w:val="004B4ED2"/>
    <w:rsid w:val="004B4FB2"/>
    <w:rsid w:val="004B52C0"/>
    <w:rsid w:val="004B54F7"/>
    <w:rsid w:val="004B67D3"/>
    <w:rsid w:val="004B6AE3"/>
    <w:rsid w:val="004B6D8C"/>
    <w:rsid w:val="004B6FB5"/>
    <w:rsid w:val="004C02A6"/>
    <w:rsid w:val="004C044B"/>
    <w:rsid w:val="004C0807"/>
    <w:rsid w:val="004C0863"/>
    <w:rsid w:val="004C08A3"/>
    <w:rsid w:val="004C2C8D"/>
    <w:rsid w:val="004C303E"/>
    <w:rsid w:val="004C3222"/>
    <w:rsid w:val="004C3498"/>
    <w:rsid w:val="004C4030"/>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6AF2"/>
    <w:rsid w:val="004E71FA"/>
    <w:rsid w:val="004F0347"/>
    <w:rsid w:val="004F0CAE"/>
    <w:rsid w:val="004F0EC1"/>
    <w:rsid w:val="004F2028"/>
    <w:rsid w:val="004F235C"/>
    <w:rsid w:val="004F2699"/>
    <w:rsid w:val="004F2A57"/>
    <w:rsid w:val="004F3ACA"/>
    <w:rsid w:val="004F4191"/>
    <w:rsid w:val="004F477D"/>
    <w:rsid w:val="004F4C82"/>
    <w:rsid w:val="004F4E1C"/>
    <w:rsid w:val="004F4E3E"/>
    <w:rsid w:val="004F4E44"/>
    <w:rsid w:val="004F4F12"/>
    <w:rsid w:val="004F5490"/>
    <w:rsid w:val="004F5F68"/>
    <w:rsid w:val="004F614B"/>
    <w:rsid w:val="004F6248"/>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6F04"/>
    <w:rsid w:val="005072B0"/>
    <w:rsid w:val="00507E68"/>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C5D"/>
    <w:rsid w:val="00516E09"/>
    <w:rsid w:val="005170F6"/>
    <w:rsid w:val="00517228"/>
    <w:rsid w:val="00517602"/>
    <w:rsid w:val="0051768A"/>
    <w:rsid w:val="00517CA2"/>
    <w:rsid w:val="005234D4"/>
    <w:rsid w:val="00523515"/>
    <w:rsid w:val="0052392B"/>
    <w:rsid w:val="0052396A"/>
    <w:rsid w:val="005242EC"/>
    <w:rsid w:val="00524896"/>
    <w:rsid w:val="00524E8F"/>
    <w:rsid w:val="005254F5"/>
    <w:rsid w:val="00526303"/>
    <w:rsid w:val="005263D9"/>
    <w:rsid w:val="00526480"/>
    <w:rsid w:val="00526ADC"/>
    <w:rsid w:val="00526CE2"/>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1B"/>
    <w:rsid w:val="00543542"/>
    <w:rsid w:val="00543693"/>
    <w:rsid w:val="00543AD9"/>
    <w:rsid w:val="005447B0"/>
    <w:rsid w:val="00544D50"/>
    <w:rsid w:val="0054507B"/>
    <w:rsid w:val="00545EC6"/>
    <w:rsid w:val="0054609D"/>
    <w:rsid w:val="00546475"/>
    <w:rsid w:val="00546749"/>
    <w:rsid w:val="00547FE0"/>
    <w:rsid w:val="005500D9"/>
    <w:rsid w:val="00550579"/>
    <w:rsid w:val="00551367"/>
    <w:rsid w:val="00551705"/>
    <w:rsid w:val="00551B20"/>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878"/>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5BE8"/>
    <w:rsid w:val="00567A05"/>
    <w:rsid w:val="0057005F"/>
    <w:rsid w:val="005708F0"/>
    <w:rsid w:val="0057135E"/>
    <w:rsid w:val="0057194A"/>
    <w:rsid w:val="00571CAF"/>
    <w:rsid w:val="00572128"/>
    <w:rsid w:val="00573A2D"/>
    <w:rsid w:val="00573BA8"/>
    <w:rsid w:val="00573F9E"/>
    <w:rsid w:val="0057497D"/>
    <w:rsid w:val="0057503E"/>
    <w:rsid w:val="00575BBE"/>
    <w:rsid w:val="005763B4"/>
    <w:rsid w:val="00576B12"/>
    <w:rsid w:val="00577296"/>
    <w:rsid w:val="0058158C"/>
    <w:rsid w:val="00582176"/>
    <w:rsid w:val="0058242F"/>
    <w:rsid w:val="005825AA"/>
    <w:rsid w:val="00582D5A"/>
    <w:rsid w:val="00582F72"/>
    <w:rsid w:val="0058377E"/>
    <w:rsid w:val="005837D7"/>
    <w:rsid w:val="00585151"/>
    <w:rsid w:val="00585326"/>
    <w:rsid w:val="00585596"/>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913"/>
    <w:rsid w:val="005B0A14"/>
    <w:rsid w:val="005B0F04"/>
    <w:rsid w:val="005B107E"/>
    <w:rsid w:val="005B297B"/>
    <w:rsid w:val="005B31F0"/>
    <w:rsid w:val="005B372B"/>
    <w:rsid w:val="005B387C"/>
    <w:rsid w:val="005B48E5"/>
    <w:rsid w:val="005B5E8D"/>
    <w:rsid w:val="005B6796"/>
    <w:rsid w:val="005B6F16"/>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707"/>
    <w:rsid w:val="005C485C"/>
    <w:rsid w:val="005C4CF6"/>
    <w:rsid w:val="005C55EB"/>
    <w:rsid w:val="005C5A27"/>
    <w:rsid w:val="005C6388"/>
    <w:rsid w:val="005C63C4"/>
    <w:rsid w:val="005C647E"/>
    <w:rsid w:val="005C6C70"/>
    <w:rsid w:val="005C7030"/>
    <w:rsid w:val="005C7D5D"/>
    <w:rsid w:val="005D0FC6"/>
    <w:rsid w:val="005D115E"/>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1F6"/>
    <w:rsid w:val="005E73A6"/>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14F7"/>
    <w:rsid w:val="00602494"/>
    <w:rsid w:val="00602AEE"/>
    <w:rsid w:val="00602D6A"/>
    <w:rsid w:val="00602EF4"/>
    <w:rsid w:val="00603D26"/>
    <w:rsid w:val="0060507E"/>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69E9"/>
    <w:rsid w:val="0061752B"/>
    <w:rsid w:val="0062012A"/>
    <w:rsid w:val="00620185"/>
    <w:rsid w:val="00620472"/>
    <w:rsid w:val="00620E40"/>
    <w:rsid w:val="00620E8B"/>
    <w:rsid w:val="00622DE2"/>
    <w:rsid w:val="00623D80"/>
    <w:rsid w:val="00623F5A"/>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86"/>
    <w:rsid w:val="00630FC8"/>
    <w:rsid w:val="0063120C"/>
    <w:rsid w:val="00631C23"/>
    <w:rsid w:val="00631D01"/>
    <w:rsid w:val="006325D8"/>
    <w:rsid w:val="00632973"/>
    <w:rsid w:val="00633357"/>
    <w:rsid w:val="0063466C"/>
    <w:rsid w:val="00634905"/>
    <w:rsid w:val="00634D5D"/>
    <w:rsid w:val="00634E16"/>
    <w:rsid w:val="006352C4"/>
    <w:rsid w:val="00635A31"/>
    <w:rsid w:val="00635D36"/>
    <w:rsid w:val="00635D8F"/>
    <w:rsid w:val="00635F6C"/>
    <w:rsid w:val="006362B0"/>
    <w:rsid w:val="00636C90"/>
    <w:rsid w:val="00637914"/>
    <w:rsid w:val="006408AF"/>
    <w:rsid w:val="00640CE4"/>
    <w:rsid w:val="0064257F"/>
    <w:rsid w:val="00642AE2"/>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4ECC"/>
    <w:rsid w:val="00655039"/>
    <w:rsid w:val="00655FC5"/>
    <w:rsid w:val="006562FC"/>
    <w:rsid w:val="00656592"/>
    <w:rsid w:val="00656B16"/>
    <w:rsid w:val="006571B7"/>
    <w:rsid w:val="0065738D"/>
    <w:rsid w:val="00657DCB"/>
    <w:rsid w:val="00660033"/>
    <w:rsid w:val="0066044E"/>
    <w:rsid w:val="006615A9"/>
    <w:rsid w:val="006615D1"/>
    <w:rsid w:val="00662147"/>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3A"/>
    <w:rsid w:val="00674861"/>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3FE"/>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1E23"/>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0F9D"/>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595"/>
    <w:rsid w:val="006D494D"/>
    <w:rsid w:val="006D4958"/>
    <w:rsid w:val="006D4EC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C77"/>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515"/>
    <w:rsid w:val="006F693F"/>
    <w:rsid w:val="006F741C"/>
    <w:rsid w:val="006F7834"/>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19BA"/>
    <w:rsid w:val="0071258F"/>
    <w:rsid w:val="00713A6C"/>
    <w:rsid w:val="00714962"/>
    <w:rsid w:val="00714F49"/>
    <w:rsid w:val="007171EA"/>
    <w:rsid w:val="007177A5"/>
    <w:rsid w:val="00717B8D"/>
    <w:rsid w:val="00717BCA"/>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26B34"/>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0D1"/>
    <w:rsid w:val="00735622"/>
    <w:rsid w:val="007361C4"/>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474"/>
    <w:rsid w:val="00747596"/>
    <w:rsid w:val="0075068E"/>
    <w:rsid w:val="00751573"/>
    <w:rsid w:val="007515DF"/>
    <w:rsid w:val="007516AC"/>
    <w:rsid w:val="00751F50"/>
    <w:rsid w:val="00752DFD"/>
    <w:rsid w:val="00752E78"/>
    <w:rsid w:val="00752EB2"/>
    <w:rsid w:val="0075467E"/>
    <w:rsid w:val="00754A94"/>
    <w:rsid w:val="00754E40"/>
    <w:rsid w:val="007555A9"/>
    <w:rsid w:val="007555D2"/>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D3A"/>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648"/>
    <w:rsid w:val="00796FF5"/>
    <w:rsid w:val="00797AC9"/>
    <w:rsid w:val="00797D1C"/>
    <w:rsid w:val="007A0510"/>
    <w:rsid w:val="007A080D"/>
    <w:rsid w:val="007A0919"/>
    <w:rsid w:val="007A100E"/>
    <w:rsid w:val="007A19C9"/>
    <w:rsid w:val="007A1F1C"/>
    <w:rsid w:val="007A23FA"/>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0CC"/>
    <w:rsid w:val="007C2512"/>
    <w:rsid w:val="007C264B"/>
    <w:rsid w:val="007C26F4"/>
    <w:rsid w:val="007C2AD9"/>
    <w:rsid w:val="007C2D60"/>
    <w:rsid w:val="007C2F29"/>
    <w:rsid w:val="007C4282"/>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394"/>
    <w:rsid w:val="007D2714"/>
    <w:rsid w:val="007D2819"/>
    <w:rsid w:val="007D2EB5"/>
    <w:rsid w:val="007D3380"/>
    <w:rsid w:val="007D344A"/>
    <w:rsid w:val="007D402F"/>
    <w:rsid w:val="007D4770"/>
    <w:rsid w:val="007D516A"/>
    <w:rsid w:val="007D5647"/>
    <w:rsid w:val="007D5BA0"/>
    <w:rsid w:val="007D6208"/>
    <w:rsid w:val="007D69A9"/>
    <w:rsid w:val="007D77D8"/>
    <w:rsid w:val="007E0ACB"/>
    <w:rsid w:val="007E0C51"/>
    <w:rsid w:val="007E0CC6"/>
    <w:rsid w:val="007E1338"/>
    <w:rsid w:val="007E1B7F"/>
    <w:rsid w:val="007E2DBF"/>
    <w:rsid w:val="007E2FDE"/>
    <w:rsid w:val="007E3162"/>
    <w:rsid w:val="007E36C8"/>
    <w:rsid w:val="007E3EED"/>
    <w:rsid w:val="007E4138"/>
    <w:rsid w:val="007E42BC"/>
    <w:rsid w:val="007E4515"/>
    <w:rsid w:val="007E466C"/>
    <w:rsid w:val="007E66CC"/>
    <w:rsid w:val="007E6F74"/>
    <w:rsid w:val="007E710C"/>
    <w:rsid w:val="007E724F"/>
    <w:rsid w:val="007E75F9"/>
    <w:rsid w:val="007F16CE"/>
    <w:rsid w:val="007F2854"/>
    <w:rsid w:val="007F36E5"/>
    <w:rsid w:val="007F430D"/>
    <w:rsid w:val="007F447D"/>
    <w:rsid w:val="007F52A9"/>
    <w:rsid w:val="007F53EA"/>
    <w:rsid w:val="007F54B6"/>
    <w:rsid w:val="007F574F"/>
    <w:rsid w:val="007F58DB"/>
    <w:rsid w:val="007F5C20"/>
    <w:rsid w:val="007F620E"/>
    <w:rsid w:val="007F6692"/>
    <w:rsid w:val="007F769C"/>
    <w:rsid w:val="008024B7"/>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3EE6"/>
    <w:rsid w:val="008140D8"/>
    <w:rsid w:val="00814C4A"/>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01"/>
    <w:rsid w:val="00834C8F"/>
    <w:rsid w:val="00834CE4"/>
    <w:rsid w:val="00834E33"/>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C6E"/>
    <w:rsid w:val="00851DBA"/>
    <w:rsid w:val="00853BB6"/>
    <w:rsid w:val="00853E11"/>
    <w:rsid w:val="00853FEC"/>
    <w:rsid w:val="00854170"/>
    <w:rsid w:val="00854B7C"/>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952"/>
    <w:rsid w:val="00875F3B"/>
    <w:rsid w:val="00876599"/>
    <w:rsid w:val="008779BC"/>
    <w:rsid w:val="00877DF8"/>
    <w:rsid w:val="0088022F"/>
    <w:rsid w:val="008803E5"/>
    <w:rsid w:val="00880CA1"/>
    <w:rsid w:val="0088140A"/>
    <w:rsid w:val="0088185F"/>
    <w:rsid w:val="00881897"/>
    <w:rsid w:val="0088192F"/>
    <w:rsid w:val="00881CA5"/>
    <w:rsid w:val="0088225B"/>
    <w:rsid w:val="00882B11"/>
    <w:rsid w:val="0088311C"/>
    <w:rsid w:val="008838ED"/>
    <w:rsid w:val="00883D1F"/>
    <w:rsid w:val="00884289"/>
    <w:rsid w:val="008842B1"/>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6AE0"/>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6B6"/>
    <w:rsid w:val="008A7860"/>
    <w:rsid w:val="008A7B14"/>
    <w:rsid w:val="008B0B3C"/>
    <w:rsid w:val="008B15B4"/>
    <w:rsid w:val="008B1D08"/>
    <w:rsid w:val="008B2755"/>
    <w:rsid w:val="008B2AA7"/>
    <w:rsid w:val="008B2CEB"/>
    <w:rsid w:val="008B4397"/>
    <w:rsid w:val="008B4B94"/>
    <w:rsid w:val="008B560F"/>
    <w:rsid w:val="008B5F9A"/>
    <w:rsid w:val="008B6378"/>
    <w:rsid w:val="008B6C9E"/>
    <w:rsid w:val="008B6EDD"/>
    <w:rsid w:val="008B720F"/>
    <w:rsid w:val="008C0608"/>
    <w:rsid w:val="008C0C2B"/>
    <w:rsid w:val="008C2C92"/>
    <w:rsid w:val="008C2FF8"/>
    <w:rsid w:val="008C3088"/>
    <w:rsid w:val="008C35F6"/>
    <w:rsid w:val="008C3BDD"/>
    <w:rsid w:val="008C3DFD"/>
    <w:rsid w:val="008C4052"/>
    <w:rsid w:val="008C604C"/>
    <w:rsid w:val="008C6EDA"/>
    <w:rsid w:val="008C725D"/>
    <w:rsid w:val="008D15D0"/>
    <w:rsid w:val="008D1962"/>
    <w:rsid w:val="008D1D57"/>
    <w:rsid w:val="008D1E2D"/>
    <w:rsid w:val="008D2C42"/>
    <w:rsid w:val="008D4398"/>
    <w:rsid w:val="008D5290"/>
    <w:rsid w:val="008D5507"/>
    <w:rsid w:val="008E0ECA"/>
    <w:rsid w:val="008E1345"/>
    <w:rsid w:val="008E1BE5"/>
    <w:rsid w:val="008E257A"/>
    <w:rsid w:val="008E2798"/>
    <w:rsid w:val="008E35B0"/>
    <w:rsid w:val="008E3763"/>
    <w:rsid w:val="008E3B4D"/>
    <w:rsid w:val="008E3FD0"/>
    <w:rsid w:val="008E4238"/>
    <w:rsid w:val="008E4B2C"/>
    <w:rsid w:val="008E4CFA"/>
    <w:rsid w:val="008E4F2D"/>
    <w:rsid w:val="008E5042"/>
    <w:rsid w:val="008E517B"/>
    <w:rsid w:val="008E5789"/>
    <w:rsid w:val="008E5A07"/>
    <w:rsid w:val="008E5A1F"/>
    <w:rsid w:val="008E6723"/>
    <w:rsid w:val="008E699C"/>
    <w:rsid w:val="008E7914"/>
    <w:rsid w:val="008F1656"/>
    <w:rsid w:val="008F186B"/>
    <w:rsid w:val="008F300C"/>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0D"/>
    <w:rsid w:val="00904B8D"/>
    <w:rsid w:val="009055B7"/>
    <w:rsid w:val="00905AE0"/>
    <w:rsid w:val="00905DD1"/>
    <w:rsid w:val="0090699E"/>
    <w:rsid w:val="009075F6"/>
    <w:rsid w:val="00910113"/>
    <w:rsid w:val="0091016D"/>
    <w:rsid w:val="009103C7"/>
    <w:rsid w:val="009107CB"/>
    <w:rsid w:val="00910A3F"/>
    <w:rsid w:val="009114A1"/>
    <w:rsid w:val="009115D6"/>
    <w:rsid w:val="0091160C"/>
    <w:rsid w:val="00911A2D"/>
    <w:rsid w:val="009124DC"/>
    <w:rsid w:val="0091275F"/>
    <w:rsid w:val="00912C18"/>
    <w:rsid w:val="00913B84"/>
    <w:rsid w:val="00913F3F"/>
    <w:rsid w:val="009141A3"/>
    <w:rsid w:val="009144B6"/>
    <w:rsid w:val="00916499"/>
    <w:rsid w:val="00916E81"/>
    <w:rsid w:val="0091793D"/>
    <w:rsid w:val="00920340"/>
    <w:rsid w:val="00920402"/>
    <w:rsid w:val="00920499"/>
    <w:rsid w:val="0092069E"/>
    <w:rsid w:val="009207CD"/>
    <w:rsid w:val="00920F07"/>
    <w:rsid w:val="009210DE"/>
    <w:rsid w:val="00921634"/>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6CE"/>
    <w:rsid w:val="009407FE"/>
    <w:rsid w:val="0094112A"/>
    <w:rsid w:val="00942746"/>
    <w:rsid w:val="00942C57"/>
    <w:rsid w:val="009447FB"/>
    <w:rsid w:val="00944BDF"/>
    <w:rsid w:val="00944DAD"/>
    <w:rsid w:val="00944EE1"/>
    <w:rsid w:val="0094529C"/>
    <w:rsid w:val="0094574D"/>
    <w:rsid w:val="009464CE"/>
    <w:rsid w:val="00946D45"/>
    <w:rsid w:val="00947CA9"/>
    <w:rsid w:val="00947D71"/>
    <w:rsid w:val="009503A7"/>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D8A"/>
    <w:rsid w:val="00970F6F"/>
    <w:rsid w:val="009714BB"/>
    <w:rsid w:val="00972B2C"/>
    <w:rsid w:val="00973712"/>
    <w:rsid w:val="00973A93"/>
    <w:rsid w:val="00974188"/>
    <w:rsid w:val="009763F8"/>
    <w:rsid w:val="0097767C"/>
    <w:rsid w:val="00980240"/>
    <w:rsid w:val="0098068F"/>
    <w:rsid w:val="00982243"/>
    <w:rsid w:val="00982A40"/>
    <w:rsid w:val="00982B9D"/>
    <w:rsid w:val="009832D3"/>
    <w:rsid w:val="0098395B"/>
    <w:rsid w:val="0098415A"/>
    <w:rsid w:val="009843D2"/>
    <w:rsid w:val="00984919"/>
    <w:rsid w:val="009870CB"/>
    <w:rsid w:val="009876E3"/>
    <w:rsid w:val="00987D07"/>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15"/>
    <w:rsid w:val="009A2885"/>
    <w:rsid w:val="009A2DF4"/>
    <w:rsid w:val="009A3284"/>
    <w:rsid w:val="009A3FB8"/>
    <w:rsid w:val="009A4708"/>
    <w:rsid w:val="009A52A3"/>
    <w:rsid w:val="009A5491"/>
    <w:rsid w:val="009A5604"/>
    <w:rsid w:val="009A63EF"/>
    <w:rsid w:val="009A65DC"/>
    <w:rsid w:val="009A727E"/>
    <w:rsid w:val="009A755F"/>
    <w:rsid w:val="009B0A8C"/>
    <w:rsid w:val="009B12B7"/>
    <w:rsid w:val="009B1BFC"/>
    <w:rsid w:val="009B1D83"/>
    <w:rsid w:val="009B2474"/>
    <w:rsid w:val="009B2BF1"/>
    <w:rsid w:val="009B369E"/>
    <w:rsid w:val="009B3A14"/>
    <w:rsid w:val="009B3A44"/>
    <w:rsid w:val="009B3FA2"/>
    <w:rsid w:val="009B434E"/>
    <w:rsid w:val="009B47EB"/>
    <w:rsid w:val="009B4A6A"/>
    <w:rsid w:val="009B60E8"/>
    <w:rsid w:val="009B6439"/>
    <w:rsid w:val="009B6450"/>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0C96"/>
    <w:rsid w:val="009D184D"/>
    <w:rsid w:val="009D1C99"/>
    <w:rsid w:val="009D20A2"/>
    <w:rsid w:val="009D2697"/>
    <w:rsid w:val="009D26EE"/>
    <w:rsid w:val="009D2F88"/>
    <w:rsid w:val="009D3013"/>
    <w:rsid w:val="009D367F"/>
    <w:rsid w:val="009D39AD"/>
    <w:rsid w:val="009D3F77"/>
    <w:rsid w:val="009D3FB6"/>
    <w:rsid w:val="009D43FB"/>
    <w:rsid w:val="009D4F59"/>
    <w:rsid w:val="009D6A54"/>
    <w:rsid w:val="009D7C8E"/>
    <w:rsid w:val="009E0689"/>
    <w:rsid w:val="009E094A"/>
    <w:rsid w:val="009E0AB4"/>
    <w:rsid w:val="009E115F"/>
    <w:rsid w:val="009E13D5"/>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237"/>
    <w:rsid w:val="00A043FC"/>
    <w:rsid w:val="00A04495"/>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4CD8"/>
    <w:rsid w:val="00A25D59"/>
    <w:rsid w:val="00A26614"/>
    <w:rsid w:val="00A2724A"/>
    <w:rsid w:val="00A30254"/>
    <w:rsid w:val="00A30C15"/>
    <w:rsid w:val="00A30F0B"/>
    <w:rsid w:val="00A3154F"/>
    <w:rsid w:val="00A315D0"/>
    <w:rsid w:val="00A31747"/>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68C"/>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5EF5"/>
    <w:rsid w:val="00A560B6"/>
    <w:rsid w:val="00A5626B"/>
    <w:rsid w:val="00A562DD"/>
    <w:rsid w:val="00A56348"/>
    <w:rsid w:val="00A5643F"/>
    <w:rsid w:val="00A56635"/>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3D5"/>
    <w:rsid w:val="00A70464"/>
    <w:rsid w:val="00A708D5"/>
    <w:rsid w:val="00A70EAE"/>
    <w:rsid w:val="00A71FCC"/>
    <w:rsid w:val="00A72466"/>
    <w:rsid w:val="00A72517"/>
    <w:rsid w:val="00A726EE"/>
    <w:rsid w:val="00A731E3"/>
    <w:rsid w:val="00A739D8"/>
    <w:rsid w:val="00A73BDB"/>
    <w:rsid w:val="00A73DBD"/>
    <w:rsid w:val="00A745BC"/>
    <w:rsid w:val="00A752E3"/>
    <w:rsid w:val="00A75AEC"/>
    <w:rsid w:val="00A76038"/>
    <w:rsid w:val="00A768BD"/>
    <w:rsid w:val="00A76A85"/>
    <w:rsid w:val="00A77957"/>
    <w:rsid w:val="00A80638"/>
    <w:rsid w:val="00A8084C"/>
    <w:rsid w:val="00A81E83"/>
    <w:rsid w:val="00A83325"/>
    <w:rsid w:val="00A83600"/>
    <w:rsid w:val="00A83A52"/>
    <w:rsid w:val="00A84DF7"/>
    <w:rsid w:val="00A8592B"/>
    <w:rsid w:val="00A8613A"/>
    <w:rsid w:val="00A86267"/>
    <w:rsid w:val="00A8629B"/>
    <w:rsid w:val="00A862BA"/>
    <w:rsid w:val="00A86677"/>
    <w:rsid w:val="00A867BC"/>
    <w:rsid w:val="00A9013C"/>
    <w:rsid w:val="00A9099B"/>
    <w:rsid w:val="00A90B0F"/>
    <w:rsid w:val="00A90FF2"/>
    <w:rsid w:val="00A9151E"/>
    <w:rsid w:val="00A936B5"/>
    <w:rsid w:val="00A954A1"/>
    <w:rsid w:val="00A96D60"/>
    <w:rsid w:val="00A97702"/>
    <w:rsid w:val="00AA018E"/>
    <w:rsid w:val="00AA0329"/>
    <w:rsid w:val="00AA131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1FD6"/>
    <w:rsid w:val="00AB24BD"/>
    <w:rsid w:val="00AB2856"/>
    <w:rsid w:val="00AB2D54"/>
    <w:rsid w:val="00AB2E9E"/>
    <w:rsid w:val="00AB31D6"/>
    <w:rsid w:val="00AB3E3F"/>
    <w:rsid w:val="00AB4C80"/>
    <w:rsid w:val="00AB4D9D"/>
    <w:rsid w:val="00AB5138"/>
    <w:rsid w:val="00AB558A"/>
    <w:rsid w:val="00AB6D99"/>
    <w:rsid w:val="00AB7127"/>
    <w:rsid w:val="00AB73C1"/>
    <w:rsid w:val="00AB7AC2"/>
    <w:rsid w:val="00AC073C"/>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9C6"/>
    <w:rsid w:val="00AC7C0C"/>
    <w:rsid w:val="00AC7D40"/>
    <w:rsid w:val="00AD0406"/>
    <w:rsid w:val="00AD08B0"/>
    <w:rsid w:val="00AD19DE"/>
    <w:rsid w:val="00AD3A03"/>
    <w:rsid w:val="00AD449C"/>
    <w:rsid w:val="00AD481C"/>
    <w:rsid w:val="00AD4C5F"/>
    <w:rsid w:val="00AD51E7"/>
    <w:rsid w:val="00AD56BD"/>
    <w:rsid w:val="00AD5DCD"/>
    <w:rsid w:val="00AD69BD"/>
    <w:rsid w:val="00AD6AD6"/>
    <w:rsid w:val="00AD7823"/>
    <w:rsid w:val="00AE1762"/>
    <w:rsid w:val="00AE1869"/>
    <w:rsid w:val="00AE1A46"/>
    <w:rsid w:val="00AE1EA1"/>
    <w:rsid w:val="00AE208C"/>
    <w:rsid w:val="00AE2107"/>
    <w:rsid w:val="00AE2303"/>
    <w:rsid w:val="00AE255F"/>
    <w:rsid w:val="00AE2963"/>
    <w:rsid w:val="00AE3665"/>
    <w:rsid w:val="00AE406D"/>
    <w:rsid w:val="00AE41EE"/>
    <w:rsid w:val="00AE42D1"/>
    <w:rsid w:val="00AE553D"/>
    <w:rsid w:val="00AE5A9F"/>
    <w:rsid w:val="00AE6177"/>
    <w:rsid w:val="00AE68C0"/>
    <w:rsid w:val="00AE69AE"/>
    <w:rsid w:val="00AE73AB"/>
    <w:rsid w:val="00AE7BC2"/>
    <w:rsid w:val="00AF0689"/>
    <w:rsid w:val="00AF1D88"/>
    <w:rsid w:val="00AF1FD9"/>
    <w:rsid w:val="00AF219D"/>
    <w:rsid w:val="00AF21CC"/>
    <w:rsid w:val="00AF2678"/>
    <w:rsid w:val="00AF2A7C"/>
    <w:rsid w:val="00AF2E5A"/>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6D6"/>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5D67"/>
    <w:rsid w:val="00B16FF7"/>
    <w:rsid w:val="00B1779F"/>
    <w:rsid w:val="00B17C56"/>
    <w:rsid w:val="00B17EFB"/>
    <w:rsid w:val="00B201E8"/>
    <w:rsid w:val="00B20EAC"/>
    <w:rsid w:val="00B20F02"/>
    <w:rsid w:val="00B21008"/>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5CE"/>
    <w:rsid w:val="00B25BF8"/>
    <w:rsid w:val="00B25E65"/>
    <w:rsid w:val="00B26237"/>
    <w:rsid w:val="00B270F1"/>
    <w:rsid w:val="00B272F7"/>
    <w:rsid w:val="00B27742"/>
    <w:rsid w:val="00B279F5"/>
    <w:rsid w:val="00B27C99"/>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5ACC"/>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1758"/>
    <w:rsid w:val="00B72699"/>
    <w:rsid w:val="00B739A4"/>
    <w:rsid w:val="00B73A46"/>
    <w:rsid w:val="00B743D7"/>
    <w:rsid w:val="00B75269"/>
    <w:rsid w:val="00B754AD"/>
    <w:rsid w:val="00B75885"/>
    <w:rsid w:val="00B75DEA"/>
    <w:rsid w:val="00B76713"/>
    <w:rsid w:val="00B76943"/>
    <w:rsid w:val="00B77697"/>
    <w:rsid w:val="00B81259"/>
    <w:rsid w:val="00B82A66"/>
    <w:rsid w:val="00B82E11"/>
    <w:rsid w:val="00B83AEE"/>
    <w:rsid w:val="00B842EC"/>
    <w:rsid w:val="00B844A4"/>
    <w:rsid w:val="00B85D3C"/>
    <w:rsid w:val="00B86DF9"/>
    <w:rsid w:val="00B871D7"/>
    <w:rsid w:val="00B8786B"/>
    <w:rsid w:val="00B87B49"/>
    <w:rsid w:val="00B87BFE"/>
    <w:rsid w:val="00B87CA3"/>
    <w:rsid w:val="00B902F6"/>
    <w:rsid w:val="00B909F2"/>
    <w:rsid w:val="00B90F2D"/>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6BA9"/>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1E2D"/>
    <w:rsid w:val="00BC286E"/>
    <w:rsid w:val="00BC3A25"/>
    <w:rsid w:val="00BC485C"/>
    <w:rsid w:val="00BC4B23"/>
    <w:rsid w:val="00BC56A6"/>
    <w:rsid w:val="00BC5C70"/>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1F5"/>
    <w:rsid w:val="00BE230B"/>
    <w:rsid w:val="00BE248C"/>
    <w:rsid w:val="00BE2DEA"/>
    <w:rsid w:val="00BE2E58"/>
    <w:rsid w:val="00BE30E6"/>
    <w:rsid w:val="00BE3268"/>
    <w:rsid w:val="00BE332E"/>
    <w:rsid w:val="00BE3DEA"/>
    <w:rsid w:val="00BE3FBC"/>
    <w:rsid w:val="00BE3FD9"/>
    <w:rsid w:val="00BE4AB0"/>
    <w:rsid w:val="00BE4D27"/>
    <w:rsid w:val="00BE6271"/>
    <w:rsid w:val="00BE7645"/>
    <w:rsid w:val="00BE7A36"/>
    <w:rsid w:val="00BE7AC3"/>
    <w:rsid w:val="00BE7C01"/>
    <w:rsid w:val="00BF0FC3"/>
    <w:rsid w:val="00BF183D"/>
    <w:rsid w:val="00BF1889"/>
    <w:rsid w:val="00BF3086"/>
    <w:rsid w:val="00BF3612"/>
    <w:rsid w:val="00BF39C3"/>
    <w:rsid w:val="00BF48E7"/>
    <w:rsid w:val="00BF4B1C"/>
    <w:rsid w:val="00BF5C56"/>
    <w:rsid w:val="00BF63BF"/>
    <w:rsid w:val="00BF6761"/>
    <w:rsid w:val="00BF784B"/>
    <w:rsid w:val="00BF7986"/>
    <w:rsid w:val="00BF7A97"/>
    <w:rsid w:val="00BF7C75"/>
    <w:rsid w:val="00BF7FDE"/>
    <w:rsid w:val="00C012D7"/>
    <w:rsid w:val="00C014E9"/>
    <w:rsid w:val="00C018D5"/>
    <w:rsid w:val="00C02C89"/>
    <w:rsid w:val="00C031FA"/>
    <w:rsid w:val="00C03332"/>
    <w:rsid w:val="00C03555"/>
    <w:rsid w:val="00C036B8"/>
    <w:rsid w:val="00C03D8A"/>
    <w:rsid w:val="00C041C3"/>
    <w:rsid w:val="00C044A3"/>
    <w:rsid w:val="00C04659"/>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362"/>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5B1"/>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389C"/>
    <w:rsid w:val="00C53C3E"/>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BA6"/>
    <w:rsid w:val="00C65D66"/>
    <w:rsid w:val="00C6721E"/>
    <w:rsid w:val="00C703E5"/>
    <w:rsid w:val="00C71A7F"/>
    <w:rsid w:val="00C726E3"/>
    <w:rsid w:val="00C730A6"/>
    <w:rsid w:val="00C73761"/>
    <w:rsid w:val="00C737B6"/>
    <w:rsid w:val="00C744BC"/>
    <w:rsid w:val="00C75B13"/>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4A99"/>
    <w:rsid w:val="00C85BA5"/>
    <w:rsid w:val="00C85BE8"/>
    <w:rsid w:val="00C85D8E"/>
    <w:rsid w:val="00C85F7C"/>
    <w:rsid w:val="00C86569"/>
    <w:rsid w:val="00C8706B"/>
    <w:rsid w:val="00C870E0"/>
    <w:rsid w:val="00C8780F"/>
    <w:rsid w:val="00C9008A"/>
    <w:rsid w:val="00C90149"/>
    <w:rsid w:val="00C90612"/>
    <w:rsid w:val="00C9153C"/>
    <w:rsid w:val="00C91702"/>
    <w:rsid w:val="00C917F4"/>
    <w:rsid w:val="00C92960"/>
    <w:rsid w:val="00C92E03"/>
    <w:rsid w:val="00C9378D"/>
    <w:rsid w:val="00C938FF"/>
    <w:rsid w:val="00C9417A"/>
    <w:rsid w:val="00C95EE3"/>
    <w:rsid w:val="00C963D9"/>
    <w:rsid w:val="00C96860"/>
    <w:rsid w:val="00C96B16"/>
    <w:rsid w:val="00C96BAE"/>
    <w:rsid w:val="00C972FF"/>
    <w:rsid w:val="00C97DAD"/>
    <w:rsid w:val="00CA0E2D"/>
    <w:rsid w:val="00CA12DC"/>
    <w:rsid w:val="00CA14C9"/>
    <w:rsid w:val="00CA2583"/>
    <w:rsid w:val="00CA2C96"/>
    <w:rsid w:val="00CA2F5A"/>
    <w:rsid w:val="00CA32FD"/>
    <w:rsid w:val="00CA3884"/>
    <w:rsid w:val="00CA395A"/>
    <w:rsid w:val="00CA40CE"/>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57F8"/>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457"/>
    <w:rsid w:val="00CC5B84"/>
    <w:rsid w:val="00CC5D76"/>
    <w:rsid w:val="00CC66A0"/>
    <w:rsid w:val="00CC6AEE"/>
    <w:rsid w:val="00CC6F4E"/>
    <w:rsid w:val="00CC7741"/>
    <w:rsid w:val="00CC7D81"/>
    <w:rsid w:val="00CD00A2"/>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981"/>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5196"/>
    <w:rsid w:val="00CF716F"/>
    <w:rsid w:val="00CF7343"/>
    <w:rsid w:val="00CF7BDF"/>
    <w:rsid w:val="00D0068A"/>
    <w:rsid w:val="00D008DC"/>
    <w:rsid w:val="00D0148E"/>
    <w:rsid w:val="00D015CA"/>
    <w:rsid w:val="00D02999"/>
    <w:rsid w:val="00D02D7A"/>
    <w:rsid w:val="00D030F2"/>
    <w:rsid w:val="00D035AD"/>
    <w:rsid w:val="00D04131"/>
    <w:rsid w:val="00D04337"/>
    <w:rsid w:val="00D050E2"/>
    <w:rsid w:val="00D05F45"/>
    <w:rsid w:val="00D06270"/>
    <w:rsid w:val="00D07248"/>
    <w:rsid w:val="00D07BCE"/>
    <w:rsid w:val="00D10A8A"/>
    <w:rsid w:val="00D11241"/>
    <w:rsid w:val="00D112A6"/>
    <w:rsid w:val="00D125D2"/>
    <w:rsid w:val="00D1293F"/>
    <w:rsid w:val="00D12DB0"/>
    <w:rsid w:val="00D13FD5"/>
    <w:rsid w:val="00D14532"/>
    <w:rsid w:val="00D156C1"/>
    <w:rsid w:val="00D15809"/>
    <w:rsid w:val="00D15A8B"/>
    <w:rsid w:val="00D15BAA"/>
    <w:rsid w:val="00D1628A"/>
    <w:rsid w:val="00D16723"/>
    <w:rsid w:val="00D16C5F"/>
    <w:rsid w:val="00D16E82"/>
    <w:rsid w:val="00D16EA8"/>
    <w:rsid w:val="00D176ED"/>
    <w:rsid w:val="00D17A91"/>
    <w:rsid w:val="00D202A9"/>
    <w:rsid w:val="00D206D0"/>
    <w:rsid w:val="00D20F3D"/>
    <w:rsid w:val="00D21099"/>
    <w:rsid w:val="00D214B4"/>
    <w:rsid w:val="00D219F2"/>
    <w:rsid w:val="00D21E5F"/>
    <w:rsid w:val="00D220EF"/>
    <w:rsid w:val="00D238E0"/>
    <w:rsid w:val="00D238ED"/>
    <w:rsid w:val="00D23D62"/>
    <w:rsid w:val="00D2429E"/>
    <w:rsid w:val="00D246DF"/>
    <w:rsid w:val="00D24E3C"/>
    <w:rsid w:val="00D25532"/>
    <w:rsid w:val="00D26045"/>
    <w:rsid w:val="00D2651A"/>
    <w:rsid w:val="00D27C1C"/>
    <w:rsid w:val="00D308C4"/>
    <w:rsid w:val="00D30A4F"/>
    <w:rsid w:val="00D30D3F"/>
    <w:rsid w:val="00D31281"/>
    <w:rsid w:val="00D31591"/>
    <w:rsid w:val="00D3250D"/>
    <w:rsid w:val="00D3250F"/>
    <w:rsid w:val="00D32C6A"/>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7B5"/>
    <w:rsid w:val="00D45F18"/>
    <w:rsid w:val="00D47417"/>
    <w:rsid w:val="00D47CAA"/>
    <w:rsid w:val="00D511CC"/>
    <w:rsid w:val="00D513A8"/>
    <w:rsid w:val="00D52A7B"/>
    <w:rsid w:val="00D54384"/>
    <w:rsid w:val="00D543E9"/>
    <w:rsid w:val="00D55040"/>
    <w:rsid w:val="00D568ED"/>
    <w:rsid w:val="00D57009"/>
    <w:rsid w:val="00D570B2"/>
    <w:rsid w:val="00D572D6"/>
    <w:rsid w:val="00D578B9"/>
    <w:rsid w:val="00D57D2B"/>
    <w:rsid w:val="00D602B3"/>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1CD6"/>
    <w:rsid w:val="00D7273E"/>
    <w:rsid w:val="00D7292E"/>
    <w:rsid w:val="00D73853"/>
    <w:rsid w:val="00D739E6"/>
    <w:rsid w:val="00D74119"/>
    <w:rsid w:val="00D744FF"/>
    <w:rsid w:val="00D746A9"/>
    <w:rsid w:val="00D757A6"/>
    <w:rsid w:val="00D75F9F"/>
    <w:rsid w:val="00D76030"/>
    <w:rsid w:val="00D765A6"/>
    <w:rsid w:val="00D76795"/>
    <w:rsid w:val="00D8064F"/>
    <w:rsid w:val="00D80853"/>
    <w:rsid w:val="00D80F2D"/>
    <w:rsid w:val="00D81474"/>
    <w:rsid w:val="00D814AB"/>
    <w:rsid w:val="00D81B96"/>
    <w:rsid w:val="00D81F79"/>
    <w:rsid w:val="00D821C0"/>
    <w:rsid w:val="00D822BE"/>
    <w:rsid w:val="00D824E9"/>
    <w:rsid w:val="00D82FA6"/>
    <w:rsid w:val="00D8428A"/>
    <w:rsid w:val="00D849C1"/>
    <w:rsid w:val="00D84F2C"/>
    <w:rsid w:val="00D85FDD"/>
    <w:rsid w:val="00D905EA"/>
    <w:rsid w:val="00D907AC"/>
    <w:rsid w:val="00D90B00"/>
    <w:rsid w:val="00D912E8"/>
    <w:rsid w:val="00D91350"/>
    <w:rsid w:val="00D9188C"/>
    <w:rsid w:val="00D9212F"/>
    <w:rsid w:val="00D922C3"/>
    <w:rsid w:val="00D93080"/>
    <w:rsid w:val="00D94745"/>
    <w:rsid w:val="00D948A7"/>
    <w:rsid w:val="00D95BF4"/>
    <w:rsid w:val="00DA20DB"/>
    <w:rsid w:val="00DA264A"/>
    <w:rsid w:val="00DA2788"/>
    <w:rsid w:val="00DA2874"/>
    <w:rsid w:val="00DA32E5"/>
    <w:rsid w:val="00DA364B"/>
    <w:rsid w:val="00DA37BA"/>
    <w:rsid w:val="00DA3AEC"/>
    <w:rsid w:val="00DA46D5"/>
    <w:rsid w:val="00DA4AA4"/>
    <w:rsid w:val="00DA5063"/>
    <w:rsid w:val="00DA5352"/>
    <w:rsid w:val="00DA5721"/>
    <w:rsid w:val="00DA7284"/>
    <w:rsid w:val="00DA72A7"/>
    <w:rsid w:val="00DA78F3"/>
    <w:rsid w:val="00DA7FE7"/>
    <w:rsid w:val="00DB01E8"/>
    <w:rsid w:val="00DB1239"/>
    <w:rsid w:val="00DB1988"/>
    <w:rsid w:val="00DB2B7A"/>
    <w:rsid w:val="00DB2D1E"/>
    <w:rsid w:val="00DB2F89"/>
    <w:rsid w:val="00DB3ECB"/>
    <w:rsid w:val="00DB3FEA"/>
    <w:rsid w:val="00DB42FA"/>
    <w:rsid w:val="00DB46B9"/>
    <w:rsid w:val="00DB4827"/>
    <w:rsid w:val="00DB5A77"/>
    <w:rsid w:val="00DB5BE4"/>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17E"/>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2DB9"/>
    <w:rsid w:val="00DE34FD"/>
    <w:rsid w:val="00DE4110"/>
    <w:rsid w:val="00DE520D"/>
    <w:rsid w:val="00DE5682"/>
    <w:rsid w:val="00DE6452"/>
    <w:rsid w:val="00DE6D2B"/>
    <w:rsid w:val="00DE73D4"/>
    <w:rsid w:val="00DE7811"/>
    <w:rsid w:val="00DF0C2E"/>
    <w:rsid w:val="00DF0E39"/>
    <w:rsid w:val="00DF118B"/>
    <w:rsid w:val="00DF15CA"/>
    <w:rsid w:val="00DF1738"/>
    <w:rsid w:val="00DF28F2"/>
    <w:rsid w:val="00DF2FC3"/>
    <w:rsid w:val="00DF3A58"/>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1F"/>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463A"/>
    <w:rsid w:val="00E251C4"/>
    <w:rsid w:val="00E254DE"/>
    <w:rsid w:val="00E25F23"/>
    <w:rsid w:val="00E26657"/>
    <w:rsid w:val="00E26874"/>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1ED"/>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1A0"/>
    <w:rsid w:val="00E44BAA"/>
    <w:rsid w:val="00E4540A"/>
    <w:rsid w:val="00E45B6E"/>
    <w:rsid w:val="00E46F60"/>
    <w:rsid w:val="00E472E9"/>
    <w:rsid w:val="00E5029B"/>
    <w:rsid w:val="00E50460"/>
    <w:rsid w:val="00E508C1"/>
    <w:rsid w:val="00E52A26"/>
    <w:rsid w:val="00E52E72"/>
    <w:rsid w:val="00E5334D"/>
    <w:rsid w:val="00E534E4"/>
    <w:rsid w:val="00E53C35"/>
    <w:rsid w:val="00E53EC4"/>
    <w:rsid w:val="00E53EFA"/>
    <w:rsid w:val="00E544B3"/>
    <w:rsid w:val="00E54987"/>
    <w:rsid w:val="00E55393"/>
    <w:rsid w:val="00E55475"/>
    <w:rsid w:val="00E564C0"/>
    <w:rsid w:val="00E56D21"/>
    <w:rsid w:val="00E579CD"/>
    <w:rsid w:val="00E61255"/>
    <w:rsid w:val="00E6206A"/>
    <w:rsid w:val="00E62BC4"/>
    <w:rsid w:val="00E636BB"/>
    <w:rsid w:val="00E63984"/>
    <w:rsid w:val="00E64551"/>
    <w:rsid w:val="00E646F9"/>
    <w:rsid w:val="00E64830"/>
    <w:rsid w:val="00E64CCC"/>
    <w:rsid w:val="00E65F5F"/>
    <w:rsid w:val="00E66087"/>
    <w:rsid w:val="00E67091"/>
    <w:rsid w:val="00E67B25"/>
    <w:rsid w:val="00E67C1E"/>
    <w:rsid w:val="00E702AC"/>
    <w:rsid w:val="00E702E0"/>
    <w:rsid w:val="00E70458"/>
    <w:rsid w:val="00E70DDA"/>
    <w:rsid w:val="00E7100E"/>
    <w:rsid w:val="00E710DF"/>
    <w:rsid w:val="00E71840"/>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27B"/>
    <w:rsid w:val="00E804FE"/>
    <w:rsid w:val="00E80675"/>
    <w:rsid w:val="00E8080C"/>
    <w:rsid w:val="00E80C25"/>
    <w:rsid w:val="00E80F06"/>
    <w:rsid w:val="00E8102F"/>
    <w:rsid w:val="00E8145C"/>
    <w:rsid w:val="00E8177C"/>
    <w:rsid w:val="00E81BC1"/>
    <w:rsid w:val="00E81DCF"/>
    <w:rsid w:val="00E822D9"/>
    <w:rsid w:val="00E85257"/>
    <w:rsid w:val="00E85394"/>
    <w:rsid w:val="00E85A8C"/>
    <w:rsid w:val="00E86E33"/>
    <w:rsid w:val="00E87953"/>
    <w:rsid w:val="00E87D4D"/>
    <w:rsid w:val="00E90027"/>
    <w:rsid w:val="00E90485"/>
    <w:rsid w:val="00E906C1"/>
    <w:rsid w:val="00E90839"/>
    <w:rsid w:val="00E90B6F"/>
    <w:rsid w:val="00E917B4"/>
    <w:rsid w:val="00E917F5"/>
    <w:rsid w:val="00E92121"/>
    <w:rsid w:val="00E92222"/>
    <w:rsid w:val="00E9231A"/>
    <w:rsid w:val="00E92A4A"/>
    <w:rsid w:val="00E9323B"/>
    <w:rsid w:val="00E93598"/>
    <w:rsid w:val="00E93A30"/>
    <w:rsid w:val="00E9432A"/>
    <w:rsid w:val="00E9466E"/>
    <w:rsid w:val="00E947A1"/>
    <w:rsid w:val="00E952D9"/>
    <w:rsid w:val="00E95AFA"/>
    <w:rsid w:val="00E96F49"/>
    <w:rsid w:val="00E97819"/>
    <w:rsid w:val="00EA0C12"/>
    <w:rsid w:val="00EA0C6C"/>
    <w:rsid w:val="00EA0CF3"/>
    <w:rsid w:val="00EA0F2B"/>
    <w:rsid w:val="00EA13B8"/>
    <w:rsid w:val="00EA19D3"/>
    <w:rsid w:val="00EA1A1E"/>
    <w:rsid w:val="00EA1A71"/>
    <w:rsid w:val="00EA1A82"/>
    <w:rsid w:val="00EA1BE9"/>
    <w:rsid w:val="00EA2A32"/>
    <w:rsid w:val="00EA3105"/>
    <w:rsid w:val="00EA31A6"/>
    <w:rsid w:val="00EA31D5"/>
    <w:rsid w:val="00EA35EC"/>
    <w:rsid w:val="00EA38BA"/>
    <w:rsid w:val="00EA3E9A"/>
    <w:rsid w:val="00EA41CB"/>
    <w:rsid w:val="00EA4575"/>
    <w:rsid w:val="00EA466D"/>
    <w:rsid w:val="00EA4AE5"/>
    <w:rsid w:val="00EA61BC"/>
    <w:rsid w:val="00EA6918"/>
    <w:rsid w:val="00EB0AE5"/>
    <w:rsid w:val="00EB0E46"/>
    <w:rsid w:val="00EB142A"/>
    <w:rsid w:val="00EB14D3"/>
    <w:rsid w:val="00EB18FB"/>
    <w:rsid w:val="00EB1A89"/>
    <w:rsid w:val="00EB1C31"/>
    <w:rsid w:val="00EB2124"/>
    <w:rsid w:val="00EB2234"/>
    <w:rsid w:val="00EB2905"/>
    <w:rsid w:val="00EB2AD8"/>
    <w:rsid w:val="00EB2B3F"/>
    <w:rsid w:val="00EB3514"/>
    <w:rsid w:val="00EB3DB7"/>
    <w:rsid w:val="00EB3E62"/>
    <w:rsid w:val="00EB42F3"/>
    <w:rsid w:val="00EB4DA8"/>
    <w:rsid w:val="00EB5877"/>
    <w:rsid w:val="00EB5B79"/>
    <w:rsid w:val="00EB65CA"/>
    <w:rsid w:val="00EB6C66"/>
    <w:rsid w:val="00EC05F0"/>
    <w:rsid w:val="00EC16BB"/>
    <w:rsid w:val="00EC1C09"/>
    <w:rsid w:val="00EC1F23"/>
    <w:rsid w:val="00EC2E49"/>
    <w:rsid w:val="00EC3586"/>
    <w:rsid w:val="00EC36C8"/>
    <w:rsid w:val="00EC3F66"/>
    <w:rsid w:val="00EC4C52"/>
    <w:rsid w:val="00EC5B54"/>
    <w:rsid w:val="00EC5BFE"/>
    <w:rsid w:val="00EC5C9D"/>
    <w:rsid w:val="00EC65F1"/>
    <w:rsid w:val="00EC699A"/>
    <w:rsid w:val="00EC6ACF"/>
    <w:rsid w:val="00EC6DA4"/>
    <w:rsid w:val="00EC7D30"/>
    <w:rsid w:val="00ED0F02"/>
    <w:rsid w:val="00ED12C0"/>
    <w:rsid w:val="00ED13E7"/>
    <w:rsid w:val="00ED1E1D"/>
    <w:rsid w:val="00ED2410"/>
    <w:rsid w:val="00ED3854"/>
    <w:rsid w:val="00ED3FD8"/>
    <w:rsid w:val="00ED40BF"/>
    <w:rsid w:val="00ED5504"/>
    <w:rsid w:val="00ED589D"/>
    <w:rsid w:val="00ED67E8"/>
    <w:rsid w:val="00ED69DF"/>
    <w:rsid w:val="00ED6F81"/>
    <w:rsid w:val="00ED7352"/>
    <w:rsid w:val="00ED73B3"/>
    <w:rsid w:val="00ED76AC"/>
    <w:rsid w:val="00EE0216"/>
    <w:rsid w:val="00EE035D"/>
    <w:rsid w:val="00EE06AF"/>
    <w:rsid w:val="00EE0AE2"/>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665"/>
    <w:rsid w:val="00EF69A0"/>
    <w:rsid w:val="00EF6A68"/>
    <w:rsid w:val="00EF6AE8"/>
    <w:rsid w:val="00EF762C"/>
    <w:rsid w:val="00EF7CDD"/>
    <w:rsid w:val="00EF7D7B"/>
    <w:rsid w:val="00EF7EF4"/>
    <w:rsid w:val="00F003C2"/>
    <w:rsid w:val="00F00DA7"/>
    <w:rsid w:val="00F00DE4"/>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37FE4"/>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1D16"/>
    <w:rsid w:val="00F5260D"/>
    <w:rsid w:val="00F528E5"/>
    <w:rsid w:val="00F530ED"/>
    <w:rsid w:val="00F5340E"/>
    <w:rsid w:val="00F53459"/>
    <w:rsid w:val="00F53BF1"/>
    <w:rsid w:val="00F54CE5"/>
    <w:rsid w:val="00F55792"/>
    <w:rsid w:val="00F5615D"/>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0834"/>
    <w:rsid w:val="00F71C84"/>
    <w:rsid w:val="00F73587"/>
    <w:rsid w:val="00F735E1"/>
    <w:rsid w:val="00F73F9F"/>
    <w:rsid w:val="00F74167"/>
    <w:rsid w:val="00F745E1"/>
    <w:rsid w:val="00F754FE"/>
    <w:rsid w:val="00F7568A"/>
    <w:rsid w:val="00F75701"/>
    <w:rsid w:val="00F75C4D"/>
    <w:rsid w:val="00F75EB2"/>
    <w:rsid w:val="00F76E0E"/>
    <w:rsid w:val="00F76ED4"/>
    <w:rsid w:val="00F7785A"/>
    <w:rsid w:val="00F778D9"/>
    <w:rsid w:val="00F7798D"/>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081"/>
    <w:rsid w:val="00F914BE"/>
    <w:rsid w:val="00F91562"/>
    <w:rsid w:val="00F91835"/>
    <w:rsid w:val="00F91EEB"/>
    <w:rsid w:val="00F922CD"/>
    <w:rsid w:val="00F9276A"/>
    <w:rsid w:val="00F92A6C"/>
    <w:rsid w:val="00F93617"/>
    <w:rsid w:val="00F9459A"/>
    <w:rsid w:val="00F94F25"/>
    <w:rsid w:val="00F9515B"/>
    <w:rsid w:val="00F954CB"/>
    <w:rsid w:val="00F95B1B"/>
    <w:rsid w:val="00F96682"/>
    <w:rsid w:val="00F9705E"/>
    <w:rsid w:val="00F9755C"/>
    <w:rsid w:val="00F97D54"/>
    <w:rsid w:val="00FA19CB"/>
    <w:rsid w:val="00FA1B15"/>
    <w:rsid w:val="00FA2BC8"/>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9D"/>
    <w:rsid w:val="00FB3CBC"/>
    <w:rsid w:val="00FB3DC2"/>
    <w:rsid w:val="00FB45A4"/>
    <w:rsid w:val="00FB4D93"/>
    <w:rsid w:val="00FB57A5"/>
    <w:rsid w:val="00FB5B40"/>
    <w:rsid w:val="00FC03FB"/>
    <w:rsid w:val="00FC0957"/>
    <w:rsid w:val="00FC114C"/>
    <w:rsid w:val="00FC1CE6"/>
    <w:rsid w:val="00FC31B7"/>
    <w:rsid w:val="00FC36C8"/>
    <w:rsid w:val="00FC4741"/>
    <w:rsid w:val="00FC5200"/>
    <w:rsid w:val="00FC5ED5"/>
    <w:rsid w:val="00FC69DF"/>
    <w:rsid w:val="00FC71D1"/>
    <w:rsid w:val="00FC7674"/>
    <w:rsid w:val="00FC771C"/>
    <w:rsid w:val="00FC79F6"/>
    <w:rsid w:val="00FC7DE9"/>
    <w:rsid w:val="00FC7FF3"/>
    <w:rsid w:val="00FD00BE"/>
    <w:rsid w:val="00FD03DA"/>
    <w:rsid w:val="00FD093D"/>
    <w:rsid w:val="00FD0B11"/>
    <w:rsid w:val="00FD1141"/>
    <w:rsid w:val="00FD27BC"/>
    <w:rsid w:val="00FD33A0"/>
    <w:rsid w:val="00FD33BD"/>
    <w:rsid w:val="00FD4210"/>
    <w:rsid w:val="00FD4919"/>
    <w:rsid w:val="00FD4ADE"/>
    <w:rsid w:val="00FD4E7E"/>
    <w:rsid w:val="00FD4FA7"/>
    <w:rsid w:val="00FD50C7"/>
    <w:rsid w:val="00FD53D6"/>
    <w:rsid w:val="00FD553B"/>
    <w:rsid w:val="00FD57CC"/>
    <w:rsid w:val="00FD5D32"/>
    <w:rsid w:val="00FD5E20"/>
    <w:rsid w:val="00FD5FBA"/>
    <w:rsid w:val="00FD7344"/>
    <w:rsid w:val="00FD79B0"/>
    <w:rsid w:val="00FE0836"/>
    <w:rsid w:val="00FE0EAB"/>
    <w:rsid w:val="00FE1A01"/>
    <w:rsid w:val="00FE20C3"/>
    <w:rsid w:val="00FE2419"/>
    <w:rsid w:val="00FE3510"/>
    <w:rsid w:val="00FE38E6"/>
    <w:rsid w:val="00FE3BE2"/>
    <w:rsid w:val="00FE43DA"/>
    <w:rsid w:val="00FE5CF4"/>
    <w:rsid w:val="00FE5D33"/>
    <w:rsid w:val="00FE5F1D"/>
    <w:rsid w:val="00FE6488"/>
    <w:rsid w:val="00FE6797"/>
    <w:rsid w:val="00FE7253"/>
    <w:rsid w:val="00FE7FDD"/>
    <w:rsid w:val="00FF02F6"/>
    <w:rsid w:val="00FF0411"/>
    <w:rsid w:val="00FF087E"/>
    <w:rsid w:val="00FF0D73"/>
    <w:rsid w:val="00FF1783"/>
    <w:rsid w:val="00FF1B2B"/>
    <w:rsid w:val="00FF2AF4"/>
    <w:rsid w:val="00FF3343"/>
    <w:rsid w:val="00FF4654"/>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A04803F"/>
  <w15:docId w15:val="{86409B6A-C42A-4B9E-9351-AF8D33123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14D3"/>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51C6E"/>
    <w:pPr>
      <w:keepNext/>
      <w:tabs>
        <w:tab w:val="right" w:leader="dot" w:pos="9360"/>
      </w:tabs>
      <w:spacing w:before="120"/>
      <w:ind w:right="-187"/>
    </w:pPr>
    <w:rPr>
      <w:rFonts w:cs="Tahoma"/>
      <w:b/>
      <w:caps/>
      <w:noProof/>
      <w:sz w:val="22"/>
      <w:szCs w:val="18"/>
      <w:lang w:val="fr-F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51C6E"/>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395784"/>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95784"/>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20B5F2-F4F8-40A1-9BB0-57FAC35C38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www.w3.org/XML/1998/namespace"/>
    <ds:schemaRef ds:uri="http://purl.org/dc/terms/"/>
    <ds:schemaRef ds:uri="http://schemas.openxmlformats.org/package/2006/metadata/core-propertie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3F8B72FD-2DCE-457F-8C85-5CA1879C2AE0}">
  <ds:schemaRefs>
    <ds:schemaRef ds:uri="http://schemas.openxmlformats.org/officeDocument/2006/bibliography"/>
  </ds:schemaRefs>
</ds:datastoreItem>
</file>

<file path=customXml/itemProps5.xml><?xml version="1.0" encoding="utf-8"?>
<ds:datastoreItem xmlns:ds="http://schemas.openxmlformats.org/officeDocument/2006/customXml" ds:itemID="{FB7018D2-68D6-465A-B1A4-3805F2A01E70}">
  <ds:schemaRefs>
    <ds:schemaRef ds:uri="http://schemas.openxmlformats.org/officeDocument/2006/bibliography"/>
  </ds:schemaRefs>
</ds:datastoreItem>
</file>

<file path=customXml/itemProps6.xml><?xml version="1.0" encoding="utf-8"?>
<ds:datastoreItem xmlns:ds="http://schemas.openxmlformats.org/officeDocument/2006/customXml" ds:itemID="{5F684B25-3172-45B0-806D-1668896F893D}">
  <ds:schemaRefs>
    <ds:schemaRef ds:uri="http://schemas.openxmlformats.org/officeDocument/2006/bibliography"/>
  </ds:schemaRefs>
</ds:datastoreItem>
</file>

<file path=customXml/itemProps7.xml><?xml version="1.0" encoding="utf-8"?>
<ds:datastoreItem xmlns:ds="http://schemas.openxmlformats.org/officeDocument/2006/customXml" ds:itemID="{E7CF4FF7-CF4D-4C15-AD35-809DB6A60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212</Pages>
  <Words>104208</Words>
  <Characters>593986</Characters>
  <Application>Microsoft Office Word</Application>
  <DocSecurity>8</DocSecurity>
  <Lines>4949</Lines>
  <Paragraphs>1393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696801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2013-07-17T13:28:00Z</cp:lastPrinted>
  <dcterms:created xsi:type="dcterms:W3CDTF">2013-07-31T21:14:00Z</dcterms:created>
  <dcterms:modified xsi:type="dcterms:W3CDTF">2013-07-31T21:14:00Z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